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B7E2" w14:textId="5F4B2731" w:rsidR="00893DB0" w:rsidRDefault="00524463" w:rsidP="00893DB0">
      <w:pPr>
        <w:spacing w:after="0" w:line="240" w:lineRule="auto"/>
        <w:ind w:left="5954"/>
        <w:jc w:val="both"/>
      </w:pPr>
      <w:r>
        <w:t xml:space="preserve">Утверждено </w:t>
      </w:r>
      <w:r w:rsidR="00893DB0">
        <w:t>решением Совета депутатов Сергиево-Посадского городского округа</w:t>
      </w:r>
    </w:p>
    <w:p w14:paraId="599146A5" w14:textId="77777777" w:rsidR="00893DB0" w:rsidRDefault="00893DB0" w:rsidP="00893DB0">
      <w:pPr>
        <w:spacing w:after="0" w:line="240" w:lineRule="auto"/>
        <w:ind w:left="5954"/>
        <w:jc w:val="both"/>
      </w:pPr>
      <w:r>
        <w:t>от __________ №_______</w:t>
      </w:r>
    </w:p>
    <w:p w14:paraId="35501736" w14:textId="77777777" w:rsidR="00893DB0" w:rsidRDefault="00893DB0" w:rsidP="00893DB0">
      <w:pPr>
        <w:spacing w:after="0" w:line="240" w:lineRule="auto"/>
        <w:ind w:left="5954"/>
        <w:jc w:val="both"/>
      </w:pPr>
    </w:p>
    <w:p w14:paraId="5C974257" w14:textId="77777777" w:rsidR="00893DB0" w:rsidRDefault="00893DB0" w:rsidP="00893DB0">
      <w:pPr>
        <w:spacing w:after="0" w:line="240" w:lineRule="auto"/>
        <w:jc w:val="center"/>
      </w:pPr>
    </w:p>
    <w:p w14:paraId="31D8E7A3" w14:textId="77777777" w:rsidR="00893DB0" w:rsidRPr="003F5440" w:rsidRDefault="00893DB0" w:rsidP="00893DB0">
      <w:pPr>
        <w:spacing w:after="0" w:line="240" w:lineRule="auto"/>
        <w:jc w:val="center"/>
        <w:rPr>
          <w:b/>
        </w:rPr>
      </w:pPr>
      <w:r w:rsidRPr="003F5440">
        <w:rPr>
          <w:b/>
        </w:rPr>
        <w:t>Положение</w:t>
      </w:r>
    </w:p>
    <w:p w14:paraId="693B1E7F" w14:textId="77777777" w:rsidR="00893DB0" w:rsidRPr="003F5440" w:rsidRDefault="00893DB0" w:rsidP="00893DB0">
      <w:pPr>
        <w:spacing w:after="0" w:line="240" w:lineRule="auto"/>
        <w:jc w:val="center"/>
        <w:rPr>
          <w:b/>
        </w:rPr>
      </w:pPr>
      <w:r w:rsidRPr="003F5440">
        <w:rPr>
          <w:b/>
        </w:rPr>
        <w:t>о Дне Сергиево-Посадского городского округа</w:t>
      </w:r>
    </w:p>
    <w:p w14:paraId="1C0DD684" w14:textId="77777777" w:rsidR="00893DB0" w:rsidRPr="003F5440" w:rsidRDefault="00893DB0" w:rsidP="00893DB0">
      <w:pPr>
        <w:spacing w:after="0" w:line="240" w:lineRule="auto"/>
        <w:jc w:val="center"/>
        <w:rPr>
          <w:b/>
        </w:rPr>
      </w:pPr>
      <w:r w:rsidRPr="003F5440">
        <w:rPr>
          <w:b/>
        </w:rPr>
        <w:t>(Дне городского округа)</w:t>
      </w:r>
    </w:p>
    <w:p w14:paraId="59EB3A67" w14:textId="77777777" w:rsidR="00893DB0" w:rsidRDefault="00893DB0" w:rsidP="00893DB0">
      <w:pPr>
        <w:spacing w:after="0" w:line="240" w:lineRule="auto"/>
        <w:jc w:val="center"/>
      </w:pPr>
    </w:p>
    <w:p w14:paraId="302C60F4" w14:textId="77777777" w:rsidR="00893DB0" w:rsidRPr="003F5440" w:rsidRDefault="00893DB0" w:rsidP="00893DB0">
      <w:pPr>
        <w:spacing w:after="0" w:line="240" w:lineRule="auto"/>
        <w:ind w:left="360"/>
        <w:jc w:val="center"/>
        <w:rPr>
          <w:b/>
        </w:rPr>
      </w:pPr>
      <w:r w:rsidRPr="003F5440">
        <w:rPr>
          <w:b/>
        </w:rPr>
        <w:t>1.Общие положения</w:t>
      </w:r>
    </w:p>
    <w:p w14:paraId="31903AD2" w14:textId="77777777" w:rsidR="00893DB0" w:rsidRDefault="00893DB0" w:rsidP="00893DB0">
      <w:pPr>
        <w:spacing w:after="0" w:line="240" w:lineRule="auto"/>
        <w:ind w:left="360"/>
      </w:pPr>
    </w:p>
    <w:p w14:paraId="052D5D63" w14:textId="77777777" w:rsidR="00893DB0" w:rsidRDefault="00893DB0" w:rsidP="00893DB0">
      <w:pPr>
        <w:spacing w:after="0" w:line="240" w:lineRule="auto"/>
        <w:ind w:firstLine="360"/>
        <w:jc w:val="both"/>
      </w:pPr>
      <w:r>
        <w:t xml:space="preserve">1.1. Настоящее Положение о Дне Сергиево-Посадского городского округа (Дне городского округа) разработано в </w:t>
      </w:r>
      <w:proofErr w:type="gramStart"/>
      <w:r>
        <w:t>соответствии  с</w:t>
      </w:r>
      <w:proofErr w:type="gramEnd"/>
      <w:r>
        <w:t xml:space="preserve"> </w:t>
      </w:r>
      <w:r>
        <w:rPr>
          <w:rFonts w:eastAsia="Calibri"/>
        </w:rPr>
        <w:t>Федеральным законом от 06.10.2003 №131-ФЗ «</w:t>
      </w:r>
      <w:r w:rsidRPr="002B067D">
        <w:rPr>
          <w:rFonts w:eastAsia="Calibri"/>
        </w:rPr>
        <w:t>Об общих принципах организации местного самоуправления в Российской Федерации</w:t>
      </w:r>
      <w:r>
        <w:rPr>
          <w:rFonts w:eastAsia="Calibri"/>
        </w:rPr>
        <w:t>», Уставом муниципального образования «Сергиево-Посадский городской округ Московской области» и определяет порядок организации и проведения Дня городского округа.</w:t>
      </w:r>
      <w:r w:rsidRPr="00AC4020">
        <w:t xml:space="preserve"> </w:t>
      </w:r>
    </w:p>
    <w:p w14:paraId="3864634D" w14:textId="77777777" w:rsidR="00893DB0" w:rsidRDefault="00893DB0" w:rsidP="00893DB0">
      <w:pPr>
        <w:spacing w:after="0" w:line="240" w:lineRule="auto"/>
        <w:ind w:firstLine="360"/>
        <w:jc w:val="both"/>
      </w:pPr>
      <w:r>
        <w:t xml:space="preserve">1.2.  День городского округа </w:t>
      </w:r>
      <w:proofErr w:type="gramStart"/>
      <w:r>
        <w:t>является  главным</w:t>
      </w:r>
      <w:proofErr w:type="gramEnd"/>
      <w:r>
        <w:t xml:space="preserve"> местным праздником. </w:t>
      </w:r>
    </w:p>
    <w:p w14:paraId="7E424D9F" w14:textId="77777777" w:rsidR="00893DB0" w:rsidRDefault="00893DB0" w:rsidP="00893DB0">
      <w:pPr>
        <w:spacing w:after="0" w:line="240" w:lineRule="auto"/>
        <w:ind w:firstLine="284"/>
        <w:jc w:val="both"/>
        <w:rPr>
          <w:rFonts w:eastAsia="Calibri"/>
        </w:rPr>
      </w:pPr>
      <w:r>
        <w:rPr>
          <w:rFonts w:eastAsia="Calibri"/>
        </w:rPr>
        <w:t xml:space="preserve"> 1.3. Основными </w:t>
      </w:r>
      <w:proofErr w:type="gramStart"/>
      <w:r>
        <w:rPr>
          <w:rFonts w:eastAsia="Calibri"/>
        </w:rPr>
        <w:t>целями  праздника</w:t>
      </w:r>
      <w:proofErr w:type="gramEnd"/>
      <w:r>
        <w:rPr>
          <w:rFonts w:eastAsia="Calibri"/>
        </w:rPr>
        <w:t xml:space="preserve"> являются:</w:t>
      </w:r>
    </w:p>
    <w:p w14:paraId="50A8C5FF" w14:textId="77777777" w:rsidR="00893DB0" w:rsidRDefault="00893DB0" w:rsidP="00893DB0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>- сохранение и развитие исторических, трудовых, нравственных и культурных традиций городского округа;</w:t>
      </w:r>
    </w:p>
    <w:p w14:paraId="75C09D94" w14:textId="77777777" w:rsidR="00893DB0" w:rsidRDefault="00893DB0" w:rsidP="00893DB0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734CCA">
        <w:rPr>
          <w:rFonts w:eastAsia="Times New Roman" w:cs="Times New Roman"/>
          <w:szCs w:val="24"/>
          <w:lang w:eastAsia="ru-RU"/>
        </w:rPr>
        <w:t xml:space="preserve">патриотическое и эстетическое воспитание </w:t>
      </w:r>
      <w:proofErr w:type="gramStart"/>
      <w:r>
        <w:rPr>
          <w:rFonts w:eastAsia="Times New Roman" w:cs="Times New Roman"/>
          <w:szCs w:val="24"/>
          <w:lang w:eastAsia="ru-RU"/>
        </w:rPr>
        <w:t>жителей  городского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округа</w:t>
      </w:r>
      <w:r>
        <w:rPr>
          <w:rFonts w:eastAsia="Calibri"/>
        </w:rPr>
        <w:t>;</w:t>
      </w:r>
    </w:p>
    <w:p w14:paraId="796A1DB7" w14:textId="77777777" w:rsidR="00893DB0" w:rsidRDefault="00893DB0" w:rsidP="00893DB0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>- вовлечение поселения городского округа в работу по улучшению внешнего облика городского округа;</w:t>
      </w:r>
    </w:p>
    <w:p w14:paraId="7702E57F" w14:textId="77777777" w:rsidR="00893DB0" w:rsidRDefault="00893DB0" w:rsidP="00893DB0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>- организация содержательного досуга.</w:t>
      </w:r>
    </w:p>
    <w:p w14:paraId="452B2841" w14:textId="77777777" w:rsidR="00893DB0" w:rsidRDefault="00893DB0" w:rsidP="00893DB0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>1.4. Организатором праздника является администрация Сергиево-Посадского городского округа (далее – администрация городского округа).</w:t>
      </w:r>
    </w:p>
    <w:p w14:paraId="23B42DD7" w14:textId="77777777" w:rsidR="00893DB0" w:rsidRDefault="00893DB0" w:rsidP="00893DB0">
      <w:pPr>
        <w:spacing w:after="0" w:line="240" w:lineRule="auto"/>
        <w:ind w:firstLine="426"/>
        <w:jc w:val="both"/>
      </w:pPr>
      <w:r>
        <w:t xml:space="preserve">1.5. День городского округа отмечается ежегодно. </w:t>
      </w:r>
    </w:p>
    <w:p w14:paraId="524F5DFB" w14:textId="77777777" w:rsidR="00893DB0" w:rsidRDefault="00893DB0" w:rsidP="00893DB0">
      <w:pPr>
        <w:spacing w:after="0" w:line="240" w:lineRule="auto"/>
        <w:ind w:firstLine="708"/>
        <w:jc w:val="both"/>
      </w:pPr>
      <w:r>
        <w:t xml:space="preserve">В случае введения на территории Российской Федерации, Московской области, Сергиево-Посадского городского округа </w:t>
      </w:r>
      <w:proofErr w:type="gramStart"/>
      <w:r>
        <w:t>режимов  повышенной</w:t>
      </w:r>
      <w:proofErr w:type="gramEnd"/>
      <w:r>
        <w:t xml:space="preserve"> готовности, чрезвычайной ситуации, чрезвычайного положения  празднование Дня городского округа отменяется  либо переносится на иную дату на основании постановления главы городского округа.</w:t>
      </w:r>
    </w:p>
    <w:p w14:paraId="49D54DF6" w14:textId="77777777" w:rsidR="00893DB0" w:rsidRDefault="00893DB0" w:rsidP="00893DB0">
      <w:pPr>
        <w:spacing w:after="0" w:line="240" w:lineRule="auto"/>
        <w:ind w:firstLine="426"/>
        <w:jc w:val="both"/>
      </w:pPr>
      <w:r>
        <w:t xml:space="preserve"> 1.6.</w:t>
      </w:r>
      <w:r w:rsidRPr="00922925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8305F">
        <w:rPr>
          <w:rFonts w:eastAsia="Times New Roman" w:cs="Times New Roman"/>
          <w:color w:val="000000"/>
          <w:szCs w:val="24"/>
          <w:lang w:eastAsia="ru-RU"/>
        </w:rPr>
        <w:t xml:space="preserve">День </w:t>
      </w:r>
      <w:r>
        <w:rPr>
          <w:rFonts w:eastAsia="Times New Roman" w:cs="Times New Roman"/>
          <w:color w:val="000000"/>
          <w:szCs w:val="24"/>
          <w:lang w:eastAsia="ru-RU"/>
        </w:rPr>
        <w:t>городского округа</w:t>
      </w:r>
      <w:r w:rsidRPr="0028305F">
        <w:rPr>
          <w:rFonts w:eastAsia="Times New Roman" w:cs="Times New Roman"/>
          <w:color w:val="000000"/>
          <w:szCs w:val="24"/>
          <w:lang w:eastAsia="ru-RU"/>
        </w:rPr>
        <w:t xml:space="preserve"> организуется и проводится как комплекс различных мероприятий культурно-досугового, зрелищно-развлекательного, оздоровительно-спортивного и краеведческого характера, адресованный различным категориям населения </w:t>
      </w:r>
      <w:r>
        <w:rPr>
          <w:rFonts w:eastAsia="Times New Roman" w:cs="Times New Roman"/>
          <w:color w:val="000000"/>
          <w:szCs w:val="24"/>
          <w:lang w:eastAsia="ru-RU"/>
        </w:rPr>
        <w:t>городского округа.</w:t>
      </w:r>
    </w:p>
    <w:p w14:paraId="171C9FCD" w14:textId="77777777" w:rsidR="00893DB0" w:rsidRDefault="00893DB0" w:rsidP="00893DB0">
      <w:pPr>
        <w:spacing w:after="0" w:line="240" w:lineRule="auto"/>
        <w:ind w:firstLine="360"/>
        <w:jc w:val="center"/>
        <w:rPr>
          <w:b/>
        </w:rPr>
      </w:pPr>
    </w:p>
    <w:p w14:paraId="402B2F40" w14:textId="77777777" w:rsidR="00893DB0" w:rsidRPr="00A646EE" w:rsidRDefault="00893DB0" w:rsidP="00893DB0">
      <w:pPr>
        <w:spacing w:after="0" w:line="240" w:lineRule="auto"/>
        <w:ind w:firstLine="360"/>
        <w:jc w:val="center"/>
        <w:rPr>
          <w:b/>
        </w:rPr>
      </w:pPr>
      <w:r w:rsidRPr="00A646EE">
        <w:rPr>
          <w:b/>
        </w:rPr>
        <w:t xml:space="preserve">2. </w:t>
      </w:r>
      <w:r>
        <w:rPr>
          <w:b/>
        </w:rPr>
        <w:t>Подготовка Дня городского округа</w:t>
      </w:r>
    </w:p>
    <w:p w14:paraId="53C0716E" w14:textId="77777777" w:rsidR="00893DB0" w:rsidRDefault="00893DB0" w:rsidP="00893DB0">
      <w:pPr>
        <w:spacing w:after="0" w:line="240" w:lineRule="auto"/>
        <w:ind w:firstLine="360"/>
        <w:jc w:val="both"/>
      </w:pPr>
    </w:p>
    <w:p w14:paraId="18CC783B" w14:textId="77777777" w:rsidR="00893DB0" w:rsidRDefault="00893DB0" w:rsidP="00893DB0">
      <w:pPr>
        <w:spacing w:after="0" w:line="240" w:lineRule="auto"/>
        <w:ind w:firstLine="360"/>
        <w:jc w:val="both"/>
      </w:pPr>
      <w:r>
        <w:t xml:space="preserve">2.1.  </w:t>
      </w:r>
      <w:r w:rsidRPr="007E7328">
        <w:t>Глава городского округа своим постановлением назначает дату, время и место (места) проведения Дня городского округа, утверждает Программу мероприятий Дня городского округа.</w:t>
      </w:r>
    </w:p>
    <w:p w14:paraId="772D3F27" w14:textId="77777777" w:rsidR="00893DB0" w:rsidRDefault="00893DB0" w:rsidP="00893DB0">
      <w:pPr>
        <w:spacing w:after="0" w:line="240" w:lineRule="auto"/>
        <w:ind w:firstLine="360"/>
        <w:jc w:val="both"/>
      </w:pPr>
      <w:r>
        <w:t>2.2. Общее руководство подготовкой и проведения празднования Дня городского округа осуществляет Организационный комитет, создаваемый постановлением главы городского округа.</w:t>
      </w:r>
    </w:p>
    <w:p w14:paraId="1DDCC590" w14:textId="77777777" w:rsidR="00893DB0" w:rsidRDefault="00893DB0" w:rsidP="00893DB0">
      <w:pPr>
        <w:spacing w:after="0" w:line="240" w:lineRule="auto"/>
        <w:ind w:firstLine="360"/>
        <w:jc w:val="both"/>
      </w:pPr>
      <w:r>
        <w:t>Состав Организационного комитета формируется из представителей органов местного самоуправления городского округа и по согласованию из работников</w:t>
      </w:r>
      <w:r w:rsidRPr="00922925">
        <w:t xml:space="preserve"> </w:t>
      </w:r>
      <w:r>
        <w:t xml:space="preserve">творческих коллективов, представителей предприятий, учреждений и организаций городского округа и утверждается постановлением главы городского округа. </w:t>
      </w:r>
    </w:p>
    <w:p w14:paraId="3993EBAC" w14:textId="77777777" w:rsidR="00893DB0" w:rsidRDefault="00893DB0" w:rsidP="00893DB0">
      <w:pPr>
        <w:spacing w:after="0" w:line="240" w:lineRule="auto"/>
        <w:ind w:firstLine="360"/>
        <w:jc w:val="both"/>
      </w:pPr>
      <w:r>
        <w:t>2.3. Формат и масштаб мероприятий Дня городского округа определяется Организационным комитетом.</w:t>
      </w:r>
      <w:r w:rsidRPr="0043215A">
        <w:t xml:space="preserve"> </w:t>
      </w:r>
    </w:p>
    <w:p w14:paraId="7AC4EE76" w14:textId="77777777" w:rsidR="00893DB0" w:rsidRDefault="00893DB0" w:rsidP="00893DB0">
      <w:pPr>
        <w:spacing w:after="0" w:line="240" w:lineRule="auto"/>
        <w:ind w:firstLine="426"/>
        <w:jc w:val="both"/>
      </w:pPr>
      <w:r>
        <w:lastRenderedPageBreak/>
        <w:t xml:space="preserve">Формат празднования Дня городского округа должен обеспечивать возможность участия в нем жителей городского округа. </w:t>
      </w:r>
    </w:p>
    <w:p w14:paraId="6FFD21EB" w14:textId="77777777" w:rsidR="00893DB0" w:rsidRDefault="00893DB0" w:rsidP="00893DB0">
      <w:pPr>
        <w:spacing w:after="0" w:line="240" w:lineRule="auto"/>
        <w:ind w:firstLine="426"/>
        <w:jc w:val="both"/>
      </w:pPr>
      <w:r>
        <w:t>В  Программу празднования Дня городского округа включается публичное оглашение решения Совета депутатов Сергиево-Посадского городского округа о присвоении звания «Почетный гражданин Сергиево-Посадского городского округа», вручение официальных знаков Почетного гражданина Сергиево-Посадского городского округа, награждение Почетной грамотой главы Сергиево-Посадского городского округа, Благодарственным письмом  главы Сергиево-Посадского городского округа граждан и трудовых коллективов за особый  вклад в развитие Сергиево-Посадского городского округа.</w:t>
      </w:r>
    </w:p>
    <w:p w14:paraId="5D0B3AB7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t xml:space="preserve">2.4. </w:t>
      </w:r>
      <w:r w:rsidRPr="00D74FC5">
        <w:rPr>
          <w:rFonts w:eastAsia="Times New Roman" w:cs="Times New Roman"/>
          <w:bCs/>
          <w:szCs w:val="24"/>
          <w:lang w:eastAsia="ru-RU"/>
        </w:rPr>
        <w:t xml:space="preserve">Финансирование </w:t>
      </w:r>
      <w:r>
        <w:rPr>
          <w:rFonts w:eastAsia="Times New Roman" w:cs="Times New Roman"/>
          <w:bCs/>
          <w:szCs w:val="24"/>
          <w:lang w:eastAsia="ru-RU"/>
        </w:rPr>
        <w:t>мероприятий Дня городского округа</w:t>
      </w:r>
      <w:r w:rsidRPr="00D74FC5">
        <w:rPr>
          <w:rFonts w:eastAsia="Times New Roman" w:cs="Times New Roman"/>
          <w:bCs/>
          <w:szCs w:val="24"/>
          <w:lang w:eastAsia="ru-RU"/>
        </w:rPr>
        <w:t xml:space="preserve"> осуществляется за счет средств бюджета Сергиево-Посадского городского округа</w:t>
      </w:r>
      <w:r>
        <w:rPr>
          <w:rFonts w:eastAsia="Times New Roman" w:cs="Times New Roman"/>
          <w:bCs/>
          <w:szCs w:val="24"/>
          <w:lang w:eastAsia="ru-RU"/>
        </w:rPr>
        <w:t xml:space="preserve"> и внебюджетных источников.</w:t>
      </w:r>
    </w:p>
    <w:p w14:paraId="12D8728C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2.5. </w:t>
      </w:r>
      <w:r w:rsidRPr="00253720">
        <w:rPr>
          <w:rFonts w:eastAsia="Times New Roman" w:cs="Times New Roman"/>
          <w:bCs/>
          <w:szCs w:val="24"/>
          <w:lang w:eastAsia="ru-RU"/>
        </w:rPr>
        <w:t xml:space="preserve">Информация о дате, месте, времени и Программа проведения празднования Дня городского округа опубликовывается в газете «Вперед» и размещается в информационно-телекоммуникационной сети Интернет по адресу: </w:t>
      </w:r>
      <w:r w:rsidRPr="00253720">
        <w:t xml:space="preserve">sergiev-reg.ru </w:t>
      </w:r>
      <w:r>
        <w:t>не позднее чем за 5 рабочих дней до проведения мероприятия.</w:t>
      </w:r>
    </w:p>
    <w:p w14:paraId="14AF2633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14:paraId="1E5934FE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34CCA">
        <w:rPr>
          <w:rFonts w:eastAsia="Times New Roman" w:cs="Times New Roman"/>
          <w:b/>
          <w:bCs/>
          <w:szCs w:val="24"/>
          <w:lang w:eastAsia="ru-RU"/>
        </w:rPr>
        <w:t>3. Празднование Дня городского округа</w:t>
      </w:r>
    </w:p>
    <w:p w14:paraId="5F52AC2B" w14:textId="77777777" w:rsidR="00893DB0" w:rsidRPr="00734CCA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14:paraId="01A3DACC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3.1. </w:t>
      </w:r>
      <w:r>
        <w:t>Информационное сопровождение празднования Дня городского округа обеспечивает администрация городского округа.</w:t>
      </w:r>
    </w:p>
    <w:p w14:paraId="060D6A2D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3.2. Администрация городского округа несет ответственность за условия оборудования, оформления и благоустройства территории объектов для проведения праздничных мероприятий, обеспечение безопасности людей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во время</w:t>
      </w:r>
      <w:proofErr w:type="gramEnd"/>
      <w:r>
        <w:rPr>
          <w:rFonts w:eastAsia="Times New Roman" w:cs="Times New Roman"/>
          <w:bCs/>
          <w:szCs w:val="24"/>
          <w:lang w:eastAsia="ru-RU"/>
        </w:rPr>
        <w:t xml:space="preserve"> и месте (местах) празднования Дня городского округа. </w:t>
      </w:r>
    </w:p>
    <w:p w14:paraId="4BAEFE50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3.3.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Во время</w:t>
      </w:r>
      <w:proofErr w:type="gramEnd"/>
      <w:r>
        <w:rPr>
          <w:rFonts w:eastAsia="Times New Roman" w:cs="Times New Roman"/>
          <w:bCs/>
          <w:szCs w:val="24"/>
          <w:lang w:eastAsia="ru-RU"/>
        </w:rPr>
        <w:t xml:space="preserve"> и месте (местах) празднования Дня городского округа не допускается:</w:t>
      </w:r>
    </w:p>
    <w:p w14:paraId="135F30B8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- </w:t>
      </w:r>
      <w:r w:rsidRPr="0028305F">
        <w:rPr>
          <w:rFonts w:eastAsia="Times New Roman" w:cs="Times New Roman"/>
          <w:color w:val="000000"/>
          <w:szCs w:val="24"/>
          <w:lang w:eastAsia="ru-RU"/>
        </w:rPr>
        <w:t>размещение оборудования рядом с объектами, являющимися монументальными памятниками истории и культуры, в случае если это может нанести им вред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(ущерб)</w:t>
      </w:r>
      <w:r w:rsidRPr="0028305F">
        <w:rPr>
          <w:rFonts w:eastAsia="Times New Roman" w:cs="Times New Roman"/>
          <w:color w:val="000000"/>
          <w:szCs w:val="24"/>
          <w:lang w:eastAsia="ru-RU"/>
        </w:rPr>
        <w:t>;</w:t>
      </w:r>
      <w:r w:rsidRPr="0028305F">
        <w:rPr>
          <w:rFonts w:eastAsia="Times New Roman" w:cs="Times New Roman"/>
          <w:color w:val="000000"/>
          <w:szCs w:val="24"/>
          <w:lang w:eastAsia="ru-RU"/>
        </w:rPr>
        <w:br/>
      </w:r>
      <w:r>
        <w:rPr>
          <w:rFonts w:eastAsia="Times New Roman" w:cs="Times New Roman"/>
          <w:bCs/>
          <w:szCs w:val="24"/>
          <w:lang w:eastAsia="ru-RU"/>
        </w:rPr>
        <w:t xml:space="preserve">       - </w:t>
      </w:r>
      <w:r w:rsidRPr="0028305F">
        <w:rPr>
          <w:rFonts w:eastAsia="Times New Roman" w:cs="Times New Roman"/>
          <w:color w:val="000000"/>
          <w:szCs w:val="24"/>
          <w:lang w:eastAsia="ru-RU"/>
        </w:rPr>
        <w:t xml:space="preserve">применение оборудования,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не </w:t>
      </w:r>
      <w:r w:rsidRPr="0028305F">
        <w:rPr>
          <w:rFonts w:eastAsia="Times New Roman" w:cs="Times New Roman"/>
          <w:color w:val="000000"/>
          <w:szCs w:val="24"/>
          <w:lang w:eastAsia="ru-RU"/>
        </w:rPr>
        <w:t>соответствующего требованиям технических регламентов</w:t>
      </w:r>
      <w:r>
        <w:rPr>
          <w:rFonts w:eastAsia="Times New Roman" w:cs="Times New Roman"/>
          <w:color w:val="000000"/>
          <w:szCs w:val="24"/>
          <w:lang w:eastAsia="ru-RU"/>
        </w:rPr>
        <w:t>;</w:t>
      </w:r>
    </w:p>
    <w:p w14:paraId="45DCBB6A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-  демонстрировать каким-либо образом знаки, иную символику, направленные на разжигание расовой, социальной, национальной и религиозной розни;</w:t>
      </w:r>
    </w:p>
    <w:p w14:paraId="400EB0AB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-  проносить оружие, огнеопасные, взрывчатые, ядовитые, пахучие и радиоактивные вещества, колющие и режущие предметы, чемоданы, портфели, крупногабаритные свертки и сумки, иные предметы, мешающие зрителям, а также нормальному проведению мероприятий;</w:t>
      </w:r>
    </w:p>
    <w:p w14:paraId="0E9C5DD3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- </w:t>
      </w:r>
      <w:r w:rsidRPr="0028305F">
        <w:rPr>
          <w:rFonts w:eastAsia="Times New Roman" w:cs="Times New Roman"/>
          <w:color w:val="000000"/>
          <w:szCs w:val="24"/>
          <w:lang w:eastAsia="ru-RU"/>
        </w:rPr>
        <w:t>выбрасывать какие-либо предметы на трибуну, арену, сцену и дру</w:t>
      </w:r>
      <w:r>
        <w:rPr>
          <w:rFonts w:eastAsia="Times New Roman" w:cs="Times New Roman"/>
          <w:color w:val="000000"/>
          <w:szCs w:val="24"/>
          <w:lang w:eastAsia="ru-RU"/>
        </w:rPr>
        <w:t>гие места проведения мероприятий</w:t>
      </w:r>
      <w:r w:rsidRPr="0028305F">
        <w:rPr>
          <w:rFonts w:eastAsia="Times New Roman" w:cs="Times New Roman"/>
          <w:color w:val="000000"/>
          <w:szCs w:val="24"/>
          <w:lang w:eastAsia="ru-RU"/>
        </w:rPr>
        <w:t>, а также совершать иные действия, нарушающие порядок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п</w:t>
      </w:r>
      <w:r w:rsidRPr="0028305F">
        <w:rPr>
          <w:rFonts w:eastAsia="Times New Roman" w:cs="Times New Roman"/>
          <w:color w:val="000000"/>
          <w:szCs w:val="24"/>
          <w:lang w:eastAsia="ru-RU"/>
        </w:rPr>
        <w:t>роведения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8305F">
        <w:rPr>
          <w:rFonts w:eastAsia="Times New Roman" w:cs="Times New Roman"/>
          <w:color w:val="000000"/>
          <w:szCs w:val="24"/>
          <w:lang w:eastAsia="ru-RU"/>
        </w:rPr>
        <w:t>мероприятия;</w:t>
      </w:r>
    </w:p>
    <w:p w14:paraId="1FC828FE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-  </w:t>
      </w:r>
      <w:r w:rsidRPr="0028305F">
        <w:rPr>
          <w:rFonts w:eastAsia="Times New Roman" w:cs="Times New Roman"/>
          <w:color w:val="000000"/>
          <w:szCs w:val="24"/>
          <w:lang w:eastAsia="ru-RU"/>
        </w:rPr>
        <w:t>находиться во время проведения мероприятия в про</w:t>
      </w:r>
      <w:r>
        <w:rPr>
          <w:rFonts w:eastAsia="Times New Roman" w:cs="Times New Roman"/>
          <w:color w:val="000000"/>
          <w:szCs w:val="24"/>
          <w:lang w:eastAsia="ru-RU"/>
        </w:rPr>
        <w:t>ходах, на лестницах или в люках;</w:t>
      </w:r>
    </w:p>
    <w:p w14:paraId="5CD95ABC" w14:textId="77777777" w:rsidR="00893DB0" w:rsidRDefault="00893DB0" w:rsidP="00893D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r w:rsidRPr="0028305F">
        <w:rPr>
          <w:rFonts w:eastAsia="Times New Roman" w:cs="Times New Roman"/>
          <w:color w:val="000000"/>
          <w:szCs w:val="24"/>
          <w:lang w:eastAsia="ru-RU"/>
        </w:rPr>
        <w:t xml:space="preserve">создавать помехи передвижению участников мероприятия, забираться на ограждения, парапеты, осветительные устройства, деревья, крыши, несущие конструкции, повреждать оборудование, элементы оформления сооружений </w:t>
      </w:r>
      <w:r>
        <w:rPr>
          <w:rFonts w:eastAsia="Times New Roman" w:cs="Times New Roman"/>
          <w:color w:val="000000"/>
          <w:szCs w:val="24"/>
          <w:lang w:eastAsia="ru-RU"/>
        </w:rPr>
        <w:t>и инвентарь, зеленые насаждения.</w:t>
      </w:r>
      <w:r w:rsidRPr="0028305F">
        <w:rPr>
          <w:rFonts w:eastAsia="Times New Roman" w:cs="Times New Roman"/>
          <w:color w:val="000000"/>
          <w:szCs w:val="24"/>
          <w:lang w:eastAsia="ru-RU"/>
        </w:rPr>
        <w:br/>
      </w:r>
    </w:p>
    <w:p w14:paraId="45BD1808" w14:textId="77777777" w:rsidR="00604074" w:rsidRDefault="00604074"/>
    <w:sectPr w:rsidR="00604074" w:rsidSect="00EB25ED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F7F5" w14:textId="77777777" w:rsidR="005E6B29" w:rsidRDefault="005E6B29">
      <w:pPr>
        <w:spacing w:after="0" w:line="240" w:lineRule="auto"/>
      </w:pPr>
      <w:r>
        <w:separator/>
      </w:r>
    </w:p>
  </w:endnote>
  <w:endnote w:type="continuationSeparator" w:id="0">
    <w:p w14:paraId="49E80036" w14:textId="77777777" w:rsidR="005E6B29" w:rsidRDefault="005E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1F89" w14:textId="77777777" w:rsidR="005E6B29" w:rsidRDefault="005E6B29">
      <w:pPr>
        <w:spacing w:after="0" w:line="240" w:lineRule="auto"/>
      </w:pPr>
      <w:r>
        <w:separator/>
      </w:r>
    </w:p>
  </w:footnote>
  <w:footnote w:type="continuationSeparator" w:id="0">
    <w:p w14:paraId="2401AE8D" w14:textId="77777777" w:rsidR="005E6B29" w:rsidRDefault="005E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115747"/>
      <w:docPartObj>
        <w:docPartGallery w:val="Page Numbers (Top of Page)"/>
        <w:docPartUnique/>
      </w:docPartObj>
    </w:sdtPr>
    <w:sdtEndPr/>
    <w:sdtContent>
      <w:p w14:paraId="197ABC8F" w14:textId="77777777" w:rsidR="00EB25ED" w:rsidRDefault="00893D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4A080C2" w14:textId="77777777" w:rsidR="00EB25ED" w:rsidRDefault="005E6B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B0"/>
    <w:rsid w:val="00524463"/>
    <w:rsid w:val="005E6B29"/>
    <w:rsid w:val="00604074"/>
    <w:rsid w:val="00757659"/>
    <w:rsid w:val="00893DB0"/>
    <w:rsid w:val="00C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7AE"/>
  <w15:chartTrackingRefBased/>
  <w15:docId w15:val="{BB4B9653-4E0E-4DBC-BCC7-C7073C26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B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DB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Ostriakova</dc:creator>
  <cp:keywords/>
  <dc:description/>
  <cp:lastModifiedBy>Daria Ostriakova</cp:lastModifiedBy>
  <cp:revision>2</cp:revision>
  <dcterms:created xsi:type="dcterms:W3CDTF">2022-02-10T14:21:00Z</dcterms:created>
  <dcterms:modified xsi:type="dcterms:W3CDTF">2022-02-10T14:22:00Z</dcterms:modified>
</cp:coreProperties>
</file>