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E0" w:rsidRDefault="005915E0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</w:p>
    <w:p w:rsidR="005915E0" w:rsidRDefault="005915E0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</w:p>
    <w:p w:rsidR="005915E0" w:rsidRDefault="005915E0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</w:p>
    <w:p w:rsidR="006C659D" w:rsidRPr="002A621C" w:rsidRDefault="005915E0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C659D" w:rsidRPr="002A621C">
        <w:rPr>
          <w:rFonts w:ascii="Times New Roman" w:hAnsi="Times New Roman" w:cs="Times New Roman"/>
        </w:rPr>
        <w:t>риложение 1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 xml:space="preserve">к Порядку определения </w:t>
      </w:r>
      <w:proofErr w:type="gramStart"/>
      <w:r w:rsidRPr="002A621C">
        <w:rPr>
          <w:rFonts w:ascii="Times New Roman" w:hAnsi="Times New Roman" w:cs="Times New Roman"/>
        </w:rPr>
        <w:t>нормативных</w:t>
      </w:r>
      <w:proofErr w:type="gramEnd"/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зат</w:t>
      </w:r>
      <w:r w:rsidR="001B639D">
        <w:rPr>
          <w:rFonts w:ascii="Times New Roman" w:hAnsi="Times New Roman" w:cs="Times New Roman"/>
        </w:rPr>
        <w:t xml:space="preserve">рат на оказание </w:t>
      </w:r>
      <w:proofErr w:type="gramStart"/>
      <w:r w:rsidR="001B639D">
        <w:rPr>
          <w:rFonts w:ascii="Times New Roman" w:hAnsi="Times New Roman" w:cs="Times New Roman"/>
        </w:rPr>
        <w:t>муниципальными</w:t>
      </w:r>
      <w:proofErr w:type="gramEnd"/>
    </w:p>
    <w:p w:rsidR="006C659D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учреждениями </w:t>
      </w:r>
      <w:proofErr w:type="gramStart"/>
      <w:r>
        <w:rPr>
          <w:rFonts w:ascii="Times New Roman" w:hAnsi="Times New Roman" w:cs="Times New Roman"/>
        </w:rPr>
        <w:t>Сергиево-Посадского</w:t>
      </w:r>
      <w:proofErr w:type="gramEnd"/>
    </w:p>
    <w:p w:rsidR="006C659D" w:rsidRPr="002A621C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муниципальных услуг (выполнение работ), применяемых при расчете объема субсидии на финансовое обеспечение выполнения муниципального</w:t>
      </w:r>
      <w:r w:rsidR="006C659D" w:rsidRPr="002A621C">
        <w:rPr>
          <w:rFonts w:ascii="Times New Roman" w:hAnsi="Times New Roman" w:cs="Times New Roman"/>
        </w:rPr>
        <w:t xml:space="preserve"> задания</w:t>
      </w: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1C">
        <w:rPr>
          <w:rFonts w:ascii="Times New Roman" w:hAnsi="Times New Roman" w:cs="Times New Roman"/>
          <w:sz w:val="24"/>
          <w:szCs w:val="24"/>
        </w:rPr>
        <w:t>Расчет базовых нормативов затрат на услугу</w:t>
      </w: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379"/>
        <w:gridCol w:w="1598"/>
        <w:gridCol w:w="1559"/>
        <w:gridCol w:w="1134"/>
        <w:gridCol w:w="1276"/>
        <w:gridCol w:w="1559"/>
        <w:gridCol w:w="992"/>
        <w:gridCol w:w="992"/>
        <w:gridCol w:w="1134"/>
        <w:gridCol w:w="1418"/>
        <w:gridCol w:w="850"/>
      </w:tblGrid>
      <w:tr w:rsidR="002A621C" w:rsidRPr="002A621C" w:rsidTr="00D76C9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Величина базового норматива затрат на единицу услуги, руб.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</w:t>
            </w:r>
            <w:r w:rsidR="001B639D">
              <w:rPr>
                <w:rFonts w:ascii="Times New Roman" w:hAnsi="Times New Roman" w:cs="Times New Roman"/>
                <w:sz w:val="24"/>
                <w:szCs w:val="24"/>
              </w:rPr>
              <w:t>нный с оказанием муниципальной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</w:t>
            </w:r>
          </w:p>
        </w:tc>
      </w:tr>
      <w:tr w:rsidR="001B639D" w:rsidRPr="002A621C" w:rsidTr="00D76C9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оплату труда и начисления на выплаты по оплате труда персонала, принимающего непосредственное уч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астие в оказании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материальных запасов, потребляемых в п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роцессе оказания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иные затраты, непосредственно связа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нные с оказанием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затраты на оплату труда и начислений на выплаты </w:t>
            </w:r>
            <w:r w:rsidR="002A621C" w:rsidRPr="002A621C">
              <w:rPr>
                <w:rFonts w:ascii="Times New Roman" w:hAnsi="Times New Roman" w:cs="Times New Roman"/>
                <w:sz w:val="18"/>
                <w:szCs w:val="18"/>
              </w:rPr>
              <w:t>по оплате труда административно-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управленческого, обслуживающего и прочего персонала,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услуг связи,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прочие затраты, влияющие на стоимость оказания государственной услуги (с разбивкой по видам затрат), руб.</w:t>
            </w:r>
          </w:p>
        </w:tc>
      </w:tr>
      <w:tr w:rsidR="001B639D" w:rsidRPr="002A621C" w:rsidTr="00D76C9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0B7ECF" w:rsidRDefault="00920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7ECF">
              <w:rPr>
                <w:rFonts w:ascii="Times New Roman" w:hAnsi="Times New Roman" w:cs="Times New Roman"/>
                <w:b/>
              </w:rPr>
              <w:t xml:space="preserve">Уборка территории и аналогичная деятельность (3500510110000000050001)/ </w:t>
            </w:r>
            <w:r w:rsidRPr="000B7ECF">
              <w:rPr>
                <w:rFonts w:ascii="Times New Roman" w:hAnsi="Times New Roman" w:cs="Times New Roman"/>
                <w:b/>
              </w:rPr>
              <w:lastRenderedPageBreak/>
              <w:t>(810000.Р.53.1.0050001000)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76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38,84</w:t>
            </w:r>
            <w:bookmarkStart w:id="0" w:name="_GoBack"/>
            <w:bookmarkEnd w:id="0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76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5,17</w:t>
            </w:r>
            <w:r w:rsidR="00EB5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B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0,852</w:t>
            </w:r>
          </w:p>
        </w:tc>
      </w:tr>
    </w:tbl>
    <w:p w:rsidR="004B0CE2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  <w:r>
        <w:t xml:space="preserve">                                 </w:t>
      </w:r>
    </w:p>
    <w:p w:rsidR="009208D3" w:rsidRPr="005915E0" w:rsidRDefault="005915E0" w:rsidP="005915E0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>
        <w:t xml:space="preserve">                                  </w:t>
      </w:r>
      <w:r w:rsidRPr="005915E0">
        <w:rPr>
          <w:rFonts w:ascii="Times New Roman" w:hAnsi="Times New Roman" w:cs="Times New Roman"/>
        </w:rPr>
        <w:t>Заместитель главы администрации городского округа                                                                                  О.В. Ероханова</w:t>
      </w:r>
    </w:p>
    <w:p w:rsidR="009208D3" w:rsidRPr="005915E0" w:rsidRDefault="009208D3" w:rsidP="005915E0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jc w:val="both"/>
        <w:outlineLvl w:val="2"/>
        <w:rPr>
          <w:rFonts w:ascii="Times New Roman" w:hAnsi="Times New Roman" w:cs="Times New Roman"/>
        </w:rPr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  <w:r>
        <w:t xml:space="preserve">                                 </w:t>
      </w: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9208D3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1417C6" w:rsidRPr="001417C6" w:rsidRDefault="009208D3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                                 </w:t>
      </w:r>
      <w:r w:rsidR="004B0CE2">
        <w:t xml:space="preserve"> </w:t>
      </w:r>
      <w:r w:rsidR="001417C6" w:rsidRPr="001417C6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  <w:r w:rsidR="001417C6" w:rsidRPr="001417C6">
        <w:rPr>
          <w:rFonts w:ascii="Times New Roman" w:eastAsia="Times New Roman" w:hAnsi="Times New Roman" w:cs="Times New Roman"/>
          <w:color w:val="000000"/>
          <w:lang w:eastAsia="ru-RU"/>
        </w:rPr>
        <w:t>к Порядку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нормативных затрат </w:t>
      </w:r>
      <w:proofErr w:type="gramStart"/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оказание </w:t>
      </w:r>
      <w:proofErr w:type="gramStart"/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>муниципальными</w:t>
      </w:r>
      <w:proofErr w:type="gramEnd"/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учреждениями Сергиево-Посадского городского округа муниципальных услуг (выполнение работ) применяемых при расчете объема субсидии </w:t>
      </w:r>
      <w:proofErr w:type="gramStart"/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финансовое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выполнения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задания </w:t>
      </w:r>
    </w:p>
    <w:p w:rsidR="001417C6" w:rsidRPr="001417C6" w:rsidRDefault="001417C6" w:rsidP="001417C6">
      <w:pPr>
        <w:tabs>
          <w:tab w:val="left" w:pos="5205"/>
          <w:tab w:val="left" w:pos="9639"/>
        </w:tabs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417C6" w:rsidRPr="001417C6" w:rsidRDefault="001417C6" w:rsidP="001417C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Значения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натуральных норм, необходимых для определения базовых нормативов затрат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оказание муниципальных услуг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448"/>
        <w:gridCol w:w="89"/>
        <w:gridCol w:w="1937"/>
        <w:gridCol w:w="47"/>
        <w:gridCol w:w="1701"/>
        <w:gridCol w:w="3402"/>
      </w:tblGrid>
      <w:tr w:rsidR="001417C6" w:rsidRPr="001417C6" w:rsidTr="00C24B43">
        <w:trPr>
          <w:trHeight w:val="1916"/>
        </w:trPr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услуги</w:t>
            </w:r>
            <w:r w:rsidRPr="0014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Уникальный номер реестровой записи**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натуральной нормы***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  натуральной нормы</w:t>
            </w: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****</w:t>
            </w: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натуральной нормы/срок полезного использования *****</w:t>
            </w: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Примечание******</w:t>
            </w: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7C6" w:rsidRPr="001417C6" w:rsidTr="00C24B43"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17C6" w:rsidRPr="001417C6" w:rsidTr="00C24B43">
        <w:tc>
          <w:tcPr>
            <w:tcW w:w="2127" w:type="dxa"/>
            <w:vMerge w:val="restart"/>
          </w:tcPr>
          <w:p w:rsidR="001417C6" w:rsidRPr="001417C6" w:rsidRDefault="005915E0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842" w:type="dxa"/>
            <w:vMerge w:val="restart"/>
          </w:tcPr>
          <w:p w:rsidR="001417C6" w:rsidRPr="001417C6" w:rsidRDefault="005915E0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(3500510110000000050001)</w:t>
            </w: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 Работники, непосредственно связанные с оказанием муниципальной услуги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5915E0" w:rsidP="00591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и начисления на заработную плату основных работников, непосредственно занятых в выполнении услуги</w:t>
            </w:r>
          </w:p>
        </w:tc>
        <w:tc>
          <w:tcPr>
            <w:tcW w:w="1984" w:type="dxa"/>
            <w:gridSpan w:val="2"/>
          </w:tcPr>
          <w:p w:rsidR="001417C6" w:rsidRPr="003C1A91" w:rsidRDefault="005915E0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1417C6" w:rsidRPr="001417C6" w:rsidRDefault="000B7ECF" w:rsidP="000B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2061212,44</w:t>
            </w:r>
          </w:p>
        </w:tc>
        <w:tc>
          <w:tcPr>
            <w:tcW w:w="3402" w:type="dxa"/>
          </w:tcPr>
          <w:p w:rsidR="001417C6" w:rsidRPr="001417C6" w:rsidRDefault="00703B43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 со штатным расписанием от 13.07.2021г.№4, </w:t>
            </w:r>
            <w:proofErr w:type="spellStart"/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</w:t>
            </w:r>
            <w:proofErr w:type="gramStart"/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риказом</w:t>
            </w:r>
            <w:proofErr w:type="spellEnd"/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директора от 13.07.2021г. №43/1-од и Положением об оплате труда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520ED9" w:rsidP="0052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запасы группы «Медикаменты и перевязочные средства», в том числе медицинские аптечки</w:t>
            </w:r>
          </w:p>
        </w:tc>
        <w:tc>
          <w:tcPr>
            <w:tcW w:w="1984" w:type="dxa"/>
            <w:gridSpan w:val="2"/>
          </w:tcPr>
          <w:p w:rsidR="001417C6" w:rsidRPr="003C1A91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1417C6" w:rsidRPr="001417C6" w:rsidRDefault="00520ED9" w:rsidP="00520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1385,70</w:t>
            </w:r>
          </w:p>
        </w:tc>
        <w:tc>
          <w:tcPr>
            <w:tcW w:w="3402" w:type="dxa"/>
          </w:tcPr>
          <w:p w:rsidR="001417C6" w:rsidRPr="00520ED9" w:rsidRDefault="00520ED9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520ED9" w:rsidRPr="001417C6" w:rsidTr="00C24B43">
        <w:tc>
          <w:tcPr>
            <w:tcW w:w="2127" w:type="dxa"/>
            <w:vMerge/>
          </w:tcPr>
          <w:p w:rsidR="00520ED9" w:rsidRPr="001417C6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520ED9" w:rsidRPr="001417C6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520ED9" w:rsidRPr="001417C6" w:rsidRDefault="00520ED9" w:rsidP="00520ED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ГСМ</w:t>
            </w:r>
            <w:r w:rsidRPr="00141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gridSpan w:val="2"/>
          </w:tcPr>
          <w:p w:rsidR="00520ED9" w:rsidRPr="003C1A91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20ED9" w:rsidRPr="001417C6" w:rsidRDefault="00520ED9" w:rsidP="00520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2600000,00</w:t>
            </w:r>
          </w:p>
        </w:tc>
        <w:tc>
          <w:tcPr>
            <w:tcW w:w="3402" w:type="dxa"/>
          </w:tcPr>
          <w:p w:rsidR="00520ED9" w:rsidRPr="00520ED9" w:rsidRDefault="00520ED9">
            <w:pPr>
              <w:rPr>
                <w:sz w:val="24"/>
                <w:szCs w:val="24"/>
              </w:rPr>
            </w:pPr>
            <w:r w:rsidRPr="00520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520ED9" w:rsidRPr="001417C6" w:rsidTr="00C24B43">
        <w:tc>
          <w:tcPr>
            <w:tcW w:w="2127" w:type="dxa"/>
            <w:vMerge/>
          </w:tcPr>
          <w:p w:rsidR="00520ED9" w:rsidRPr="001417C6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520ED9" w:rsidRPr="001417C6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520ED9" w:rsidRDefault="00520ED9" w:rsidP="00520ED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стройматериалы</w:t>
            </w:r>
          </w:p>
        </w:tc>
        <w:tc>
          <w:tcPr>
            <w:tcW w:w="1984" w:type="dxa"/>
            <w:gridSpan w:val="2"/>
          </w:tcPr>
          <w:p w:rsidR="00520ED9" w:rsidRPr="003C1A91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20ED9" w:rsidRPr="001417C6" w:rsidRDefault="00520ED9" w:rsidP="00520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3402" w:type="dxa"/>
          </w:tcPr>
          <w:p w:rsidR="00520ED9" w:rsidRPr="00520ED9" w:rsidRDefault="00520ED9">
            <w:pPr>
              <w:rPr>
                <w:sz w:val="24"/>
                <w:szCs w:val="24"/>
              </w:rPr>
            </w:pPr>
            <w:r w:rsidRPr="00520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520ED9" w:rsidRPr="001417C6" w:rsidTr="00C24B43">
        <w:tc>
          <w:tcPr>
            <w:tcW w:w="2127" w:type="dxa"/>
            <w:vMerge/>
          </w:tcPr>
          <w:p w:rsidR="00520ED9" w:rsidRPr="001417C6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520ED9" w:rsidRPr="001417C6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520ED9" w:rsidRDefault="00520ED9" w:rsidP="00520ED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Мелкий и хозяйственный инвентарь</w:t>
            </w:r>
          </w:p>
        </w:tc>
        <w:tc>
          <w:tcPr>
            <w:tcW w:w="1984" w:type="dxa"/>
            <w:gridSpan w:val="2"/>
          </w:tcPr>
          <w:p w:rsidR="00520ED9" w:rsidRPr="003C1A91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20ED9" w:rsidRPr="001417C6" w:rsidRDefault="00520ED9" w:rsidP="00520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132835,10</w:t>
            </w:r>
          </w:p>
        </w:tc>
        <w:tc>
          <w:tcPr>
            <w:tcW w:w="3402" w:type="dxa"/>
          </w:tcPr>
          <w:p w:rsidR="00520ED9" w:rsidRPr="00520ED9" w:rsidRDefault="00520ED9">
            <w:pPr>
              <w:rPr>
                <w:sz w:val="24"/>
                <w:szCs w:val="24"/>
              </w:rPr>
            </w:pPr>
            <w:r w:rsidRPr="00520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520ED9" w:rsidRPr="001417C6" w:rsidTr="00C24B43">
        <w:tc>
          <w:tcPr>
            <w:tcW w:w="2127" w:type="dxa"/>
            <w:vMerge/>
          </w:tcPr>
          <w:p w:rsidR="00520ED9" w:rsidRPr="001417C6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520ED9" w:rsidRPr="001417C6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520ED9" w:rsidRDefault="00520ED9" w:rsidP="00520ED9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расходные материалы</w:t>
            </w:r>
          </w:p>
        </w:tc>
        <w:tc>
          <w:tcPr>
            <w:tcW w:w="1984" w:type="dxa"/>
            <w:gridSpan w:val="2"/>
          </w:tcPr>
          <w:p w:rsidR="00520ED9" w:rsidRPr="003C1A91" w:rsidRDefault="00520ED9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20ED9" w:rsidRPr="001417C6" w:rsidRDefault="00520ED9" w:rsidP="00520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70000,00</w:t>
            </w:r>
          </w:p>
        </w:tc>
        <w:tc>
          <w:tcPr>
            <w:tcW w:w="3402" w:type="dxa"/>
          </w:tcPr>
          <w:p w:rsidR="00520ED9" w:rsidRPr="00520ED9" w:rsidRDefault="00520ED9">
            <w:pPr>
              <w:rPr>
                <w:sz w:val="24"/>
                <w:szCs w:val="24"/>
              </w:rPr>
            </w:pPr>
            <w:r w:rsidRPr="00520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24B43">
        <w:trPr>
          <w:trHeight w:val="452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1417C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иные затраты, непосредственно связанные с оказанием i-ой муниципальной услуги (выполнением работы).</w:t>
            </w:r>
          </w:p>
        </w:tc>
      </w:tr>
      <w:tr w:rsidR="003C1A91" w:rsidRPr="001417C6" w:rsidTr="00C24B43">
        <w:trPr>
          <w:trHeight w:val="259"/>
        </w:trPr>
        <w:tc>
          <w:tcPr>
            <w:tcW w:w="2127" w:type="dxa"/>
            <w:vMerge/>
          </w:tcPr>
          <w:p w:rsidR="003C1A91" w:rsidRPr="001417C6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3C1A91" w:rsidRPr="001417C6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3C1A91" w:rsidRPr="001417C6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ОС</w:t>
            </w:r>
          </w:p>
        </w:tc>
        <w:tc>
          <w:tcPr>
            <w:tcW w:w="2026" w:type="dxa"/>
            <w:gridSpan w:val="2"/>
          </w:tcPr>
          <w:p w:rsidR="003C1A91" w:rsidRPr="003C1A91" w:rsidRDefault="003C1A91" w:rsidP="003C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48" w:type="dxa"/>
            <w:gridSpan w:val="2"/>
          </w:tcPr>
          <w:p w:rsidR="003C1A91" w:rsidRPr="001417C6" w:rsidRDefault="003C1A91" w:rsidP="003C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1346853,20</w:t>
            </w:r>
          </w:p>
        </w:tc>
        <w:tc>
          <w:tcPr>
            <w:tcW w:w="3402" w:type="dxa"/>
          </w:tcPr>
          <w:p w:rsidR="003C1A91" w:rsidRDefault="003C1A91">
            <w:r w:rsidRPr="00C40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3C1A91" w:rsidRPr="001417C6" w:rsidTr="00C24B43">
        <w:trPr>
          <w:trHeight w:val="368"/>
        </w:trPr>
        <w:tc>
          <w:tcPr>
            <w:tcW w:w="2127" w:type="dxa"/>
            <w:vMerge/>
          </w:tcPr>
          <w:p w:rsidR="003C1A91" w:rsidRPr="001417C6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3C1A91" w:rsidRPr="001417C6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3C1A91" w:rsidRPr="003C1A91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026" w:type="dxa"/>
            <w:gridSpan w:val="2"/>
          </w:tcPr>
          <w:p w:rsidR="003C1A91" w:rsidRPr="003C1A91" w:rsidRDefault="003C1A91" w:rsidP="003C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48" w:type="dxa"/>
            <w:gridSpan w:val="2"/>
          </w:tcPr>
          <w:p w:rsidR="003C1A91" w:rsidRPr="003C1A91" w:rsidRDefault="003C1A91" w:rsidP="003C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2000000,00</w:t>
            </w:r>
          </w:p>
        </w:tc>
        <w:tc>
          <w:tcPr>
            <w:tcW w:w="3402" w:type="dxa"/>
          </w:tcPr>
          <w:p w:rsidR="003C1A91" w:rsidRDefault="003C1A91">
            <w:r w:rsidRPr="00C40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3C1A91" w:rsidRPr="001417C6" w:rsidTr="00C24B43">
        <w:trPr>
          <w:trHeight w:val="368"/>
        </w:trPr>
        <w:tc>
          <w:tcPr>
            <w:tcW w:w="2127" w:type="dxa"/>
            <w:vMerge/>
          </w:tcPr>
          <w:p w:rsidR="003C1A91" w:rsidRPr="001417C6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3C1A91" w:rsidRPr="001417C6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3C1A91" w:rsidRPr="003C1A91" w:rsidRDefault="003C1A91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2026" w:type="dxa"/>
            <w:gridSpan w:val="2"/>
          </w:tcPr>
          <w:p w:rsidR="003C1A91" w:rsidRPr="003C1A91" w:rsidRDefault="003C1A91" w:rsidP="003C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48" w:type="dxa"/>
            <w:gridSpan w:val="2"/>
          </w:tcPr>
          <w:p w:rsidR="003C1A91" w:rsidRPr="003C1A91" w:rsidRDefault="003C1A91" w:rsidP="003C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1660000,00</w:t>
            </w:r>
          </w:p>
        </w:tc>
        <w:tc>
          <w:tcPr>
            <w:tcW w:w="3402" w:type="dxa"/>
          </w:tcPr>
          <w:p w:rsidR="003C1A91" w:rsidRDefault="003C1A91">
            <w:r w:rsidRPr="00C40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24B43">
        <w:trPr>
          <w:trHeight w:val="477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2.2. Содержание объектов недвижимого имущества, необходимого для выполнения </w:t>
            </w: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государственного задания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24B43" w:rsidRPr="001417C6" w:rsidTr="00C24B43">
        <w:tc>
          <w:tcPr>
            <w:tcW w:w="2127" w:type="dxa"/>
            <w:vMerge/>
          </w:tcPr>
          <w:p w:rsidR="00C24B43" w:rsidRPr="001417C6" w:rsidRDefault="00C24B43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24B43" w:rsidRPr="001417C6" w:rsidRDefault="00C24B43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C24B43" w:rsidRPr="001417C6" w:rsidRDefault="00C24B43" w:rsidP="003C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</w:t>
            </w:r>
          </w:p>
        </w:tc>
        <w:tc>
          <w:tcPr>
            <w:tcW w:w="1984" w:type="dxa"/>
            <w:gridSpan w:val="2"/>
          </w:tcPr>
          <w:p w:rsidR="00C24B43" w:rsidRDefault="00C24B43" w:rsidP="00490844">
            <w:pPr>
              <w:jc w:val="center"/>
            </w:pPr>
            <w:r w:rsidRPr="005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C24B43" w:rsidRPr="001417C6" w:rsidRDefault="00C24B43" w:rsidP="0049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3402" w:type="dxa"/>
          </w:tcPr>
          <w:p w:rsidR="00C24B43" w:rsidRDefault="00C24B43">
            <w:r w:rsidRPr="0067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C24B43" w:rsidRPr="001417C6" w:rsidTr="00C24B43">
        <w:tc>
          <w:tcPr>
            <w:tcW w:w="2127" w:type="dxa"/>
            <w:vMerge/>
          </w:tcPr>
          <w:p w:rsidR="00C24B43" w:rsidRPr="001417C6" w:rsidRDefault="00C24B43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24B43" w:rsidRPr="001417C6" w:rsidRDefault="00C24B43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C24B43" w:rsidRPr="001417C6" w:rsidRDefault="00C24B43" w:rsidP="003C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ОСАГО</w:t>
            </w:r>
          </w:p>
        </w:tc>
        <w:tc>
          <w:tcPr>
            <w:tcW w:w="1984" w:type="dxa"/>
            <w:gridSpan w:val="2"/>
          </w:tcPr>
          <w:p w:rsidR="00C24B43" w:rsidRDefault="00C24B43" w:rsidP="00490844">
            <w:pPr>
              <w:jc w:val="center"/>
            </w:pPr>
            <w:r w:rsidRPr="005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C24B43" w:rsidRPr="001417C6" w:rsidRDefault="00C24B43" w:rsidP="0049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3402" w:type="dxa"/>
          </w:tcPr>
          <w:p w:rsidR="00C24B43" w:rsidRDefault="00C24B43">
            <w:r w:rsidRPr="0067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C24B43" w:rsidRPr="001417C6" w:rsidTr="00C24B43">
        <w:tc>
          <w:tcPr>
            <w:tcW w:w="2127" w:type="dxa"/>
            <w:vMerge/>
          </w:tcPr>
          <w:p w:rsidR="00C24B43" w:rsidRPr="001417C6" w:rsidRDefault="00C24B43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24B43" w:rsidRPr="001417C6" w:rsidRDefault="00C24B43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C24B43" w:rsidRDefault="00C24B43" w:rsidP="003C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1984" w:type="dxa"/>
            <w:gridSpan w:val="2"/>
          </w:tcPr>
          <w:p w:rsidR="00C24B43" w:rsidRDefault="00C24B43" w:rsidP="00490844">
            <w:pPr>
              <w:jc w:val="center"/>
            </w:pPr>
            <w:r w:rsidRPr="005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C24B43" w:rsidRPr="001417C6" w:rsidRDefault="00C24B43" w:rsidP="0049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440000,00</w:t>
            </w:r>
          </w:p>
        </w:tc>
        <w:tc>
          <w:tcPr>
            <w:tcW w:w="3402" w:type="dxa"/>
          </w:tcPr>
          <w:p w:rsidR="00C24B43" w:rsidRDefault="00C24B43">
            <w:r w:rsidRPr="0067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 Услуги связи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675D00" w:rsidP="00675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984" w:type="dxa"/>
            <w:gridSpan w:val="2"/>
          </w:tcPr>
          <w:p w:rsidR="001417C6" w:rsidRPr="001417C6" w:rsidRDefault="00675D00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1417C6" w:rsidRPr="001417C6" w:rsidRDefault="00675D00" w:rsidP="00675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132000,00</w:t>
            </w:r>
          </w:p>
        </w:tc>
        <w:tc>
          <w:tcPr>
            <w:tcW w:w="3402" w:type="dxa"/>
          </w:tcPr>
          <w:p w:rsidR="001417C6" w:rsidRPr="001417C6" w:rsidRDefault="00C24B43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2.5. Транспортные услуги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C24B43" w:rsidP="00C2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и начисления на заработную плату АУП</w:t>
            </w:r>
          </w:p>
        </w:tc>
        <w:tc>
          <w:tcPr>
            <w:tcW w:w="1984" w:type="dxa"/>
            <w:gridSpan w:val="2"/>
          </w:tcPr>
          <w:p w:rsidR="001417C6" w:rsidRPr="001417C6" w:rsidRDefault="00C24B43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1417C6" w:rsidRPr="001417C6" w:rsidRDefault="00C24B43" w:rsidP="00C2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4463292,56</w:t>
            </w:r>
          </w:p>
        </w:tc>
        <w:tc>
          <w:tcPr>
            <w:tcW w:w="3402" w:type="dxa"/>
          </w:tcPr>
          <w:p w:rsidR="001417C6" w:rsidRPr="001417C6" w:rsidRDefault="00703B43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 со штатным расписанием от 13.07.2021г.№4, </w:t>
            </w:r>
            <w:proofErr w:type="spellStart"/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</w:t>
            </w:r>
            <w:proofErr w:type="gramStart"/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риказом</w:t>
            </w:r>
            <w:proofErr w:type="spellEnd"/>
            <w:r w:rsidRPr="002F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директора от 13.07.2021г. №43/1-од и Положением об оплате труда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  <w:gridSpan w:val="6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2.7. Прочие общехозяйственные нужды</w:t>
            </w:r>
          </w:p>
        </w:tc>
      </w:tr>
      <w:tr w:rsidR="001417C6" w:rsidRPr="001417C6" w:rsidTr="00C24B43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C24B43" w:rsidP="00C24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984" w:type="dxa"/>
            <w:gridSpan w:val="2"/>
          </w:tcPr>
          <w:p w:rsidR="001417C6" w:rsidRPr="00C24B43" w:rsidRDefault="00C24B43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1417C6" w:rsidRPr="001417C6" w:rsidRDefault="00C24B43" w:rsidP="00C24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781512,00</w:t>
            </w:r>
          </w:p>
        </w:tc>
        <w:tc>
          <w:tcPr>
            <w:tcW w:w="3402" w:type="dxa"/>
          </w:tcPr>
          <w:p w:rsidR="001417C6" w:rsidRPr="001417C6" w:rsidRDefault="00C24B43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0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24B43"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  -  в графе 1 «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указывается наименование муниципальной услуги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 для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утверждается базовый норматив затрат.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  -  в графе 2 «Уникальный номер реестровой записи» указывается уникальный номер реестровой записи муниципальной услуги в соответствующей сфере, для которой рассчитывался базовый норматив затрат, в соответствии с общероссийскими перечнями или региональным перечнем.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  -  в графе 3 «Наименование натуральной нормы» указывается наименование натуральной нормы, используемой для оказания муниципальной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  - 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  <w:proofErr w:type="gramEnd"/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*****  -  в графе 5 «Значение натуральной нормы» указываются значения натуральных норм, установленных стандартами оказания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их отсутствия указываются значения натуральных норм, утвержденных самостоятельно).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  -  в графе 6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«Метод наиболее эффективного учреждения»).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17C6" w:rsidRDefault="001417C6"/>
    <w:sectPr w:rsidR="001417C6" w:rsidSect="009208D3">
      <w:headerReference w:type="default" r:id="rId8"/>
      <w:pgSz w:w="16838" w:h="11906" w:orient="landscape"/>
      <w:pgMar w:top="1276" w:right="567" w:bottom="567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63" w:rsidRDefault="00B75D63" w:rsidP="001417C6">
      <w:pPr>
        <w:spacing w:after="0" w:line="240" w:lineRule="auto"/>
      </w:pPr>
      <w:r>
        <w:separator/>
      </w:r>
    </w:p>
  </w:endnote>
  <w:endnote w:type="continuationSeparator" w:id="0">
    <w:p w:rsidR="00B75D63" w:rsidRDefault="00B75D63" w:rsidP="001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63" w:rsidRDefault="00B75D63" w:rsidP="001417C6">
      <w:pPr>
        <w:spacing w:after="0" w:line="240" w:lineRule="auto"/>
      </w:pPr>
      <w:r>
        <w:separator/>
      </w:r>
    </w:p>
  </w:footnote>
  <w:footnote w:type="continuationSeparator" w:id="0">
    <w:p w:rsidR="00B75D63" w:rsidRDefault="00B75D63" w:rsidP="0014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C6" w:rsidRPr="00D76C98" w:rsidRDefault="001417C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417C6" w:rsidRDefault="00141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BE"/>
    <w:rsid w:val="000839C9"/>
    <w:rsid w:val="000B7ECF"/>
    <w:rsid w:val="001417C6"/>
    <w:rsid w:val="001B639D"/>
    <w:rsid w:val="002444ED"/>
    <w:rsid w:val="002A621C"/>
    <w:rsid w:val="003C1A91"/>
    <w:rsid w:val="00490844"/>
    <w:rsid w:val="004B0CE2"/>
    <w:rsid w:val="00520ED9"/>
    <w:rsid w:val="005915E0"/>
    <w:rsid w:val="00675D00"/>
    <w:rsid w:val="00684155"/>
    <w:rsid w:val="006C659D"/>
    <w:rsid w:val="00703B43"/>
    <w:rsid w:val="0076439A"/>
    <w:rsid w:val="008064CD"/>
    <w:rsid w:val="0084587E"/>
    <w:rsid w:val="009004CD"/>
    <w:rsid w:val="009208D3"/>
    <w:rsid w:val="00A00EC6"/>
    <w:rsid w:val="00A71F3E"/>
    <w:rsid w:val="00B75D63"/>
    <w:rsid w:val="00C24B43"/>
    <w:rsid w:val="00D474BE"/>
    <w:rsid w:val="00D76C98"/>
    <w:rsid w:val="00E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7C6"/>
  </w:style>
  <w:style w:type="paragraph" w:styleId="a5">
    <w:name w:val="footer"/>
    <w:basedOn w:val="a"/>
    <w:link w:val="a6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7C6"/>
  </w:style>
  <w:style w:type="paragraph" w:styleId="a5">
    <w:name w:val="footer"/>
    <w:basedOn w:val="a"/>
    <w:link w:val="a6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1107-8876-4077-BA22-80EF3219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Пользователь</cp:lastModifiedBy>
  <cp:revision>4</cp:revision>
  <cp:lastPrinted>2022-02-16T06:44:00Z</cp:lastPrinted>
  <dcterms:created xsi:type="dcterms:W3CDTF">2022-02-07T12:19:00Z</dcterms:created>
  <dcterms:modified xsi:type="dcterms:W3CDTF">2022-02-16T06:44:00Z</dcterms:modified>
</cp:coreProperties>
</file>