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46" w:rsidRPr="00515D46" w:rsidRDefault="00515D46" w:rsidP="00515D46">
      <w:pPr>
        <w:tabs>
          <w:tab w:val="left" w:pos="485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15D46" w:rsidRPr="00515D46" w:rsidSect="005A4985">
          <w:headerReference w:type="default" r:id="rId8"/>
          <w:headerReference w:type="first" r:id="rId9"/>
          <w:pgSz w:w="16838" w:h="11906" w:orient="landscape"/>
          <w:pgMar w:top="851" w:right="820" w:bottom="851" w:left="1134" w:header="709" w:footer="205" w:gutter="0"/>
          <w:cols w:space="708"/>
          <w:docGrid w:linePitch="360"/>
        </w:sectPr>
      </w:pPr>
      <w:bookmarkStart w:id="0" w:name="_GoBack"/>
      <w:bookmarkEnd w:id="0"/>
    </w:p>
    <w:p w:rsidR="00515D46" w:rsidRPr="00515D46" w:rsidRDefault="00515D46" w:rsidP="00515D46">
      <w:pPr>
        <w:tabs>
          <w:tab w:val="left" w:pos="9923"/>
        </w:tabs>
        <w:spacing w:after="0"/>
        <w:ind w:left="510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2 </w:t>
      </w: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Положению </w:t>
      </w:r>
    </w:p>
    <w:p w:rsidR="00515D46" w:rsidRPr="00515D46" w:rsidRDefault="00515D46" w:rsidP="00515D46">
      <w:pPr>
        <w:tabs>
          <w:tab w:val="left" w:pos="9923"/>
        </w:tabs>
        <w:spacing w:after="0"/>
        <w:ind w:left="510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контроле в сфере благоустройства на территории Сергиево-Посадского городского округа  Московской области</w:t>
      </w:r>
    </w:p>
    <w:p w:rsidR="00515D46" w:rsidRPr="00515D46" w:rsidRDefault="00515D46" w:rsidP="00515D46">
      <w:pPr>
        <w:tabs>
          <w:tab w:val="left" w:pos="9923"/>
        </w:tabs>
        <w:spacing w:after="0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D46" w:rsidRPr="00515D46" w:rsidRDefault="00515D46" w:rsidP="00515D46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D46" w:rsidRPr="005A4985" w:rsidRDefault="00515D46" w:rsidP="005A4985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5A4985">
        <w:rPr>
          <w:rFonts w:ascii="Times New Roman" w:hAnsi="Times New Roman" w:cs="Times New Roman"/>
          <w:color w:val="000000" w:themeColor="text1"/>
        </w:rPr>
        <w:t xml:space="preserve">Ключевые показатели </w:t>
      </w:r>
    </w:p>
    <w:p w:rsidR="00515D46" w:rsidRPr="005A4985" w:rsidRDefault="00515D46" w:rsidP="005A4985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5A4985">
        <w:rPr>
          <w:rFonts w:ascii="Times New Roman" w:hAnsi="Times New Roman" w:cs="Times New Roman"/>
          <w:color w:val="000000" w:themeColor="text1"/>
        </w:rPr>
        <w:t>муниципального контроля в сфере благоустройства на территории Сергиево-Посадского городского округа  Московской области, их целевые значения, а также индикативные показатели</w:t>
      </w:r>
    </w:p>
    <w:p w:rsidR="00515D46" w:rsidRPr="00515D46" w:rsidRDefault="00515D46" w:rsidP="00515D46">
      <w:pPr>
        <w:pStyle w:val="ConsPlusTitle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</w:rPr>
      </w:pPr>
    </w:p>
    <w:p w:rsidR="00515D46" w:rsidRPr="00515D46" w:rsidRDefault="00515D46" w:rsidP="00515D46">
      <w:pPr>
        <w:pStyle w:val="af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/>
          <w:color w:val="000000" w:themeColor="text1"/>
          <w:sz w:val="24"/>
          <w:szCs w:val="24"/>
        </w:rPr>
        <w:t>Ключевые показатели муниципального контроля в сфере благоустройства на территории Сергиево-Посадского городского округа  Московской области выражаются в минимизации причинения вреда (ущерба) охраняемым законом ценностям.</w:t>
      </w:r>
    </w:p>
    <w:p w:rsidR="00515D46" w:rsidRPr="00515D46" w:rsidRDefault="00515D46" w:rsidP="00515D46">
      <w:pPr>
        <w:pStyle w:val="af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443"/>
        <w:gridCol w:w="4649"/>
        <w:gridCol w:w="1154"/>
      </w:tblGrid>
      <w:tr w:rsidR="00515D46" w:rsidRPr="005A4985" w:rsidTr="005A49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5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>№п/п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>Цели показателя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5D46" w:rsidRPr="005A4985" w:rsidRDefault="00515D46" w:rsidP="002774BC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b/>
                <w:color w:val="000000" w:themeColor="text1"/>
              </w:rPr>
              <w:t>Весовое значение показателя (вес)</w:t>
            </w:r>
          </w:p>
        </w:tc>
      </w:tr>
      <w:tr w:rsidR="00515D46" w:rsidRPr="005A4985" w:rsidTr="005A49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10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Предотвращение ущерба правам, законным интересам, жизни граждан, возможность нанесения которого связана с осуществлением деятельности ГСК, садоводческими, огородническими некоммерческими объединениями граждан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Доля неисполненных предписаний об устранении нарушений, выявленных по результатам контрольных мероприятий, за отчетный период*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46" w:rsidRPr="005A4985" w:rsidRDefault="00515D46" w:rsidP="002774BC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4985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</w:tbl>
    <w:p w:rsidR="005A4985" w:rsidRDefault="005A4985" w:rsidP="00515D4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D46" w:rsidRPr="005A4985" w:rsidRDefault="00515D46" w:rsidP="00515D4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985">
        <w:rPr>
          <w:rFonts w:ascii="Times New Roman" w:hAnsi="Times New Roman" w:cs="Times New Roman"/>
          <w:color w:val="000000" w:themeColor="text1"/>
          <w:sz w:val="20"/>
          <w:szCs w:val="20"/>
        </w:rPr>
        <w:t>* «Понижаемый» показатель.</w:t>
      </w:r>
    </w:p>
    <w:p w:rsidR="00515D46" w:rsidRPr="005A4985" w:rsidRDefault="00515D46" w:rsidP="00515D4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985">
        <w:rPr>
          <w:rFonts w:ascii="Times New Roman" w:hAnsi="Times New Roman" w:cs="Times New Roman"/>
          <w:color w:val="000000" w:themeColor="text1"/>
          <w:sz w:val="20"/>
          <w:szCs w:val="20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применяется.</w:t>
      </w:r>
    </w:p>
    <w:p w:rsidR="00515D46" w:rsidRPr="00515D46" w:rsidRDefault="00515D46" w:rsidP="00515D46">
      <w:pPr>
        <w:pStyle w:val="af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5D46" w:rsidRPr="005A4985" w:rsidRDefault="00515D46" w:rsidP="00515D46">
      <w:pPr>
        <w:pStyle w:val="ConsPlusNormal"/>
        <w:spacing w:line="276" w:lineRule="auto"/>
        <w:contextualSpacing/>
        <w:jc w:val="center"/>
        <w:rPr>
          <w:b/>
          <w:color w:val="000000" w:themeColor="text1"/>
        </w:rPr>
      </w:pPr>
      <w:r w:rsidRPr="005A4985">
        <w:rPr>
          <w:b/>
          <w:color w:val="000000" w:themeColor="text1"/>
        </w:rPr>
        <w:t>Индикативные показатели</w:t>
      </w:r>
    </w:p>
    <w:p w:rsidR="00515D46" w:rsidRPr="00515D46" w:rsidRDefault="00515D46" w:rsidP="00515D46">
      <w:pPr>
        <w:pStyle w:val="ConsPlusNormal"/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количество плановых контрольных  мероприятий, проведенных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количество внеплановых контрольных  мероприятий, проведенных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количество внеплановых контрольных 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</w:t>
      </w: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общее количество контрольных мероприятий </w:t>
      </w: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взаимодействием, проведенных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5) количество контрольных  мероприятий, проведенных с использованием средств дистанционного взаимодействия,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количество профилактических визитов, проведенных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сумма административных штрафов, наложенных по результатам контрольных  мероприятий,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количество направленных в органы прокуратуры заявлений о согласовании проведения контрольных  мероприятий,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общее количество учтенных объектов контроля на конец отчетного периода;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количество учтенных контролируемых лиц на конец отчетного периода;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количество учтенных контролируемых лиц, в отношении которых проведены контрольные  мероприятия,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18) количество жалоб, в отношении которых контрольным  органом был нарушен срок рассмотрения,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19) количество жалоб, поданных контролируемыми лицами в досудебном порядке, по итогам рассмотрения которых, принято решение о полной либо частичной отмене решения контрольного органа либо о признании действий (бездействий) должностных лиц контрольного  органа недействительными,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515D46" w:rsidRPr="00515D46" w:rsidRDefault="00515D46" w:rsidP="00515D4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D46">
        <w:rPr>
          <w:rFonts w:ascii="Times New Roman" w:hAnsi="Times New Roman" w:cs="Times New Roman"/>
          <w:color w:val="000000" w:themeColor="text1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контроля, и результаты, которых, были признаны недействительными и (или) отменены, за отчетный период.</w:t>
      </w:r>
    </w:p>
    <w:p w:rsidR="00515D46" w:rsidRDefault="00515D46" w:rsidP="00515D46">
      <w:pPr>
        <w:tabs>
          <w:tab w:val="left" w:pos="485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705" w:rsidRPr="00515D46" w:rsidRDefault="00B44705" w:rsidP="000B55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B44705" w:rsidRPr="00515D46" w:rsidSect="005A4985">
      <w:pgSz w:w="11906" w:h="16838"/>
      <w:pgMar w:top="1134" w:right="850" w:bottom="1134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72" w:rsidRDefault="00A74B72" w:rsidP="005C3096">
      <w:pPr>
        <w:spacing w:after="0" w:line="240" w:lineRule="auto"/>
      </w:pPr>
      <w:r>
        <w:separator/>
      </w:r>
    </w:p>
  </w:endnote>
  <w:endnote w:type="continuationSeparator" w:id="0">
    <w:p w:rsidR="00A74B72" w:rsidRDefault="00A74B72" w:rsidP="005C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72" w:rsidRDefault="00A74B72" w:rsidP="005C3096">
      <w:pPr>
        <w:spacing w:after="0" w:line="240" w:lineRule="auto"/>
      </w:pPr>
      <w:r>
        <w:separator/>
      </w:r>
    </w:p>
  </w:footnote>
  <w:footnote w:type="continuationSeparator" w:id="0">
    <w:p w:rsidR="00A74B72" w:rsidRDefault="00A74B72" w:rsidP="005C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46" w:rsidRDefault="00515D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46" w:rsidRDefault="00515D46" w:rsidP="00CB08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3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863C7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32BD"/>
    <w:multiLevelType w:val="hybridMultilevel"/>
    <w:tmpl w:val="4E8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F2447"/>
    <w:multiLevelType w:val="hybridMultilevel"/>
    <w:tmpl w:val="E23A71D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9C1CEC"/>
    <w:multiLevelType w:val="hybridMultilevel"/>
    <w:tmpl w:val="C06202F6"/>
    <w:lvl w:ilvl="0" w:tplc="054CAFD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2"/>
  </w:num>
  <w:num w:numId="5">
    <w:abstractNumId w:val="20"/>
  </w:num>
  <w:num w:numId="6">
    <w:abstractNumId w:val="19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8"/>
  </w:num>
  <w:num w:numId="15">
    <w:abstractNumId w:val="9"/>
  </w:num>
  <w:num w:numId="16">
    <w:abstractNumId w:val="21"/>
  </w:num>
  <w:num w:numId="17">
    <w:abstractNumId w:val="16"/>
  </w:num>
  <w:num w:numId="18">
    <w:abstractNumId w:val="14"/>
  </w:num>
  <w:num w:numId="19">
    <w:abstractNumId w:val="23"/>
  </w:num>
  <w:num w:numId="20">
    <w:abstractNumId w:val="15"/>
  </w:num>
  <w:num w:numId="21">
    <w:abstractNumId w:val="8"/>
  </w:num>
  <w:num w:numId="22">
    <w:abstractNumId w:val="7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3"/>
    <w:rsid w:val="0001426D"/>
    <w:rsid w:val="00026AAC"/>
    <w:rsid w:val="000703EB"/>
    <w:rsid w:val="000B55C8"/>
    <w:rsid w:val="000D5358"/>
    <w:rsid w:val="001170E1"/>
    <w:rsid w:val="0012791D"/>
    <w:rsid w:val="001317FA"/>
    <w:rsid w:val="00156338"/>
    <w:rsid w:val="001775EF"/>
    <w:rsid w:val="001E6ED9"/>
    <w:rsid w:val="001F24CA"/>
    <w:rsid w:val="001F2EF0"/>
    <w:rsid w:val="001F546A"/>
    <w:rsid w:val="00200044"/>
    <w:rsid w:val="00202A18"/>
    <w:rsid w:val="00203443"/>
    <w:rsid w:val="002152E2"/>
    <w:rsid w:val="00241A0A"/>
    <w:rsid w:val="002676B9"/>
    <w:rsid w:val="00267E5A"/>
    <w:rsid w:val="00275D30"/>
    <w:rsid w:val="002A0A40"/>
    <w:rsid w:val="002A3BD5"/>
    <w:rsid w:val="002C41DC"/>
    <w:rsid w:val="003013E5"/>
    <w:rsid w:val="0030230F"/>
    <w:rsid w:val="00336E42"/>
    <w:rsid w:val="00342844"/>
    <w:rsid w:val="00344179"/>
    <w:rsid w:val="00352E3E"/>
    <w:rsid w:val="0035382F"/>
    <w:rsid w:val="00360EEA"/>
    <w:rsid w:val="00361281"/>
    <w:rsid w:val="00366173"/>
    <w:rsid w:val="00370B2B"/>
    <w:rsid w:val="0039021F"/>
    <w:rsid w:val="003F050E"/>
    <w:rsid w:val="003F4BBB"/>
    <w:rsid w:val="00406708"/>
    <w:rsid w:val="004104DB"/>
    <w:rsid w:val="00412FB1"/>
    <w:rsid w:val="004528B1"/>
    <w:rsid w:val="00483440"/>
    <w:rsid w:val="004941E8"/>
    <w:rsid w:val="004D7CEC"/>
    <w:rsid w:val="004F1BC6"/>
    <w:rsid w:val="00515D46"/>
    <w:rsid w:val="005350E1"/>
    <w:rsid w:val="00540746"/>
    <w:rsid w:val="00551A51"/>
    <w:rsid w:val="00552CCF"/>
    <w:rsid w:val="005A4985"/>
    <w:rsid w:val="005B0A33"/>
    <w:rsid w:val="005C3096"/>
    <w:rsid w:val="00601549"/>
    <w:rsid w:val="006040C0"/>
    <w:rsid w:val="00620211"/>
    <w:rsid w:val="006220DB"/>
    <w:rsid w:val="00643CCC"/>
    <w:rsid w:val="00653DE0"/>
    <w:rsid w:val="00675FA7"/>
    <w:rsid w:val="00696A1A"/>
    <w:rsid w:val="006C441B"/>
    <w:rsid w:val="006D620A"/>
    <w:rsid w:val="007011BD"/>
    <w:rsid w:val="00715C07"/>
    <w:rsid w:val="00720191"/>
    <w:rsid w:val="007279E3"/>
    <w:rsid w:val="0074743A"/>
    <w:rsid w:val="00792D13"/>
    <w:rsid w:val="007C1F10"/>
    <w:rsid w:val="007E0478"/>
    <w:rsid w:val="007E5A71"/>
    <w:rsid w:val="00817DAC"/>
    <w:rsid w:val="00856487"/>
    <w:rsid w:val="0086445A"/>
    <w:rsid w:val="0087103C"/>
    <w:rsid w:val="00874869"/>
    <w:rsid w:val="00882227"/>
    <w:rsid w:val="00884BAA"/>
    <w:rsid w:val="00890979"/>
    <w:rsid w:val="008A29A5"/>
    <w:rsid w:val="008B3846"/>
    <w:rsid w:val="008B6CE0"/>
    <w:rsid w:val="008C55BA"/>
    <w:rsid w:val="008C5D69"/>
    <w:rsid w:val="008D3304"/>
    <w:rsid w:val="008F4B8D"/>
    <w:rsid w:val="0090403E"/>
    <w:rsid w:val="0091492A"/>
    <w:rsid w:val="009200A0"/>
    <w:rsid w:val="009226C2"/>
    <w:rsid w:val="009261C9"/>
    <w:rsid w:val="009509EA"/>
    <w:rsid w:val="009B71B6"/>
    <w:rsid w:val="009B7956"/>
    <w:rsid w:val="009B7CEB"/>
    <w:rsid w:val="009F40C1"/>
    <w:rsid w:val="00A03199"/>
    <w:rsid w:val="00A144E2"/>
    <w:rsid w:val="00A2141F"/>
    <w:rsid w:val="00A27C55"/>
    <w:rsid w:val="00A300D6"/>
    <w:rsid w:val="00A42726"/>
    <w:rsid w:val="00A444EF"/>
    <w:rsid w:val="00A52B5E"/>
    <w:rsid w:val="00A74B72"/>
    <w:rsid w:val="00A848CE"/>
    <w:rsid w:val="00A87584"/>
    <w:rsid w:val="00A976E5"/>
    <w:rsid w:val="00AA06BA"/>
    <w:rsid w:val="00AD4E71"/>
    <w:rsid w:val="00AF7DEE"/>
    <w:rsid w:val="00B00585"/>
    <w:rsid w:val="00B07E50"/>
    <w:rsid w:val="00B119EA"/>
    <w:rsid w:val="00B2480A"/>
    <w:rsid w:val="00B3522B"/>
    <w:rsid w:val="00B44705"/>
    <w:rsid w:val="00B67C64"/>
    <w:rsid w:val="00B72596"/>
    <w:rsid w:val="00BD53E2"/>
    <w:rsid w:val="00BE5DEA"/>
    <w:rsid w:val="00BF1BDA"/>
    <w:rsid w:val="00BF3CFB"/>
    <w:rsid w:val="00C61D3E"/>
    <w:rsid w:val="00C62129"/>
    <w:rsid w:val="00C65C5B"/>
    <w:rsid w:val="00C700DE"/>
    <w:rsid w:val="00C74364"/>
    <w:rsid w:val="00C77919"/>
    <w:rsid w:val="00C96638"/>
    <w:rsid w:val="00CC08AC"/>
    <w:rsid w:val="00CC19EA"/>
    <w:rsid w:val="00CC5858"/>
    <w:rsid w:val="00CD56C0"/>
    <w:rsid w:val="00D040FB"/>
    <w:rsid w:val="00D26196"/>
    <w:rsid w:val="00D32B6E"/>
    <w:rsid w:val="00D3351B"/>
    <w:rsid w:val="00D42D74"/>
    <w:rsid w:val="00D619A5"/>
    <w:rsid w:val="00D73C8F"/>
    <w:rsid w:val="00D77AB5"/>
    <w:rsid w:val="00D93EE8"/>
    <w:rsid w:val="00DA547B"/>
    <w:rsid w:val="00DD0B2B"/>
    <w:rsid w:val="00DF1919"/>
    <w:rsid w:val="00E36C4D"/>
    <w:rsid w:val="00E51BCF"/>
    <w:rsid w:val="00E540F8"/>
    <w:rsid w:val="00E60A69"/>
    <w:rsid w:val="00E60C3A"/>
    <w:rsid w:val="00E70DB5"/>
    <w:rsid w:val="00E7392B"/>
    <w:rsid w:val="00E76DDF"/>
    <w:rsid w:val="00E77B3A"/>
    <w:rsid w:val="00E832D0"/>
    <w:rsid w:val="00EA53B3"/>
    <w:rsid w:val="00EB3905"/>
    <w:rsid w:val="00EB7BA3"/>
    <w:rsid w:val="00EC1C90"/>
    <w:rsid w:val="00EC43C6"/>
    <w:rsid w:val="00F06614"/>
    <w:rsid w:val="00F078FC"/>
    <w:rsid w:val="00F221B7"/>
    <w:rsid w:val="00F562A0"/>
    <w:rsid w:val="00F808CB"/>
    <w:rsid w:val="00F85BDB"/>
    <w:rsid w:val="00FA0FD8"/>
    <w:rsid w:val="00FC106A"/>
    <w:rsid w:val="00FF319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40A82-08D3-4B0A-8855-98263CB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15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A53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1D3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096"/>
  </w:style>
  <w:style w:type="paragraph" w:styleId="a8">
    <w:name w:val="footer"/>
    <w:basedOn w:val="a"/>
    <w:link w:val="a9"/>
    <w:uiPriority w:val="99"/>
    <w:unhideWhenUsed/>
    <w:rsid w:val="005C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096"/>
  </w:style>
  <w:style w:type="paragraph" w:styleId="aa">
    <w:name w:val="Balloon Text"/>
    <w:basedOn w:val="a"/>
    <w:link w:val="ab"/>
    <w:uiPriority w:val="99"/>
    <w:semiHidden/>
    <w:unhideWhenUsed/>
    <w:rsid w:val="005C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96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D619A5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619A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909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90979"/>
  </w:style>
  <w:style w:type="character" w:customStyle="1" w:styleId="10">
    <w:name w:val="Заголовок 1 Знак"/>
    <w:basedOn w:val="a0"/>
    <w:link w:val="1"/>
    <w:uiPriority w:val="9"/>
    <w:rsid w:val="0051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5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15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515D46"/>
  </w:style>
  <w:style w:type="paragraph" w:styleId="af0">
    <w:name w:val="annotation text"/>
    <w:basedOn w:val="a"/>
    <w:link w:val="af1"/>
    <w:uiPriority w:val="99"/>
    <w:unhideWhenUsed/>
    <w:rsid w:val="00515D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515D4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AAFA-14CE-4CD7-9B6E-131EA45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2022-06-27T12:01:00Z</cp:lastPrinted>
  <dcterms:created xsi:type="dcterms:W3CDTF">2022-06-27T13:06:00Z</dcterms:created>
  <dcterms:modified xsi:type="dcterms:W3CDTF">2022-06-27T13:06:00Z</dcterms:modified>
</cp:coreProperties>
</file>