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EF" w:rsidRPr="00E25CFF" w:rsidRDefault="002853EF" w:rsidP="009639CE">
      <w:pPr>
        <w:spacing w:after="32" w:line="259" w:lineRule="auto"/>
        <w:ind w:left="0" w:right="0" w:firstLine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C963FE" w:rsidRPr="00E25CFF" w:rsidRDefault="00C2559A" w:rsidP="002853EF">
      <w:pPr>
        <w:spacing w:after="0" w:line="240" w:lineRule="auto"/>
        <w:ind w:left="4956" w:right="0" w:firstLine="0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Утвержден </w:t>
      </w:r>
    </w:p>
    <w:p w:rsidR="00A75ABE" w:rsidRPr="00E25CFF" w:rsidRDefault="00A75ABE" w:rsidP="002853EF">
      <w:pPr>
        <w:spacing w:after="0" w:line="240" w:lineRule="auto"/>
        <w:ind w:left="4956" w:right="0" w:firstLine="0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распоряжением финансового </w:t>
      </w:r>
      <w:r w:rsidR="00C2559A" w:rsidRPr="00E25CFF">
        <w:rPr>
          <w:rFonts w:ascii="Times New Roman" w:hAnsi="Times New Roman" w:cs="Times New Roman"/>
          <w:szCs w:val="24"/>
        </w:rPr>
        <w:t xml:space="preserve">управления </w:t>
      </w:r>
    </w:p>
    <w:p w:rsidR="00E83F74" w:rsidRPr="00E25CFF" w:rsidRDefault="00C2559A" w:rsidP="002853EF">
      <w:pPr>
        <w:spacing w:after="0" w:line="240" w:lineRule="auto"/>
        <w:ind w:left="4956" w:right="0" w:firstLine="0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админист</w:t>
      </w:r>
      <w:r w:rsidR="00E83F74" w:rsidRPr="00E25CFF">
        <w:rPr>
          <w:rFonts w:ascii="Times New Roman" w:hAnsi="Times New Roman" w:cs="Times New Roman"/>
          <w:szCs w:val="24"/>
        </w:rPr>
        <w:t>рации Сергиево-Посадского</w:t>
      </w:r>
    </w:p>
    <w:p w:rsidR="00A75ABE" w:rsidRPr="00E25CFF" w:rsidRDefault="00E83F74" w:rsidP="002853EF">
      <w:pPr>
        <w:spacing w:after="0" w:line="240" w:lineRule="auto"/>
        <w:ind w:left="4956" w:right="0" w:firstLine="0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городского округа </w:t>
      </w:r>
      <w:r w:rsidR="00C2559A" w:rsidRPr="00E25CFF">
        <w:rPr>
          <w:rFonts w:ascii="Times New Roman" w:hAnsi="Times New Roman" w:cs="Times New Roman"/>
          <w:szCs w:val="24"/>
        </w:rPr>
        <w:t xml:space="preserve">Московской области </w:t>
      </w:r>
    </w:p>
    <w:p w:rsidR="00C963FE" w:rsidRPr="00E25CFF" w:rsidRDefault="00E83F74" w:rsidP="002853EF">
      <w:pPr>
        <w:spacing w:after="0" w:line="240" w:lineRule="auto"/>
        <w:ind w:left="4956" w:right="0" w:firstLine="0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  <w:u w:val="single" w:color="000000"/>
        </w:rPr>
        <w:t>от 27.12.2021</w:t>
      </w:r>
      <w:r w:rsidRPr="00E25CFF">
        <w:rPr>
          <w:rFonts w:ascii="Times New Roman" w:hAnsi="Times New Roman" w:cs="Times New Roman"/>
          <w:szCs w:val="24"/>
          <w:u w:color="000000"/>
        </w:rPr>
        <w:t xml:space="preserve">_ </w:t>
      </w:r>
      <w:r w:rsidRPr="00E25CFF">
        <w:rPr>
          <w:rFonts w:ascii="Times New Roman" w:hAnsi="Times New Roman" w:cs="Times New Roman"/>
          <w:szCs w:val="24"/>
          <w:u w:val="single" w:color="000000"/>
        </w:rPr>
        <w:t>№01-24/23</w:t>
      </w:r>
      <w:r w:rsidR="00C2559A" w:rsidRPr="00E25CFF">
        <w:rPr>
          <w:rFonts w:ascii="Times New Roman" w:hAnsi="Times New Roman" w:cs="Times New Roman"/>
          <w:szCs w:val="24"/>
        </w:rPr>
        <w:t xml:space="preserve"> </w:t>
      </w:r>
    </w:p>
    <w:p w:rsidR="00C963FE" w:rsidRPr="00E25CFF" w:rsidRDefault="00C2559A" w:rsidP="00AE4CD7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 </w:t>
      </w:r>
    </w:p>
    <w:p w:rsidR="00C963FE" w:rsidRPr="00E25CFF" w:rsidRDefault="00C2559A" w:rsidP="002853E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E25CFF">
        <w:rPr>
          <w:rFonts w:ascii="Times New Roman" w:hAnsi="Times New Roman" w:cs="Times New Roman"/>
          <w:b/>
          <w:szCs w:val="24"/>
        </w:rPr>
        <w:t>Порядок</w:t>
      </w:r>
    </w:p>
    <w:p w:rsidR="00C963FE" w:rsidRPr="00E25CFF" w:rsidRDefault="00C2559A" w:rsidP="002853E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E25CFF">
        <w:rPr>
          <w:rFonts w:ascii="Times New Roman" w:hAnsi="Times New Roman" w:cs="Times New Roman"/>
          <w:b/>
          <w:szCs w:val="24"/>
        </w:rPr>
        <w:t>составления и ведения сводной бюджетной росписи бюджета</w:t>
      </w:r>
    </w:p>
    <w:p w:rsidR="00C963FE" w:rsidRPr="00E25CFF" w:rsidRDefault="00E83F74" w:rsidP="002853E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E25CFF">
        <w:rPr>
          <w:rFonts w:ascii="Times New Roman" w:hAnsi="Times New Roman" w:cs="Times New Roman"/>
          <w:b/>
          <w:szCs w:val="24"/>
        </w:rPr>
        <w:t>Сергиево-Посадского городского округа</w:t>
      </w:r>
      <w:r w:rsidR="00C2559A" w:rsidRPr="00E25CFF">
        <w:rPr>
          <w:rFonts w:ascii="Times New Roman" w:hAnsi="Times New Roman" w:cs="Times New Roman"/>
          <w:b/>
          <w:szCs w:val="24"/>
        </w:rPr>
        <w:t xml:space="preserve"> Московской области и бюджетных росписей главный распорядителей средств бюджета </w:t>
      </w:r>
      <w:r w:rsidRPr="00E25CFF">
        <w:rPr>
          <w:rFonts w:ascii="Times New Roman" w:hAnsi="Times New Roman" w:cs="Times New Roman"/>
          <w:b/>
          <w:szCs w:val="24"/>
        </w:rPr>
        <w:t>Сергиево-Посадского городского округа</w:t>
      </w:r>
      <w:r w:rsidR="00C2559A" w:rsidRPr="00E25CFF">
        <w:rPr>
          <w:rFonts w:ascii="Times New Roman" w:hAnsi="Times New Roman" w:cs="Times New Roman"/>
          <w:b/>
          <w:szCs w:val="24"/>
        </w:rPr>
        <w:t xml:space="preserve"> Московской области</w:t>
      </w:r>
      <w:r w:rsidR="002D2A12" w:rsidRPr="00E25CFF">
        <w:rPr>
          <w:rFonts w:ascii="Times New Roman" w:hAnsi="Times New Roman" w:cs="Times New Roman"/>
          <w:b/>
          <w:szCs w:val="24"/>
        </w:rPr>
        <w:t xml:space="preserve"> (главных администраторов источников финансирования дефицита бюджета Сергиево-Посадского городского округа Московской области)</w:t>
      </w:r>
    </w:p>
    <w:p w:rsidR="00C963FE" w:rsidRPr="00E25CFF" w:rsidRDefault="00C2559A" w:rsidP="00AE4CD7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 </w:t>
      </w:r>
    </w:p>
    <w:p w:rsidR="00C963FE" w:rsidRPr="00E25CFF" w:rsidRDefault="00C2559A" w:rsidP="00843113">
      <w:pPr>
        <w:spacing w:after="0" w:line="240" w:lineRule="auto"/>
        <w:ind w:left="0" w:right="0" w:firstLine="708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Настоящий Порядок разработан в соответствии с Бюджетным </w:t>
      </w:r>
      <w:hyperlink r:id="rId5">
        <w:r w:rsidRPr="00E25CFF">
          <w:rPr>
            <w:rFonts w:ascii="Times New Roman" w:hAnsi="Times New Roman" w:cs="Times New Roman"/>
            <w:szCs w:val="24"/>
          </w:rPr>
          <w:t>кодексом</w:t>
        </w:r>
      </w:hyperlink>
      <w:hyperlink r:id="rId6">
        <w:r w:rsidRPr="00E25CFF">
          <w:rPr>
            <w:rFonts w:ascii="Times New Roman" w:hAnsi="Times New Roman" w:cs="Times New Roman"/>
            <w:szCs w:val="24"/>
          </w:rPr>
          <w:t xml:space="preserve"> </w:t>
        </w:r>
      </w:hyperlink>
      <w:r w:rsidRPr="00E25CFF">
        <w:rPr>
          <w:rFonts w:ascii="Times New Roman" w:hAnsi="Times New Roman" w:cs="Times New Roman"/>
          <w:szCs w:val="24"/>
        </w:rPr>
        <w:t xml:space="preserve">Российской Федерации в целях организации исполнения бюджета </w:t>
      </w:r>
      <w:r w:rsidR="00E83F74" w:rsidRPr="00E25CFF">
        <w:rPr>
          <w:rFonts w:ascii="Times New Roman" w:hAnsi="Times New Roman" w:cs="Times New Roman"/>
          <w:szCs w:val="24"/>
        </w:rPr>
        <w:t xml:space="preserve">Сергиево-Посадского городского округа </w:t>
      </w:r>
      <w:r w:rsidRPr="00E25CFF">
        <w:rPr>
          <w:rFonts w:ascii="Times New Roman" w:hAnsi="Times New Roman" w:cs="Times New Roman"/>
          <w:szCs w:val="24"/>
        </w:rPr>
        <w:t xml:space="preserve"> Московской области по расходам и источникам внутреннего финансирования дефицита бюджета </w:t>
      </w:r>
      <w:r w:rsidR="00E83F74" w:rsidRPr="00E25CFF">
        <w:rPr>
          <w:rFonts w:ascii="Times New Roman" w:hAnsi="Times New Roman" w:cs="Times New Roman"/>
          <w:szCs w:val="24"/>
        </w:rPr>
        <w:t xml:space="preserve">Сергиево-Посадского </w:t>
      </w:r>
      <w:r w:rsidRPr="00E25CFF">
        <w:rPr>
          <w:rFonts w:ascii="Times New Roman" w:hAnsi="Times New Roman" w:cs="Times New Roman"/>
          <w:szCs w:val="24"/>
        </w:rPr>
        <w:t>городско</w:t>
      </w:r>
      <w:r w:rsidR="00E83F74" w:rsidRPr="00E25CFF">
        <w:rPr>
          <w:rFonts w:ascii="Times New Roman" w:hAnsi="Times New Roman" w:cs="Times New Roman"/>
          <w:szCs w:val="24"/>
        </w:rPr>
        <w:t>го округа</w:t>
      </w:r>
      <w:r w:rsidRPr="00E25CFF">
        <w:rPr>
          <w:rFonts w:ascii="Times New Roman" w:hAnsi="Times New Roman" w:cs="Times New Roman"/>
          <w:szCs w:val="24"/>
        </w:rPr>
        <w:t xml:space="preserve"> Московской области и определяет правила составления и ведения сводной бюджетной росписи бюджета </w:t>
      </w:r>
      <w:r w:rsidR="00E83F74" w:rsidRPr="00E25CFF">
        <w:rPr>
          <w:rFonts w:ascii="Times New Roman" w:hAnsi="Times New Roman" w:cs="Times New Roman"/>
          <w:szCs w:val="24"/>
        </w:rPr>
        <w:t xml:space="preserve">Сергиево-Посадского городского округа </w:t>
      </w:r>
      <w:r w:rsidRPr="00E25CFF">
        <w:rPr>
          <w:rFonts w:ascii="Times New Roman" w:hAnsi="Times New Roman" w:cs="Times New Roman"/>
          <w:szCs w:val="24"/>
        </w:rPr>
        <w:t>Московской области, бюджетных росписей главных распорядителей  средств бюджета</w:t>
      </w:r>
      <w:r w:rsidR="00E83F74" w:rsidRPr="00E25CFF">
        <w:rPr>
          <w:rFonts w:ascii="Times New Roman" w:hAnsi="Times New Roman" w:cs="Times New Roman"/>
          <w:szCs w:val="24"/>
        </w:rPr>
        <w:t xml:space="preserve"> Сергиево-Посадского городского округа</w:t>
      </w:r>
      <w:r w:rsidRPr="00E25CFF">
        <w:rPr>
          <w:rFonts w:ascii="Times New Roman" w:hAnsi="Times New Roman" w:cs="Times New Roman"/>
          <w:szCs w:val="24"/>
        </w:rPr>
        <w:t xml:space="preserve"> Московской области </w:t>
      </w:r>
      <w:r w:rsidR="00082265" w:rsidRPr="00E25CFF">
        <w:rPr>
          <w:rFonts w:ascii="Times New Roman" w:hAnsi="Times New Roman" w:cs="Times New Roman"/>
          <w:szCs w:val="24"/>
        </w:rPr>
        <w:t xml:space="preserve">(главных администраторов источников финансирования дефицита бюджета Московской области) </w:t>
      </w:r>
      <w:r w:rsidRPr="00E25CFF">
        <w:rPr>
          <w:rFonts w:ascii="Times New Roman" w:hAnsi="Times New Roman" w:cs="Times New Roman"/>
          <w:szCs w:val="24"/>
        </w:rPr>
        <w:t xml:space="preserve">и утверждения лимитов бюджетных обязательств. </w:t>
      </w:r>
    </w:p>
    <w:p w:rsidR="00C963FE" w:rsidRPr="00E25CFF" w:rsidRDefault="00C2559A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 </w:t>
      </w:r>
    </w:p>
    <w:p w:rsidR="00E83F74" w:rsidRPr="00E25CFF" w:rsidRDefault="00C2559A" w:rsidP="002853EF">
      <w:pPr>
        <w:numPr>
          <w:ilvl w:val="0"/>
          <w:numId w:val="2"/>
        </w:numPr>
        <w:spacing w:after="0" w:line="240" w:lineRule="auto"/>
        <w:ind w:left="0" w:right="0" w:firstLine="851"/>
        <w:jc w:val="center"/>
        <w:rPr>
          <w:rFonts w:ascii="Times New Roman" w:hAnsi="Times New Roman" w:cs="Times New Roman"/>
          <w:b/>
          <w:szCs w:val="24"/>
        </w:rPr>
      </w:pPr>
      <w:r w:rsidRPr="00E25CFF">
        <w:rPr>
          <w:rFonts w:ascii="Times New Roman" w:hAnsi="Times New Roman" w:cs="Times New Roman"/>
          <w:b/>
          <w:szCs w:val="24"/>
        </w:rPr>
        <w:t>Состав сводной бюджетной росписи</w:t>
      </w:r>
      <w:r w:rsidR="00E83F74" w:rsidRPr="00E25CFF">
        <w:rPr>
          <w:rFonts w:ascii="Times New Roman" w:hAnsi="Times New Roman" w:cs="Times New Roman"/>
          <w:b/>
          <w:szCs w:val="24"/>
        </w:rPr>
        <w:t xml:space="preserve"> бюджета</w:t>
      </w:r>
    </w:p>
    <w:p w:rsidR="00E83F74" w:rsidRPr="00E25CFF" w:rsidRDefault="00E83F74" w:rsidP="002853EF">
      <w:pPr>
        <w:spacing w:after="0" w:line="240" w:lineRule="auto"/>
        <w:ind w:left="0" w:right="0" w:firstLine="851"/>
        <w:jc w:val="center"/>
        <w:rPr>
          <w:rFonts w:ascii="Times New Roman" w:hAnsi="Times New Roman" w:cs="Times New Roman"/>
          <w:b/>
          <w:szCs w:val="24"/>
        </w:rPr>
      </w:pPr>
      <w:r w:rsidRPr="00E25CFF">
        <w:rPr>
          <w:rFonts w:ascii="Times New Roman" w:hAnsi="Times New Roman" w:cs="Times New Roman"/>
          <w:b/>
          <w:szCs w:val="24"/>
        </w:rPr>
        <w:t>Сергиево-Посадского город</w:t>
      </w:r>
      <w:r w:rsidR="009B3E49" w:rsidRPr="00E25CFF">
        <w:rPr>
          <w:rFonts w:ascii="Times New Roman" w:hAnsi="Times New Roman" w:cs="Times New Roman"/>
          <w:b/>
          <w:szCs w:val="24"/>
        </w:rPr>
        <w:t>ского округа Московской области</w:t>
      </w:r>
      <w:r w:rsidR="00C2559A" w:rsidRPr="00E25CFF">
        <w:rPr>
          <w:rFonts w:ascii="Times New Roman" w:hAnsi="Times New Roman" w:cs="Times New Roman"/>
          <w:b/>
          <w:szCs w:val="24"/>
        </w:rPr>
        <w:t>,</w:t>
      </w:r>
    </w:p>
    <w:p w:rsidR="00C963FE" w:rsidRPr="00E25CFF" w:rsidRDefault="00C2559A" w:rsidP="002853EF">
      <w:pPr>
        <w:spacing w:after="0" w:line="240" w:lineRule="auto"/>
        <w:ind w:left="0" w:right="0" w:firstLine="851"/>
        <w:jc w:val="center"/>
        <w:rPr>
          <w:rFonts w:ascii="Times New Roman" w:hAnsi="Times New Roman" w:cs="Times New Roman"/>
          <w:b/>
          <w:szCs w:val="24"/>
        </w:rPr>
      </w:pPr>
      <w:r w:rsidRPr="00E25CFF">
        <w:rPr>
          <w:rFonts w:ascii="Times New Roman" w:hAnsi="Times New Roman" w:cs="Times New Roman"/>
          <w:b/>
          <w:szCs w:val="24"/>
        </w:rPr>
        <w:t>порядок ее составления и утверждения</w:t>
      </w:r>
    </w:p>
    <w:p w:rsidR="00C963FE" w:rsidRPr="00E25CFF" w:rsidRDefault="00C2559A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 </w:t>
      </w:r>
    </w:p>
    <w:p w:rsidR="007B084D" w:rsidRPr="00E25CFF" w:rsidRDefault="00C2559A" w:rsidP="007B084D">
      <w:pPr>
        <w:numPr>
          <w:ilvl w:val="2"/>
          <w:numId w:val="3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Сводная бюджетная роспись бюджета </w:t>
      </w:r>
      <w:r w:rsidR="009B3E49" w:rsidRPr="00E25CFF">
        <w:rPr>
          <w:rFonts w:ascii="Times New Roman" w:hAnsi="Times New Roman" w:cs="Times New Roman"/>
          <w:szCs w:val="24"/>
        </w:rPr>
        <w:t>Сергиево-Посадского городского округа</w:t>
      </w:r>
      <w:r w:rsidRPr="00E25CFF">
        <w:rPr>
          <w:rFonts w:ascii="Times New Roman" w:hAnsi="Times New Roman" w:cs="Times New Roman"/>
          <w:szCs w:val="24"/>
        </w:rPr>
        <w:t xml:space="preserve"> Московской области (далее – сводная бюджетная роспись) составляется финансовым управлением админис</w:t>
      </w:r>
      <w:r w:rsidR="009B3E49" w:rsidRPr="00E25CFF">
        <w:rPr>
          <w:rFonts w:ascii="Times New Roman" w:hAnsi="Times New Roman" w:cs="Times New Roman"/>
          <w:szCs w:val="24"/>
        </w:rPr>
        <w:t xml:space="preserve">трации Сергиево-Посадского городского </w:t>
      </w:r>
      <w:proofErr w:type="gramStart"/>
      <w:r w:rsidR="009B3E49" w:rsidRPr="00E25CFF">
        <w:rPr>
          <w:rFonts w:ascii="Times New Roman" w:hAnsi="Times New Roman" w:cs="Times New Roman"/>
          <w:szCs w:val="24"/>
        </w:rPr>
        <w:t xml:space="preserve">округа </w:t>
      </w:r>
      <w:r w:rsidRPr="00E25CFF">
        <w:rPr>
          <w:rFonts w:ascii="Times New Roman" w:hAnsi="Times New Roman" w:cs="Times New Roman"/>
          <w:szCs w:val="24"/>
        </w:rPr>
        <w:t xml:space="preserve"> Московской</w:t>
      </w:r>
      <w:proofErr w:type="gramEnd"/>
      <w:r w:rsidRPr="00E25CFF">
        <w:rPr>
          <w:rFonts w:ascii="Times New Roman" w:hAnsi="Times New Roman" w:cs="Times New Roman"/>
          <w:szCs w:val="24"/>
        </w:rPr>
        <w:t xml:space="preserve"> области (далее – фи</w:t>
      </w:r>
      <w:r w:rsidR="007B084D" w:rsidRPr="00E25CFF">
        <w:rPr>
          <w:rFonts w:ascii="Times New Roman" w:hAnsi="Times New Roman" w:cs="Times New Roman"/>
          <w:szCs w:val="24"/>
        </w:rPr>
        <w:t>нансовое управление) и включает:</w:t>
      </w:r>
    </w:p>
    <w:p w:rsidR="00131F78" w:rsidRPr="00E25CFF" w:rsidRDefault="00131F78" w:rsidP="00131F78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9B3E49" w:rsidRPr="00E25CFF" w:rsidRDefault="00C2559A" w:rsidP="007B084D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бюджетные ассигнования по расходам б</w:t>
      </w:r>
      <w:r w:rsidR="009B3E49" w:rsidRPr="00E25CFF">
        <w:rPr>
          <w:rFonts w:ascii="Times New Roman" w:hAnsi="Times New Roman" w:cs="Times New Roman"/>
          <w:szCs w:val="24"/>
        </w:rPr>
        <w:t xml:space="preserve">юджета Сергиево-Посадского </w:t>
      </w:r>
      <w:r w:rsidR="00082265" w:rsidRPr="00E25CFF">
        <w:rPr>
          <w:rFonts w:ascii="Times New Roman" w:hAnsi="Times New Roman" w:cs="Times New Roman"/>
          <w:szCs w:val="24"/>
        </w:rPr>
        <w:t>городского округа</w:t>
      </w:r>
      <w:r w:rsidRPr="00E25CFF">
        <w:rPr>
          <w:rFonts w:ascii="Times New Roman" w:hAnsi="Times New Roman" w:cs="Times New Roman"/>
          <w:szCs w:val="24"/>
        </w:rPr>
        <w:t xml:space="preserve"> Московской области (далее – </w:t>
      </w:r>
      <w:r w:rsidR="009B3E49" w:rsidRPr="00E25CFF">
        <w:rPr>
          <w:rFonts w:ascii="Times New Roman" w:hAnsi="Times New Roman" w:cs="Times New Roman"/>
          <w:szCs w:val="24"/>
        </w:rPr>
        <w:t>бюджет городского округа</w:t>
      </w:r>
      <w:r w:rsidRPr="00E25CFF">
        <w:rPr>
          <w:rFonts w:ascii="Times New Roman" w:hAnsi="Times New Roman" w:cs="Times New Roman"/>
          <w:szCs w:val="24"/>
        </w:rPr>
        <w:t xml:space="preserve">) на текущий финансовый год и </w:t>
      </w:r>
      <w:r w:rsidR="009B7488">
        <w:rPr>
          <w:rFonts w:ascii="Times New Roman" w:hAnsi="Times New Roman" w:cs="Times New Roman"/>
          <w:szCs w:val="24"/>
        </w:rPr>
        <w:t xml:space="preserve">на </w:t>
      </w:r>
      <w:r w:rsidRPr="00E25CFF">
        <w:rPr>
          <w:rFonts w:ascii="Times New Roman" w:hAnsi="Times New Roman" w:cs="Times New Roman"/>
          <w:szCs w:val="24"/>
        </w:rPr>
        <w:t>плановый период по главным распорядителям бюджетных средств б</w:t>
      </w:r>
      <w:r w:rsidR="009B3E49" w:rsidRPr="00E25CFF">
        <w:rPr>
          <w:rFonts w:ascii="Times New Roman" w:hAnsi="Times New Roman" w:cs="Times New Roman"/>
          <w:szCs w:val="24"/>
        </w:rPr>
        <w:t>юджета городского округа</w:t>
      </w:r>
      <w:r w:rsidRPr="00E25CFF">
        <w:rPr>
          <w:rFonts w:ascii="Times New Roman" w:hAnsi="Times New Roman" w:cs="Times New Roman"/>
          <w:szCs w:val="24"/>
        </w:rPr>
        <w:t xml:space="preserve">, разделам, подразделам, целевым статьям (муниципальным программам и непрограммным направлениям деятельности), группам, подгруппам и элементам видов расходов; </w:t>
      </w:r>
    </w:p>
    <w:p w:rsidR="00131F78" w:rsidRPr="00E25CFF" w:rsidRDefault="00131F78" w:rsidP="007B084D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9B3E49" w:rsidRPr="00E25CFF" w:rsidRDefault="00C2559A" w:rsidP="007B084D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бюджетные ассигнования по источникам внутреннего финансирования дефици</w:t>
      </w:r>
      <w:r w:rsidR="009B3E49" w:rsidRPr="00E25CFF">
        <w:rPr>
          <w:rFonts w:ascii="Times New Roman" w:hAnsi="Times New Roman" w:cs="Times New Roman"/>
          <w:szCs w:val="24"/>
        </w:rPr>
        <w:t>та бюджета городского округа</w:t>
      </w:r>
      <w:r w:rsidRPr="00E25CFF">
        <w:rPr>
          <w:rFonts w:ascii="Times New Roman" w:hAnsi="Times New Roman" w:cs="Times New Roman"/>
          <w:szCs w:val="24"/>
        </w:rPr>
        <w:t xml:space="preserve"> на текущий финансовый год и </w:t>
      </w:r>
      <w:r w:rsidR="009B7488">
        <w:rPr>
          <w:rFonts w:ascii="Times New Roman" w:hAnsi="Times New Roman" w:cs="Times New Roman"/>
          <w:szCs w:val="24"/>
        </w:rPr>
        <w:t xml:space="preserve">на </w:t>
      </w:r>
      <w:r w:rsidRPr="00E25CFF">
        <w:rPr>
          <w:rFonts w:ascii="Times New Roman" w:hAnsi="Times New Roman" w:cs="Times New Roman"/>
          <w:szCs w:val="24"/>
        </w:rPr>
        <w:t>плановый период по главным администраторам источников внутреннего финансирования дефицита б</w:t>
      </w:r>
      <w:r w:rsidR="009B3E49" w:rsidRPr="00E25CFF">
        <w:rPr>
          <w:rFonts w:ascii="Times New Roman" w:hAnsi="Times New Roman" w:cs="Times New Roman"/>
          <w:szCs w:val="24"/>
        </w:rPr>
        <w:t>юджета городского округа</w:t>
      </w:r>
      <w:r w:rsidRPr="00E25CFF">
        <w:rPr>
          <w:rFonts w:ascii="Times New Roman" w:hAnsi="Times New Roman" w:cs="Times New Roman"/>
          <w:szCs w:val="24"/>
        </w:rPr>
        <w:t xml:space="preserve"> </w:t>
      </w:r>
      <w:r w:rsidR="00082265" w:rsidRPr="00E25CFF">
        <w:rPr>
          <w:rFonts w:ascii="Times New Roman" w:hAnsi="Times New Roman" w:cs="Times New Roman"/>
          <w:szCs w:val="24"/>
        </w:rPr>
        <w:t xml:space="preserve">(далее – главные администраторы источников) </w:t>
      </w:r>
      <w:r w:rsidRPr="00E25CFF">
        <w:rPr>
          <w:rFonts w:ascii="Times New Roman" w:hAnsi="Times New Roman" w:cs="Times New Roman"/>
          <w:szCs w:val="24"/>
        </w:rPr>
        <w:t>в разрезе кодов классификации источников внутреннего финансирования дефицита бюджета городского окр</w:t>
      </w:r>
      <w:r w:rsidR="009B3E49" w:rsidRPr="00E25CFF">
        <w:rPr>
          <w:rFonts w:ascii="Times New Roman" w:hAnsi="Times New Roman" w:cs="Times New Roman"/>
          <w:szCs w:val="24"/>
        </w:rPr>
        <w:t>уга</w:t>
      </w:r>
      <w:r w:rsidRPr="00E25CFF">
        <w:rPr>
          <w:rFonts w:ascii="Times New Roman" w:hAnsi="Times New Roman" w:cs="Times New Roman"/>
          <w:szCs w:val="24"/>
        </w:rPr>
        <w:t>, кроме операций по управлению остатками</w:t>
      </w:r>
      <w:r w:rsidR="009B7488">
        <w:rPr>
          <w:rFonts w:ascii="Times New Roman" w:hAnsi="Times New Roman" w:cs="Times New Roman"/>
          <w:szCs w:val="24"/>
        </w:rPr>
        <w:t xml:space="preserve"> средств на едином счете бюджета</w:t>
      </w:r>
      <w:r w:rsidRPr="00E25CFF">
        <w:rPr>
          <w:rFonts w:ascii="Times New Roman" w:hAnsi="Times New Roman" w:cs="Times New Roman"/>
          <w:szCs w:val="24"/>
        </w:rPr>
        <w:t xml:space="preserve">. </w:t>
      </w:r>
    </w:p>
    <w:p w:rsidR="00131F78" w:rsidRPr="00E25CFF" w:rsidRDefault="00131F78" w:rsidP="007B084D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C963FE" w:rsidRPr="00E25CFF" w:rsidRDefault="00C2559A" w:rsidP="002853EF">
      <w:pPr>
        <w:numPr>
          <w:ilvl w:val="2"/>
          <w:numId w:val="3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Сводная бюджетная роспись составляется в электронном виде с использованием подсистемы исполнения бюджета Московской области, бюджетов муниципальных образований Московской области государс</w:t>
      </w:r>
      <w:r w:rsidR="009B3E49" w:rsidRPr="00E25CFF">
        <w:rPr>
          <w:rFonts w:ascii="Times New Roman" w:hAnsi="Times New Roman" w:cs="Times New Roman"/>
          <w:szCs w:val="24"/>
        </w:rPr>
        <w:t>твенной информационной системы «</w:t>
      </w:r>
      <w:r w:rsidRPr="00E25CFF">
        <w:rPr>
          <w:rFonts w:ascii="Times New Roman" w:hAnsi="Times New Roman" w:cs="Times New Roman"/>
          <w:szCs w:val="24"/>
        </w:rPr>
        <w:t>Региональный электр</w:t>
      </w:r>
      <w:r w:rsidR="009B3E49" w:rsidRPr="00E25CFF">
        <w:rPr>
          <w:rFonts w:ascii="Times New Roman" w:hAnsi="Times New Roman" w:cs="Times New Roman"/>
          <w:szCs w:val="24"/>
        </w:rPr>
        <w:t>онный бюджет Московской области»</w:t>
      </w:r>
      <w:r w:rsidRPr="00E25CFF">
        <w:rPr>
          <w:rFonts w:ascii="Times New Roman" w:hAnsi="Times New Roman" w:cs="Times New Roman"/>
          <w:szCs w:val="24"/>
        </w:rPr>
        <w:t xml:space="preserve"> (далее - ГИС РЭБ </w:t>
      </w:r>
      <w:r w:rsidRPr="00E25CFF">
        <w:rPr>
          <w:rFonts w:ascii="Times New Roman" w:hAnsi="Times New Roman" w:cs="Times New Roman"/>
          <w:szCs w:val="24"/>
        </w:rPr>
        <w:lastRenderedPageBreak/>
        <w:t xml:space="preserve">Московской области) с использованием усиленной квалифицированной электронной подписи. </w:t>
      </w:r>
    </w:p>
    <w:p w:rsidR="00C963FE" w:rsidRPr="00E25CFF" w:rsidRDefault="00C2559A" w:rsidP="002853EF">
      <w:pPr>
        <w:numPr>
          <w:ilvl w:val="2"/>
          <w:numId w:val="3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Ответственным </w:t>
      </w:r>
      <w:r w:rsidR="009B3E49" w:rsidRPr="00E25CFF">
        <w:rPr>
          <w:rFonts w:ascii="Times New Roman" w:hAnsi="Times New Roman" w:cs="Times New Roman"/>
          <w:szCs w:val="24"/>
        </w:rPr>
        <w:t xml:space="preserve">структурным подразделением </w:t>
      </w:r>
      <w:r w:rsidRPr="00E25CFF">
        <w:rPr>
          <w:rFonts w:ascii="Times New Roman" w:hAnsi="Times New Roman" w:cs="Times New Roman"/>
          <w:szCs w:val="24"/>
        </w:rPr>
        <w:t xml:space="preserve">за составление и ведение сводной бюджетной росписи в финансовом управлении является бюджетный отдел. </w:t>
      </w:r>
    </w:p>
    <w:p w:rsidR="00131F78" w:rsidRPr="00E25CFF" w:rsidRDefault="00131F78" w:rsidP="00131F78">
      <w:pPr>
        <w:spacing w:after="0" w:line="240" w:lineRule="auto"/>
        <w:ind w:left="851" w:right="0" w:firstLine="0"/>
        <w:rPr>
          <w:rFonts w:ascii="Times New Roman" w:hAnsi="Times New Roman" w:cs="Times New Roman"/>
          <w:szCs w:val="24"/>
        </w:rPr>
      </w:pPr>
    </w:p>
    <w:p w:rsidR="00131F78" w:rsidRPr="00E25CFF" w:rsidRDefault="009B3E49" w:rsidP="00131F78">
      <w:pPr>
        <w:numPr>
          <w:ilvl w:val="2"/>
          <w:numId w:val="3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Сводная бюджетная роспись утверждается в тыс. рублей в течение пятнадцати рабочих дней со дня утверждения Решения </w:t>
      </w:r>
      <w:r w:rsidR="00082265" w:rsidRPr="00E25CFF">
        <w:rPr>
          <w:rFonts w:ascii="Times New Roman" w:hAnsi="Times New Roman" w:cs="Times New Roman"/>
          <w:szCs w:val="24"/>
        </w:rPr>
        <w:t>Совета депу</w:t>
      </w:r>
      <w:r w:rsidRPr="00E25CFF">
        <w:rPr>
          <w:rFonts w:ascii="Times New Roman" w:hAnsi="Times New Roman" w:cs="Times New Roman"/>
          <w:szCs w:val="24"/>
        </w:rPr>
        <w:t>татов Сергиево-Посадского городского округа Московской области о бюджете Сергиев</w:t>
      </w:r>
      <w:r w:rsidR="00082265" w:rsidRPr="00E25CFF">
        <w:rPr>
          <w:rFonts w:ascii="Times New Roman" w:hAnsi="Times New Roman" w:cs="Times New Roman"/>
          <w:szCs w:val="24"/>
        </w:rPr>
        <w:t>о</w:t>
      </w:r>
      <w:r w:rsidRPr="00E25CFF">
        <w:rPr>
          <w:rFonts w:ascii="Times New Roman" w:hAnsi="Times New Roman" w:cs="Times New Roman"/>
          <w:szCs w:val="24"/>
        </w:rPr>
        <w:t xml:space="preserve">-Посадского городского округа Московской области на соответствующий финансовый год и на плановый период (далее </w:t>
      </w:r>
      <w:r w:rsidR="00CB5E89" w:rsidRPr="00E25CFF">
        <w:rPr>
          <w:rFonts w:ascii="Times New Roman" w:hAnsi="Times New Roman" w:cs="Times New Roman"/>
          <w:szCs w:val="24"/>
        </w:rPr>
        <w:t>–</w:t>
      </w:r>
      <w:r w:rsidRPr="00E25CFF">
        <w:rPr>
          <w:rFonts w:ascii="Times New Roman" w:hAnsi="Times New Roman" w:cs="Times New Roman"/>
          <w:szCs w:val="24"/>
        </w:rPr>
        <w:t xml:space="preserve"> Решение</w:t>
      </w:r>
      <w:r w:rsidR="00CB5E89" w:rsidRPr="00E25CFF">
        <w:rPr>
          <w:rFonts w:ascii="Times New Roman" w:hAnsi="Times New Roman" w:cs="Times New Roman"/>
          <w:szCs w:val="24"/>
        </w:rPr>
        <w:t xml:space="preserve"> о бюджете</w:t>
      </w:r>
      <w:r w:rsidRPr="00E25CFF">
        <w:rPr>
          <w:rFonts w:ascii="Times New Roman" w:hAnsi="Times New Roman" w:cs="Times New Roman"/>
          <w:szCs w:val="24"/>
        </w:rPr>
        <w:t>).</w:t>
      </w:r>
    </w:p>
    <w:p w:rsidR="00131F78" w:rsidRPr="00E25CFF" w:rsidRDefault="00131F78" w:rsidP="00131F78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843113" w:rsidRPr="00E25CFF" w:rsidRDefault="009B3E49" w:rsidP="007B084D">
      <w:pPr>
        <w:numPr>
          <w:ilvl w:val="2"/>
          <w:numId w:val="3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В целях составления</w:t>
      </w:r>
      <w:r w:rsidR="00C2559A" w:rsidRPr="00E25CFF">
        <w:rPr>
          <w:rFonts w:ascii="Times New Roman" w:hAnsi="Times New Roman" w:cs="Times New Roman"/>
          <w:szCs w:val="24"/>
        </w:rPr>
        <w:t xml:space="preserve"> сводной бюджетной росписи: </w:t>
      </w:r>
    </w:p>
    <w:p w:rsidR="00131F78" w:rsidRPr="00E25CFF" w:rsidRDefault="00131F78" w:rsidP="00131F78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843113" w:rsidRPr="00E25CFF" w:rsidRDefault="00843113" w:rsidP="007B084D">
      <w:pPr>
        <w:numPr>
          <w:ilvl w:val="1"/>
          <w:numId w:val="4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в течение пяти рабочих дней со дня утверждения Решения</w:t>
      </w:r>
      <w:r w:rsidR="00CB5E89" w:rsidRPr="00E25CFF">
        <w:rPr>
          <w:rFonts w:ascii="Times New Roman" w:hAnsi="Times New Roman" w:cs="Times New Roman"/>
          <w:szCs w:val="24"/>
        </w:rPr>
        <w:t xml:space="preserve"> о бюджете</w:t>
      </w:r>
      <w:r w:rsidRPr="00E25CFF">
        <w:rPr>
          <w:rFonts w:ascii="Times New Roman" w:hAnsi="Times New Roman" w:cs="Times New Roman"/>
          <w:szCs w:val="24"/>
        </w:rPr>
        <w:t xml:space="preserve"> главные распорядители </w:t>
      </w:r>
      <w:r w:rsidR="007B084D" w:rsidRPr="00E25CFF">
        <w:rPr>
          <w:rFonts w:ascii="Times New Roman" w:hAnsi="Times New Roman" w:cs="Times New Roman"/>
          <w:szCs w:val="24"/>
        </w:rPr>
        <w:t xml:space="preserve">бюджета городского округа (далее – главные распорядители) </w:t>
      </w:r>
      <w:r w:rsidRPr="00E25CFF">
        <w:rPr>
          <w:rFonts w:ascii="Times New Roman" w:hAnsi="Times New Roman" w:cs="Times New Roman"/>
          <w:szCs w:val="24"/>
        </w:rPr>
        <w:t>в ГИС РЭБ Московской области формируют электронный документ, содержащий распределение бюджетных ассигнований, утвержденных Решение</w:t>
      </w:r>
      <w:r w:rsidR="009B7488">
        <w:rPr>
          <w:rFonts w:ascii="Times New Roman" w:hAnsi="Times New Roman" w:cs="Times New Roman"/>
          <w:szCs w:val="24"/>
        </w:rPr>
        <w:t>м</w:t>
      </w:r>
      <w:r w:rsidR="007B084D" w:rsidRPr="00E25CFF">
        <w:rPr>
          <w:rFonts w:ascii="Times New Roman" w:hAnsi="Times New Roman" w:cs="Times New Roman"/>
          <w:szCs w:val="24"/>
        </w:rPr>
        <w:t xml:space="preserve"> о бюджете</w:t>
      </w:r>
      <w:r w:rsidRPr="00E25CFF">
        <w:rPr>
          <w:rFonts w:ascii="Times New Roman" w:hAnsi="Times New Roman" w:cs="Times New Roman"/>
          <w:szCs w:val="24"/>
        </w:rPr>
        <w:t>, по кодам элементов видов расходов и аналитическ</w:t>
      </w:r>
      <w:r w:rsidR="006B7B4E">
        <w:rPr>
          <w:rFonts w:ascii="Times New Roman" w:hAnsi="Times New Roman" w:cs="Times New Roman"/>
          <w:szCs w:val="24"/>
        </w:rPr>
        <w:t>им кодам согласно приложению №3</w:t>
      </w:r>
      <w:r w:rsidRPr="00E25CFF">
        <w:rPr>
          <w:rFonts w:ascii="Times New Roman" w:hAnsi="Times New Roman" w:cs="Times New Roman"/>
          <w:szCs w:val="24"/>
        </w:rPr>
        <w:t xml:space="preserve"> к настоящему Порядку, и направляют его на согласование в финансовое управление</w:t>
      </w:r>
      <w:r w:rsidR="00082265" w:rsidRPr="00E25CFF">
        <w:rPr>
          <w:rFonts w:ascii="Times New Roman" w:hAnsi="Times New Roman" w:cs="Times New Roman"/>
          <w:szCs w:val="24"/>
        </w:rPr>
        <w:t>;</w:t>
      </w:r>
    </w:p>
    <w:p w:rsidR="00131F78" w:rsidRPr="00E25CFF" w:rsidRDefault="00131F78" w:rsidP="00131F78">
      <w:pPr>
        <w:spacing w:after="0" w:line="240" w:lineRule="auto"/>
        <w:ind w:left="851" w:right="0" w:firstLine="0"/>
        <w:rPr>
          <w:rFonts w:ascii="Times New Roman" w:hAnsi="Times New Roman" w:cs="Times New Roman"/>
          <w:szCs w:val="24"/>
        </w:rPr>
      </w:pPr>
    </w:p>
    <w:p w:rsidR="00843113" w:rsidRPr="00E25CFF" w:rsidRDefault="00C2559A" w:rsidP="00082265">
      <w:pPr>
        <w:numPr>
          <w:ilvl w:val="1"/>
          <w:numId w:val="4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в течение пяти рабочих дней со дня утверждения бюджета </w:t>
      </w:r>
      <w:r w:rsidR="00082265" w:rsidRPr="00E25CFF">
        <w:rPr>
          <w:rFonts w:ascii="Times New Roman" w:hAnsi="Times New Roman" w:cs="Times New Roman"/>
          <w:szCs w:val="24"/>
        </w:rPr>
        <w:t xml:space="preserve">городского округа </w:t>
      </w:r>
      <w:r w:rsidRPr="00E25CFF">
        <w:rPr>
          <w:rFonts w:ascii="Times New Roman" w:hAnsi="Times New Roman" w:cs="Times New Roman"/>
          <w:szCs w:val="24"/>
        </w:rPr>
        <w:t>главные</w:t>
      </w:r>
      <w:r w:rsidR="00082265" w:rsidRPr="00E25CFF">
        <w:rPr>
          <w:rFonts w:ascii="Times New Roman" w:hAnsi="Times New Roman" w:cs="Times New Roman"/>
          <w:szCs w:val="24"/>
        </w:rPr>
        <w:t xml:space="preserve"> распорядители</w:t>
      </w:r>
      <w:r w:rsidRPr="00E25CFF">
        <w:rPr>
          <w:rFonts w:ascii="Times New Roman" w:hAnsi="Times New Roman" w:cs="Times New Roman"/>
          <w:szCs w:val="24"/>
        </w:rPr>
        <w:t xml:space="preserve"> осуществляют распределение бюджетных ассиг</w:t>
      </w:r>
      <w:r w:rsidR="00082265" w:rsidRPr="00E25CFF">
        <w:rPr>
          <w:rFonts w:ascii="Times New Roman" w:hAnsi="Times New Roman" w:cs="Times New Roman"/>
          <w:szCs w:val="24"/>
        </w:rPr>
        <w:t>нований, утвержденных Р</w:t>
      </w:r>
      <w:r w:rsidRPr="00E25CFF">
        <w:rPr>
          <w:rFonts w:ascii="Times New Roman" w:hAnsi="Times New Roman" w:cs="Times New Roman"/>
          <w:szCs w:val="24"/>
        </w:rPr>
        <w:t>ешением о бюджете, по</w:t>
      </w:r>
      <w:r w:rsidR="00082265" w:rsidRPr="00E25CFF">
        <w:rPr>
          <w:rFonts w:ascii="Times New Roman" w:hAnsi="Times New Roman" w:cs="Times New Roman"/>
          <w:szCs w:val="24"/>
        </w:rPr>
        <w:t xml:space="preserve"> кодам элементов видов расходов</w:t>
      </w:r>
      <w:r w:rsidRPr="00E25CFF">
        <w:rPr>
          <w:rFonts w:ascii="Times New Roman" w:hAnsi="Times New Roman" w:cs="Times New Roman"/>
          <w:szCs w:val="24"/>
        </w:rPr>
        <w:t xml:space="preserve"> и аналитическим кода</w:t>
      </w:r>
      <w:r w:rsidR="00082265" w:rsidRPr="00E25CFF">
        <w:rPr>
          <w:rFonts w:ascii="Times New Roman" w:hAnsi="Times New Roman" w:cs="Times New Roman"/>
          <w:szCs w:val="24"/>
        </w:rPr>
        <w:t>м,</w:t>
      </w:r>
      <w:r w:rsidR="006B7B4E">
        <w:rPr>
          <w:rFonts w:ascii="Times New Roman" w:hAnsi="Times New Roman" w:cs="Times New Roman"/>
          <w:szCs w:val="24"/>
        </w:rPr>
        <w:t xml:space="preserve"> установленным приложением № 9</w:t>
      </w:r>
      <w:r w:rsidRPr="00E25CFF">
        <w:rPr>
          <w:rFonts w:ascii="Times New Roman" w:hAnsi="Times New Roman" w:cs="Times New Roman"/>
          <w:szCs w:val="24"/>
        </w:rPr>
        <w:t xml:space="preserve"> к настоящему Порядку, в электронном документе ГИС РЭБ Московской области и направляют их на согласование в финансовое управление; </w:t>
      </w:r>
    </w:p>
    <w:p w:rsidR="00131F78" w:rsidRPr="00E25CFF" w:rsidRDefault="00131F78" w:rsidP="00131F78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2A2C9B" w:rsidRPr="00E25CFF" w:rsidRDefault="002A2C9B" w:rsidP="00082265">
      <w:pPr>
        <w:numPr>
          <w:ilvl w:val="1"/>
          <w:numId w:val="4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 в течение пяти рабочих дней со дня поступления на согласование электронного документа, сформированного в соответствии с подпунктом 1 пункта 5 настоящего Порядка, бюджетный отдел осуществляют проверку соответствующих электронных документов в ГИС РЭБ Московской области на соответствие требованиям бюджетного законодательства Российской Федерации и зако</w:t>
      </w:r>
      <w:r w:rsidR="00082265" w:rsidRPr="00E25CFF">
        <w:rPr>
          <w:rFonts w:ascii="Times New Roman" w:hAnsi="Times New Roman" w:cs="Times New Roman"/>
          <w:szCs w:val="24"/>
        </w:rPr>
        <w:t>нодательства Московской области;</w:t>
      </w:r>
    </w:p>
    <w:p w:rsidR="002A2C9B" w:rsidRPr="00E25CFF" w:rsidRDefault="00082265" w:rsidP="000822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CFF">
        <w:rPr>
          <w:rFonts w:ascii="Times New Roman" w:hAnsi="Times New Roman" w:cs="Times New Roman"/>
          <w:sz w:val="24"/>
          <w:szCs w:val="24"/>
        </w:rPr>
        <w:t>в</w:t>
      </w:r>
      <w:r w:rsidR="002A2C9B" w:rsidRPr="00E25CFF">
        <w:rPr>
          <w:rFonts w:ascii="Times New Roman" w:hAnsi="Times New Roman" w:cs="Times New Roman"/>
          <w:sz w:val="24"/>
          <w:szCs w:val="24"/>
        </w:rPr>
        <w:t xml:space="preserve"> случае наличия замечаний бюджетный отдел отклоняет соответствующий электронный документ в ГИС РЭБ Московской области</w:t>
      </w:r>
      <w:r w:rsidRPr="00E25CFF">
        <w:rPr>
          <w:rFonts w:ascii="Times New Roman" w:hAnsi="Times New Roman" w:cs="Times New Roman"/>
          <w:sz w:val="24"/>
          <w:szCs w:val="24"/>
        </w:rPr>
        <w:t xml:space="preserve"> с указанием причины отклонения;</w:t>
      </w:r>
    </w:p>
    <w:p w:rsidR="00CB5E89" w:rsidRPr="00E25CFF" w:rsidRDefault="00082265" w:rsidP="000822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CFF">
        <w:rPr>
          <w:rFonts w:ascii="Times New Roman" w:hAnsi="Times New Roman" w:cs="Times New Roman"/>
          <w:sz w:val="24"/>
          <w:szCs w:val="24"/>
        </w:rPr>
        <w:t>в</w:t>
      </w:r>
      <w:r w:rsidR="002A2C9B" w:rsidRPr="00E25CFF">
        <w:rPr>
          <w:rFonts w:ascii="Times New Roman" w:hAnsi="Times New Roman" w:cs="Times New Roman"/>
          <w:sz w:val="24"/>
          <w:szCs w:val="24"/>
        </w:rPr>
        <w:t xml:space="preserve"> случае отсутствия замечаний бюджетный отдел согласовывает соответствующий электронный докуме</w:t>
      </w:r>
      <w:r w:rsidRPr="00E25CFF">
        <w:rPr>
          <w:rFonts w:ascii="Times New Roman" w:hAnsi="Times New Roman" w:cs="Times New Roman"/>
          <w:sz w:val="24"/>
          <w:szCs w:val="24"/>
        </w:rPr>
        <w:t>нт в ГИС РЭБ Московской области;</w:t>
      </w:r>
    </w:p>
    <w:p w:rsidR="00131F78" w:rsidRPr="00E25CFF" w:rsidRDefault="00131F78" w:rsidP="000822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5E89" w:rsidRPr="00E25CFF" w:rsidRDefault="002A2C9B" w:rsidP="00082265">
      <w:pPr>
        <w:numPr>
          <w:ilvl w:val="1"/>
          <w:numId w:val="4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в течение пяти рабочих дней со дня утверждения Решения</w:t>
      </w:r>
      <w:r w:rsidR="00082265" w:rsidRPr="00E25CFF">
        <w:rPr>
          <w:rFonts w:ascii="Times New Roman" w:hAnsi="Times New Roman" w:cs="Times New Roman"/>
          <w:szCs w:val="24"/>
        </w:rPr>
        <w:t xml:space="preserve"> о бюджете</w:t>
      </w:r>
      <w:r w:rsidRPr="00E25CFF">
        <w:rPr>
          <w:rFonts w:ascii="Times New Roman" w:hAnsi="Times New Roman" w:cs="Times New Roman"/>
          <w:szCs w:val="24"/>
        </w:rPr>
        <w:t xml:space="preserve"> главные администраторы источников в ГИС РЭБ Московской области осуществляют согл</w:t>
      </w:r>
      <w:r w:rsidR="00082265" w:rsidRPr="00E25CFF">
        <w:rPr>
          <w:rFonts w:ascii="Times New Roman" w:hAnsi="Times New Roman" w:cs="Times New Roman"/>
          <w:szCs w:val="24"/>
        </w:rPr>
        <w:t>асование электронного документа;</w:t>
      </w:r>
    </w:p>
    <w:p w:rsidR="00131F78" w:rsidRPr="00E25CFF" w:rsidRDefault="00131F78" w:rsidP="00131F78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2A2C9B" w:rsidRPr="00E25CFF" w:rsidRDefault="002A2C9B" w:rsidP="00082265">
      <w:pPr>
        <w:numPr>
          <w:ilvl w:val="1"/>
          <w:numId w:val="4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 в течение двух рабочих дней после согласования бюджетным отделом в ГИС РЭБ Московской области электронных документов бюджетный отдел формирует из ГИС РЭБ Московской области форму сводной бюджетной росписи и п</w:t>
      </w:r>
      <w:r w:rsidR="00CB5E89" w:rsidRPr="00E25CFF">
        <w:rPr>
          <w:rFonts w:ascii="Times New Roman" w:hAnsi="Times New Roman" w:cs="Times New Roman"/>
          <w:szCs w:val="24"/>
        </w:rPr>
        <w:t>редставляе</w:t>
      </w:r>
      <w:r w:rsidR="00082265" w:rsidRPr="00E25CFF">
        <w:rPr>
          <w:rFonts w:ascii="Times New Roman" w:hAnsi="Times New Roman" w:cs="Times New Roman"/>
          <w:szCs w:val="24"/>
        </w:rPr>
        <w:t>т ее на утверждение начальнику</w:t>
      </w:r>
      <w:r w:rsidR="00CB5E89" w:rsidRPr="00E25CFF">
        <w:rPr>
          <w:rFonts w:ascii="Times New Roman" w:hAnsi="Times New Roman" w:cs="Times New Roman"/>
          <w:szCs w:val="24"/>
        </w:rPr>
        <w:t xml:space="preserve"> финансового управления</w:t>
      </w:r>
      <w:r w:rsidRPr="00E25CFF">
        <w:rPr>
          <w:rFonts w:ascii="Times New Roman" w:hAnsi="Times New Roman" w:cs="Times New Roman"/>
          <w:szCs w:val="24"/>
        </w:rPr>
        <w:t xml:space="preserve"> на бумажном носителе.</w:t>
      </w:r>
    </w:p>
    <w:p w:rsidR="00131F78" w:rsidRPr="00E25CFF" w:rsidRDefault="00131F78" w:rsidP="00131F78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C963FE" w:rsidRPr="00E25CFF" w:rsidRDefault="00C2559A" w:rsidP="002853EF">
      <w:pPr>
        <w:numPr>
          <w:ilvl w:val="2"/>
          <w:numId w:val="5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Сводная бюджетная ро</w:t>
      </w:r>
      <w:r w:rsidR="00CB5E89" w:rsidRPr="00E25CFF">
        <w:rPr>
          <w:rFonts w:ascii="Times New Roman" w:hAnsi="Times New Roman" w:cs="Times New Roman"/>
          <w:szCs w:val="24"/>
        </w:rPr>
        <w:t>спись утверждается начальником</w:t>
      </w:r>
      <w:r w:rsidRPr="00E25CFF">
        <w:rPr>
          <w:rFonts w:ascii="Times New Roman" w:hAnsi="Times New Roman" w:cs="Times New Roman"/>
          <w:szCs w:val="24"/>
        </w:rPr>
        <w:t xml:space="preserve"> финансового управления на бумажном носителе </w:t>
      </w:r>
      <w:r w:rsidR="00082265" w:rsidRPr="00E25CFF">
        <w:rPr>
          <w:rFonts w:ascii="Times New Roman" w:hAnsi="Times New Roman" w:cs="Times New Roman"/>
          <w:szCs w:val="24"/>
        </w:rPr>
        <w:t>по</w:t>
      </w:r>
      <w:r w:rsidR="006B7B4E">
        <w:rPr>
          <w:rFonts w:ascii="Times New Roman" w:hAnsi="Times New Roman" w:cs="Times New Roman"/>
          <w:szCs w:val="24"/>
        </w:rPr>
        <w:t xml:space="preserve"> форме согласно приложению №1</w:t>
      </w:r>
      <w:r w:rsidRPr="00E25CFF">
        <w:rPr>
          <w:rFonts w:ascii="Times New Roman" w:hAnsi="Times New Roman" w:cs="Times New Roman"/>
          <w:szCs w:val="24"/>
        </w:rPr>
        <w:t xml:space="preserve"> к настоящему Порядку. </w:t>
      </w:r>
    </w:p>
    <w:p w:rsidR="00131F78" w:rsidRPr="00E25CFF" w:rsidRDefault="00131F78" w:rsidP="00131F78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CB5E89" w:rsidRDefault="00C2559A" w:rsidP="00082265">
      <w:pPr>
        <w:numPr>
          <w:ilvl w:val="2"/>
          <w:numId w:val="5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Утвержденные показатели сводной бюджетной </w:t>
      </w:r>
      <w:r w:rsidR="00CB5E89" w:rsidRPr="00E25CFF">
        <w:rPr>
          <w:rFonts w:ascii="Times New Roman" w:hAnsi="Times New Roman" w:cs="Times New Roman"/>
          <w:szCs w:val="24"/>
        </w:rPr>
        <w:t>росписи должны соответствовать Р</w:t>
      </w:r>
      <w:r w:rsidRPr="00E25CFF">
        <w:rPr>
          <w:rFonts w:ascii="Times New Roman" w:hAnsi="Times New Roman" w:cs="Times New Roman"/>
          <w:szCs w:val="24"/>
        </w:rPr>
        <w:t xml:space="preserve">ешению о бюджете. </w:t>
      </w:r>
    </w:p>
    <w:p w:rsidR="00B179F1" w:rsidRDefault="00B179F1" w:rsidP="00B179F1">
      <w:pPr>
        <w:pStyle w:val="a3"/>
        <w:rPr>
          <w:rFonts w:ascii="Times New Roman" w:hAnsi="Times New Roman" w:cs="Times New Roman"/>
          <w:szCs w:val="24"/>
        </w:rPr>
      </w:pPr>
    </w:p>
    <w:p w:rsidR="00B179F1" w:rsidRPr="00E25CFF" w:rsidRDefault="00B179F1" w:rsidP="00B179F1">
      <w:pPr>
        <w:spacing w:after="0" w:line="240" w:lineRule="auto"/>
        <w:ind w:left="851" w:right="0" w:firstLine="0"/>
        <w:rPr>
          <w:rFonts w:ascii="Times New Roman" w:hAnsi="Times New Roman" w:cs="Times New Roman"/>
          <w:szCs w:val="24"/>
        </w:rPr>
      </w:pPr>
    </w:p>
    <w:p w:rsidR="00CB5E89" w:rsidRPr="00E25CFF" w:rsidRDefault="00C2559A" w:rsidP="00E25CC6">
      <w:pPr>
        <w:numPr>
          <w:ilvl w:val="2"/>
          <w:numId w:val="5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Утвержденные показатели сводной бюджетной росписи доводятся бюджетным отделом до главных распорядителей и главных администраторов источников до начала очередного финансового года в электронном виде в ГИС РЭБ Московской области пакетом электронных документов, содержащим Уведомления о бюджетных ассигнованиях </w:t>
      </w:r>
      <w:r w:rsidR="00CB5E89" w:rsidRPr="00E25CFF">
        <w:rPr>
          <w:rFonts w:ascii="Times New Roman" w:hAnsi="Times New Roman" w:cs="Times New Roman"/>
          <w:szCs w:val="24"/>
        </w:rPr>
        <w:t>по</w:t>
      </w:r>
      <w:r w:rsidR="006B7B4E">
        <w:rPr>
          <w:rFonts w:ascii="Times New Roman" w:hAnsi="Times New Roman" w:cs="Times New Roman"/>
          <w:szCs w:val="24"/>
        </w:rPr>
        <w:t xml:space="preserve"> форме согласно приложению № 3,4</w:t>
      </w:r>
      <w:r w:rsidRPr="00E25CFF">
        <w:rPr>
          <w:rFonts w:ascii="Times New Roman" w:hAnsi="Times New Roman" w:cs="Times New Roman"/>
          <w:szCs w:val="24"/>
        </w:rPr>
        <w:t xml:space="preserve"> к настоящему Порядку. </w:t>
      </w:r>
    </w:p>
    <w:p w:rsidR="00131F78" w:rsidRPr="00E25CFF" w:rsidRDefault="00131F78" w:rsidP="00131F78">
      <w:pPr>
        <w:spacing w:after="0" w:line="240" w:lineRule="auto"/>
        <w:ind w:left="851" w:right="0" w:firstLine="0"/>
        <w:rPr>
          <w:rFonts w:ascii="Times New Roman" w:hAnsi="Times New Roman" w:cs="Times New Roman"/>
          <w:szCs w:val="24"/>
        </w:rPr>
      </w:pPr>
    </w:p>
    <w:p w:rsidR="00C963FE" w:rsidRPr="00E25CFF" w:rsidRDefault="00C2559A" w:rsidP="002853EF">
      <w:pPr>
        <w:numPr>
          <w:ilvl w:val="2"/>
          <w:numId w:val="5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Утверждение лимитов бюджетных обязательств по главным распорядителям, разделам, подразделам, целевым статьям (муниципальным программам и непрограммным направлениям деятельности), группам, подгруппам и элементам видов расходов классификации расходов бюджетов осуществляется в соответствии с Порядком доведения лимитов бюджетных обязательств</w:t>
      </w:r>
      <w:r w:rsidR="00CB5E89" w:rsidRPr="00E25CFF">
        <w:rPr>
          <w:rFonts w:ascii="Times New Roman" w:hAnsi="Times New Roman" w:cs="Times New Roman"/>
          <w:szCs w:val="24"/>
        </w:rPr>
        <w:t>, предельных объемов финансирования</w:t>
      </w:r>
      <w:r w:rsidRPr="00E25CFF">
        <w:rPr>
          <w:rFonts w:ascii="Times New Roman" w:hAnsi="Times New Roman" w:cs="Times New Roman"/>
          <w:szCs w:val="24"/>
        </w:rPr>
        <w:t xml:space="preserve"> при организации исполнения бюджета городского о</w:t>
      </w:r>
      <w:r w:rsidR="00CB5E89" w:rsidRPr="00E25CFF">
        <w:rPr>
          <w:rFonts w:ascii="Times New Roman" w:hAnsi="Times New Roman" w:cs="Times New Roman"/>
          <w:szCs w:val="24"/>
        </w:rPr>
        <w:t>круга</w:t>
      </w:r>
      <w:r w:rsidRPr="00E25CFF">
        <w:rPr>
          <w:rFonts w:ascii="Times New Roman" w:hAnsi="Times New Roman" w:cs="Times New Roman"/>
          <w:szCs w:val="24"/>
        </w:rPr>
        <w:t xml:space="preserve">, утвержденным финансовым управлением. </w:t>
      </w:r>
    </w:p>
    <w:p w:rsidR="00CB5E89" w:rsidRPr="00E25CFF" w:rsidRDefault="00CB5E89" w:rsidP="00CB5E8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C963FE" w:rsidRPr="00E25CFF" w:rsidRDefault="00C2559A" w:rsidP="00CB5E89">
      <w:pPr>
        <w:numPr>
          <w:ilvl w:val="0"/>
          <w:numId w:val="2"/>
        </w:numPr>
        <w:spacing w:after="0" w:line="240" w:lineRule="auto"/>
        <w:ind w:left="0" w:right="0" w:firstLine="851"/>
        <w:jc w:val="center"/>
        <w:rPr>
          <w:rFonts w:ascii="Times New Roman" w:hAnsi="Times New Roman" w:cs="Times New Roman"/>
          <w:b/>
          <w:szCs w:val="24"/>
        </w:rPr>
      </w:pPr>
      <w:r w:rsidRPr="00E25CFF">
        <w:rPr>
          <w:rFonts w:ascii="Times New Roman" w:hAnsi="Times New Roman" w:cs="Times New Roman"/>
          <w:b/>
          <w:szCs w:val="24"/>
        </w:rPr>
        <w:t>Ведение сводной бюджетной росписи</w:t>
      </w:r>
    </w:p>
    <w:p w:rsidR="00CB5E89" w:rsidRPr="00E25CFF" w:rsidRDefault="00CB5E89" w:rsidP="00CB5E89">
      <w:pPr>
        <w:spacing w:after="0" w:line="240" w:lineRule="auto"/>
        <w:ind w:left="851" w:right="0" w:firstLine="0"/>
        <w:rPr>
          <w:rFonts w:ascii="Times New Roman" w:hAnsi="Times New Roman" w:cs="Times New Roman"/>
          <w:b/>
          <w:szCs w:val="24"/>
        </w:rPr>
      </w:pPr>
    </w:p>
    <w:p w:rsidR="00C963FE" w:rsidRPr="00E25CFF" w:rsidRDefault="00C2559A" w:rsidP="002853EF">
      <w:pPr>
        <w:numPr>
          <w:ilvl w:val="2"/>
          <w:numId w:val="6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Ведение сводной бюджетной росписи осуществляется финансовым управлением посредством внесения изменений в утвержденные показатели сводной бюджетной росписи. </w:t>
      </w:r>
    </w:p>
    <w:p w:rsidR="00131F78" w:rsidRPr="00E25CFF" w:rsidRDefault="00131F78" w:rsidP="00131F78">
      <w:pPr>
        <w:spacing w:after="0" w:line="240" w:lineRule="auto"/>
        <w:ind w:left="851" w:right="0" w:firstLine="0"/>
        <w:rPr>
          <w:rFonts w:ascii="Times New Roman" w:hAnsi="Times New Roman" w:cs="Times New Roman"/>
          <w:szCs w:val="24"/>
        </w:rPr>
      </w:pPr>
    </w:p>
    <w:p w:rsidR="00131F78" w:rsidRPr="00E25CFF" w:rsidRDefault="00C2559A" w:rsidP="00131F78">
      <w:pPr>
        <w:numPr>
          <w:ilvl w:val="2"/>
          <w:numId w:val="6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Внесение изменений в сводную бюджетную </w:t>
      </w:r>
      <w:r w:rsidR="00CB5E89" w:rsidRPr="00E25CFF">
        <w:rPr>
          <w:rFonts w:ascii="Times New Roman" w:hAnsi="Times New Roman" w:cs="Times New Roman"/>
          <w:szCs w:val="24"/>
        </w:rPr>
        <w:t>роспись на основании Р</w:t>
      </w:r>
      <w:r w:rsidRPr="00E25CFF">
        <w:rPr>
          <w:rFonts w:ascii="Times New Roman" w:hAnsi="Times New Roman" w:cs="Times New Roman"/>
          <w:szCs w:val="24"/>
        </w:rPr>
        <w:t>ешения о внесении изменений в бюджет осу</w:t>
      </w:r>
      <w:r w:rsidR="00F74B5A" w:rsidRPr="00E25CFF">
        <w:rPr>
          <w:rFonts w:ascii="Times New Roman" w:hAnsi="Times New Roman" w:cs="Times New Roman"/>
          <w:szCs w:val="24"/>
        </w:rPr>
        <w:t>ществляется в течение пяти</w:t>
      </w:r>
      <w:r w:rsidRPr="00E25CFF">
        <w:rPr>
          <w:rFonts w:ascii="Times New Roman" w:hAnsi="Times New Roman" w:cs="Times New Roman"/>
          <w:szCs w:val="24"/>
        </w:rPr>
        <w:t xml:space="preserve"> р</w:t>
      </w:r>
      <w:r w:rsidR="00F74B5A" w:rsidRPr="00E25CFF">
        <w:rPr>
          <w:rFonts w:ascii="Times New Roman" w:hAnsi="Times New Roman" w:cs="Times New Roman"/>
          <w:szCs w:val="24"/>
        </w:rPr>
        <w:t>абочих дней со дня утверждения Р</w:t>
      </w:r>
      <w:r w:rsidRPr="00E25CFF">
        <w:rPr>
          <w:rFonts w:ascii="Times New Roman" w:hAnsi="Times New Roman" w:cs="Times New Roman"/>
          <w:szCs w:val="24"/>
        </w:rPr>
        <w:t xml:space="preserve">ешения о внесении изменений в бюджет в электронном виде в ГИС РЭБ Московской области. </w:t>
      </w:r>
    </w:p>
    <w:p w:rsidR="00C963FE" w:rsidRPr="00E25CFF" w:rsidRDefault="00C2559A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Если решение о внесении изменений в бюджет предусматривает изменения, которые были ранее внесены в сводную бюджетную роспись по решению руководителя финансового управления по основаниям, установленным пунктами 11-12 настоящего Порядка, то повторно электронные документы по данным изменениям не создаются. </w:t>
      </w:r>
    </w:p>
    <w:p w:rsidR="00131F78" w:rsidRPr="00E25CFF" w:rsidRDefault="00131F78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F74B5A" w:rsidRPr="00E25CFF" w:rsidRDefault="00C2559A" w:rsidP="00F74B5A">
      <w:pPr>
        <w:numPr>
          <w:ilvl w:val="2"/>
          <w:numId w:val="6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Внесение изменений в сводную бюджетную роспись в соотв</w:t>
      </w:r>
      <w:r w:rsidR="00F74B5A" w:rsidRPr="00E25CFF">
        <w:rPr>
          <w:rFonts w:ascii="Times New Roman" w:hAnsi="Times New Roman" w:cs="Times New Roman"/>
          <w:szCs w:val="24"/>
        </w:rPr>
        <w:t>етствии с решениями начальника</w:t>
      </w:r>
      <w:r w:rsidRPr="00E25CFF">
        <w:rPr>
          <w:rFonts w:ascii="Times New Roman" w:hAnsi="Times New Roman" w:cs="Times New Roman"/>
          <w:szCs w:val="24"/>
        </w:rPr>
        <w:t xml:space="preserve"> финансового управ</w:t>
      </w:r>
      <w:r w:rsidR="00F74B5A" w:rsidRPr="00E25CFF">
        <w:rPr>
          <w:rFonts w:ascii="Times New Roman" w:hAnsi="Times New Roman" w:cs="Times New Roman"/>
          <w:szCs w:val="24"/>
        </w:rPr>
        <w:t>ления без внесения изменений в Р</w:t>
      </w:r>
      <w:r w:rsidRPr="00E25CFF">
        <w:rPr>
          <w:rFonts w:ascii="Times New Roman" w:hAnsi="Times New Roman" w:cs="Times New Roman"/>
          <w:szCs w:val="24"/>
        </w:rPr>
        <w:t xml:space="preserve">ешение о бюджете производится по следующим основаниям: </w:t>
      </w:r>
    </w:p>
    <w:p w:rsidR="00131F78" w:rsidRPr="00E25CFF" w:rsidRDefault="00131F78" w:rsidP="00131F78">
      <w:pPr>
        <w:spacing w:after="0" w:line="240" w:lineRule="auto"/>
        <w:ind w:left="851" w:right="0" w:firstLine="0"/>
        <w:rPr>
          <w:rFonts w:ascii="Times New Roman" w:hAnsi="Times New Roman" w:cs="Times New Roman"/>
          <w:szCs w:val="24"/>
        </w:rPr>
      </w:pPr>
    </w:p>
    <w:p w:rsidR="00E8547B" w:rsidRPr="00E25CFF" w:rsidRDefault="00E8547B" w:rsidP="00131F78">
      <w:pPr>
        <w:pStyle w:val="a3"/>
        <w:numPr>
          <w:ilvl w:val="0"/>
          <w:numId w:val="10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 </w:t>
      </w:r>
    </w:p>
    <w:p w:rsidR="00131F78" w:rsidRPr="00E25CFF" w:rsidRDefault="00131F78" w:rsidP="00131F78">
      <w:pPr>
        <w:pStyle w:val="a3"/>
        <w:spacing w:after="0" w:line="240" w:lineRule="auto"/>
        <w:ind w:left="1211" w:right="0" w:firstLine="0"/>
        <w:rPr>
          <w:rFonts w:ascii="Times New Roman" w:hAnsi="Times New Roman" w:cs="Times New Roman"/>
          <w:szCs w:val="24"/>
        </w:rPr>
      </w:pPr>
    </w:p>
    <w:p w:rsidR="00131F78" w:rsidRPr="00E25CFF" w:rsidRDefault="00E25CC6" w:rsidP="00131F7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rFonts w:ascii="Times New Roman" w:eastAsiaTheme="minorEastAsia" w:hAnsi="Times New Roman" w:cs="Times New Roman"/>
          <w:color w:val="auto"/>
          <w:szCs w:val="24"/>
        </w:rPr>
      </w:pPr>
      <w:r w:rsidRPr="00E25CFF">
        <w:rPr>
          <w:rFonts w:ascii="Times New Roman" w:eastAsiaTheme="minorEastAsia" w:hAnsi="Times New Roman" w:cs="Times New Roman"/>
          <w:color w:val="auto"/>
          <w:szCs w:val="24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</w:t>
      </w:r>
      <w:hyperlink r:id="rId7" w:history="1">
        <w:r w:rsidRPr="00E25CFF">
          <w:rPr>
            <w:rFonts w:ascii="Times New Roman" w:eastAsiaTheme="minorEastAsia" w:hAnsi="Times New Roman" w:cs="Times New Roman"/>
            <w:color w:val="auto"/>
            <w:szCs w:val="24"/>
          </w:rPr>
          <w:t>частями 2</w:t>
        </w:r>
      </w:hyperlink>
      <w:r w:rsidRPr="00E25CFF">
        <w:rPr>
          <w:rFonts w:ascii="Times New Roman" w:eastAsiaTheme="minorEastAsia" w:hAnsi="Times New Roman" w:cs="Times New Roman"/>
          <w:color w:val="auto"/>
          <w:szCs w:val="24"/>
        </w:rPr>
        <w:t xml:space="preserve"> и </w:t>
      </w:r>
      <w:hyperlink r:id="rId8" w:history="1">
        <w:r w:rsidRPr="00E25CFF">
          <w:rPr>
            <w:rFonts w:ascii="Times New Roman" w:eastAsiaTheme="minorEastAsia" w:hAnsi="Times New Roman" w:cs="Times New Roman"/>
            <w:color w:val="auto"/>
            <w:szCs w:val="24"/>
          </w:rPr>
          <w:t>3 статьи 26</w:t>
        </w:r>
      </w:hyperlink>
      <w:r w:rsidRPr="00E25CFF">
        <w:rPr>
          <w:rFonts w:ascii="Times New Roman" w:eastAsiaTheme="minorEastAsia" w:hAnsi="Times New Roman" w:cs="Times New Roman"/>
          <w:color w:val="auto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131F78" w:rsidRPr="00E25CFF" w:rsidRDefault="00131F78" w:rsidP="00131F78">
      <w:pPr>
        <w:pStyle w:val="a3"/>
        <w:autoSpaceDE w:val="0"/>
        <w:autoSpaceDN w:val="0"/>
        <w:adjustRightInd w:val="0"/>
        <w:spacing w:after="0" w:line="240" w:lineRule="auto"/>
        <w:ind w:left="1211" w:right="0" w:firstLine="0"/>
        <w:rPr>
          <w:rFonts w:ascii="Times New Roman" w:eastAsiaTheme="minorEastAsia" w:hAnsi="Times New Roman" w:cs="Times New Roman"/>
          <w:color w:val="auto"/>
          <w:szCs w:val="24"/>
        </w:rPr>
      </w:pPr>
    </w:p>
    <w:p w:rsidR="00E8547B" w:rsidRPr="00E25CFF" w:rsidRDefault="00E8547B" w:rsidP="00131F78">
      <w:pPr>
        <w:pStyle w:val="a3"/>
        <w:numPr>
          <w:ilvl w:val="0"/>
          <w:numId w:val="10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в случае исполнения судебных актов, предусматривающих обращение взыскания на средства бюджета городского округа и (или) предусматривающих перечисление этих средств в счет оплаты судебных издержек, увеличения подлежащих </w:t>
      </w:r>
      <w:r w:rsidRPr="00E25CFF">
        <w:rPr>
          <w:rFonts w:ascii="Times New Roman" w:hAnsi="Times New Roman" w:cs="Times New Roman"/>
          <w:szCs w:val="24"/>
        </w:rPr>
        <w:lastRenderedPageBreak/>
        <w:t xml:space="preserve">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 </w:t>
      </w:r>
    </w:p>
    <w:p w:rsidR="00131F78" w:rsidRPr="00E25CFF" w:rsidRDefault="00131F78" w:rsidP="00131F78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E8547B" w:rsidRPr="00E25CFF" w:rsidRDefault="00E8547B" w:rsidP="00131F78">
      <w:pPr>
        <w:pStyle w:val="a3"/>
        <w:numPr>
          <w:ilvl w:val="0"/>
          <w:numId w:val="10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 </w:t>
      </w:r>
    </w:p>
    <w:p w:rsidR="00131F78" w:rsidRPr="00E25CFF" w:rsidRDefault="00131F78" w:rsidP="00131F78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E8547B" w:rsidRPr="00E25CFF" w:rsidRDefault="00E8547B" w:rsidP="00131F78">
      <w:pPr>
        <w:pStyle w:val="a3"/>
        <w:numPr>
          <w:ilvl w:val="0"/>
          <w:numId w:val="10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в случае перераспределения бюджетных ассигнований, предоставляемых на конкурсной основе; </w:t>
      </w:r>
    </w:p>
    <w:p w:rsidR="00131F78" w:rsidRPr="00E25CFF" w:rsidRDefault="00131F78" w:rsidP="00131F78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8547B" w:rsidRPr="00E25CFF" w:rsidRDefault="00E8547B" w:rsidP="00131F78">
      <w:pPr>
        <w:pStyle w:val="a3"/>
        <w:numPr>
          <w:ilvl w:val="0"/>
          <w:numId w:val="10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в случае перераспределения бюджетных ассигнований между текущим финансовым годом и плановым периодом</w:t>
      </w:r>
      <w:r w:rsidR="00E25CC6" w:rsidRPr="00E25CFF">
        <w:rPr>
          <w:rFonts w:ascii="Times New Roman" w:hAnsi="Times New Roman" w:cs="Times New Roman"/>
          <w:szCs w:val="24"/>
        </w:rPr>
        <w:t xml:space="preserve"> - в пределах предусмотренного Р</w:t>
      </w:r>
      <w:r w:rsidRPr="00E25CFF">
        <w:rPr>
          <w:rFonts w:ascii="Times New Roman" w:hAnsi="Times New Roman" w:cs="Times New Roman"/>
          <w:szCs w:val="24"/>
        </w:rPr>
        <w:t xml:space="preserve">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 </w:t>
      </w:r>
    </w:p>
    <w:p w:rsidR="00131F78" w:rsidRPr="00E25CFF" w:rsidRDefault="00131F78" w:rsidP="00131F78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8547B" w:rsidRPr="00E25CFF" w:rsidRDefault="00E8547B" w:rsidP="00131F78">
      <w:pPr>
        <w:pStyle w:val="a3"/>
        <w:numPr>
          <w:ilvl w:val="0"/>
          <w:numId w:val="10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 </w:t>
      </w:r>
    </w:p>
    <w:p w:rsidR="00131F78" w:rsidRPr="00E25CFF" w:rsidRDefault="00131F78" w:rsidP="00131F78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8547B" w:rsidRPr="00E25CFF" w:rsidRDefault="00E8547B" w:rsidP="00131F78">
      <w:pPr>
        <w:pStyle w:val="a3"/>
        <w:numPr>
          <w:ilvl w:val="0"/>
          <w:numId w:val="10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в случае изменения типа (подведомственности) муниципальных учреждений и организационно-правовой формы муниципальных унитарных предприятий; </w:t>
      </w:r>
    </w:p>
    <w:p w:rsidR="00131F78" w:rsidRPr="00E25CFF" w:rsidRDefault="00131F78" w:rsidP="00131F78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8547B" w:rsidRPr="00E25CFF" w:rsidRDefault="00E8547B" w:rsidP="00131F78">
      <w:pPr>
        <w:pStyle w:val="a3"/>
        <w:numPr>
          <w:ilvl w:val="0"/>
          <w:numId w:val="10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 </w:t>
      </w:r>
    </w:p>
    <w:p w:rsidR="00131F78" w:rsidRPr="00E25CFF" w:rsidRDefault="00131F78" w:rsidP="00131F78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131F78" w:rsidRPr="00E25CFF" w:rsidRDefault="00131F78" w:rsidP="00131F7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rFonts w:ascii="Times New Roman" w:eastAsiaTheme="minorEastAsia" w:hAnsi="Times New Roman" w:cs="Times New Roman"/>
          <w:color w:val="auto"/>
          <w:szCs w:val="24"/>
        </w:rPr>
      </w:pPr>
      <w:r w:rsidRPr="00E25CFF">
        <w:rPr>
          <w:rFonts w:ascii="Times New Roman" w:eastAsiaTheme="minorEastAsia" w:hAnsi="Times New Roman" w:cs="Times New Roman"/>
          <w:color w:val="auto"/>
          <w:szCs w:val="24"/>
        </w:rPr>
        <w:t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Российской Федерации;</w:t>
      </w:r>
    </w:p>
    <w:p w:rsidR="00131F78" w:rsidRPr="00E25CFF" w:rsidRDefault="00131F78" w:rsidP="00131F78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ascii="Times New Roman" w:eastAsiaTheme="minorEastAsia" w:hAnsi="Times New Roman" w:cs="Times New Roman"/>
          <w:color w:val="auto"/>
          <w:szCs w:val="24"/>
        </w:rPr>
      </w:pPr>
    </w:p>
    <w:p w:rsidR="00E8547B" w:rsidRPr="00E25CFF" w:rsidRDefault="00E8547B" w:rsidP="00131F78">
      <w:pPr>
        <w:pStyle w:val="a3"/>
        <w:numPr>
          <w:ilvl w:val="0"/>
          <w:numId w:val="10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вложений.</w:t>
      </w:r>
    </w:p>
    <w:p w:rsidR="00131F78" w:rsidRPr="00D32731" w:rsidRDefault="00131F78" w:rsidP="00D3273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EC1AFA" w:rsidRPr="00E25CFF" w:rsidRDefault="00C2559A" w:rsidP="00131F78">
      <w:pPr>
        <w:numPr>
          <w:ilvl w:val="0"/>
          <w:numId w:val="7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lastRenderedPageBreak/>
        <w:t xml:space="preserve">Дополнительными основаниями для внесения изменений в сводную бюджетную роспись без внесения изменений в решение о бюджете </w:t>
      </w:r>
      <w:r w:rsidR="00EC1AFA" w:rsidRPr="00E25CFF">
        <w:rPr>
          <w:rFonts w:ascii="Times New Roman" w:hAnsi="Times New Roman" w:cs="Times New Roman"/>
          <w:szCs w:val="24"/>
        </w:rPr>
        <w:t xml:space="preserve">городского округа </w:t>
      </w:r>
      <w:r w:rsidRPr="00E25CFF">
        <w:rPr>
          <w:rFonts w:ascii="Times New Roman" w:hAnsi="Times New Roman" w:cs="Times New Roman"/>
          <w:szCs w:val="24"/>
        </w:rPr>
        <w:t>в соот</w:t>
      </w:r>
      <w:r w:rsidR="00EC1AFA" w:rsidRPr="00E25CFF">
        <w:rPr>
          <w:rFonts w:ascii="Times New Roman" w:hAnsi="Times New Roman" w:cs="Times New Roman"/>
          <w:szCs w:val="24"/>
        </w:rPr>
        <w:t>ветствии с решениями руководителя финансового органа</w:t>
      </w:r>
      <w:r w:rsidRPr="00E25CFF">
        <w:rPr>
          <w:rFonts w:ascii="Times New Roman" w:hAnsi="Times New Roman" w:cs="Times New Roman"/>
          <w:szCs w:val="24"/>
        </w:rPr>
        <w:t>, установленными</w:t>
      </w:r>
      <w:r w:rsidR="00EC1AFA" w:rsidRPr="00E25CFF">
        <w:rPr>
          <w:rFonts w:ascii="Times New Roman" w:hAnsi="Times New Roman" w:cs="Times New Roman"/>
          <w:szCs w:val="24"/>
        </w:rPr>
        <w:t xml:space="preserve"> статьей </w:t>
      </w:r>
      <w:proofErr w:type="gramStart"/>
      <w:r w:rsidR="00EC1AFA" w:rsidRPr="00E25CFF">
        <w:rPr>
          <w:rFonts w:ascii="Times New Roman" w:hAnsi="Times New Roman" w:cs="Times New Roman"/>
          <w:szCs w:val="24"/>
        </w:rPr>
        <w:t>15  Положения</w:t>
      </w:r>
      <w:proofErr w:type="gramEnd"/>
      <w:r w:rsidRPr="00E25CFF">
        <w:rPr>
          <w:rFonts w:ascii="Times New Roman" w:hAnsi="Times New Roman" w:cs="Times New Roman"/>
          <w:szCs w:val="24"/>
        </w:rPr>
        <w:t xml:space="preserve"> о бюджетном процессе в </w:t>
      </w:r>
      <w:r w:rsidR="00EC1AFA" w:rsidRPr="00E25CFF">
        <w:rPr>
          <w:rFonts w:ascii="Times New Roman" w:hAnsi="Times New Roman" w:cs="Times New Roman"/>
          <w:szCs w:val="24"/>
        </w:rPr>
        <w:t>Сергиево-Посадском городском округе</w:t>
      </w:r>
      <w:r w:rsidRPr="00E25CFF">
        <w:rPr>
          <w:rFonts w:ascii="Times New Roman" w:hAnsi="Times New Roman" w:cs="Times New Roman"/>
          <w:szCs w:val="24"/>
        </w:rPr>
        <w:t xml:space="preserve"> Московской области, являются: </w:t>
      </w:r>
    </w:p>
    <w:p w:rsidR="00131F78" w:rsidRPr="00E25CFF" w:rsidRDefault="00131F78" w:rsidP="00131F78">
      <w:pPr>
        <w:spacing w:after="0" w:line="240" w:lineRule="auto"/>
        <w:ind w:left="851" w:right="0" w:firstLine="0"/>
        <w:rPr>
          <w:rFonts w:ascii="Times New Roman" w:hAnsi="Times New Roman" w:cs="Times New Roman"/>
          <w:szCs w:val="24"/>
        </w:rPr>
      </w:pP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1) распределение на основании муниципальных правовых актов городского округа, зарезервированных в составе утвержденных решением о бюджете городского округа:</w:t>
      </w: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бюджетных ассигнований, предусмотренных по подразделу «Резервные фонды» раздела «Общегосударственные вопросы» классификации расходов бюджетов на реализацию решений администрации городского округа;</w:t>
      </w: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бюджетных ассигнований, предусмотренных по подразделу «Другие общегосударственные вопросы» раздела «Общегосударственные вопросы» классификации расходов бюджетов, на:</w:t>
      </w: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мероприятия по реализации муниципальных функций, связанных с общегосударственным управлением;</w:t>
      </w: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реализацию дополнительных мероприятий по развитию жилищно-коммунального хозяйства и социально-культурной сферы;</w:t>
      </w: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повышение заработной платы работникам бюджетной сферы;</w:t>
      </w: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2) распределение на основании нормативных правовых актов Московской области и (или) уведомлений по расчетам между бюджетами субсидий, субвенций, иных межбюджетных трансфертов, предоставляемых из бюджета Московской области бюджету городского округа;</w:t>
      </w: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3) перераспределение бюджетных ассигнований, предусмотренных главным распорядителям средств бюджета городского округа на обеспечение деятельности органов местного самоуправления городского округа, подведомственных муниципальных казенных учреждений городского округа , между главными распорядителями средств бюджета городского округа, разделами, подразделами, целевыми статьями и видами расходов классификации расходов бюджета городского округа при изменении в соответствии с постановлениями главы городского округа структуры органов администрации городского округа, муниципальных казенных учреждений.</w:t>
      </w: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4) внесение в установленном порядке изменений в муниципальные программы городского округа в части изменения объемов финансирования и (или) состава мероприятий муниципальной программы в пределах общего объема бюджетных ассигнований, утвержденного решением о бюджете городского округа;</w:t>
      </w: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5)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 бюджета городского округа, предусмотренных главным распорядителям на уплату административных штрафов, пеней, государственной пошлины при подаче исковых заявлений в судебные органы, членских взносов в общественные организации, фонды, ассоциации,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6) внесение изменений в сводную бюджетную роспись с уточнением разделов, подразделов, целевых статей и видов расходов главного распорядителя бюджетных средств в случаях, необходимых для изменения бюджетной классификации расходов, в пределах общего объема бюджетных ассигнований, предусмотренных главному распорядителю бюджетных средств в текущем финансовом году.</w:t>
      </w: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7) перераспределение бюджетных ассигнований между разделами, подразделами, целевыми статьями и видами расходов бюджета в пределах общего объема бюджетных ассигнований, предусмотренных главному распорядителю бюджетных средств на эти цели в текущем финансовом году, при условии, что увеличение бюджетных ассигнований по соответствующему виду расходов не превышает 10 процентов.</w:t>
      </w: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8) перераспределение бюджетных ассигнований между главными распорядителями средств бюджета городского округа, разделами, подразделами, целевыми статьями и видами расходов классификации расходов бюджета городского округа в пределах средств бюджета городского округа для </w:t>
      </w:r>
      <w:proofErr w:type="spellStart"/>
      <w:r w:rsidRPr="00E25CFF">
        <w:rPr>
          <w:rFonts w:ascii="Times New Roman" w:hAnsi="Times New Roman" w:cs="Times New Roman"/>
          <w:szCs w:val="24"/>
        </w:rPr>
        <w:t>софинансирования</w:t>
      </w:r>
      <w:proofErr w:type="spellEnd"/>
      <w:r w:rsidRPr="00E25CFF">
        <w:rPr>
          <w:rFonts w:ascii="Times New Roman" w:hAnsi="Times New Roman" w:cs="Times New Roman"/>
          <w:szCs w:val="24"/>
        </w:rPr>
        <w:t xml:space="preserve"> расходных обязательств в целях выполнения условий предоставления субсидий из бюджета Московской области;</w:t>
      </w:r>
    </w:p>
    <w:p w:rsidR="00131F78" w:rsidRPr="00E25CFF" w:rsidRDefault="00131F78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9) перераспределение бюджетных ассигнований между видами расходов классификации расходов бюджета городского округа в пределах средств бюджета городского округа, предусмотренных главным распорядителям на обеспечение деятельности органов местного самоуправления городского округа и подведомственных им муниципальных казенных учреждений городского округа, а также на подготовку и организацию отдыха и оздоровления детей;</w:t>
      </w: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бюджета городского округа в пределах средств бюджета городского округа, предусмотренных главным распорядителям средств бюджета городского округа, в целях обособления бюджетных ассигнований на выполнение муниципальных проектов, направленных на реализацию региональных и федеральных (национальных) проектов;</w:t>
      </w: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11) увеличение бюджетных ассигнований текущего финансового года на предоставление субсидий юридическим лицам (за исключением субсидий муниципальным учреждениям),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Российской Федерации.</w:t>
      </w:r>
    </w:p>
    <w:p w:rsidR="00EC1AFA" w:rsidRPr="00E25CFF" w:rsidRDefault="00EC1AFA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C963FE" w:rsidRPr="00E25CFF" w:rsidRDefault="00C2559A" w:rsidP="002853EF">
      <w:pPr>
        <w:numPr>
          <w:ilvl w:val="0"/>
          <w:numId w:val="7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</w:t>
      </w:r>
      <w:r w:rsidR="00131F78" w:rsidRPr="00E25CFF">
        <w:rPr>
          <w:rFonts w:ascii="Times New Roman" w:hAnsi="Times New Roman" w:cs="Times New Roman"/>
          <w:szCs w:val="24"/>
        </w:rPr>
        <w:t>ваний без внесения изменений в Р</w:t>
      </w:r>
      <w:r w:rsidRPr="00E25CFF">
        <w:rPr>
          <w:rFonts w:ascii="Times New Roman" w:hAnsi="Times New Roman" w:cs="Times New Roman"/>
          <w:szCs w:val="24"/>
        </w:rPr>
        <w:t xml:space="preserve">ешение о бюджете не допускается. </w:t>
      </w:r>
    </w:p>
    <w:p w:rsidR="00EC1AFA" w:rsidRPr="00E25CFF" w:rsidRDefault="00EC1AFA" w:rsidP="00EC1AFA">
      <w:pPr>
        <w:spacing w:after="0" w:line="240" w:lineRule="auto"/>
        <w:ind w:left="851" w:right="0" w:firstLine="0"/>
        <w:rPr>
          <w:rFonts w:ascii="Times New Roman" w:hAnsi="Times New Roman" w:cs="Times New Roman"/>
          <w:szCs w:val="24"/>
        </w:rPr>
      </w:pPr>
    </w:p>
    <w:p w:rsidR="00C963FE" w:rsidRPr="00E25CFF" w:rsidRDefault="00C2559A" w:rsidP="002853EF">
      <w:pPr>
        <w:numPr>
          <w:ilvl w:val="0"/>
          <w:numId w:val="7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Изменение показателей сводной бюджетной росписи, осуществляется на о</w:t>
      </w:r>
      <w:r w:rsidR="00EC1AFA" w:rsidRPr="00E25CFF">
        <w:rPr>
          <w:rFonts w:ascii="Times New Roman" w:hAnsi="Times New Roman" w:cs="Times New Roman"/>
          <w:szCs w:val="24"/>
        </w:rPr>
        <w:t>сновании письменного обращения г</w:t>
      </w:r>
      <w:r w:rsidRPr="00E25CFF">
        <w:rPr>
          <w:rFonts w:ascii="Times New Roman" w:hAnsi="Times New Roman" w:cs="Times New Roman"/>
          <w:szCs w:val="24"/>
        </w:rPr>
        <w:t>лавного распорядителя и (или) ответственного исп</w:t>
      </w:r>
      <w:r w:rsidR="00131F78" w:rsidRPr="00E25CFF">
        <w:rPr>
          <w:rFonts w:ascii="Times New Roman" w:hAnsi="Times New Roman" w:cs="Times New Roman"/>
          <w:szCs w:val="24"/>
        </w:rPr>
        <w:t>олнителя с приложением</w:t>
      </w:r>
      <w:r w:rsidRPr="00E25CFF">
        <w:rPr>
          <w:rFonts w:ascii="Times New Roman" w:hAnsi="Times New Roman" w:cs="Times New Roman"/>
          <w:szCs w:val="24"/>
        </w:rPr>
        <w:t xml:space="preserve"> заявки на изменение </w:t>
      </w:r>
      <w:r w:rsidR="00131F78" w:rsidRPr="00E25CFF">
        <w:rPr>
          <w:rFonts w:ascii="Times New Roman" w:hAnsi="Times New Roman" w:cs="Times New Roman"/>
          <w:szCs w:val="24"/>
        </w:rPr>
        <w:t xml:space="preserve">бюджетных </w:t>
      </w:r>
      <w:r w:rsidRPr="00E25CFF">
        <w:rPr>
          <w:rFonts w:ascii="Times New Roman" w:hAnsi="Times New Roman" w:cs="Times New Roman"/>
          <w:szCs w:val="24"/>
        </w:rPr>
        <w:t xml:space="preserve">ассигнований </w:t>
      </w:r>
      <w:r w:rsidR="00131F78" w:rsidRPr="00E25CFF">
        <w:rPr>
          <w:rFonts w:ascii="Times New Roman" w:hAnsi="Times New Roman" w:cs="Times New Roman"/>
          <w:szCs w:val="24"/>
        </w:rPr>
        <w:t xml:space="preserve">сводной </w:t>
      </w:r>
      <w:r w:rsidR="00131F78" w:rsidRPr="00E25CFF">
        <w:rPr>
          <w:rFonts w:ascii="Times New Roman" w:hAnsi="Times New Roman" w:cs="Times New Roman"/>
          <w:szCs w:val="24"/>
        </w:rPr>
        <w:lastRenderedPageBreak/>
        <w:t xml:space="preserve">бюджетной росписи бюджета Сергиево-Посадского городского округа Московской области по </w:t>
      </w:r>
      <w:r w:rsidR="006B7B4E">
        <w:rPr>
          <w:rFonts w:ascii="Times New Roman" w:hAnsi="Times New Roman" w:cs="Times New Roman"/>
          <w:szCs w:val="24"/>
        </w:rPr>
        <w:t xml:space="preserve">форме согласно приложению № 7 </w:t>
      </w:r>
      <w:r w:rsidR="00131F78" w:rsidRPr="00E25CFF">
        <w:rPr>
          <w:rFonts w:ascii="Times New Roman" w:hAnsi="Times New Roman" w:cs="Times New Roman"/>
          <w:szCs w:val="24"/>
        </w:rPr>
        <w:t>(далее –</w:t>
      </w:r>
      <w:r w:rsidR="004748EB" w:rsidRPr="00E25CFF">
        <w:rPr>
          <w:rFonts w:ascii="Times New Roman" w:hAnsi="Times New Roman" w:cs="Times New Roman"/>
          <w:szCs w:val="24"/>
        </w:rPr>
        <w:t xml:space="preserve"> З</w:t>
      </w:r>
      <w:r w:rsidR="00131F78" w:rsidRPr="00E25CFF">
        <w:rPr>
          <w:rFonts w:ascii="Times New Roman" w:hAnsi="Times New Roman" w:cs="Times New Roman"/>
          <w:szCs w:val="24"/>
        </w:rPr>
        <w:t>аявка)</w:t>
      </w:r>
      <w:r w:rsidR="00176C58">
        <w:rPr>
          <w:rFonts w:ascii="Times New Roman" w:hAnsi="Times New Roman" w:cs="Times New Roman"/>
          <w:szCs w:val="24"/>
        </w:rPr>
        <w:t xml:space="preserve"> к настоящему Порядку.</w:t>
      </w:r>
      <w:r w:rsidRPr="00E25CFF">
        <w:rPr>
          <w:rFonts w:ascii="Times New Roman" w:hAnsi="Times New Roman" w:cs="Times New Roman"/>
          <w:szCs w:val="24"/>
        </w:rPr>
        <w:t xml:space="preserve"> </w:t>
      </w:r>
    </w:p>
    <w:p w:rsidR="00EC1AFA" w:rsidRPr="00E25CFF" w:rsidRDefault="00EC1AFA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C963FE" w:rsidRPr="00E25CFF" w:rsidRDefault="00C2559A" w:rsidP="002853EF">
      <w:pPr>
        <w:numPr>
          <w:ilvl w:val="0"/>
          <w:numId w:val="7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Предложения главных распорядителей по внесению изменений в бюджетные ассигнования текущего года рассматриваются финансовым управлением на предмет их соответствия основаниям, указанным в пунктах 11-12 настоящего Порядка, в течение 2-х рабочих дней со дня поступления соответствующего п</w:t>
      </w:r>
      <w:r w:rsidR="00EC1AFA" w:rsidRPr="00E25CFF">
        <w:rPr>
          <w:rFonts w:ascii="Times New Roman" w:hAnsi="Times New Roman" w:cs="Times New Roman"/>
          <w:szCs w:val="24"/>
        </w:rPr>
        <w:t xml:space="preserve">редложения в электронном виде по </w:t>
      </w:r>
      <w:proofErr w:type="gramStart"/>
      <w:r w:rsidR="00EC1AFA" w:rsidRPr="00E25CFF">
        <w:rPr>
          <w:rFonts w:ascii="Times New Roman" w:hAnsi="Times New Roman" w:cs="Times New Roman"/>
          <w:szCs w:val="24"/>
        </w:rPr>
        <w:t xml:space="preserve">системе </w:t>
      </w:r>
      <w:r w:rsidRPr="00E25CFF">
        <w:rPr>
          <w:rFonts w:ascii="Times New Roman" w:hAnsi="Times New Roman" w:cs="Times New Roman"/>
          <w:szCs w:val="24"/>
        </w:rPr>
        <w:t xml:space="preserve"> </w:t>
      </w:r>
      <w:r w:rsidR="00EC1AFA" w:rsidRPr="00E25CFF">
        <w:rPr>
          <w:rFonts w:ascii="Times New Roman" w:hAnsi="Times New Roman" w:cs="Times New Roman"/>
          <w:szCs w:val="24"/>
        </w:rPr>
        <w:t>ДЕЛО</w:t>
      </w:r>
      <w:proofErr w:type="gramEnd"/>
      <w:r w:rsidR="00EC1AFA" w:rsidRPr="00E25CFF">
        <w:rPr>
          <w:rFonts w:ascii="Times New Roman" w:hAnsi="Times New Roman" w:cs="Times New Roman"/>
          <w:szCs w:val="24"/>
        </w:rPr>
        <w:t>-</w:t>
      </w:r>
      <w:r w:rsidR="00EC1AFA" w:rsidRPr="00E25CFF">
        <w:rPr>
          <w:rFonts w:ascii="Times New Roman" w:hAnsi="Times New Roman" w:cs="Times New Roman"/>
          <w:szCs w:val="24"/>
          <w:lang w:val="en-US"/>
        </w:rPr>
        <w:t>WEB</w:t>
      </w:r>
      <w:r w:rsidR="00EC1AFA" w:rsidRPr="00E25CFF">
        <w:rPr>
          <w:rFonts w:ascii="Times New Roman" w:hAnsi="Times New Roman" w:cs="Times New Roman"/>
          <w:szCs w:val="24"/>
        </w:rPr>
        <w:t>.</w:t>
      </w:r>
    </w:p>
    <w:p w:rsidR="004748EB" w:rsidRPr="00E25CFF" w:rsidRDefault="004748EB" w:rsidP="004748EB">
      <w:pPr>
        <w:spacing w:after="0" w:line="240" w:lineRule="auto"/>
        <w:ind w:left="851" w:right="0" w:firstLine="0"/>
        <w:rPr>
          <w:rFonts w:ascii="Times New Roman" w:hAnsi="Times New Roman" w:cs="Times New Roman"/>
          <w:szCs w:val="24"/>
        </w:rPr>
      </w:pPr>
    </w:p>
    <w:p w:rsidR="00C963FE" w:rsidRPr="00E25CFF" w:rsidRDefault="00C2559A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Финансовое управление в целях принятия решения по предложениям главных распорядителей по внесению изменений в бюджетные ассигнования текущего года вправе запросить дополнительные расчеты и обоснования. </w:t>
      </w:r>
    </w:p>
    <w:p w:rsidR="00EC1AFA" w:rsidRPr="00E25CFF" w:rsidRDefault="00EC1AFA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C963FE" w:rsidRPr="00E25CFF" w:rsidRDefault="00C2559A" w:rsidP="002853EF">
      <w:pPr>
        <w:numPr>
          <w:ilvl w:val="0"/>
          <w:numId w:val="7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Основаниями для отказа главному распорядителю вносить изменения в сводную бюджетную роспись могут служить: </w:t>
      </w:r>
    </w:p>
    <w:p w:rsidR="004748EB" w:rsidRPr="00E25CFF" w:rsidRDefault="004748EB" w:rsidP="004748EB">
      <w:pPr>
        <w:spacing w:after="0" w:line="240" w:lineRule="auto"/>
        <w:ind w:left="851" w:right="0" w:firstLine="0"/>
        <w:rPr>
          <w:rFonts w:ascii="Times New Roman" w:hAnsi="Times New Roman" w:cs="Times New Roman"/>
          <w:szCs w:val="24"/>
        </w:rPr>
      </w:pPr>
    </w:p>
    <w:p w:rsidR="00C963FE" w:rsidRPr="00E25CFF" w:rsidRDefault="004748EB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1</w:t>
      </w:r>
      <w:r w:rsidR="00C2559A" w:rsidRPr="00E25CFF">
        <w:rPr>
          <w:rFonts w:ascii="Times New Roman" w:hAnsi="Times New Roman" w:cs="Times New Roman"/>
          <w:szCs w:val="24"/>
        </w:rPr>
        <w:t xml:space="preserve">) внесение изменений в бюджетные ассигнования текущего года по основаниям, </w:t>
      </w:r>
    </w:p>
    <w:p w:rsidR="00C963FE" w:rsidRPr="00E25CFF" w:rsidRDefault="00C2559A" w:rsidP="00EC1AF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не предусмотренным пунктами 11-12 настоящего Порядка; </w:t>
      </w:r>
    </w:p>
    <w:p w:rsidR="004748EB" w:rsidRPr="00E25CFF" w:rsidRDefault="004748EB" w:rsidP="00EC1AF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C963FE" w:rsidRPr="00E25CFF" w:rsidRDefault="004748EB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2</w:t>
      </w:r>
      <w:r w:rsidR="00C2559A" w:rsidRPr="00E25CFF">
        <w:rPr>
          <w:rFonts w:ascii="Times New Roman" w:hAnsi="Times New Roman" w:cs="Times New Roman"/>
          <w:szCs w:val="24"/>
        </w:rPr>
        <w:t xml:space="preserve">) наличие либо образование кредиторской задолженности по уменьшаемым </w:t>
      </w:r>
    </w:p>
    <w:p w:rsidR="00C963FE" w:rsidRPr="00E25CFF" w:rsidRDefault="00C2559A" w:rsidP="00EC1AF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бюджетным ассигнованиям текущего года; </w:t>
      </w:r>
    </w:p>
    <w:p w:rsidR="004748EB" w:rsidRPr="00E25CFF" w:rsidRDefault="004748EB" w:rsidP="00EC1AF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C963FE" w:rsidRPr="00E25CFF" w:rsidRDefault="004748EB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3</w:t>
      </w:r>
      <w:r w:rsidR="00C2559A" w:rsidRPr="00E25CFF">
        <w:rPr>
          <w:rFonts w:ascii="Times New Roman" w:hAnsi="Times New Roman" w:cs="Times New Roman"/>
          <w:szCs w:val="24"/>
        </w:rPr>
        <w:t xml:space="preserve">) отсутствие необходимых расчетов, обоснований, несоблюдение сроков представления предложений по внесению изменений в бюджетные ассигнования текущего года; </w:t>
      </w:r>
    </w:p>
    <w:p w:rsidR="004748EB" w:rsidRPr="00E25CFF" w:rsidRDefault="004748EB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C963FE" w:rsidRPr="00E25CFF" w:rsidRDefault="004748EB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4</w:t>
      </w:r>
      <w:r w:rsidR="00C2559A" w:rsidRPr="00E25CFF">
        <w:rPr>
          <w:rFonts w:ascii="Times New Roman" w:hAnsi="Times New Roman" w:cs="Times New Roman"/>
          <w:szCs w:val="24"/>
        </w:rPr>
        <w:t xml:space="preserve">) наличие просроченной кредиторской задолженности по увеличиваемым бюджетным ассигнованиям текущего года; </w:t>
      </w:r>
    </w:p>
    <w:p w:rsidR="004748EB" w:rsidRPr="00E25CFF" w:rsidRDefault="004748EB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C963FE" w:rsidRPr="00E25CFF" w:rsidRDefault="004748EB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5</w:t>
      </w:r>
      <w:r w:rsidR="00C2559A" w:rsidRPr="00E25CFF">
        <w:rPr>
          <w:rFonts w:ascii="Times New Roman" w:hAnsi="Times New Roman" w:cs="Times New Roman"/>
          <w:szCs w:val="24"/>
        </w:rPr>
        <w:t xml:space="preserve">) отсутствие подтверждения потребности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остатка не использованных на начало текущего финансового года бюджетных ассигнований на исполнение указанных контрактов; </w:t>
      </w:r>
    </w:p>
    <w:p w:rsidR="004748EB" w:rsidRPr="00E25CFF" w:rsidRDefault="004748EB" w:rsidP="00EC1AFA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C963FE" w:rsidRPr="00E25CFF" w:rsidRDefault="004748EB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6) отсутствие правового акта (проекта </w:t>
      </w:r>
      <w:r w:rsidR="00C2559A" w:rsidRPr="00E25CFF">
        <w:rPr>
          <w:rFonts w:ascii="Times New Roman" w:hAnsi="Times New Roman" w:cs="Times New Roman"/>
          <w:szCs w:val="24"/>
        </w:rPr>
        <w:t xml:space="preserve">правового акта) о внесении соответствующих изменений в муниципальные программы </w:t>
      </w:r>
      <w:r w:rsidR="00EC1AFA" w:rsidRPr="00E25CFF">
        <w:rPr>
          <w:rFonts w:ascii="Times New Roman" w:hAnsi="Times New Roman" w:cs="Times New Roman"/>
          <w:szCs w:val="24"/>
        </w:rPr>
        <w:t xml:space="preserve">Сергиево-Посадского </w:t>
      </w:r>
      <w:r w:rsidR="00C2559A" w:rsidRPr="00E25CFF">
        <w:rPr>
          <w:rFonts w:ascii="Times New Roman" w:hAnsi="Times New Roman" w:cs="Times New Roman"/>
          <w:szCs w:val="24"/>
        </w:rPr>
        <w:t xml:space="preserve">городского </w:t>
      </w:r>
      <w:proofErr w:type="gramStart"/>
      <w:r w:rsidR="00C2559A" w:rsidRPr="00E25CFF">
        <w:rPr>
          <w:rFonts w:ascii="Times New Roman" w:hAnsi="Times New Roman" w:cs="Times New Roman"/>
          <w:szCs w:val="24"/>
        </w:rPr>
        <w:t>о</w:t>
      </w:r>
      <w:r w:rsidR="00EC1AFA" w:rsidRPr="00E25CFF">
        <w:rPr>
          <w:rFonts w:ascii="Times New Roman" w:hAnsi="Times New Roman" w:cs="Times New Roman"/>
          <w:szCs w:val="24"/>
        </w:rPr>
        <w:t xml:space="preserve">круга </w:t>
      </w:r>
      <w:r w:rsidR="00C2559A" w:rsidRPr="00E25CFF">
        <w:rPr>
          <w:rFonts w:ascii="Times New Roman" w:hAnsi="Times New Roman" w:cs="Times New Roman"/>
          <w:szCs w:val="24"/>
        </w:rPr>
        <w:t xml:space="preserve"> </w:t>
      </w:r>
      <w:r w:rsidRPr="00E25CFF">
        <w:rPr>
          <w:rFonts w:ascii="Times New Roman" w:hAnsi="Times New Roman" w:cs="Times New Roman"/>
          <w:szCs w:val="24"/>
        </w:rPr>
        <w:t>Московской</w:t>
      </w:r>
      <w:proofErr w:type="gramEnd"/>
      <w:r w:rsidRPr="00E25CFF">
        <w:rPr>
          <w:rFonts w:ascii="Times New Roman" w:hAnsi="Times New Roman" w:cs="Times New Roman"/>
          <w:szCs w:val="24"/>
        </w:rPr>
        <w:t xml:space="preserve"> области </w:t>
      </w:r>
      <w:r w:rsidR="00C2559A" w:rsidRPr="00E25CFF">
        <w:rPr>
          <w:rFonts w:ascii="Times New Roman" w:hAnsi="Times New Roman" w:cs="Times New Roman"/>
          <w:szCs w:val="24"/>
        </w:rPr>
        <w:t>при увеличении бюджетных ассигнований по ос</w:t>
      </w:r>
      <w:r w:rsidRPr="00E25CFF">
        <w:rPr>
          <w:rFonts w:ascii="Times New Roman" w:hAnsi="Times New Roman" w:cs="Times New Roman"/>
          <w:szCs w:val="24"/>
        </w:rPr>
        <w:t>нованиям, указанным в  пункте</w:t>
      </w:r>
      <w:r w:rsidR="00EC1AFA" w:rsidRPr="00E25CFF">
        <w:rPr>
          <w:rFonts w:ascii="Times New Roman" w:hAnsi="Times New Roman" w:cs="Times New Roman"/>
          <w:szCs w:val="24"/>
        </w:rPr>
        <w:t xml:space="preserve"> 12;</w:t>
      </w:r>
      <w:r w:rsidR="00C2559A" w:rsidRPr="00E25CFF">
        <w:rPr>
          <w:rFonts w:ascii="Times New Roman" w:hAnsi="Times New Roman" w:cs="Times New Roman"/>
          <w:szCs w:val="24"/>
        </w:rPr>
        <w:t xml:space="preserve"> </w:t>
      </w:r>
    </w:p>
    <w:p w:rsidR="004748EB" w:rsidRPr="00E25CFF" w:rsidRDefault="004748EB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C963FE" w:rsidRPr="00E25CFF" w:rsidRDefault="004748EB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7</w:t>
      </w:r>
      <w:r w:rsidR="00C2559A" w:rsidRPr="00E25CFF">
        <w:rPr>
          <w:rFonts w:ascii="Times New Roman" w:hAnsi="Times New Roman" w:cs="Times New Roman"/>
          <w:szCs w:val="24"/>
        </w:rPr>
        <w:t xml:space="preserve">) если суммы, полученные в результате предлагаемого уменьшения бюджетных ассигнований, меньше сумм принятых бюджетных обязательств по соответствующим кодам бюджетной классификации расходов; </w:t>
      </w:r>
    </w:p>
    <w:p w:rsidR="004748EB" w:rsidRPr="00E25CFF" w:rsidRDefault="004748EB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C963FE" w:rsidRPr="00E25CFF" w:rsidRDefault="004748EB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8</w:t>
      </w:r>
      <w:r w:rsidR="00C2559A" w:rsidRPr="00E25CFF">
        <w:rPr>
          <w:rFonts w:ascii="Times New Roman" w:hAnsi="Times New Roman" w:cs="Times New Roman"/>
          <w:szCs w:val="24"/>
        </w:rPr>
        <w:t xml:space="preserve">) если суммы, полученные в результате предлагаемого уменьшения бюджетных ассигнований, меньше сумм произведенных кассовых расходов по соответствующим кодам бюджетной классификации расходов; </w:t>
      </w:r>
    </w:p>
    <w:p w:rsidR="004748EB" w:rsidRPr="00E25CFF" w:rsidRDefault="004748EB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C963FE" w:rsidRPr="00E25CFF" w:rsidRDefault="004748EB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9</w:t>
      </w:r>
      <w:r w:rsidR="00C2559A" w:rsidRPr="00E25CFF">
        <w:rPr>
          <w:rFonts w:ascii="Times New Roman" w:hAnsi="Times New Roman" w:cs="Times New Roman"/>
          <w:szCs w:val="24"/>
        </w:rPr>
        <w:t xml:space="preserve">) если суммы предлагаемого уменьшения бюджетных ассигнований больше сумм свободных остатков бюджетных ассигнований по соответствующим кодам бюджетной классификации расходов. </w:t>
      </w:r>
    </w:p>
    <w:p w:rsidR="00EC1AFA" w:rsidRPr="00E25CFF" w:rsidRDefault="00EC1AFA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C963FE" w:rsidRPr="00E25CFF" w:rsidRDefault="00C2559A" w:rsidP="002853EF">
      <w:pPr>
        <w:numPr>
          <w:ilvl w:val="0"/>
          <w:numId w:val="8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lastRenderedPageBreak/>
        <w:t xml:space="preserve">В случае наличия замечаний финансовое управление возвращает соответствующий документ с указанием причины возврата. </w:t>
      </w:r>
    </w:p>
    <w:p w:rsidR="00C963FE" w:rsidRPr="00E25CFF" w:rsidRDefault="00C2559A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В случае отсутствия замечаний финансовое управление формирует и утверждает соответствующий электронный документ в ГИС РЭБ Московской области. </w:t>
      </w:r>
    </w:p>
    <w:p w:rsidR="00EC1AFA" w:rsidRPr="00E25CFF" w:rsidRDefault="00EC1AFA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C963FE" w:rsidRPr="00E25CFF" w:rsidRDefault="00C2559A" w:rsidP="002853EF">
      <w:pPr>
        <w:numPr>
          <w:ilvl w:val="0"/>
          <w:numId w:val="8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В случае перераспределения бюджетных ассигнований между видами источников внутреннего ф</w:t>
      </w:r>
      <w:r w:rsidR="00EC1AFA" w:rsidRPr="00E25CFF">
        <w:rPr>
          <w:rFonts w:ascii="Times New Roman" w:hAnsi="Times New Roman" w:cs="Times New Roman"/>
          <w:szCs w:val="24"/>
        </w:rPr>
        <w:t>инансирования дефицита бюджета городского округа</w:t>
      </w:r>
      <w:r w:rsidRPr="00E25CFF">
        <w:rPr>
          <w:rFonts w:ascii="Times New Roman" w:hAnsi="Times New Roman" w:cs="Times New Roman"/>
          <w:szCs w:val="24"/>
        </w:rPr>
        <w:t xml:space="preserve">, изменения в сводную бюджетную роспись вносятся в порядке, предусмотренном в пунктах 14 – 17 настоящего Порядка. </w:t>
      </w:r>
    </w:p>
    <w:p w:rsidR="003352DA" w:rsidRPr="00E25CFF" w:rsidRDefault="003352DA" w:rsidP="003352DA">
      <w:pPr>
        <w:spacing w:after="0" w:line="240" w:lineRule="auto"/>
        <w:ind w:left="851" w:right="0" w:firstLine="0"/>
        <w:rPr>
          <w:rFonts w:ascii="Times New Roman" w:hAnsi="Times New Roman" w:cs="Times New Roman"/>
          <w:szCs w:val="24"/>
        </w:rPr>
      </w:pPr>
    </w:p>
    <w:p w:rsidR="00C963FE" w:rsidRPr="00E25CFF" w:rsidRDefault="00C2559A" w:rsidP="002853EF">
      <w:pPr>
        <w:numPr>
          <w:ilvl w:val="0"/>
          <w:numId w:val="8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Изменения в сводную бюджетную ро</w:t>
      </w:r>
      <w:r w:rsidR="00E25CFF" w:rsidRPr="00E25CFF">
        <w:rPr>
          <w:rFonts w:ascii="Times New Roman" w:hAnsi="Times New Roman" w:cs="Times New Roman"/>
          <w:szCs w:val="24"/>
        </w:rPr>
        <w:t>спись утверждаются финансовым управлением в виде электронного документа в ГИС РЭБ Московской области</w:t>
      </w:r>
      <w:r w:rsidRPr="00E25CFF">
        <w:rPr>
          <w:rFonts w:ascii="Times New Roman" w:hAnsi="Times New Roman" w:cs="Times New Roman"/>
          <w:szCs w:val="24"/>
        </w:rPr>
        <w:t xml:space="preserve"> по форме согласно приложению № 2 к настоящему Порядку. </w:t>
      </w:r>
    </w:p>
    <w:p w:rsidR="003352DA" w:rsidRPr="00E25CFF" w:rsidRDefault="003352DA" w:rsidP="003352D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C963FE" w:rsidRPr="00E25CFF" w:rsidRDefault="003352DA" w:rsidP="002853EF">
      <w:pPr>
        <w:numPr>
          <w:ilvl w:val="0"/>
          <w:numId w:val="8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F74B5A">
        <w:rPr>
          <w:rFonts w:ascii="Times New Roman" w:eastAsia="Times New Roman" w:hAnsi="Times New Roman" w:cs="Times New Roman"/>
          <w:color w:val="auto"/>
          <w:szCs w:val="24"/>
        </w:rPr>
        <w:t>Уточненная сводная бюджетная роспись формируется из утвержд</w:t>
      </w:r>
      <w:r w:rsidRPr="00E25CFF">
        <w:rPr>
          <w:rFonts w:ascii="Times New Roman" w:eastAsia="Times New Roman" w:hAnsi="Times New Roman" w:cs="Times New Roman"/>
          <w:color w:val="auto"/>
          <w:szCs w:val="24"/>
        </w:rPr>
        <w:t>енной сводной бюджетной росписи</w:t>
      </w:r>
      <w:r w:rsidR="00C2559A" w:rsidRPr="00E25CFF">
        <w:rPr>
          <w:rFonts w:ascii="Times New Roman" w:hAnsi="Times New Roman" w:cs="Times New Roman"/>
          <w:szCs w:val="24"/>
        </w:rPr>
        <w:t xml:space="preserve"> и утверждается руководителем финансового органа на бумажном носителе по состоянию на последний рабочий день текущего финансового года по форме согласно приложению № 1 к настоящему Порядку. </w:t>
      </w:r>
    </w:p>
    <w:p w:rsidR="00C963FE" w:rsidRPr="00E25CFF" w:rsidRDefault="00C2559A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 </w:t>
      </w:r>
    </w:p>
    <w:p w:rsidR="003352DA" w:rsidRPr="00E25CFF" w:rsidRDefault="00C2559A" w:rsidP="003352DA">
      <w:pPr>
        <w:pStyle w:val="a3"/>
        <w:numPr>
          <w:ilvl w:val="0"/>
          <w:numId w:val="2"/>
        </w:num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E25CFF">
        <w:rPr>
          <w:rFonts w:ascii="Times New Roman" w:hAnsi="Times New Roman" w:cs="Times New Roman"/>
          <w:b/>
          <w:szCs w:val="24"/>
        </w:rPr>
        <w:t>Составление и ведение бюджетных росписей</w:t>
      </w:r>
    </w:p>
    <w:p w:rsidR="003352DA" w:rsidRPr="00E25CFF" w:rsidRDefault="003352DA" w:rsidP="003352DA">
      <w:pPr>
        <w:pStyle w:val="a3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E25CFF">
        <w:rPr>
          <w:rFonts w:ascii="Times New Roman" w:hAnsi="Times New Roman" w:cs="Times New Roman"/>
          <w:b/>
          <w:szCs w:val="24"/>
        </w:rPr>
        <w:t xml:space="preserve">              </w:t>
      </w:r>
      <w:r w:rsidR="00C2559A" w:rsidRPr="00E25CFF">
        <w:rPr>
          <w:rFonts w:ascii="Times New Roman" w:hAnsi="Times New Roman" w:cs="Times New Roman"/>
          <w:b/>
          <w:szCs w:val="24"/>
        </w:rPr>
        <w:t>главных распорядителей средств б</w:t>
      </w:r>
      <w:r w:rsidRPr="00E25CFF">
        <w:rPr>
          <w:rFonts w:ascii="Times New Roman" w:hAnsi="Times New Roman" w:cs="Times New Roman"/>
          <w:b/>
          <w:szCs w:val="24"/>
        </w:rPr>
        <w:t>юджета</w:t>
      </w:r>
    </w:p>
    <w:p w:rsidR="004748EB" w:rsidRPr="00E25CFF" w:rsidRDefault="003352DA" w:rsidP="004748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5CFF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E25CFF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C2559A" w:rsidRPr="00E25CF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4748EB" w:rsidRPr="00E25C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48EB" w:rsidRPr="00E25CFF" w:rsidRDefault="004748EB" w:rsidP="004748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5CFF"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</w:t>
      </w:r>
    </w:p>
    <w:p w:rsidR="004748EB" w:rsidRPr="00E25CFF" w:rsidRDefault="004748EB" w:rsidP="004748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5CFF">
        <w:rPr>
          <w:rFonts w:ascii="Times New Roman" w:hAnsi="Times New Roman" w:cs="Times New Roman"/>
          <w:sz w:val="24"/>
          <w:szCs w:val="24"/>
        </w:rPr>
        <w:t>дефицита бюджета Сергиево-Посадского городского округа Московской области</w:t>
      </w:r>
    </w:p>
    <w:p w:rsidR="003352DA" w:rsidRPr="00E25CFF" w:rsidRDefault="003352DA" w:rsidP="003352DA">
      <w:pPr>
        <w:pStyle w:val="a3"/>
        <w:spacing w:after="0" w:line="240" w:lineRule="auto"/>
        <w:ind w:left="1958" w:right="0" w:firstLine="0"/>
        <w:rPr>
          <w:rFonts w:ascii="Times New Roman" w:hAnsi="Times New Roman" w:cs="Times New Roman"/>
          <w:b/>
          <w:szCs w:val="24"/>
        </w:rPr>
      </w:pPr>
    </w:p>
    <w:p w:rsidR="008B4096" w:rsidRPr="00E25CFF" w:rsidRDefault="008B4096" w:rsidP="008B4096">
      <w:pPr>
        <w:numPr>
          <w:ilvl w:val="0"/>
          <w:numId w:val="9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Бюджетная роспись главных распорядителей (главных администраторов источников) составляется на текущий финансовый год и плановый период и включает в себя:</w:t>
      </w:r>
    </w:p>
    <w:p w:rsidR="004748EB" w:rsidRPr="00E25CFF" w:rsidRDefault="004748EB" w:rsidP="004748EB">
      <w:pPr>
        <w:spacing w:after="0" w:line="240" w:lineRule="auto"/>
        <w:ind w:left="851" w:right="0" w:firstLine="0"/>
        <w:rPr>
          <w:rFonts w:ascii="Times New Roman" w:hAnsi="Times New Roman" w:cs="Times New Roman"/>
          <w:szCs w:val="24"/>
        </w:rPr>
      </w:pPr>
    </w:p>
    <w:p w:rsidR="008B4096" w:rsidRPr="00E25CFF" w:rsidRDefault="008B4096" w:rsidP="008B4096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бюджетные ассигнования по расходам средств бюджета городского округа на соответствующий финансовый год и на плановый период по подведомственным распорядителям и получателям средств бюджета городского округа по разделам, подразделам и целевым статьям (муниципальным программам Сергиево-Посадского городского округа Московской области и непрограммным направлениям деятельности), группам, подгруппам, элементам видов расходов классификации расходов бюджетов;</w:t>
      </w:r>
    </w:p>
    <w:p w:rsidR="004748EB" w:rsidRPr="00E25CFF" w:rsidRDefault="004748EB" w:rsidP="008B4096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8B4096" w:rsidRPr="00E25CFF" w:rsidRDefault="008B4096" w:rsidP="008B4096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бюджетные ассигнования по источникам внутреннего финансирования дефицита бюджета городского округа на соответствующий финансовый год и на плановый период.</w:t>
      </w:r>
    </w:p>
    <w:p w:rsidR="004748EB" w:rsidRPr="00E25CFF" w:rsidRDefault="004748EB" w:rsidP="008B4096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8B4096" w:rsidRPr="00E25CFF" w:rsidRDefault="008B4096" w:rsidP="008B4096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Бюджетная роспись составляется в рублях с двумя знаками после запятой.</w:t>
      </w:r>
    </w:p>
    <w:p w:rsidR="00E0124E" w:rsidRPr="00E25CFF" w:rsidRDefault="00E0124E" w:rsidP="008B4096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C963FE" w:rsidRPr="00E25CFF" w:rsidRDefault="00C2559A" w:rsidP="002853EF">
      <w:pPr>
        <w:numPr>
          <w:ilvl w:val="0"/>
          <w:numId w:val="9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Бюджетная роспись утверждается главным распорядителем </w:t>
      </w:r>
      <w:r w:rsidR="004748EB" w:rsidRPr="00E25CFF">
        <w:rPr>
          <w:rFonts w:ascii="Times New Roman" w:hAnsi="Times New Roman" w:cs="Times New Roman"/>
          <w:szCs w:val="24"/>
        </w:rPr>
        <w:t xml:space="preserve">(главным администратором источников) </w:t>
      </w:r>
      <w:r w:rsidRPr="00E25CFF">
        <w:rPr>
          <w:rFonts w:ascii="Times New Roman" w:hAnsi="Times New Roman" w:cs="Times New Roman"/>
          <w:szCs w:val="24"/>
        </w:rPr>
        <w:t xml:space="preserve">в соответствии с бюджетными ассигнованиями, утвержденными сводной бюджетной росписью, и утвержденными лимитами бюджетных обязательств, по соответствующему главному распорядителю </w:t>
      </w:r>
      <w:r w:rsidR="004748EB" w:rsidRPr="00E25CFF">
        <w:rPr>
          <w:rFonts w:ascii="Times New Roman" w:hAnsi="Times New Roman" w:cs="Times New Roman"/>
          <w:szCs w:val="24"/>
        </w:rPr>
        <w:t>по форме согласно прилож</w:t>
      </w:r>
      <w:r w:rsidR="006B7B4E">
        <w:rPr>
          <w:rFonts w:ascii="Times New Roman" w:hAnsi="Times New Roman" w:cs="Times New Roman"/>
          <w:szCs w:val="24"/>
        </w:rPr>
        <w:t>ению № 5</w:t>
      </w:r>
      <w:r w:rsidRPr="00E25CFF">
        <w:rPr>
          <w:rFonts w:ascii="Times New Roman" w:hAnsi="Times New Roman" w:cs="Times New Roman"/>
          <w:szCs w:val="24"/>
        </w:rPr>
        <w:t xml:space="preserve"> к настоящему Порядку. </w:t>
      </w:r>
    </w:p>
    <w:p w:rsidR="004748EB" w:rsidRPr="00E25CFF" w:rsidRDefault="004748EB" w:rsidP="004748EB">
      <w:pPr>
        <w:spacing w:after="0" w:line="240" w:lineRule="auto"/>
        <w:ind w:left="851" w:right="0" w:firstLine="0"/>
        <w:rPr>
          <w:rFonts w:ascii="Times New Roman" w:hAnsi="Times New Roman" w:cs="Times New Roman"/>
          <w:szCs w:val="24"/>
        </w:rPr>
      </w:pPr>
    </w:p>
    <w:p w:rsidR="00C963FE" w:rsidRPr="00E25CFF" w:rsidRDefault="00C2559A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Бюджетная роспись составляется в электронном виде с использованием ГИС РЭБ Московской области. </w:t>
      </w:r>
    </w:p>
    <w:p w:rsidR="00E0124E" w:rsidRPr="00E25CFF" w:rsidRDefault="00E0124E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C963FE" w:rsidRPr="00E25CFF" w:rsidRDefault="00C2559A" w:rsidP="002853EF">
      <w:pPr>
        <w:numPr>
          <w:ilvl w:val="0"/>
          <w:numId w:val="9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Главный распорядитель (ответственный исполнитель) после утверждения бюджетной росписи до начала очередного финансового года доводит до подведомственных </w:t>
      </w:r>
      <w:r w:rsidRPr="00E25CFF">
        <w:rPr>
          <w:rFonts w:ascii="Times New Roman" w:hAnsi="Times New Roman" w:cs="Times New Roman"/>
          <w:szCs w:val="24"/>
        </w:rPr>
        <w:lastRenderedPageBreak/>
        <w:t>получателей бюджетные ассигнования в электронном виде посредством ГИС РЭБ Московской области пакетом электронных документов, содержащим Уведомления о бюджетных ассигнованиях по расходам бюджета городского о</w:t>
      </w:r>
      <w:r w:rsidR="003352DA" w:rsidRPr="00E25CFF">
        <w:rPr>
          <w:rFonts w:ascii="Times New Roman" w:hAnsi="Times New Roman" w:cs="Times New Roman"/>
          <w:szCs w:val="24"/>
        </w:rPr>
        <w:t>круга</w:t>
      </w:r>
      <w:r w:rsidRPr="00E25CFF">
        <w:rPr>
          <w:rFonts w:ascii="Times New Roman" w:hAnsi="Times New Roman" w:cs="Times New Roman"/>
          <w:szCs w:val="24"/>
        </w:rPr>
        <w:t xml:space="preserve">, </w:t>
      </w:r>
      <w:r w:rsidR="004748EB" w:rsidRPr="00E25CFF">
        <w:rPr>
          <w:rFonts w:ascii="Times New Roman" w:hAnsi="Times New Roman" w:cs="Times New Roman"/>
          <w:szCs w:val="24"/>
        </w:rPr>
        <w:t>по форме соглас</w:t>
      </w:r>
      <w:r w:rsidR="006B7B4E">
        <w:rPr>
          <w:rFonts w:ascii="Times New Roman" w:hAnsi="Times New Roman" w:cs="Times New Roman"/>
          <w:szCs w:val="24"/>
        </w:rPr>
        <w:t xml:space="preserve">но приложению № 6 </w:t>
      </w:r>
      <w:r w:rsidR="006B7B4E" w:rsidRPr="00E25CFF">
        <w:rPr>
          <w:rFonts w:ascii="Times New Roman" w:hAnsi="Times New Roman" w:cs="Times New Roman"/>
          <w:szCs w:val="24"/>
        </w:rPr>
        <w:t>в электронном виде в ГИС РЭБ Московской области</w:t>
      </w:r>
      <w:r w:rsidR="00167C31">
        <w:rPr>
          <w:rFonts w:ascii="Times New Roman" w:hAnsi="Times New Roman" w:cs="Times New Roman"/>
          <w:szCs w:val="24"/>
        </w:rPr>
        <w:t>.</w:t>
      </w:r>
      <w:r w:rsidR="006B7B4E">
        <w:rPr>
          <w:rFonts w:ascii="Times New Roman" w:hAnsi="Times New Roman" w:cs="Times New Roman"/>
          <w:szCs w:val="24"/>
        </w:rPr>
        <w:t xml:space="preserve">   </w:t>
      </w:r>
      <w:r w:rsidRPr="00E25CFF">
        <w:rPr>
          <w:rFonts w:ascii="Times New Roman" w:hAnsi="Times New Roman" w:cs="Times New Roman"/>
          <w:szCs w:val="24"/>
        </w:rPr>
        <w:t xml:space="preserve"> </w:t>
      </w:r>
    </w:p>
    <w:p w:rsidR="00E0124E" w:rsidRPr="00E25CFF" w:rsidRDefault="00E0124E" w:rsidP="00E0124E">
      <w:pPr>
        <w:spacing w:after="0" w:line="240" w:lineRule="auto"/>
        <w:ind w:left="851" w:right="0" w:firstLine="0"/>
        <w:rPr>
          <w:rFonts w:ascii="Times New Roman" w:hAnsi="Times New Roman" w:cs="Times New Roman"/>
          <w:szCs w:val="24"/>
        </w:rPr>
      </w:pPr>
    </w:p>
    <w:p w:rsidR="00C963FE" w:rsidRPr="00E25CFF" w:rsidRDefault="00C2559A" w:rsidP="002853EF">
      <w:pPr>
        <w:numPr>
          <w:ilvl w:val="0"/>
          <w:numId w:val="9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Формирование и ведение бюджетной росписи в ГИС РЭБ Московской области осуществляется в разрезе кодов</w:t>
      </w:r>
      <w:r w:rsidR="003352DA" w:rsidRPr="00E25CFF">
        <w:rPr>
          <w:rFonts w:ascii="Times New Roman" w:hAnsi="Times New Roman" w:cs="Times New Roman"/>
          <w:szCs w:val="24"/>
        </w:rPr>
        <w:t xml:space="preserve"> элементов видов расходов</w:t>
      </w:r>
      <w:r w:rsidRPr="00E25CFF">
        <w:rPr>
          <w:rFonts w:ascii="Times New Roman" w:hAnsi="Times New Roman" w:cs="Times New Roman"/>
          <w:szCs w:val="24"/>
        </w:rPr>
        <w:t xml:space="preserve"> и аналитических кодов, установленных настоящим Порядком. </w:t>
      </w:r>
    </w:p>
    <w:p w:rsidR="00E0124E" w:rsidRPr="00E25CFF" w:rsidRDefault="00E0124E" w:rsidP="00E0124E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4748EB" w:rsidRPr="00E25CFF" w:rsidRDefault="00C2559A" w:rsidP="004748EB">
      <w:pPr>
        <w:numPr>
          <w:ilvl w:val="0"/>
          <w:numId w:val="9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Ведение бюджетной росписи осуществляется посредством внесения изменений в показатели бюджетной росписи. </w:t>
      </w:r>
    </w:p>
    <w:p w:rsidR="004748EB" w:rsidRPr="00E25CFF" w:rsidRDefault="004748EB" w:rsidP="004748E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C963FE" w:rsidRPr="00E25CFF" w:rsidRDefault="00C2559A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Ведение бюджетной росписи в разрезе кодов бюджетной классификации и аналитических кодов, установленных настоящим Порядком, в электронном виде в ГИС РЭБ Московской области </w:t>
      </w:r>
      <w:r w:rsidR="008B4096" w:rsidRPr="00E25CFF">
        <w:rPr>
          <w:rFonts w:ascii="Times New Roman" w:hAnsi="Times New Roman" w:cs="Times New Roman"/>
          <w:szCs w:val="24"/>
        </w:rPr>
        <w:t>осуществляют ответственные сотрудники бюджетного отдела</w:t>
      </w:r>
      <w:r w:rsidR="003352DA" w:rsidRPr="00E25CFF">
        <w:rPr>
          <w:rFonts w:ascii="Times New Roman" w:hAnsi="Times New Roman" w:cs="Times New Roman"/>
          <w:szCs w:val="24"/>
        </w:rPr>
        <w:t xml:space="preserve"> на основании</w:t>
      </w:r>
      <w:r w:rsidRPr="00E25CFF">
        <w:rPr>
          <w:rFonts w:ascii="Times New Roman" w:hAnsi="Times New Roman" w:cs="Times New Roman"/>
          <w:szCs w:val="24"/>
        </w:rPr>
        <w:t xml:space="preserve"> заявки</w:t>
      </w:r>
      <w:r w:rsidR="003352DA" w:rsidRPr="00E25CFF">
        <w:rPr>
          <w:rFonts w:ascii="Times New Roman" w:hAnsi="Times New Roman" w:cs="Times New Roman"/>
          <w:szCs w:val="24"/>
        </w:rPr>
        <w:t xml:space="preserve"> от главных распорядителей</w:t>
      </w:r>
      <w:r w:rsidRPr="00E25CFF">
        <w:rPr>
          <w:rFonts w:ascii="Times New Roman" w:hAnsi="Times New Roman" w:cs="Times New Roman"/>
          <w:szCs w:val="24"/>
        </w:rPr>
        <w:t xml:space="preserve"> на изменение</w:t>
      </w:r>
      <w:r w:rsidR="00167C31">
        <w:rPr>
          <w:rFonts w:ascii="Times New Roman" w:hAnsi="Times New Roman" w:cs="Times New Roman"/>
          <w:szCs w:val="24"/>
        </w:rPr>
        <w:t xml:space="preserve"> бюджетных</w:t>
      </w:r>
      <w:r w:rsidRPr="00E25CFF">
        <w:rPr>
          <w:rFonts w:ascii="Times New Roman" w:hAnsi="Times New Roman" w:cs="Times New Roman"/>
          <w:szCs w:val="24"/>
        </w:rPr>
        <w:t xml:space="preserve"> ассигнований</w:t>
      </w:r>
      <w:r w:rsidR="00167C31">
        <w:rPr>
          <w:rFonts w:ascii="Times New Roman" w:hAnsi="Times New Roman" w:cs="Times New Roman"/>
          <w:szCs w:val="24"/>
        </w:rPr>
        <w:t xml:space="preserve"> бюджетной росписи</w:t>
      </w:r>
      <w:r w:rsidRPr="00E25CFF">
        <w:rPr>
          <w:rFonts w:ascii="Times New Roman" w:hAnsi="Times New Roman" w:cs="Times New Roman"/>
          <w:szCs w:val="24"/>
        </w:rPr>
        <w:t xml:space="preserve"> </w:t>
      </w:r>
      <w:r w:rsidR="00167C31">
        <w:rPr>
          <w:rFonts w:ascii="Times New Roman" w:hAnsi="Times New Roman" w:cs="Times New Roman"/>
          <w:szCs w:val="24"/>
        </w:rPr>
        <w:t xml:space="preserve">бюджета Сергиево-Посадского городского округа Московской области </w:t>
      </w:r>
      <w:r w:rsidR="004748EB" w:rsidRPr="00E25CFF">
        <w:rPr>
          <w:rFonts w:ascii="Times New Roman" w:hAnsi="Times New Roman" w:cs="Times New Roman"/>
          <w:szCs w:val="24"/>
        </w:rPr>
        <w:t>п</w:t>
      </w:r>
      <w:r w:rsidR="00167C31">
        <w:rPr>
          <w:rFonts w:ascii="Times New Roman" w:hAnsi="Times New Roman" w:cs="Times New Roman"/>
          <w:szCs w:val="24"/>
        </w:rPr>
        <w:t xml:space="preserve">о форме согласно приложению № 8 </w:t>
      </w:r>
      <w:r w:rsidRPr="00E25CFF">
        <w:rPr>
          <w:rFonts w:ascii="Times New Roman" w:hAnsi="Times New Roman" w:cs="Times New Roman"/>
          <w:szCs w:val="24"/>
        </w:rPr>
        <w:t xml:space="preserve">к настоящему Порядку. </w:t>
      </w:r>
    </w:p>
    <w:p w:rsidR="004748EB" w:rsidRPr="00E25CFF" w:rsidRDefault="004748EB" w:rsidP="002853EF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C963FE" w:rsidRPr="00E25CFF" w:rsidRDefault="00C2559A" w:rsidP="002853EF">
      <w:pPr>
        <w:numPr>
          <w:ilvl w:val="0"/>
          <w:numId w:val="9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Изменение сводной бюджетной росписи служит основанием для внесения соответствующих изменений в показатели его бюджетной росписи. </w:t>
      </w:r>
    </w:p>
    <w:p w:rsidR="004748EB" w:rsidRPr="00E25CFF" w:rsidRDefault="004748EB" w:rsidP="004748EB">
      <w:pPr>
        <w:spacing w:after="0" w:line="240" w:lineRule="auto"/>
        <w:ind w:left="851" w:right="0" w:firstLine="0"/>
        <w:rPr>
          <w:rFonts w:ascii="Times New Roman" w:hAnsi="Times New Roman" w:cs="Times New Roman"/>
          <w:szCs w:val="24"/>
        </w:rPr>
      </w:pPr>
    </w:p>
    <w:p w:rsidR="004748EB" w:rsidRPr="00E25CFF" w:rsidRDefault="00C2559A" w:rsidP="002853EF">
      <w:pPr>
        <w:numPr>
          <w:ilvl w:val="0"/>
          <w:numId w:val="9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Изменение показателей, утвержденных бюджетной росписью по расходам главного распорядителя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C963FE" w:rsidRPr="00E25CFF" w:rsidRDefault="00C2559A" w:rsidP="004748E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 xml:space="preserve"> </w:t>
      </w:r>
    </w:p>
    <w:p w:rsidR="00C963FE" w:rsidRPr="00A46A62" w:rsidRDefault="00C2559A" w:rsidP="002853EF">
      <w:pPr>
        <w:numPr>
          <w:ilvl w:val="0"/>
          <w:numId w:val="9"/>
        </w:num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E25CFF">
        <w:rPr>
          <w:rFonts w:ascii="Times New Roman" w:hAnsi="Times New Roman" w:cs="Times New Roman"/>
          <w:szCs w:val="24"/>
        </w:rPr>
        <w:t>Изменения в бюджетную роспись утв</w:t>
      </w:r>
      <w:r w:rsidR="004E1131" w:rsidRPr="00E25CFF">
        <w:rPr>
          <w:rFonts w:ascii="Times New Roman" w:hAnsi="Times New Roman" w:cs="Times New Roman"/>
          <w:szCs w:val="24"/>
        </w:rPr>
        <w:t>ерждаются финансовым управлением</w:t>
      </w:r>
      <w:r w:rsidR="006F4D03" w:rsidRPr="00E25CFF">
        <w:rPr>
          <w:rFonts w:ascii="Times New Roman" w:hAnsi="Times New Roman" w:cs="Times New Roman"/>
          <w:szCs w:val="24"/>
        </w:rPr>
        <w:t xml:space="preserve"> </w:t>
      </w:r>
      <w:r w:rsidR="00E25CFF" w:rsidRPr="00E25CFF">
        <w:rPr>
          <w:rFonts w:ascii="Times New Roman" w:hAnsi="Times New Roman" w:cs="Times New Roman"/>
          <w:szCs w:val="24"/>
        </w:rPr>
        <w:t xml:space="preserve">в электронном виде в ГИС РЭБ Московской области </w:t>
      </w:r>
      <w:r w:rsidR="006F4D03" w:rsidRPr="00E25CFF">
        <w:rPr>
          <w:rFonts w:ascii="Times New Roman" w:hAnsi="Times New Roman" w:cs="Times New Roman"/>
          <w:szCs w:val="24"/>
        </w:rPr>
        <w:t>п</w:t>
      </w:r>
      <w:r w:rsidR="00167C31">
        <w:rPr>
          <w:rFonts w:ascii="Times New Roman" w:hAnsi="Times New Roman" w:cs="Times New Roman"/>
          <w:szCs w:val="24"/>
        </w:rPr>
        <w:t>о форме согласно приложению №10</w:t>
      </w:r>
      <w:r w:rsidRPr="00E25CFF">
        <w:rPr>
          <w:rFonts w:ascii="Times New Roman" w:hAnsi="Times New Roman" w:cs="Times New Roman"/>
          <w:szCs w:val="24"/>
        </w:rPr>
        <w:t xml:space="preserve"> к настоящему Поря</w:t>
      </w:r>
      <w:r w:rsidRPr="00A46A62">
        <w:rPr>
          <w:rFonts w:ascii="Times New Roman" w:hAnsi="Times New Roman" w:cs="Times New Roman"/>
          <w:szCs w:val="24"/>
        </w:rPr>
        <w:t xml:space="preserve">дку. </w:t>
      </w:r>
    </w:p>
    <w:sectPr w:rsidR="00C963FE" w:rsidRPr="00A46A62" w:rsidSect="0072427B">
      <w:pgSz w:w="11904" w:h="16836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4FE3"/>
    <w:multiLevelType w:val="hybridMultilevel"/>
    <w:tmpl w:val="E5C2D7E2"/>
    <w:lvl w:ilvl="0" w:tplc="667C09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4B732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22FC0">
      <w:start w:val="1"/>
      <w:numFmt w:val="decimal"/>
      <w:lvlRestart w:val="0"/>
      <w:lvlText w:val="%3."/>
      <w:lvlJc w:val="left"/>
      <w:pPr>
        <w:ind w:left="69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4BF9A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67FD2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46130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DC445E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4BFA2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4152A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FD02D0"/>
    <w:multiLevelType w:val="hybridMultilevel"/>
    <w:tmpl w:val="00540B74"/>
    <w:lvl w:ilvl="0" w:tplc="CDA84D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E696A">
      <w:start w:val="1"/>
      <w:numFmt w:val="lowerLetter"/>
      <w:lvlText w:val="%2"/>
      <w:lvlJc w:val="left"/>
      <w:pPr>
        <w:ind w:left="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8246A">
      <w:start w:val="5"/>
      <w:numFmt w:val="decimal"/>
      <w:lvlRestart w:val="0"/>
      <w:lvlText w:val="%3."/>
      <w:lvlJc w:val="left"/>
      <w:pPr>
        <w:ind w:left="69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CB816">
      <w:start w:val="1"/>
      <w:numFmt w:val="decimal"/>
      <w:lvlText w:val="%4"/>
      <w:lvlJc w:val="left"/>
      <w:pPr>
        <w:ind w:left="1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0ECD46">
      <w:start w:val="1"/>
      <w:numFmt w:val="lowerLetter"/>
      <w:lvlText w:val="%5"/>
      <w:lvlJc w:val="left"/>
      <w:pPr>
        <w:ind w:left="2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09376">
      <w:start w:val="1"/>
      <w:numFmt w:val="lowerRoman"/>
      <w:lvlText w:val="%6"/>
      <w:lvlJc w:val="left"/>
      <w:pPr>
        <w:ind w:left="3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24810">
      <w:start w:val="1"/>
      <w:numFmt w:val="decimal"/>
      <w:lvlText w:val="%7"/>
      <w:lvlJc w:val="left"/>
      <w:pPr>
        <w:ind w:left="3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4A198">
      <w:start w:val="1"/>
      <w:numFmt w:val="lowerLetter"/>
      <w:lvlText w:val="%8"/>
      <w:lvlJc w:val="left"/>
      <w:pPr>
        <w:ind w:left="4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4A522">
      <w:start w:val="1"/>
      <w:numFmt w:val="lowerRoman"/>
      <w:lvlText w:val="%9"/>
      <w:lvlJc w:val="left"/>
      <w:pPr>
        <w:ind w:left="5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F943C2"/>
    <w:multiLevelType w:val="hybridMultilevel"/>
    <w:tmpl w:val="52341B4A"/>
    <w:lvl w:ilvl="0" w:tplc="30827758">
      <w:start w:val="12"/>
      <w:numFmt w:val="decimal"/>
      <w:lvlText w:val="%1."/>
      <w:lvlJc w:val="left"/>
      <w:pPr>
        <w:ind w:left="69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66EB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0719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E2EF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6991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2771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2FC9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4C80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6669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9969FE"/>
    <w:multiLevelType w:val="hybridMultilevel"/>
    <w:tmpl w:val="F612D55A"/>
    <w:lvl w:ilvl="0" w:tplc="99A27934">
      <w:start w:val="1"/>
      <w:numFmt w:val="upperRoman"/>
      <w:lvlText w:val="%1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C9B84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64F3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29E30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8908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0128A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B6BBCC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46CC2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CE208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BC7EEA"/>
    <w:multiLevelType w:val="multilevel"/>
    <w:tmpl w:val="88D6ED3C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2)"/>
      <w:lvlJc w:val="left"/>
      <w:pPr>
        <w:ind w:left="693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AA1E90"/>
    <w:multiLevelType w:val="hybridMultilevel"/>
    <w:tmpl w:val="F1EA4D76"/>
    <w:lvl w:ilvl="0" w:tplc="2AC29DCA">
      <w:start w:val="21"/>
      <w:numFmt w:val="decimal"/>
      <w:lvlText w:val="%1."/>
      <w:lvlJc w:val="left"/>
      <w:pPr>
        <w:ind w:left="69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827D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C8595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3EF50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81DD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EFAE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8137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25A1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69FF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FE5665"/>
    <w:multiLevelType w:val="hybridMultilevel"/>
    <w:tmpl w:val="4BEAE188"/>
    <w:lvl w:ilvl="0" w:tplc="15AE0D7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8A742">
      <w:start w:val="1"/>
      <w:numFmt w:val="lowerLetter"/>
      <w:lvlText w:val="%2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C77DA">
      <w:start w:val="9"/>
      <w:numFmt w:val="decimal"/>
      <w:lvlRestart w:val="0"/>
      <w:lvlText w:val="%3."/>
      <w:lvlJc w:val="left"/>
      <w:pPr>
        <w:ind w:left="69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A3F56">
      <w:start w:val="1"/>
      <w:numFmt w:val="decimal"/>
      <w:lvlText w:val="%4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838B6">
      <w:start w:val="1"/>
      <w:numFmt w:val="lowerLetter"/>
      <w:lvlText w:val="%5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E8A8A">
      <w:start w:val="1"/>
      <w:numFmt w:val="lowerRoman"/>
      <w:lvlText w:val="%6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677CE">
      <w:start w:val="1"/>
      <w:numFmt w:val="decimal"/>
      <w:lvlText w:val="%7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E92DA">
      <w:start w:val="1"/>
      <w:numFmt w:val="lowerLetter"/>
      <w:lvlText w:val="%8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C7858">
      <w:start w:val="1"/>
      <w:numFmt w:val="lowerRoman"/>
      <w:lvlText w:val="%9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0E74F4"/>
    <w:multiLevelType w:val="multilevel"/>
    <w:tmpl w:val="CBA86B22"/>
    <w:lvl w:ilvl="0">
      <w:start w:val="1"/>
      <w:numFmt w:val="decimal"/>
      <w:lvlText w:val="%1."/>
      <w:lvlJc w:val="left"/>
      <w:pPr>
        <w:ind w:left="127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B07B03"/>
    <w:multiLevelType w:val="hybridMultilevel"/>
    <w:tmpl w:val="4AC28530"/>
    <w:lvl w:ilvl="0" w:tplc="08BEA8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38D4B38"/>
    <w:multiLevelType w:val="hybridMultilevel"/>
    <w:tmpl w:val="C73609FC"/>
    <w:lvl w:ilvl="0" w:tplc="4D926076">
      <w:start w:val="17"/>
      <w:numFmt w:val="decimal"/>
      <w:lvlText w:val="%1."/>
      <w:lvlJc w:val="left"/>
      <w:pPr>
        <w:ind w:left="69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A179E">
      <w:start w:val="1"/>
      <w:numFmt w:val="lowerLetter"/>
      <w:lvlText w:val="%2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ECD92">
      <w:start w:val="1"/>
      <w:numFmt w:val="lowerRoman"/>
      <w:lvlText w:val="%3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483CA">
      <w:start w:val="1"/>
      <w:numFmt w:val="decimal"/>
      <w:lvlText w:val="%4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64A0E">
      <w:start w:val="1"/>
      <w:numFmt w:val="lowerLetter"/>
      <w:lvlText w:val="%5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4D578">
      <w:start w:val="1"/>
      <w:numFmt w:val="lowerRoman"/>
      <w:lvlText w:val="%6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AA772">
      <w:start w:val="1"/>
      <w:numFmt w:val="decimal"/>
      <w:lvlText w:val="%7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06D88">
      <w:start w:val="1"/>
      <w:numFmt w:val="lowerLetter"/>
      <w:lvlText w:val="%8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A79FC">
      <w:start w:val="1"/>
      <w:numFmt w:val="lowerRoman"/>
      <w:lvlText w:val="%9"/>
      <w:lvlJc w:val="left"/>
      <w:pPr>
        <w:ind w:left="6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FE"/>
    <w:rsid w:val="00082265"/>
    <w:rsid w:val="000F24B3"/>
    <w:rsid w:val="00131F78"/>
    <w:rsid w:val="00167C31"/>
    <w:rsid w:val="00176C58"/>
    <w:rsid w:val="001F4CB9"/>
    <w:rsid w:val="00201336"/>
    <w:rsid w:val="002853EF"/>
    <w:rsid w:val="002A2C9B"/>
    <w:rsid w:val="002D2A12"/>
    <w:rsid w:val="002E6A3E"/>
    <w:rsid w:val="003352DA"/>
    <w:rsid w:val="004748EB"/>
    <w:rsid w:val="0047499B"/>
    <w:rsid w:val="004E1131"/>
    <w:rsid w:val="004E4FB5"/>
    <w:rsid w:val="006B7B4E"/>
    <w:rsid w:val="006F4D03"/>
    <w:rsid w:val="0072427B"/>
    <w:rsid w:val="007B084D"/>
    <w:rsid w:val="007E2A67"/>
    <w:rsid w:val="00843113"/>
    <w:rsid w:val="00872CB2"/>
    <w:rsid w:val="008B4096"/>
    <w:rsid w:val="009639CE"/>
    <w:rsid w:val="009928C1"/>
    <w:rsid w:val="009B3E49"/>
    <w:rsid w:val="009B7488"/>
    <w:rsid w:val="00A46A62"/>
    <w:rsid w:val="00A75ABE"/>
    <w:rsid w:val="00AE4CD7"/>
    <w:rsid w:val="00B179F1"/>
    <w:rsid w:val="00C2559A"/>
    <w:rsid w:val="00C963FE"/>
    <w:rsid w:val="00CB5E89"/>
    <w:rsid w:val="00D2638E"/>
    <w:rsid w:val="00D30376"/>
    <w:rsid w:val="00D32731"/>
    <w:rsid w:val="00E0124E"/>
    <w:rsid w:val="00E25CC6"/>
    <w:rsid w:val="00E25CFF"/>
    <w:rsid w:val="00E83F74"/>
    <w:rsid w:val="00E8547B"/>
    <w:rsid w:val="00EC1AFA"/>
    <w:rsid w:val="00F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0441C-6E3E-4974-A7DA-3627C3AC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70" w:lineRule="auto"/>
      <w:ind w:left="708" w:right="6155" w:firstLine="53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850"/>
      <w:jc w:val="center"/>
      <w:outlineLvl w:val="0"/>
    </w:pPr>
    <w:rPr>
      <w:rFonts w:ascii="Times New Roman" w:eastAsia="Times New Roman" w:hAnsi="Times New Roman" w:cs="Times New Roman"/>
      <w:b/>
      <w:color w:val="000000"/>
      <w:sz w:val="4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47" w:lineRule="auto"/>
      <w:ind w:left="7893" w:right="1081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46A62"/>
    <w:pPr>
      <w:ind w:left="720"/>
      <w:contextualSpacing/>
    </w:pPr>
  </w:style>
  <w:style w:type="paragraph" w:customStyle="1" w:styleId="ConsPlusNormal">
    <w:name w:val="ConsPlusNormal"/>
    <w:rsid w:val="00843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84311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1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131"/>
    <w:rPr>
      <w:rFonts w:ascii="Segoe UI" w:eastAsia="Arial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474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D3432669A9E25F48976BFFD3C6E5B957937FFBF9C929C186DD55C01A568DBCE8B297B6E3BE0FC321A0CE4699FF4F8A92E5C9705d7S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5D3432669A9E25F48976BFFD3C6E5B957937FFBF9C929C186DD55C01A568DBCE8B297B6E3AE0FC321A0CE4699FF4F8A92E5C9705d7S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452E07C03A8709916B709EAF6E62556F12426E76BC76FC0D825721BE1ED3134FB13B796FFD9A6015A6025321RE71J" TargetMode="External"/><Relationship Id="rId5" Type="http://schemas.openxmlformats.org/officeDocument/2006/relationships/hyperlink" Target="consultantplus://offline/ref=BB452E07C03A8709916B709EAF6E62556F12426E76BC76FC0D825721BE1ED3134FB13B796FFD9A6015A6025321RE71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3724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cp:lastModifiedBy>Danica</cp:lastModifiedBy>
  <cp:revision>2</cp:revision>
  <cp:lastPrinted>2022-06-02T13:42:00Z</cp:lastPrinted>
  <dcterms:created xsi:type="dcterms:W3CDTF">2022-07-05T06:27:00Z</dcterms:created>
  <dcterms:modified xsi:type="dcterms:W3CDTF">2022-07-05T06:27:00Z</dcterms:modified>
</cp:coreProperties>
</file>