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034B0B" w:rsidRPr="000E3CE0" w:rsidTr="00683292">
        <w:trPr>
          <w:trHeight w:val="2467"/>
        </w:trPr>
        <w:tc>
          <w:tcPr>
            <w:tcW w:w="5353" w:type="dxa"/>
            <w:shd w:val="clear" w:color="auto" w:fill="auto"/>
          </w:tcPr>
          <w:p w:rsidR="00034B0B" w:rsidRDefault="00034B0B" w:rsidP="00683292">
            <w:pPr>
              <w:autoSpaceDE w:val="0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034B0B" w:rsidRPr="00526AE0" w:rsidRDefault="00034B0B" w:rsidP="00683292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034B0B" w:rsidRPr="000E3CE0" w:rsidRDefault="00034B0B" w:rsidP="00683292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034B0B" w:rsidRPr="000E3CE0" w:rsidRDefault="00034B0B" w:rsidP="00683292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:rsidR="00034B0B" w:rsidRPr="000E3CE0" w:rsidRDefault="00034B0B" w:rsidP="00683292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:rsidR="00034B0B" w:rsidRPr="000E3CE0" w:rsidRDefault="00034B0B" w:rsidP="0068329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034B0B" w:rsidRPr="000E3CE0" w:rsidRDefault="00034B0B" w:rsidP="00683292">
            <w:pPr>
              <w:autoSpaceDE w:val="0"/>
              <w:rPr>
                <w:bCs/>
                <w:sz w:val="22"/>
                <w:szCs w:val="22"/>
              </w:rPr>
            </w:pPr>
          </w:p>
          <w:p w:rsidR="00034B0B" w:rsidRPr="000E3CE0" w:rsidRDefault="00034B0B" w:rsidP="00683292">
            <w:pPr>
              <w:autoSpaceDE w:val="0"/>
              <w:rPr>
                <w:bCs/>
                <w:sz w:val="22"/>
                <w:szCs w:val="22"/>
              </w:rPr>
            </w:pPr>
          </w:p>
          <w:p w:rsidR="00034B0B" w:rsidRPr="000E3CE0" w:rsidRDefault="00034B0B" w:rsidP="00683292">
            <w:pPr>
              <w:autoSpaceDE w:val="0"/>
              <w:rPr>
                <w:bCs/>
                <w:sz w:val="22"/>
                <w:szCs w:val="22"/>
              </w:rPr>
            </w:pPr>
            <w:r w:rsidRPr="000E3CE0">
              <w:rPr>
                <w:bCs/>
                <w:sz w:val="22"/>
                <w:szCs w:val="22"/>
              </w:rPr>
              <w:t>____________________ / _____________/</w:t>
            </w:r>
          </w:p>
          <w:p w:rsidR="00034B0B" w:rsidRPr="000E3CE0" w:rsidRDefault="00034B0B" w:rsidP="00683292">
            <w:pPr>
              <w:autoSpaceDE w:val="0"/>
              <w:rPr>
                <w:bCs/>
                <w:sz w:val="22"/>
                <w:szCs w:val="22"/>
              </w:rPr>
            </w:pPr>
          </w:p>
          <w:p w:rsidR="00034B0B" w:rsidRPr="000E3CE0" w:rsidRDefault="00034B0B" w:rsidP="00683292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:rsidR="00034B0B" w:rsidRPr="000E3CE0" w:rsidRDefault="00034B0B" w:rsidP="00034B0B">
      <w:pPr>
        <w:autoSpaceDE w:val="0"/>
        <w:ind w:left="709"/>
        <w:jc w:val="center"/>
        <w:rPr>
          <w:bCs/>
        </w:rPr>
      </w:pPr>
    </w:p>
    <w:p w:rsidR="00034B0B" w:rsidRPr="000E3CE0" w:rsidRDefault="00034B0B" w:rsidP="00034B0B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034B0B" w:rsidRPr="000E3CE0" w:rsidRDefault="00034B0B" w:rsidP="00034B0B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034B0B" w:rsidRPr="000E3CE0" w:rsidRDefault="00034B0B" w:rsidP="00034B0B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034B0B" w:rsidRPr="000E3CE0" w:rsidRDefault="00034B0B" w:rsidP="00034B0B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 xml:space="preserve">ИЗВЕЩЕНИЕ О ПРОВЕДЕНИИ </w:t>
      </w:r>
    </w:p>
    <w:p w:rsidR="00034B0B" w:rsidRPr="000E3CE0" w:rsidRDefault="00034B0B" w:rsidP="00034B0B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 В ЭЛЕКТРОННОЙ ФОРМЕ №</w:t>
      </w:r>
      <w:r>
        <w:rPr>
          <w:b/>
          <w:bCs/>
          <w:color w:val="0000FF"/>
          <w:sz w:val="28"/>
          <w:szCs w:val="28"/>
          <w:lang w:eastAsia="ru-RU"/>
        </w:rPr>
        <w:t xml:space="preserve"> </w:t>
      </w:r>
      <w:r w:rsidRPr="009F691A">
        <w:rPr>
          <w:b/>
          <w:bCs/>
          <w:color w:val="0000FF"/>
          <w:sz w:val="28"/>
          <w:szCs w:val="28"/>
          <w:lang w:eastAsia="ru-RU"/>
        </w:rPr>
        <w:t>АЗГЭ-</w:t>
      </w:r>
      <w:r>
        <w:rPr>
          <w:b/>
          <w:bCs/>
          <w:color w:val="0000FF"/>
          <w:sz w:val="28"/>
          <w:szCs w:val="28"/>
          <w:lang w:eastAsia="ru-RU"/>
        </w:rPr>
        <w:t xml:space="preserve">СП/22-3158 </w:t>
      </w:r>
    </w:p>
    <w:p w:rsidR="00034B0B" w:rsidRPr="00040B04" w:rsidRDefault="00034B0B" w:rsidP="00034B0B">
      <w:pPr>
        <w:autoSpaceDE w:val="0"/>
        <w:jc w:val="center"/>
        <w:rPr>
          <w:color w:val="0000FF"/>
          <w:sz w:val="18"/>
          <w:szCs w:val="28"/>
          <w:lang w:eastAsia="ru-RU"/>
        </w:rPr>
      </w:pPr>
      <w:r w:rsidRPr="00DB5310">
        <w:rPr>
          <w:color w:val="0000FF"/>
          <w:sz w:val="28"/>
          <w:szCs w:val="28"/>
          <w:lang w:eastAsia="ru-RU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 </w:t>
      </w:r>
      <w:r>
        <w:rPr>
          <w:color w:val="0000FF"/>
          <w:sz w:val="28"/>
          <w:szCs w:val="28"/>
          <w:lang w:eastAsia="ru-RU"/>
        </w:rPr>
        <w:br/>
      </w:r>
      <w:r w:rsidRPr="00DB5310">
        <w:rPr>
          <w:color w:val="0000FF"/>
          <w:sz w:val="28"/>
          <w:szCs w:val="28"/>
          <w:lang w:eastAsia="ru-RU"/>
        </w:rPr>
        <w:t>Сергиево-Посадского городского округа Московской области,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B5310">
        <w:rPr>
          <w:color w:val="0000FF"/>
          <w:sz w:val="28"/>
          <w:szCs w:val="28"/>
          <w:lang w:eastAsia="ru-RU"/>
        </w:rPr>
        <w:t>вид разрешенного использования: для индивидуального жилищного строительства</w:t>
      </w:r>
    </w:p>
    <w:p w:rsidR="00034B0B" w:rsidRDefault="00034B0B" w:rsidP="00034B0B">
      <w:pPr>
        <w:autoSpaceDE w:val="0"/>
        <w:jc w:val="center"/>
        <w:rPr>
          <w:b/>
          <w:color w:val="FF0000"/>
          <w:sz w:val="28"/>
          <w:szCs w:val="28"/>
          <w:lang w:eastAsia="ru-RU"/>
        </w:rPr>
      </w:pPr>
    </w:p>
    <w:p w:rsidR="00034B0B" w:rsidRDefault="00034B0B" w:rsidP="00034B0B">
      <w:pPr>
        <w:autoSpaceDE w:val="0"/>
        <w:jc w:val="center"/>
        <w:rPr>
          <w:b/>
          <w:color w:val="FF0000"/>
          <w:sz w:val="28"/>
          <w:szCs w:val="28"/>
          <w:lang w:eastAsia="ru-RU"/>
        </w:rPr>
      </w:pPr>
    </w:p>
    <w:p w:rsidR="00034B0B" w:rsidRDefault="00034B0B" w:rsidP="00034B0B">
      <w:pPr>
        <w:autoSpaceDE w:val="0"/>
        <w:jc w:val="center"/>
        <w:rPr>
          <w:b/>
          <w:color w:val="FF0000"/>
          <w:sz w:val="28"/>
          <w:szCs w:val="28"/>
          <w:lang w:eastAsia="ru-RU"/>
        </w:rPr>
      </w:pPr>
    </w:p>
    <w:p w:rsidR="00034B0B" w:rsidRDefault="00034B0B" w:rsidP="00034B0B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:rsidR="00034B0B" w:rsidRPr="00040B04" w:rsidRDefault="00034B0B" w:rsidP="00034B0B">
      <w:pPr>
        <w:autoSpaceDE w:val="0"/>
        <w:jc w:val="center"/>
        <w:rPr>
          <w:b/>
          <w:bCs/>
          <w:color w:val="0000FF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034B0B" w:rsidRDefault="00034B0B" w:rsidP="00034B0B">
      <w:pPr>
        <w:autoSpaceDE w:val="0"/>
        <w:rPr>
          <w:b/>
          <w:bCs/>
          <w:sz w:val="28"/>
          <w:szCs w:val="28"/>
        </w:rPr>
      </w:pPr>
    </w:p>
    <w:p w:rsidR="00034B0B" w:rsidRPr="000E3CE0" w:rsidRDefault="00034B0B" w:rsidP="00034B0B">
      <w:pPr>
        <w:autoSpaceDE w:val="0"/>
        <w:rPr>
          <w:b/>
          <w:bCs/>
          <w:sz w:val="28"/>
          <w:szCs w:val="28"/>
        </w:rPr>
      </w:pPr>
    </w:p>
    <w:p w:rsidR="00034B0B" w:rsidRPr="000E3CE0" w:rsidRDefault="00034B0B" w:rsidP="00034B0B">
      <w:pPr>
        <w:autoSpaceDE w:val="0"/>
        <w:rPr>
          <w:b/>
          <w:bCs/>
          <w:sz w:val="28"/>
          <w:szCs w:val="28"/>
        </w:rPr>
      </w:pPr>
    </w:p>
    <w:p w:rsidR="00034B0B" w:rsidRPr="000E3CE0" w:rsidRDefault="00034B0B" w:rsidP="00034B0B">
      <w:pPr>
        <w:autoSpaceDE w:val="0"/>
        <w:rPr>
          <w:b/>
          <w:bCs/>
          <w:sz w:val="28"/>
          <w:szCs w:val="28"/>
        </w:rPr>
      </w:pPr>
    </w:p>
    <w:p w:rsidR="00034B0B" w:rsidRPr="000E3CE0" w:rsidRDefault="00034B0B" w:rsidP="00034B0B">
      <w:pPr>
        <w:autoSpaceDE w:val="0"/>
        <w:rPr>
          <w:noProof/>
          <w:sz w:val="22"/>
          <w:szCs w:val="22"/>
        </w:rPr>
      </w:pPr>
    </w:p>
    <w:p w:rsidR="00034B0B" w:rsidRPr="00FE117E" w:rsidRDefault="00034B0B" w:rsidP="00034B0B">
      <w:pPr>
        <w:numPr>
          <w:ilvl w:val="0"/>
          <w:numId w:val="1"/>
        </w:numPr>
        <w:autoSpaceDE w:val="0"/>
        <w:rPr>
          <w:b/>
          <w:color w:val="0000FF"/>
          <w:sz w:val="28"/>
          <w:szCs w:val="28"/>
          <w:lang w:eastAsia="ru-RU"/>
        </w:rPr>
      </w:pPr>
      <w:r>
        <w:rPr>
          <w:bCs/>
          <w:sz w:val="26"/>
          <w:szCs w:val="26"/>
        </w:rPr>
        <w:t xml:space="preserve">№ процедуры </w:t>
      </w:r>
      <w:r>
        <w:rPr>
          <w:bCs/>
          <w:sz w:val="26"/>
          <w:szCs w:val="26"/>
          <w:lang w:val="en-US"/>
        </w:rPr>
        <w:t>easuz</w:t>
      </w:r>
      <w:r w:rsidRPr="00FE117E"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mosreg</w:t>
      </w:r>
      <w:r w:rsidRPr="00FE117E"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ru</w:t>
      </w:r>
      <w:r w:rsidRPr="00FE117E">
        <w:rPr>
          <w:bCs/>
          <w:sz w:val="26"/>
          <w:szCs w:val="26"/>
        </w:rPr>
        <w:t>/</w:t>
      </w:r>
      <w:r>
        <w:rPr>
          <w:bCs/>
          <w:sz w:val="26"/>
          <w:szCs w:val="26"/>
          <w:lang w:val="en-US"/>
        </w:rPr>
        <w:t>torgi</w:t>
      </w:r>
      <w:r w:rsidRPr="000E3CE0">
        <w:rPr>
          <w:bCs/>
          <w:sz w:val="26"/>
          <w:szCs w:val="26"/>
        </w:rPr>
        <w:tab/>
      </w:r>
      <w:r w:rsidRPr="008E1D6D">
        <w:rPr>
          <w:b/>
          <w:color w:val="0000FF"/>
          <w:sz w:val="28"/>
          <w:szCs w:val="28"/>
          <w:lang w:eastAsia="ru-RU"/>
        </w:rPr>
        <w:t>00300060111425</w:t>
      </w:r>
    </w:p>
    <w:p w:rsidR="00034B0B" w:rsidRPr="000E3CE0" w:rsidRDefault="00034B0B" w:rsidP="00034B0B">
      <w:pPr>
        <w:autoSpaceDE w:val="0"/>
        <w:rPr>
          <w:bCs/>
          <w:sz w:val="26"/>
          <w:szCs w:val="26"/>
        </w:rPr>
      </w:pPr>
    </w:p>
    <w:p w:rsidR="00034B0B" w:rsidRPr="000E3CE0" w:rsidRDefault="00034B0B" w:rsidP="00034B0B">
      <w:pPr>
        <w:autoSpaceDE w:val="0"/>
        <w:rPr>
          <w:b/>
          <w:bCs/>
          <w:sz w:val="26"/>
          <w:szCs w:val="26"/>
        </w:rPr>
      </w:pPr>
      <w:r w:rsidRPr="000E3CE0">
        <w:rPr>
          <w:bCs/>
          <w:sz w:val="26"/>
          <w:szCs w:val="26"/>
        </w:rPr>
        <w:t>Дата начала приема заявок: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  <w:lang w:eastAsia="ru-RU"/>
        </w:rPr>
        <w:t>06.10.2022</w:t>
      </w:r>
      <w:r>
        <w:rPr>
          <w:b/>
          <w:color w:val="0000FF"/>
          <w:sz w:val="28"/>
          <w:szCs w:val="28"/>
        </w:rPr>
        <w:t xml:space="preserve"> </w:t>
      </w:r>
    </w:p>
    <w:p w:rsidR="00034B0B" w:rsidRPr="000E3CE0" w:rsidRDefault="00034B0B" w:rsidP="00034B0B">
      <w:pPr>
        <w:autoSpaceDE w:val="0"/>
        <w:rPr>
          <w:bCs/>
          <w:sz w:val="26"/>
          <w:szCs w:val="26"/>
        </w:rPr>
      </w:pPr>
    </w:p>
    <w:p w:rsidR="00034B0B" w:rsidRPr="000E3CE0" w:rsidRDefault="00034B0B" w:rsidP="00034B0B">
      <w:pPr>
        <w:autoSpaceDE w:val="0"/>
        <w:rPr>
          <w:noProof/>
          <w:sz w:val="22"/>
          <w:szCs w:val="22"/>
        </w:rPr>
      </w:pPr>
      <w:r w:rsidRPr="000E3CE0">
        <w:rPr>
          <w:bCs/>
          <w:sz w:val="26"/>
          <w:szCs w:val="26"/>
        </w:rPr>
        <w:t>Дата окончания приема заявок: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bookmarkStart w:id="1" w:name="_Hlk115859856"/>
      <w:r w:rsidRPr="00DB5310">
        <w:rPr>
          <w:b/>
          <w:color w:val="0000FF"/>
          <w:sz w:val="28"/>
          <w:szCs w:val="28"/>
          <w:lang w:eastAsia="ru-RU"/>
        </w:rPr>
        <w:t>22.11</w:t>
      </w:r>
      <w:bookmarkEnd w:id="1"/>
      <w:r w:rsidRPr="007C468D">
        <w:rPr>
          <w:b/>
          <w:color w:val="0000FF"/>
          <w:sz w:val="28"/>
          <w:szCs w:val="28"/>
          <w:lang w:eastAsia="ru-RU"/>
        </w:rPr>
        <w:t>.2022</w:t>
      </w:r>
    </w:p>
    <w:p w:rsidR="00034B0B" w:rsidRPr="000E3CE0" w:rsidRDefault="00034B0B" w:rsidP="00034B0B">
      <w:pPr>
        <w:autoSpaceDE w:val="0"/>
        <w:rPr>
          <w:bCs/>
          <w:sz w:val="26"/>
          <w:szCs w:val="26"/>
        </w:rPr>
      </w:pPr>
    </w:p>
    <w:p w:rsidR="00034B0B" w:rsidRPr="000E3CE0" w:rsidRDefault="00034B0B" w:rsidP="00034B0B">
      <w:pPr>
        <w:autoSpaceDE w:val="0"/>
        <w:rPr>
          <w:b/>
          <w:bCs/>
        </w:rPr>
      </w:pPr>
      <w:r w:rsidRPr="000E3CE0">
        <w:rPr>
          <w:bCs/>
          <w:sz w:val="26"/>
          <w:szCs w:val="26"/>
        </w:rPr>
        <w:t>Дата аукциона: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bookmarkStart w:id="2" w:name="_Hlk115859871"/>
      <w:r w:rsidRPr="00DB5310">
        <w:rPr>
          <w:b/>
          <w:color w:val="0000FF"/>
          <w:sz w:val="28"/>
          <w:szCs w:val="28"/>
          <w:lang w:eastAsia="ru-RU"/>
        </w:rPr>
        <w:t>25.11</w:t>
      </w:r>
      <w:r w:rsidRPr="007C468D">
        <w:rPr>
          <w:b/>
          <w:color w:val="0000FF"/>
          <w:sz w:val="28"/>
          <w:szCs w:val="28"/>
          <w:lang w:eastAsia="ru-RU"/>
        </w:rPr>
        <w:t>.</w:t>
      </w:r>
      <w:bookmarkEnd w:id="2"/>
      <w:r w:rsidRPr="007C468D">
        <w:rPr>
          <w:b/>
          <w:color w:val="0000FF"/>
          <w:sz w:val="28"/>
          <w:szCs w:val="28"/>
          <w:lang w:eastAsia="ru-RU"/>
        </w:rPr>
        <w:t>2022</w:t>
      </w:r>
    </w:p>
    <w:p w:rsidR="00034B0B" w:rsidRPr="000E3CE0" w:rsidRDefault="00034B0B" w:rsidP="00034B0B">
      <w:pPr>
        <w:autoSpaceDE w:val="0"/>
        <w:jc w:val="both"/>
        <w:rPr>
          <w:bCs/>
          <w:sz w:val="26"/>
          <w:szCs w:val="26"/>
        </w:rPr>
      </w:pPr>
    </w:p>
    <w:p w:rsidR="00034B0B" w:rsidRPr="000E3CE0" w:rsidRDefault="00034B0B" w:rsidP="00034B0B">
      <w:pPr>
        <w:autoSpaceDE w:val="0"/>
        <w:jc w:val="center"/>
        <w:rPr>
          <w:b/>
          <w:bCs/>
          <w:sz w:val="26"/>
          <w:szCs w:val="26"/>
        </w:rPr>
      </w:pPr>
    </w:p>
    <w:p w:rsidR="00034B0B" w:rsidRPr="000E3CE0" w:rsidRDefault="00034B0B" w:rsidP="00034B0B">
      <w:pPr>
        <w:autoSpaceDE w:val="0"/>
        <w:rPr>
          <w:b/>
          <w:bCs/>
          <w:sz w:val="26"/>
          <w:szCs w:val="26"/>
        </w:rPr>
      </w:pPr>
    </w:p>
    <w:p w:rsidR="00034B0B" w:rsidRDefault="00034B0B" w:rsidP="00034B0B">
      <w:pPr>
        <w:autoSpaceDE w:val="0"/>
        <w:rPr>
          <w:b/>
          <w:color w:val="0000FF"/>
          <w:sz w:val="28"/>
          <w:szCs w:val="28"/>
        </w:rPr>
      </w:pPr>
    </w:p>
    <w:p w:rsidR="00034B0B" w:rsidRPr="00CE56D7" w:rsidRDefault="00034B0B" w:rsidP="00034B0B">
      <w:pPr>
        <w:autoSpaceDE w:val="0"/>
        <w:jc w:val="center"/>
        <w:rPr>
          <w:b/>
          <w:color w:val="0000FF"/>
          <w:sz w:val="28"/>
          <w:szCs w:val="28"/>
        </w:rPr>
      </w:pPr>
      <w:r w:rsidRPr="00CE56D7">
        <w:rPr>
          <w:b/>
          <w:color w:val="0000FF"/>
          <w:sz w:val="28"/>
          <w:szCs w:val="28"/>
        </w:rPr>
        <w:t>20</w:t>
      </w:r>
      <w:r>
        <w:rPr>
          <w:b/>
          <w:color w:val="0000FF"/>
          <w:sz w:val="28"/>
          <w:szCs w:val="28"/>
        </w:rPr>
        <w:t>22</w:t>
      </w:r>
      <w:r w:rsidRPr="00CE56D7">
        <w:rPr>
          <w:b/>
          <w:color w:val="0000FF"/>
          <w:sz w:val="28"/>
          <w:szCs w:val="28"/>
        </w:rPr>
        <w:t xml:space="preserve"> год</w:t>
      </w:r>
    </w:p>
    <w:p w:rsidR="00034B0B" w:rsidRPr="00CE56D7" w:rsidRDefault="00034B0B" w:rsidP="00034B0B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:rsidR="00034B0B" w:rsidRPr="000E3CE0" w:rsidRDefault="00034B0B" w:rsidP="00034B0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3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Правовое регулирование</w:t>
      </w:r>
      <w:bookmarkEnd w:id="3"/>
    </w:p>
    <w:p w:rsidR="00034B0B" w:rsidRDefault="00034B0B" w:rsidP="00034B0B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548AF">
        <w:rPr>
          <w:iCs/>
          <w:sz w:val="22"/>
          <w:szCs w:val="22"/>
        </w:rPr>
        <w:t>Аукцион в электронной форме, открытый по форме подачи предложений с огра</w:t>
      </w:r>
      <w:r>
        <w:rPr>
          <w:iCs/>
          <w:sz w:val="22"/>
          <w:szCs w:val="22"/>
        </w:rPr>
        <w:t xml:space="preserve">ничением по составу участников: </w:t>
      </w:r>
      <w:r w:rsidRPr="007B5265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DE1644">
        <w:rPr>
          <w:iCs/>
          <w:sz w:val="22"/>
          <w:szCs w:val="22"/>
        </w:rPr>
        <w:t>(далее – аукцион)</w:t>
      </w:r>
      <w:r>
        <w:rPr>
          <w:iCs/>
          <w:sz w:val="22"/>
          <w:szCs w:val="22"/>
        </w:rPr>
        <w:t xml:space="preserve"> и </w:t>
      </w:r>
      <w:r w:rsidRPr="003548AF">
        <w:rPr>
          <w:iCs/>
          <w:sz w:val="22"/>
          <w:szCs w:val="22"/>
        </w:rPr>
        <w:t>проводится в соответствии с требованиями:</w:t>
      </w:r>
    </w:p>
    <w:p w:rsidR="00034B0B" w:rsidRPr="000E3CE0" w:rsidRDefault="00034B0B" w:rsidP="00034B0B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Гражданского кодекса Российской Федерации;</w:t>
      </w:r>
    </w:p>
    <w:p w:rsidR="00034B0B" w:rsidRPr="000E3CE0" w:rsidRDefault="00034B0B" w:rsidP="00034B0B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Земельного кодекса Российской Федерации;</w:t>
      </w:r>
    </w:p>
    <w:p w:rsidR="00034B0B" w:rsidRPr="000E3CE0" w:rsidRDefault="00034B0B" w:rsidP="00034B0B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034B0B" w:rsidRPr="000E3CE0" w:rsidRDefault="00034B0B" w:rsidP="00034B0B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:rsidR="00034B0B" w:rsidRPr="005142BA" w:rsidRDefault="00034B0B" w:rsidP="00034B0B">
      <w:pPr>
        <w:tabs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05122A">
        <w:rPr>
          <w:color w:val="0000FF"/>
          <w:sz w:val="22"/>
          <w:szCs w:val="22"/>
          <w:lang w:eastAsia="ru-RU"/>
        </w:rPr>
        <w:t xml:space="preserve">- </w:t>
      </w:r>
      <w:r w:rsidRPr="000651B5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>29.02.2022</w:t>
      </w:r>
      <w:r w:rsidRPr="000651B5">
        <w:rPr>
          <w:color w:val="0000FF"/>
          <w:sz w:val="22"/>
          <w:szCs w:val="22"/>
          <w:lang w:eastAsia="ru-RU"/>
        </w:rPr>
        <w:t xml:space="preserve"> № </w:t>
      </w:r>
      <w:r>
        <w:rPr>
          <w:color w:val="0000FF"/>
          <w:sz w:val="22"/>
          <w:szCs w:val="22"/>
          <w:lang w:eastAsia="ru-RU"/>
        </w:rPr>
        <w:t xml:space="preserve">168-З </w:t>
      </w:r>
      <w:r>
        <w:rPr>
          <w:color w:val="0000FF"/>
          <w:sz w:val="22"/>
          <w:szCs w:val="22"/>
          <w:lang w:eastAsia="ru-RU"/>
        </w:rPr>
        <w:br/>
      </w:r>
      <w:r w:rsidRPr="000651B5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165</w:t>
      </w:r>
      <w:r w:rsidRPr="000651B5">
        <w:rPr>
          <w:color w:val="0000FF"/>
          <w:sz w:val="22"/>
          <w:szCs w:val="22"/>
          <w:lang w:eastAsia="ru-RU"/>
        </w:rPr>
        <w:t>;</w:t>
      </w:r>
    </w:p>
    <w:p w:rsidR="00034B0B" w:rsidRPr="0005122A" w:rsidRDefault="00034B0B" w:rsidP="00034B0B">
      <w:pPr>
        <w:pStyle w:val="Default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постановления Администрации Сергиево-Посадского городского округа Московской области от 03.10.2022 </w:t>
      </w:r>
      <w:r>
        <w:rPr>
          <w:color w:val="0000FF"/>
          <w:sz w:val="22"/>
          <w:szCs w:val="22"/>
        </w:rPr>
        <w:br/>
        <w:t>№ 1407-ПА «О проведении аукциона на право заключения договора аренды земельного участка» (Приложение 1);</w:t>
      </w:r>
    </w:p>
    <w:p w:rsidR="00034B0B" w:rsidRPr="000E3CE0" w:rsidRDefault="00034B0B" w:rsidP="00034B0B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иных нормативных правовых актов Российской Федерации и Московской области.</w:t>
      </w:r>
      <w:bookmarkStart w:id="4" w:name="__RefHeading__48_1698952488"/>
      <w:bookmarkStart w:id="5" w:name="__RefHeading__35_520497706"/>
      <w:bookmarkStart w:id="6" w:name="__RefHeading__50_1698952488"/>
      <w:bookmarkStart w:id="7" w:name="_Toc423619374"/>
      <w:bookmarkStart w:id="8" w:name="_Toc426462869"/>
      <w:bookmarkStart w:id="9" w:name="_Toc428969604"/>
      <w:bookmarkStart w:id="10" w:name="__RefHeading__33_520497706"/>
      <w:bookmarkStart w:id="11" w:name="_%2525D0%25259F%2525D1%252580%2525D0%252"/>
      <w:bookmarkEnd w:id="4"/>
      <w:bookmarkEnd w:id="5"/>
      <w:bookmarkEnd w:id="6"/>
    </w:p>
    <w:p w:rsidR="00034B0B" w:rsidRPr="000E3CE0" w:rsidRDefault="00034B0B" w:rsidP="00034B0B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034B0B" w:rsidRPr="000E3CE0" w:rsidRDefault="00034B0B" w:rsidP="00034B0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2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7"/>
      <w:bookmarkEnd w:id="8"/>
      <w:bookmarkEnd w:id="9"/>
      <w:bookmarkEnd w:id="12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034B0B" w:rsidRDefault="00034B0B" w:rsidP="00034B0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Pr="000E3CE0">
        <w:rPr>
          <w:sz w:val="22"/>
          <w:szCs w:val="22"/>
        </w:rPr>
        <w:t xml:space="preserve"> </w:t>
      </w:r>
      <w:r w:rsidRPr="00C551C3">
        <w:rPr>
          <w:sz w:val="22"/>
          <w:szCs w:val="22"/>
        </w:rPr>
        <w:t>орган исполнительной власти Московской области</w:t>
      </w:r>
      <w:r>
        <w:rPr>
          <w:sz w:val="22"/>
          <w:szCs w:val="22"/>
        </w:rPr>
        <w:t xml:space="preserve"> или </w:t>
      </w:r>
      <w:r w:rsidRPr="000E3CE0">
        <w:rPr>
          <w:sz w:val="22"/>
          <w:szCs w:val="22"/>
        </w:rPr>
        <w:t>исполнительно-распорядительный орган муниципального образования Московской области, п</w:t>
      </w:r>
      <w:r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 xml:space="preserve">аукциона,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об отказе от проведения аукциона</w:t>
      </w:r>
      <w:r w:rsidRPr="000E3CE0">
        <w:rPr>
          <w:sz w:val="22"/>
          <w:szCs w:val="22"/>
        </w:rPr>
        <w:t xml:space="preserve">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Извещении о проведении аукциона в электронной форме, за своевременное опубликование (обнародование)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>
        <w:rPr>
          <w:sz w:val="22"/>
          <w:szCs w:val="22"/>
        </w:rPr>
        <w:t>разования, по месту нахождения з</w:t>
      </w:r>
      <w:r w:rsidRPr="000E3CE0">
        <w:rPr>
          <w:sz w:val="22"/>
          <w:szCs w:val="22"/>
        </w:rPr>
        <w:t xml:space="preserve">емельного участка, за соблюдение сроков заключения договора аренды земельного участка и осуществляющий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его заключение.</w:t>
      </w:r>
    </w:p>
    <w:p w:rsidR="00034B0B" w:rsidRDefault="00034B0B" w:rsidP="00034B0B">
      <w:pPr>
        <w:pStyle w:val="Default"/>
        <w:rPr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bCs/>
          <w:color w:val="0000FF"/>
          <w:sz w:val="22"/>
          <w:szCs w:val="22"/>
        </w:rPr>
        <w:t xml:space="preserve">Администрация Сергиево-Посадского городского округа Московской области </w:t>
      </w:r>
    </w:p>
    <w:p w:rsidR="00034B0B" w:rsidRDefault="00034B0B" w:rsidP="00034B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>
        <w:rPr>
          <w:color w:val="0000FF"/>
          <w:sz w:val="22"/>
          <w:szCs w:val="22"/>
        </w:rPr>
        <w:t xml:space="preserve">: 41300, Московская область, г. Сергиев Посад, проспект Красной Армии, д. 169 </w:t>
      </w:r>
    </w:p>
    <w:p w:rsidR="00034B0B" w:rsidRDefault="00034B0B" w:rsidP="00034B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Адрес сайта: </w:t>
      </w:r>
      <w:r>
        <w:rPr>
          <w:color w:val="0000FF"/>
          <w:sz w:val="22"/>
          <w:szCs w:val="22"/>
        </w:rPr>
        <w:t xml:space="preserve">www.sergiev-reg.ru </w:t>
      </w:r>
    </w:p>
    <w:p w:rsidR="00034B0B" w:rsidRDefault="00034B0B" w:rsidP="00034B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Адрес электронной почты: </w:t>
      </w:r>
      <w:r>
        <w:rPr>
          <w:color w:val="0000FF"/>
          <w:sz w:val="22"/>
          <w:szCs w:val="22"/>
        </w:rPr>
        <w:t xml:space="preserve">adm@sergiev-reg.ru </w:t>
      </w:r>
    </w:p>
    <w:p w:rsidR="00034B0B" w:rsidRPr="004D09FB" w:rsidRDefault="00034B0B" w:rsidP="00034B0B">
      <w:pPr>
        <w:tabs>
          <w:tab w:val="left" w:pos="142"/>
        </w:tabs>
        <w:autoSpaceDE w:val="0"/>
        <w:spacing w:line="276" w:lineRule="auto"/>
        <w:jc w:val="both"/>
        <w:rPr>
          <w:bCs/>
          <w:noProof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Телефон: </w:t>
      </w:r>
      <w:r>
        <w:rPr>
          <w:color w:val="0000FF"/>
          <w:sz w:val="22"/>
          <w:szCs w:val="22"/>
        </w:rPr>
        <w:t xml:space="preserve">8 (495) 995-30-20, 8 (496) 551-51-00, </w:t>
      </w:r>
      <w:r>
        <w:rPr>
          <w:b/>
          <w:bCs/>
          <w:sz w:val="22"/>
          <w:szCs w:val="22"/>
        </w:rPr>
        <w:t xml:space="preserve">факс: </w:t>
      </w:r>
      <w:r>
        <w:rPr>
          <w:color w:val="0000FF"/>
          <w:sz w:val="22"/>
          <w:szCs w:val="22"/>
        </w:rPr>
        <w:t>8 (496) 551-51-93.</w:t>
      </w:r>
    </w:p>
    <w:p w:rsidR="00034B0B" w:rsidRPr="003548AF" w:rsidRDefault="00034B0B" w:rsidP="00034B0B">
      <w:pPr>
        <w:suppressAutoHyphens w:val="0"/>
        <w:autoSpaceDE w:val="0"/>
        <w:autoSpaceDN w:val="0"/>
        <w:adjustRightInd w:val="0"/>
        <w:rPr>
          <w:b/>
          <w:color w:val="0000FF"/>
          <w:sz w:val="22"/>
          <w:szCs w:val="22"/>
        </w:rPr>
      </w:pPr>
    </w:p>
    <w:p w:rsidR="00034B0B" w:rsidRPr="000E3CE0" w:rsidRDefault="00034B0B" w:rsidP="00034B0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– </w:t>
      </w:r>
      <w:r w:rsidRPr="000E3CE0">
        <w:rPr>
          <w:bCs/>
          <w:sz w:val="22"/>
          <w:szCs w:val="22"/>
        </w:rPr>
        <w:t xml:space="preserve">орган, осуществляющий функции по организации </w:t>
      </w:r>
      <w:r w:rsidRPr="000E3CE0">
        <w:rPr>
          <w:sz w:val="22"/>
          <w:szCs w:val="22"/>
        </w:rPr>
        <w:t xml:space="preserve">аукциона, </w:t>
      </w:r>
      <w:r w:rsidRPr="000E3CE0">
        <w:rPr>
          <w:bCs/>
          <w:sz w:val="22"/>
          <w:szCs w:val="22"/>
        </w:rPr>
        <w:t xml:space="preserve">утверждающий Извещение о проведении аукциона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в электронной форме и состав Аукционной комиссии.</w:t>
      </w:r>
    </w:p>
    <w:p w:rsidR="00034B0B" w:rsidRPr="000E3CE0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034B0B" w:rsidRPr="000E3CE0" w:rsidRDefault="00034B0B" w:rsidP="00034B0B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034B0B" w:rsidRDefault="00034B0B" w:rsidP="00034B0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Сайт: </w:t>
      </w:r>
      <w:hyperlink r:id="rId7" w:history="1">
        <w:r w:rsidRPr="00207568">
          <w:rPr>
            <w:iCs/>
            <w:sz w:val="22"/>
            <w:szCs w:val="22"/>
          </w:rPr>
          <w:t>www.zakaz-mo.mosreg.ru</w:t>
        </w:r>
      </w:hyperlink>
    </w:p>
    <w:p w:rsidR="00034B0B" w:rsidRDefault="00034B0B" w:rsidP="00034B0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</w:p>
    <w:p w:rsidR="00034B0B" w:rsidRDefault="00034B0B" w:rsidP="00034B0B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2.2.1. Лицо, осуществляющее организационно - технические функции по организации аукциона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отвечает за соблюдение сроков размещения Извещения о проведении аукциона и документов, составляемых в ходе проведения аукциона</w:t>
      </w:r>
      <w:r>
        <w:rPr>
          <w:sz w:val="22"/>
          <w:szCs w:val="22"/>
        </w:rPr>
        <w:t xml:space="preserve"> </w:t>
      </w:r>
      <w:r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</w:t>
      </w:r>
      <w:r w:rsidRPr="00997183">
        <w:rPr>
          <w:sz w:val="22"/>
          <w:szCs w:val="22"/>
        </w:rPr>
        <w:lastRenderedPageBreak/>
        <w:t xml:space="preserve">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Pr="00A41322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br/>
      </w:r>
      <w:r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 xml:space="preserve">easuz.mosreg.ru/torgi </w:t>
      </w:r>
      <w:r w:rsidRPr="00997183">
        <w:rPr>
          <w:sz w:val="22"/>
          <w:szCs w:val="22"/>
        </w:rPr>
        <w:t>(далее – Портал ЕАСУЗ),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val="en-US" w:eastAsia="ru-RU"/>
        </w:rPr>
        <w:t>www</w:t>
      </w:r>
      <w:r>
        <w:rPr>
          <w:b/>
          <w:bCs/>
          <w:sz w:val="22"/>
          <w:szCs w:val="22"/>
          <w:lang w:eastAsia="ru-RU"/>
        </w:rPr>
        <w:t xml:space="preserve">.rts-tender.ru </w:t>
      </w:r>
      <w:r>
        <w:rPr>
          <w:b/>
          <w:bCs/>
          <w:sz w:val="22"/>
          <w:szCs w:val="22"/>
          <w:lang w:eastAsia="ru-RU"/>
        </w:rPr>
        <w:br/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034B0B" w:rsidRPr="000E3CE0" w:rsidRDefault="00034B0B" w:rsidP="00034B0B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034B0B" w:rsidRPr="000E3CE0" w:rsidRDefault="00034B0B" w:rsidP="00034B0B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«Региональный центр торгов»</w:t>
      </w:r>
    </w:p>
    <w:p w:rsidR="00034B0B" w:rsidRPr="000E3CE0" w:rsidRDefault="00034B0B" w:rsidP="00034B0B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:rsidR="00034B0B" w:rsidRPr="000E3CE0" w:rsidRDefault="00034B0B" w:rsidP="00034B0B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:rsidR="00034B0B" w:rsidRPr="000E3CE0" w:rsidRDefault="00034B0B" w:rsidP="00034B0B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034B0B" w:rsidRDefault="00034B0B" w:rsidP="00034B0B">
      <w:pPr>
        <w:autoSpaceDE w:val="0"/>
        <w:spacing w:line="276" w:lineRule="auto"/>
        <w:jc w:val="both"/>
        <w:rPr>
          <w:noProof/>
          <w:sz w:val="22"/>
          <w:szCs w:val="22"/>
          <w:lang w:eastAsia="en-US"/>
        </w:rPr>
      </w:pPr>
      <w:r w:rsidRPr="000E3CE0">
        <w:rPr>
          <w:b/>
          <w:noProof/>
          <w:sz w:val="22"/>
          <w:szCs w:val="22"/>
          <w:lang w:eastAsia="en-US"/>
        </w:rPr>
        <w:t>2.3. Оператор электронной площадки</w:t>
      </w:r>
      <w:r w:rsidRPr="000E3CE0">
        <w:rPr>
          <w:noProof/>
          <w:sz w:val="22"/>
          <w:szCs w:val="22"/>
        </w:rPr>
        <w:t xml:space="preserve"> –</w:t>
      </w:r>
      <w:r w:rsidRPr="000E3CE0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юридическое лицо, зарегистрированное на территории Российской Федерации, владеющее электронной площадкой, в том числе необходимыми для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 xml:space="preserve">ее функционирования программно-аппаратными средствами, обеспечивающее ее функционирование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Pr="0009044D">
        <w:rPr>
          <w:noProof/>
          <w:sz w:val="22"/>
          <w:szCs w:val="22"/>
          <w:lang w:eastAsia="en-US"/>
        </w:rPr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специализированных электронных площадок, предусмотренных Федеральными законами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</w:p>
    <w:p w:rsidR="00034B0B" w:rsidRPr="000E3CE0" w:rsidRDefault="00034B0B" w:rsidP="00034B0B">
      <w:pPr>
        <w:autoSpaceDE w:val="0"/>
        <w:spacing w:line="276" w:lineRule="auto"/>
        <w:jc w:val="both"/>
        <w:rPr>
          <w:sz w:val="10"/>
          <w:szCs w:val="10"/>
        </w:rPr>
      </w:pPr>
    </w:p>
    <w:p w:rsidR="00034B0B" w:rsidRPr="00B078DB" w:rsidRDefault="00034B0B" w:rsidP="00034B0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:rsidR="00034B0B" w:rsidRPr="00B078DB" w:rsidRDefault="00034B0B" w:rsidP="00034B0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Место нахождения: </w:t>
      </w:r>
      <w:r>
        <w:rPr>
          <w:noProof/>
          <w:sz w:val="22"/>
          <w:szCs w:val="22"/>
        </w:rPr>
        <w:t xml:space="preserve">121151, город Москва, </w:t>
      </w:r>
      <w:r w:rsidRPr="00DE1644">
        <w:rPr>
          <w:noProof/>
          <w:sz w:val="22"/>
          <w:szCs w:val="22"/>
        </w:rPr>
        <w:t>набережная Тараса Шевченко, дом 23А</w:t>
      </w:r>
    </w:p>
    <w:p w:rsidR="00034B0B" w:rsidRPr="00B078DB" w:rsidRDefault="00034B0B" w:rsidP="00034B0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www.rts-tender.ru</w:t>
      </w:r>
    </w:p>
    <w:p w:rsidR="00034B0B" w:rsidRPr="00B078DB" w:rsidRDefault="00034B0B" w:rsidP="00034B0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:rsidR="00034B0B" w:rsidRPr="00DE1644" w:rsidRDefault="00034B0B" w:rsidP="00034B0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653-55-00</w:t>
      </w:r>
    </w:p>
    <w:p w:rsidR="00034B0B" w:rsidRPr="000E3CE0" w:rsidRDefault="00034B0B" w:rsidP="00034B0B">
      <w:pPr>
        <w:tabs>
          <w:tab w:val="left" w:pos="142"/>
        </w:tabs>
        <w:autoSpaceDE w:val="0"/>
        <w:rPr>
          <w:sz w:val="22"/>
          <w:szCs w:val="22"/>
        </w:rPr>
      </w:pPr>
    </w:p>
    <w:p w:rsidR="00034B0B" w:rsidRPr="00134683" w:rsidRDefault="00034B0B" w:rsidP="00034B0B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iCs/>
          <w:sz w:val="22"/>
          <w:szCs w:val="22"/>
        </w:rPr>
        <w:t>2.4. </w:t>
      </w:r>
      <w:r w:rsidRPr="000E3CE0">
        <w:rPr>
          <w:b/>
          <w:sz w:val="22"/>
          <w:szCs w:val="22"/>
        </w:rPr>
        <w:t xml:space="preserve">Предмет аукциона: </w:t>
      </w:r>
      <w:r>
        <w:rPr>
          <w:color w:val="0000FF"/>
          <w:sz w:val="22"/>
          <w:szCs w:val="22"/>
        </w:rPr>
        <w:t xml:space="preserve">право заключения договора </w:t>
      </w:r>
      <w:r w:rsidRPr="00134683">
        <w:rPr>
          <w:color w:val="0000FF"/>
          <w:sz w:val="22"/>
          <w:szCs w:val="22"/>
        </w:rPr>
        <w:t>аренды земе</w:t>
      </w:r>
      <w:r>
        <w:rPr>
          <w:color w:val="0000FF"/>
          <w:sz w:val="22"/>
          <w:szCs w:val="22"/>
        </w:rPr>
        <w:t xml:space="preserve">льного участка, </w:t>
      </w:r>
      <w:r w:rsidRPr="00E740B0">
        <w:rPr>
          <w:color w:val="0000FF"/>
          <w:sz w:val="22"/>
          <w:szCs w:val="22"/>
        </w:rPr>
        <w:t>государственная собственность на который не разграничена, расположенного на территории Сергиево-Посадского городского округа Московской области</w:t>
      </w:r>
      <w:r>
        <w:rPr>
          <w:color w:val="0000FF"/>
          <w:sz w:val="22"/>
          <w:szCs w:val="22"/>
        </w:rPr>
        <w:t xml:space="preserve"> </w:t>
      </w:r>
      <w:r w:rsidRPr="00134683">
        <w:rPr>
          <w:color w:val="0000FF"/>
          <w:sz w:val="22"/>
          <w:szCs w:val="22"/>
        </w:rPr>
        <w:t>(далее - Земельный участок).</w:t>
      </w:r>
    </w:p>
    <w:p w:rsidR="00034B0B" w:rsidRPr="000E3CE0" w:rsidRDefault="00034B0B" w:rsidP="00034B0B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034B0B" w:rsidRPr="000E3CE0" w:rsidRDefault="00034B0B" w:rsidP="00034B0B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2.5. Сведения о Земельном участке:</w:t>
      </w:r>
    </w:p>
    <w:p w:rsidR="00034B0B" w:rsidRPr="000E3CE0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3" w:name="_Toc415224054"/>
      <w:bookmarkStart w:id="14" w:name="_Toc415682150"/>
      <w:bookmarkStart w:id="15" w:name="_Toc416972837"/>
      <w:bookmarkStart w:id="16" w:name="_Toc417030418"/>
      <w:bookmarkStart w:id="17" w:name="_Toc417047217"/>
      <w:bookmarkStart w:id="18" w:name="_Toc417059229"/>
      <w:bookmarkStart w:id="19" w:name="_Toc418676399"/>
      <w:bookmarkStart w:id="20" w:name="_Toc418676431"/>
      <w:bookmarkStart w:id="21" w:name="_Toc418676477"/>
      <w:bookmarkStart w:id="22" w:name="_Toc419295272"/>
      <w:bookmarkStart w:id="23" w:name="_Toc419479793"/>
      <w:bookmarkStart w:id="24" w:name="_Toc419480293"/>
      <w:bookmarkStart w:id="25" w:name="_Toc419726793"/>
      <w:bookmarkStart w:id="26" w:name="_Toc419803376"/>
      <w:bookmarkStart w:id="27" w:name="_Toc419803713"/>
      <w:bookmarkStart w:id="28" w:name="_Toc419895199"/>
      <w:bookmarkStart w:id="29" w:name="_Toc419970524"/>
      <w:bookmarkStart w:id="30" w:name="_Toc419971379"/>
      <w:bookmarkStart w:id="31" w:name="_Toc419971683"/>
      <w:bookmarkStart w:id="32" w:name="_Toc420055143"/>
      <w:bookmarkStart w:id="33" w:name="_Toc420060976"/>
      <w:bookmarkStart w:id="34" w:name="_Toc420088341"/>
      <w:bookmarkStart w:id="35" w:name="_Toc420088757"/>
      <w:bookmarkStart w:id="36" w:name="_Toc420088840"/>
      <w:bookmarkStart w:id="37" w:name="_Toc420330910"/>
      <w:bookmarkStart w:id="38" w:name="_Toc420331610"/>
      <w:bookmarkStart w:id="39" w:name="_Toc420512385"/>
      <w:bookmarkStart w:id="40" w:name="_Toc420519204"/>
      <w:bookmarkStart w:id="41" w:name="_Toc420593730"/>
      <w:bookmarkStart w:id="42" w:name="_Toc423615954"/>
      <w:bookmarkStart w:id="43" w:name="_Toc423619097"/>
      <w:bookmarkStart w:id="44" w:name="_Toc423619375"/>
      <w:bookmarkStart w:id="45" w:name="_Toc426462870"/>
      <w:bookmarkStart w:id="46" w:name="_Toc426463174"/>
      <w:bookmarkStart w:id="47" w:name="_Toc428969605"/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:rsidR="00034B0B" w:rsidRDefault="00034B0B" w:rsidP="00034B0B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 (адрес):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 </w:t>
      </w:r>
      <w:r w:rsidRPr="00E740B0">
        <w:rPr>
          <w:color w:val="0000FF"/>
          <w:sz w:val="22"/>
          <w:szCs w:val="22"/>
          <w:lang w:eastAsia="ru-RU"/>
        </w:rPr>
        <w:t xml:space="preserve">Российская Федерация, Московская область, Сергиево-Посадский городской округ, </w:t>
      </w:r>
      <w:r>
        <w:rPr>
          <w:color w:val="0000FF"/>
          <w:sz w:val="22"/>
          <w:szCs w:val="22"/>
          <w:lang w:eastAsia="ru-RU"/>
        </w:rPr>
        <w:br/>
      </w:r>
      <w:r w:rsidRPr="00E740B0">
        <w:rPr>
          <w:color w:val="0000FF"/>
          <w:sz w:val="22"/>
          <w:szCs w:val="22"/>
          <w:lang w:eastAsia="ru-RU"/>
        </w:rPr>
        <w:t>г. Сергиев Посад, ул.</w:t>
      </w:r>
      <w:r>
        <w:rPr>
          <w:color w:val="0000FF"/>
          <w:sz w:val="22"/>
          <w:szCs w:val="22"/>
          <w:lang w:eastAsia="ru-RU"/>
        </w:rPr>
        <w:t xml:space="preserve"> </w:t>
      </w:r>
      <w:r w:rsidRPr="00E740B0">
        <w:rPr>
          <w:color w:val="0000FF"/>
          <w:sz w:val="22"/>
          <w:szCs w:val="22"/>
          <w:lang w:eastAsia="ru-RU"/>
        </w:rPr>
        <w:t>Посадская</w:t>
      </w:r>
    </w:p>
    <w:p w:rsidR="00034B0B" w:rsidRPr="00A94610" w:rsidRDefault="00034B0B" w:rsidP="00034B0B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034B0B" w:rsidRPr="000E3CE0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Pr="005142BA">
        <w:t xml:space="preserve"> </w:t>
      </w:r>
      <w:r w:rsidRPr="00E740B0">
        <w:rPr>
          <w:color w:val="0000FF"/>
          <w:sz w:val="22"/>
          <w:szCs w:val="22"/>
          <w:lang w:eastAsia="ru-RU"/>
        </w:rPr>
        <w:t>1</w:t>
      </w:r>
      <w:r>
        <w:rPr>
          <w:color w:val="0000FF"/>
          <w:sz w:val="22"/>
          <w:szCs w:val="22"/>
          <w:lang w:eastAsia="ru-RU"/>
        </w:rPr>
        <w:t> </w:t>
      </w:r>
      <w:r w:rsidRPr="00E740B0">
        <w:rPr>
          <w:color w:val="0000FF"/>
          <w:sz w:val="22"/>
          <w:szCs w:val="22"/>
          <w:lang w:eastAsia="ru-RU"/>
        </w:rPr>
        <w:t>282</w:t>
      </w:r>
      <w:r>
        <w:rPr>
          <w:color w:val="0000FF"/>
          <w:sz w:val="22"/>
          <w:szCs w:val="22"/>
          <w:lang w:eastAsia="ru-RU"/>
        </w:rPr>
        <w:t xml:space="preserve"> </w:t>
      </w:r>
    </w:p>
    <w:p w:rsidR="00034B0B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34B0B" w:rsidRPr="002B6820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rFonts w:ascii="TimesNewRomanPSMT" w:hAnsi="TimesNewRomanPSMT" w:cs="TimesNewRomanPSMT"/>
          <w:sz w:val="20"/>
          <w:szCs w:val="20"/>
          <w:lang w:eastAsia="ru-RU"/>
        </w:rPr>
      </w:pPr>
      <w:r w:rsidRPr="000E3CE0">
        <w:rPr>
          <w:b/>
          <w:sz w:val="22"/>
          <w:szCs w:val="22"/>
        </w:rPr>
        <w:t>Кадастровый номер</w:t>
      </w:r>
      <w:r>
        <w:rPr>
          <w:b/>
          <w:sz w:val="22"/>
          <w:szCs w:val="22"/>
        </w:rPr>
        <w:t>:</w:t>
      </w:r>
      <w:r w:rsidRPr="00311664">
        <w:rPr>
          <w:rFonts w:ascii="TimesNewRomanPSMT" w:hAnsi="TimesNewRomanPSMT" w:cs="TimesNewRomanPSMT"/>
          <w:sz w:val="20"/>
          <w:szCs w:val="20"/>
          <w:lang w:eastAsia="ru-RU"/>
        </w:rPr>
        <w:t xml:space="preserve"> </w:t>
      </w:r>
      <w:r w:rsidRPr="00E740B0">
        <w:rPr>
          <w:color w:val="0000FF"/>
          <w:sz w:val="22"/>
          <w:szCs w:val="22"/>
          <w:lang w:eastAsia="ru-RU"/>
        </w:rPr>
        <w:t xml:space="preserve">50:05:0070302:2819 </w:t>
      </w:r>
      <w:r w:rsidRPr="00311664"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 w:rsidRPr="00311664">
        <w:rPr>
          <w:color w:val="0000FF"/>
          <w:sz w:val="22"/>
          <w:szCs w:val="22"/>
        </w:rPr>
        <w:br/>
        <w:t xml:space="preserve">об объекте недвижимости от </w:t>
      </w:r>
      <w:r w:rsidRPr="00E740B0">
        <w:rPr>
          <w:color w:val="0000FF"/>
          <w:sz w:val="22"/>
          <w:szCs w:val="22"/>
        </w:rPr>
        <w:t>03.08.2022 № КУВИ-001/2022-131535596</w:t>
      </w:r>
      <w:r w:rsidRPr="00311664">
        <w:rPr>
          <w:bCs/>
          <w:color w:val="0000FF"/>
          <w:sz w:val="22"/>
          <w:szCs w:val="22"/>
          <w:lang w:eastAsia="ru-RU"/>
        </w:rPr>
        <w:t xml:space="preserve"> </w:t>
      </w:r>
      <w:r w:rsidRPr="00311664">
        <w:rPr>
          <w:color w:val="0000FF"/>
          <w:sz w:val="22"/>
          <w:szCs w:val="22"/>
        </w:rPr>
        <w:t>– Приложение 2).</w:t>
      </w:r>
    </w:p>
    <w:p w:rsidR="00034B0B" w:rsidRPr="000E3CE0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34B0B" w:rsidRPr="000E3CE0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земли </w:t>
      </w:r>
      <w:r w:rsidRPr="00E740B0">
        <w:rPr>
          <w:color w:val="0000FF"/>
          <w:sz w:val="22"/>
          <w:szCs w:val="22"/>
          <w:lang w:eastAsia="ru-RU"/>
        </w:rPr>
        <w:t>населенных пунктов</w:t>
      </w:r>
    </w:p>
    <w:p w:rsidR="00034B0B" w:rsidRPr="000E3CE0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34B0B" w:rsidRPr="000E3CE0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 w:rsidRPr="000E3CE0">
        <w:rPr>
          <w:sz w:val="22"/>
          <w:szCs w:val="22"/>
        </w:rPr>
        <w:t xml:space="preserve"> </w:t>
      </w:r>
      <w:r w:rsidRPr="00E740B0">
        <w:rPr>
          <w:color w:val="0000FF"/>
          <w:sz w:val="22"/>
          <w:szCs w:val="22"/>
          <w:lang w:eastAsia="ru-RU"/>
        </w:rPr>
        <w:t xml:space="preserve">для индивидуального жилищного строительства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034B0B" w:rsidRPr="000E3CE0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34B0B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Pr="00DA30C6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Pr="00873531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650500">
        <w:rPr>
          <w:color w:val="0000FF"/>
          <w:sz w:val="22"/>
          <w:szCs w:val="22"/>
        </w:rPr>
        <w:t>(</w:t>
      </w:r>
      <w:r w:rsidRPr="00CA0B6F">
        <w:rPr>
          <w:color w:val="0000FF"/>
          <w:sz w:val="22"/>
          <w:szCs w:val="22"/>
        </w:rPr>
        <w:t xml:space="preserve">выписка из Единого государственного реестра недвижимости об объекте недвижимости от </w:t>
      </w:r>
      <w:r w:rsidRPr="00E740B0">
        <w:rPr>
          <w:color w:val="0000FF"/>
          <w:sz w:val="22"/>
          <w:szCs w:val="22"/>
        </w:rPr>
        <w:t xml:space="preserve">03.08.2022 </w:t>
      </w:r>
      <w:r>
        <w:rPr>
          <w:color w:val="0000FF"/>
          <w:sz w:val="22"/>
          <w:szCs w:val="22"/>
        </w:rPr>
        <w:br/>
      </w:r>
      <w:r w:rsidRPr="00E740B0">
        <w:rPr>
          <w:color w:val="0000FF"/>
          <w:sz w:val="22"/>
          <w:szCs w:val="22"/>
        </w:rPr>
        <w:t>№ КУВИ-001/2022-131535596</w:t>
      </w:r>
      <w:r>
        <w:rPr>
          <w:color w:val="0000FF"/>
          <w:sz w:val="22"/>
          <w:szCs w:val="22"/>
        </w:rPr>
        <w:t xml:space="preserve"> – Приложение 2)</w:t>
      </w:r>
    </w:p>
    <w:p w:rsidR="00034B0B" w:rsidRPr="000E3CE0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34B0B" w:rsidRDefault="00034B0B" w:rsidP="00034B0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 xml:space="preserve">Сведения </w:t>
      </w:r>
      <w:r w:rsidRPr="00DE1644">
        <w:rPr>
          <w:b/>
          <w:sz w:val="22"/>
          <w:szCs w:val="22"/>
        </w:rPr>
        <w:t>о наличии или отсутствии ограничений оборотоспособности и ограничений в и</w:t>
      </w:r>
      <w:r>
        <w:rPr>
          <w:b/>
          <w:sz w:val="22"/>
          <w:szCs w:val="22"/>
        </w:rPr>
        <w:t>спользовании земельного участка</w:t>
      </w:r>
      <w:r w:rsidRPr="00DE1644">
        <w:rPr>
          <w:b/>
          <w:sz w:val="22"/>
          <w:szCs w:val="22"/>
        </w:rPr>
        <w:t>:</w:t>
      </w:r>
      <w:r w:rsidRPr="000E3CE0">
        <w:rPr>
          <w:b/>
          <w:sz w:val="22"/>
          <w:szCs w:val="22"/>
        </w:rPr>
        <w:t xml:space="preserve"> </w:t>
      </w:r>
      <w:r w:rsidRPr="0005122A">
        <w:rPr>
          <w:color w:val="0000FF"/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DE1644">
        <w:rPr>
          <w:color w:val="0000FF"/>
          <w:sz w:val="22"/>
          <w:szCs w:val="22"/>
        </w:rPr>
        <w:t xml:space="preserve">Сводной информации об оборотоспособности и </w:t>
      </w:r>
      <w:r>
        <w:rPr>
          <w:color w:val="0000FF"/>
          <w:sz w:val="22"/>
          <w:szCs w:val="22"/>
        </w:rPr>
        <w:t>градостроительных ограничениях з</w:t>
      </w:r>
      <w:r w:rsidRPr="00DE1644">
        <w:rPr>
          <w:color w:val="0000FF"/>
          <w:sz w:val="22"/>
          <w:szCs w:val="22"/>
        </w:rPr>
        <w:t>емельного участка</w:t>
      </w:r>
      <w:r>
        <w:rPr>
          <w:color w:val="0000FF"/>
          <w:sz w:val="22"/>
          <w:szCs w:val="22"/>
        </w:rPr>
        <w:t xml:space="preserve"> от </w:t>
      </w:r>
      <w:r w:rsidRPr="00D60CF1">
        <w:rPr>
          <w:color w:val="0000FF"/>
          <w:sz w:val="22"/>
          <w:szCs w:val="22"/>
        </w:rPr>
        <w:t>18.08.2022</w:t>
      </w:r>
      <w:r>
        <w:rPr>
          <w:color w:val="0000FF"/>
          <w:sz w:val="22"/>
          <w:szCs w:val="22"/>
        </w:rPr>
        <w:t xml:space="preserve"> № </w:t>
      </w:r>
      <w:r w:rsidRPr="00D60CF1">
        <w:rPr>
          <w:color w:val="0000FF"/>
          <w:sz w:val="22"/>
          <w:szCs w:val="22"/>
        </w:rPr>
        <w:t xml:space="preserve">ГЗ-РГИС-6047509671 </w:t>
      </w:r>
      <w:r w:rsidRPr="00134683">
        <w:rPr>
          <w:color w:val="0000FF"/>
          <w:sz w:val="22"/>
          <w:szCs w:val="22"/>
        </w:rPr>
        <w:t xml:space="preserve">(Приложение 4), </w:t>
      </w:r>
      <w:r>
        <w:rPr>
          <w:color w:val="0000FF"/>
          <w:sz w:val="22"/>
          <w:szCs w:val="22"/>
        </w:rPr>
        <w:t xml:space="preserve">письме </w:t>
      </w:r>
      <w:r w:rsidRPr="00D60CF1">
        <w:rPr>
          <w:color w:val="0000FF"/>
          <w:sz w:val="22"/>
          <w:szCs w:val="22"/>
        </w:rPr>
        <w:t>Главно</w:t>
      </w:r>
      <w:r>
        <w:rPr>
          <w:color w:val="0000FF"/>
          <w:sz w:val="22"/>
          <w:szCs w:val="22"/>
        </w:rPr>
        <w:t>го</w:t>
      </w:r>
      <w:r w:rsidRPr="00D60CF1">
        <w:rPr>
          <w:color w:val="0000FF"/>
          <w:sz w:val="22"/>
          <w:szCs w:val="22"/>
        </w:rPr>
        <w:t xml:space="preserve"> управлени</w:t>
      </w:r>
      <w:r>
        <w:rPr>
          <w:color w:val="0000FF"/>
          <w:sz w:val="22"/>
          <w:szCs w:val="22"/>
        </w:rPr>
        <w:t>я</w:t>
      </w:r>
      <w:r w:rsidRPr="00D60CF1">
        <w:rPr>
          <w:color w:val="0000FF"/>
          <w:sz w:val="22"/>
          <w:szCs w:val="22"/>
        </w:rPr>
        <w:t xml:space="preserve"> культурного наследия Московской области</w:t>
      </w:r>
      <w:r>
        <w:rPr>
          <w:color w:val="0000FF"/>
          <w:sz w:val="22"/>
          <w:szCs w:val="22"/>
        </w:rPr>
        <w:t xml:space="preserve"> от </w:t>
      </w:r>
      <w:r w:rsidRPr="00D60CF1">
        <w:rPr>
          <w:color w:val="0000FF"/>
          <w:sz w:val="22"/>
          <w:szCs w:val="22"/>
        </w:rPr>
        <w:t>22.08.2022</w:t>
      </w:r>
      <w:r>
        <w:rPr>
          <w:color w:val="0000FF"/>
          <w:sz w:val="22"/>
          <w:szCs w:val="22"/>
        </w:rPr>
        <w:t xml:space="preserve"> № </w:t>
      </w:r>
      <w:r w:rsidRPr="00D60CF1">
        <w:rPr>
          <w:color w:val="0000FF"/>
          <w:sz w:val="22"/>
          <w:szCs w:val="22"/>
        </w:rPr>
        <w:t>34Исх-5400</w:t>
      </w:r>
      <w:r>
        <w:rPr>
          <w:color w:val="0000FF"/>
          <w:sz w:val="22"/>
          <w:szCs w:val="22"/>
        </w:rPr>
        <w:t xml:space="preserve"> </w:t>
      </w:r>
      <w:r w:rsidRPr="00134683">
        <w:rPr>
          <w:color w:val="0000FF"/>
          <w:sz w:val="22"/>
          <w:szCs w:val="22"/>
        </w:rPr>
        <w:t>(Приложение 4),</w:t>
      </w:r>
      <w:r>
        <w:rPr>
          <w:color w:val="0000FF"/>
          <w:sz w:val="22"/>
          <w:szCs w:val="22"/>
        </w:rPr>
        <w:t xml:space="preserve"> письме Администрации Сергиево-Посадского городского округа Московской области от 07.09.2022 </w:t>
      </w:r>
      <w:r>
        <w:rPr>
          <w:color w:val="0000FF"/>
          <w:sz w:val="22"/>
          <w:szCs w:val="22"/>
        </w:rPr>
        <w:br/>
        <w:t xml:space="preserve">№ 146-исх1980/02-09-04 </w:t>
      </w:r>
      <w:r w:rsidRPr="00134683">
        <w:rPr>
          <w:color w:val="0000FF"/>
          <w:sz w:val="22"/>
          <w:szCs w:val="22"/>
        </w:rPr>
        <w:t>(Приложение 4)</w:t>
      </w:r>
      <w:r>
        <w:rPr>
          <w:color w:val="0000FF"/>
          <w:sz w:val="22"/>
          <w:szCs w:val="22"/>
        </w:rPr>
        <w:t xml:space="preserve">, акте обследования от 25.08.2022 № 2690 </w:t>
      </w:r>
      <w:r w:rsidRPr="00134683">
        <w:rPr>
          <w:color w:val="0000FF"/>
          <w:sz w:val="22"/>
          <w:szCs w:val="22"/>
        </w:rPr>
        <w:t>(Приложение 4)</w:t>
      </w:r>
      <w:r>
        <w:rPr>
          <w:color w:val="0000FF"/>
          <w:sz w:val="22"/>
          <w:szCs w:val="22"/>
        </w:rPr>
        <w:t>.</w:t>
      </w:r>
    </w:p>
    <w:p w:rsidR="00034B0B" w:rsidRPr="000E3CE0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34B0B" w:rsidRPr="000E3CE0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Фотоматериалы: </w:t>
      </w:r>
      <w:r w:rsidRPr="000E3CE0">
        <w:rPr>
          <w:sz w:val="22"/>
          <w:szCs w:val="22"/>
        </w:rPr>
        <w:t>Приложение 3</w:t>
      </w:r>
    </w:p>
    <w:p w:rsidR="00034B0B" w:rsidRPr="000E3CE0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34B0B" w:rsidRPr="00451AA0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5"/>
          <w:sz w:val="22"/>
          <w:szCs w:val="22"/>
          <w:shd w:val="clear" w:color="auto" w:fill="FFFFFF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Pr="000E3CE0">
        <w:t xml:space="preserve"> (</w:t>
      </w:r>
      <w:r w:rsidRPr="000E3CE0">
        <w:rPr>
          <w:sz w:val="22"/>
          <w:szCs w:val="22"/>
        </w:rPr>
        <w:t>Приложение 4)</w:t>
      </w:r>
      <w:r w:rsidRPr="000E3CE0">
        <w:rPr>
          <w:rStyle w:val="a5"/>
          <w:sz w:val="22"/>
          <w:szCs w:val="22"/>
          <w:shd w:val="clear" w:color="auto" w:fill="FFFFFF"/>
        </w:rPr>
        <w:t>:</w:t>
      </w:r>
      <w:r w:rsidRPr="000E3CE0">
        <w:rPr>
          <w:sz w:val="22"/>
          <w:szCs w:val="22"/>
        </w:rPr>
        <w:t xml:space="preserve"> </w:t>
      </w:r>
      <w:r w:rsidRPr="00D7694D">
        <w:rPr>
          <w:color w:val="0000FF"/>
          <w:sz w:val="22"/>
          <w:szCs w:val="22"/>
        </w:rPr>
        <w:t xml:space="preserve">указаны в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</w:t>
      </w:r>
      <w:r>
        <w:rPr>
          <w:color w:val="0000FF"/>
          <w:sz w:val="22"/>
          <w:szCs w:val="22"/>
          <w:lang w:eastAsia="ru-RU"/>
        </w:rPr>
        <w:br/>
      </w:r>
      <w:r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</w:t>
      </w:r>
      <w:r>
        <w:rPr>
          <w:color w:val="0000FF"/>
          <w:sz w:val="22"/>
          <w:szCs w:val="22"/>
        </w:rPr>
        <w:t xml:space="preserve"> </w:t>
      </w:r>
      <w:r w:rsidRPr="009A2C42">
        <w:rPr>
          <w:color w:val="0000FF"/>
          <w:sz w:val="22"/>
          <w:szCs w:val="22"/>
        </w:rPr>
        <w:t xml:space="preserve">от </w:t>
      </w:r>
      <w:r w:rsidRPr="00D60CF1">
        <w:rPr>
          <w:color w:val="0000FF"/>
          <w:sz w:val="22"/>
          <w:szCs w:val="22"/>
        </w:rPr>
        <w:t>18.08.2022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  <w:t xml:space="preserve">№ </w:t>
      </w:r>
      <w:r w:rsidRPr="00D60CF1">
        <w:rPr>
          <w:color w:val="0000FF"/>
          <w:sz w:val="22"/>
          <w:szCs w:val="22"/>
        </w:rPr>
        <w:t>ГЗ-РГИС-6047509671</w:t>
      </w:r>
      <w:r>
        <w:rPr>
          <w:color w:val="0000FF"/>
          <w:sz w:val="22"/>
          <w:szCs w:val="22"/>
          <w:lang w:eastAsia="ru-RU"/>
        </w:rPr>
        <w:t>.</w:t>
      </w:r>
    </w:p>
    <w:p w:rsidR="00034B0B" w:rsidRPr="000E3CE0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34B0B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Информация о возможности </w:t>
      </w:r>
      <w:r w:rsidRPr="000E3CE0">
        <w:rPr>
          <w:b/>
          <w:sz w:val="22"/>
          <w:szCs w:val="22"/>
        </w:rPr>
        <w:t>подключения (технологического присоединения) объекта капитального строительства к сетям инженерно-технического обеспечения</w:t>
      </w:r>
      <w:r w:rsidRPr="000E3CE0">
        <w:rPr>
          <w:sz w:val="22"/>
          <w:szCs w:val="22"/>
        </w:rPr>
        <w:t xml:space="preserve"> (Приложение 5)</w:t>
      </w:r>
      <w:r>
        <w:rPr>
          <w:rStyle w:val="a6"/>
          <w:sz w:val="22"/>
          <w:szCs w:val="22"/>
        </w:rPr>
        <w:footnoteReference w:id="1"/>
      </w:r>
    </w:p>
    <w:p w:rsidR="00034B0B" w:rsidRPr="000E3CE0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034B0B" w:rsidRPr="000E3CE0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:rsidR="00034B0B" w:rsidRPr="000A6A63" w:rsidRDefault="00034B0B" w:rsidP="00034B0B">
      <w:pPr>
        <w:tabs>
          <w:tab w:val="left" w:pos="851"/>
        </w:tabs>
        <w:autoSpaceDE w:val="0"/>
        <w:jc w:val="both"/>
        <w:rPr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  <w:lang w:eastAsia="ru-RU"/>
        </w:rPr>
        <w:t xml:space="preserve">232 291,99 </w:t>
      </w:r>
      <w:r w:rsidRPr="00C3188C">
        <w:rPr>
          <w:b/>
          <w:color w:val="0000FF"/>
          <w:sz w:val="22"/>
          <w:szCs w:val="22"/>
        </w:rPr>
        <w:t xml:space="preserve">руб. </w:t>
      </w:r>
      <w:r w:rsidRPr="00C3188C">
        <w:rPr>
          <w:color w:val="0000FF"/>
          <w:sz w:val="22"/>
          <w:szCs w:val="22"/>
        </w:rPr>
        <w:t>(</w:t>
      </w:r>
      <w:r>
        <w:rPr>
          <w:color w:val="0000FF"/>
          <w:sz w:val="22"/>
          <w:szCs w:val="22"/>
        </w:rPr>
        <w:t>двести тридцать две тысячи двести девяносто один</w:t>
      </w:r>
      <w:r>
        <w:rPr>
          <w:b/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  <w:lang w:eastAsia="ru-RU"/>
        </w:rPr>
        <w:t>99</w:t>
      </w:r>
      <w:r>
        <w:rPr>
          <w:color w:val="0000FF"/>
          <w:sz w:val="22"/>
          <w:szCs w:val="22"/>
        </w:rPr>
        <w:t xml:space="preserve"> коп</w:t>
      </w:r>
      <w:r w:rsidRPr="00C3188C">
        <w:rPr>
          <w:color w:val="0000FF"/>
          <w:sz w:val="22"/>
          <w:szCs w:val="22"/>
        </w:rPr>
        <w:t>.</w:t>
      </w:r>
      <w:r w:rsidRPr="00C3188C">
        <w:rPr>
          <w:b/>
          <w:color w:val="0000FF"/>
          <w:sz w:val="22"/>
          <w:szCs w:val="22"/>
        </w:rPr>
        <w:t>)</w:t>
      </w:r>
      <w:r w:rsidRPr="000E3CE0">
        <w:rPr>
          <w:sz w:val="22"/>
          <w:szCs w:val="22"/>
        </w:rPr>
        <w:t xml:space="preserve">, НДС не облагается. </w:t>
      </w:r>
      <w:bookmarkStart w:id="48" w:name="_Hlk103597253"/>
      <w:r>
        <w:rPr>
          <w:color w:val="0000FF"/>
        </w:rPr>
        <w:t xml:space="preserve">Начальная цена предмета аукциона определена в соответствии с выпиской из Единого государственного реестра недвижимости о кадастровой стоимости объекта недвижимости от </w:t>
      </w:r>
      <w:bookmarkEnd w:id="48"/>
      <w:r w:rsidRPr="000B5F59">
        <w:rPr>
          <w:color w:val="0000FF"/>
        </w:rPr>
        <w:t xml:space="preserve">17.08.2022 </w:t>
      </w:r>
      <w:r>
        <w:rPr>
          <w:color w:val="0000FF"/>
        </w:rPr>
        <w:br/>
      </w:r>
      <w:r w:rsidRPr="000B5F59">
        <w:rPr>
          <w:color w:val="0000FF"/>
        </w:rPr>
        <w:t>№КУВИ-001/2022-141579037</w:t>
      </w:r>
      <w:r>
        <w:rPr>
          <w:color w:val="0000FF"/>
        </w:rPr>
        <w:t xml:space="preserve">. </w:t>
      </w:r>
      <w:r w:rsidRPr="000E3CE0">
        <w:rPr>
          <w:sz w:val="22"/>
          <w:szCs w:val="22"/>
        </w:rPr>
        <w:t>Начальная цена предмета аукциона устанавливается в размере ежегодной арендной платы</w:t>
      </w:r>
      <w:r>
        <w:rPr>
          <w:sz w:val="22"/>
          <w:szCs w:val="22"/>
        </w:rPr>
        <w:t>.</w:t>
      </w:r>
    </w:p>
    <w:p w:rsidR="00034B0B" w:rsidRPr="000E3CE0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034B0B" w:rsidRPr="008A05CB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Pr="008A05C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306EB3">
        <w:rPr>
          <w:b/>
          <w:color w:val="0000FF"/>
          <w:sz w:val="22"/>
          <w:szCs w:val="22"/>
        </w:rPr>
        <w:t>6 968,75</w:t>
      </w:r>
      <w:r>
        <w:rPr>
          <w:b/>
          <w:bCs/>
          <w:color w:val="0000FF"/>
          <w:sz w:val="22"/>
          <w:szCs w:val="22"/>
          <w:lang w:eastAsia="ru-RU"/>
        </w:rPr>
        <w:t xml:space="preserve"> </w:t>
      </w:r>
      <w:r w:rsidRPr="00C3188C">
        <w:rPr>
          <w:b/>
          <w:color w:val="0000FF"/>
          <w:sz w:val="22"/>
          <w:szCs w:val="22"/>
        </w:rPr>
        <w:t xml:space="preserve">руб. </w:t>
      </w:r>
      <w:r w:rsidRPr="00C3188C">
        <w:rPr>
          <w:color w:val="0000FF"/>
          <w:sz w:val="22"/>
          <w:szCs w:val="22"/>
        </w:rPr>
        <w:t>(</w:t>
      </w:r>
      <w:r>
        <w:rPr>
          <w:color w:val="0000FF"/>
          <w:sz w:val="22"/>
          <w:szCs w:val="22"/>
        </w:rPr>
        <w:t>шесть тысяч девятьсот шестьдесят восемь</w:t>
      </w:r>
      <w:r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 xml:space="preserve">руб. 75 </w:t>
      </w:r>
      <w:r w:rsidRPr="0070190A">
        <w:rPr>
          <w:color w:val="0000FF"/>
          <w:sz w:val="22"/>
          <w:szCs w:val="22"/>
        </w:rPr>
        <w:t>коп</w:t>
      </w:r>
      <w:r>
        <w:rPr>
          <w:color w:val="0000FF"/>
          <w:sz w:val="22"/>
          <w:szCs w:val="22"/>
        </w:rPr>
        <w:t>.).</w:t>
      </w:r>
    </w:p>
    <w:p w:rsidR="00034B0B" w:rsidRPr="000E3CE0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034B0B" w:rsidRDefault="00034B0B" w:rsidP="00034B0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</w:t>
      </w:r>
      <w:r>
        <w:rPr>
          <w:b/>
          <w:sz w:val="22"/>
          <w:szCs w:val="22"/>
        </w:rPr>
        <w:t xml:space="preserve"> задатка для участия в аукционе</w:t>
      </w:r>
      <w:r w:rsidRPr="000E3CE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</w:t>
      </w:r>
      <w:r w:rsidRPr="00306EB3">
        <w:rPr>
          <w:b/>
          <w:color w:val="0000FF"/>
          <w:sz w:val="22"/>
          <w:szCs w:val="22"/>
        </w:rPr>
        <w:t xml:space="preserve">185 833,59 </w:t>
      </w:r>
      <w:r w:rsidRPr="00C3188C">
        <w:rPr>
          <w:b/>
          <w:color w:val="0000FF"/>
          <w:sz w:val="22"/>
          <w:szCs w:val="22"/>
        </w:rPr>
        <w:t xml:space="preserve">руб. </w:t>
      </w:r>
      <w:r w:rsidRPr="00C3188C">
        <w:rPr>
          <w:color w:val="0000FF"/>
          <w:sz w:val="22"/>
          <w:szCs w:val="22"/>
        </w:rPr>
        <w:t>(</w:t>
      </w:r>
      <w:r>
        <w:rPr>
          <w:color w:val="0000FF"/>
          <w:sz w:val="22"/>
          <w:szCs w:val="22"/>
        </w:rPr>
        <w:t>сто восемьдесят пять тысяч восемьсот тридцать три</w:t>
      </w:r>
      <w:r>
        <w:rPr>
          <w:b/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  <w:lang w:eastAsia="ru-RU"/>
        </w:rPr>
        <w:t>59</w:t>
      </w:r>
      <w:r>
        <w:rPr>
          <w:color w:val="0000FF"/>
          <w:sz w:val="22"/>
          <w:szCs w:val="22"/>
        </w:rPr>
        <w:t xml:space="preserve"> коп</w:t>
      </w:r>
      <w:r w:rsidRPr="00C3188C">
        <w:rPr>
          <w:color w:val="0000FF"/>
          <w:sz w:val="22"/>
          <w:szCs w:val="22"/>
        </w:rPr>
        <w:t>.)</w:t>
      </w:r>
      <w:r>
        <w:rPr>
          <w:color w:val="0000FF"/>
          <w:sz w:val="22"/>
          <w:szCs w:val="22"/>
        </w:rPr>
        <w:t xml:space="preserve">, </w:t>
      </w:r>
      <w:r w:rsidRPr="000E3CE0">
        <w:rPr>
          <w:sz w:val="22"/>
          <w:szCs w:val="22"/>
        </w:rPr>
        <w:t xml:space="preserve">НДС не облагается.    </w:t>
      </w:r>
    </w:p>
    <w:p w:rsidR="00034B0B" w:rsidRPr="000E3CE0" w:rsidRDefault="00034B0B" w:rsidP="00034B0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9" w:name="OLE_LINK9"/>
      <w:bookmarkStart w:id="50" w:name="OLE_LINK7"/>
      <w:bookmarkStart w:id="51" w:name="OLE_LINK4"/>
    </w:p>
    <w:p w:rsidR="00034B0B" w:rsidRPr="000E3CE0" w:rsidRDefault="00034B0B" w:rsidP="00034B0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>20 лет.</w:t>
      </w:r>
    </w:p>
    <w:p w:rsidR="00034B0B" w:rsidRPr="000E3CE0" w:rsidRDefault="00034B0B" w:rsidP="00034B0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034B0B" w:rsidRPr="000E3CE0" w:rsidRDefault="00034B0B" w:rsidP="00034B0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2.6. Место приема Заявок на участие в аукционе (далее по тексту - Заявка): </w:t>
      </w:r>
      <w:r w:rsidRPr="000E3CE0">
        <w:rPr>
          <w:sz w:val="22"/>
          <w:szCs w:val="22"/>
        </w:rPr>
        <w:t>электронная площадка</w:t>
      </w:r>
      <w:r w:rsidRPr="000E3CE0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0E3CE0">
        <w:rPr>
          <w:b/>
          <w:sz w:val="22"/>
          <w:szCs w:val="22"/>
        </w:rPr>
        <w:t>.</w:t>
      </w:r>
    </w:p>
    <w:p w:rsidR="00034B0B" w:rsidRPr="000E3CE0" w:rsidRDefault="00034B0B" w:rsidP="00034B0B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034B0B" w:rsidRPr="000E3CE0" w:rsidRDefault="00034B0B" w:rsidP="00034B0B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2.7. Дата и время начала приема Заявок</w:t>
      </w:r>
      <w:r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06.10.2022</w:t>
      </w:r>
      <w:r w:rsidRPr="00EE6C3F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>09</w:t>
      </w:r>
      <w:r w:rsidRPr="00EE6C3F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EE6C3F">
        <w:rPr>
          <w:b/>
          <w:color w:val="0000FF"/>
          <w:sz w:val="22"/>
          <w:szCs w:val="22"/>
        </w:rPr>
        <w:t xml:space="preserve"> мин</w:t>
      </w:r>
      <w:r>
        <w:rPr>
          <w:b/>
          <w:color w:val="0000FF"/>
          <w:sz w:val="22"/>
          <w:szCs w:val="22"/>
        </w:rPr>
        <w:t>.</w:t>
      </w:r>
      <w:r w:rsidRPr="004A1670">
        <w:rPr>
          <w:bCs/>
          <w:sz w:val="22"/>
          <w:szCs w:val="22"/>
        </w:rPr>
        <w:t>*</w:t>
      </w:r>
    </w:p>
    <w:p w:rsidR="00034B0B" w:rsidRPr="000E3CE0" w:rsidRDefault="00034B0B" w:rsidP="00034B0B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Прием Заявок осуществляется круглосуточно.</w:t>
      </w:r>
    </w:p>
    <w:p w:rsidR="00034B0B" w:rsidRDefault="00034B0B" w:rsidP="00034B0B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034B0B" w:rsidRPr="004A1670" w:rsidRDefault="00034B0B" w:rsidP="00034B0B">
      <w:pPr>
        <w:tabs>
          <w:tab w:val="left" w:pos="0"/>
          <w:tab w:val="left" w:pos="993"/>
        </w:tabs>
        <w:spacing w:line="276" w:lineRule="auto"/>
        <w:rPr>
          <w:sz w:val="22"/>
          <w:szCs w:val="22"/>
        </w:rPr>
      </w:pPr>
    </w:p>
    <w:p w:rsidR="00034B0B" w:rsidRPr="000E3CE0" w:rsidRDefault="00034B0B" w:rsidP="00034B0B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 w:rsidRPr="00306EB3">
        <w:rPr>
          <w:b/>
          <w:color w:val="0000FF"/>
          <w:sz w:val="22"/>
          <w:szCs w:val="22"/>
        </w:rPr>
        <w:t>22.11</w:t>
      </w:r>
      <w:r w:rsidRPr="007C468D">
        <w:rPr>
          <w:b/>
          <w:color w:val="0000FF"/>
          <w:sz w:val="22"/>
          <w:szCs w:val="22"/>
        </w:rPr>
        <w:t>.2022</w:t>
      </w:r>
      <w:r w:rsidRPr="00EE6C3F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 xml:space="preserve">18 </w:t>
      </w:r>
      <w:r w:rsidRPr="00EE6C3F">
        <w:rPr>
          <w:b/>
          <w:color w:val="0000FF"/>
          <w:sz w:val="22"/>
          <w:szCs w:val="22"/>
        </w:rPr>
        <w:t xml:space="preserve">час. </w:t>
      </w:r>
      <w:r>
        <w:rPr>
          <w:b/>
          <w:color w:val="0000FF"/>
          <w:sz w:val="22"/>
          <w:szCs w:val="22"/>
        </w:rPr>
        <w:t>00</w:t>
      </w:r>
      <w:r w:rsidRPr="00EE6C3F">
        <w:rPr>
          <w:b/>
          <w:color w:val="0000FF"/>
          <w:sz w:val="22"/>
          <w:szCs w:val="22"/>
        </w:rPr>
        <w:t xml:space="preserve"> мин</w:t>
      </w:r>
      <w:r w:rsidRPr="000E3CE0">
        <w:rPr>
          <w:b/>
          <w:sz w:val="22"/>
          <w:szCs w:val="22"/>
        </w:rPr>
        <w:t>.</w:t>
      </w:r>
    </w:p>
    <w:p w:rsidR="00034B0B" w:rsidRPr="000E3CE0" w:rsidRDefault="00034B0B" w:rsidP="00034B0B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034B0B" w:rsidRPr="000E3CE0" w:rsidRDefault="00034B0B" w:rsidP="00034B0B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53269">
        <w:rPr>
          <w:b/>
          <w:bCs/>
          <w:sz w:val="22"/>
          <w:szCs w:val="22"/>
        </w:rPr>
        <w:t>2.9. Дата окончания рассмотрения Заявок:</w:t>
      </w:r>
      <w:r w:rsidRPr="000E3CE0">
        <w:rPr>
          <w:b/>
          <w:bCs/>
          <w:sz w:val="22"/>
          <w:szCs w:val="22"/>
        </w:rPr>
        <w:t xml:space="preserve"> </w:t>
      </w:r>
      <w:r w:rsidRPr="00306EB3">
        <w:rPr>
          <w:b/>
          <w:color w:val="0000FF"/>
          <w:sz w:val="22"/>
          <w:szCs w:val="22"/>
        </w:rPr>
        <w:t>25.11.</w:t>
      </w:r>
      <w:r w:rsidRPr="007C468D">
        <w:rPr>
          <w:b/>
          <w:color w:val="0000FF"/>
          <w:sz w:val="22"/>
          <w:szCs w:val="22"/>
        </w:rPr>
        <w:t>2022</w:t>
      </w:r>
      <w:r w:rsidRPr="007C4153">
        <w:rPr>
          <w:color w:val="0000FF"/>
          <w:sz w:val="22"/>
          <w:szCs w:val="22"/>
        </w:rPr>
        <w:t>.</w:t>
      </w:r>
    </w:p>
    <w:p w:rsidR="00034B0B" w:rsidRPr="000E3CE0" w:rsidRDefault="00034B0B" w:rsidP="00034B0B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034B0B" w:rsidRPr="000E3CE0" w:rsidRDefault="00034B0B" w:rsidP="00034B0B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 w:rsidRPr="00823A61">
        <w:rPr>
          <w:b/>
          <w:bCs/>
          <w:sz w:val="22"/>
          <w:szCs w:val="22"/>
        </w:rPr>
        <w:t>www.rts-tender.ru</w:t>
      </w:r>
      <w:r w:rsidRPr="007C4153">
        <w:t>.</w:t>
      </w:r>
      <w:r w:rsidRPr="000E3CE0">
        <w:rPr>
          <w:b/>
          <w:sz w:val="22"/>
          <w:szCs w:val="22"/>
        </w:rPr>
        <w:t xml:space="preserve"> </w:t>
      </w:r>
    </w:p>
    <w:p w:rsidR="00034B0B" w:rsidRPr="000E3CE0" w:rsidRDefault="00034B0B" w:rsidP="00034B0B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034B0B" w:rsidRPr="000E3CE0" w:rsidRDefault="00034B0B" w:rsidP="00034B0B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 w:rsidRPr="00306EB3">
        <w:rPr>
          <w:b/>
          <w:color w:val="0000FF"/>
          <w:sz w:val="22"/>
          <w:szCs w:val="22"/>
        </w:rPr>
        <w:t>25.11.</w:t>
      </w:r>
      <w:r w:rsidRPr="007C468D">
        <w:rPr>
          <w:b/>
          <w:color w:val="0000FF"/>
          <w:sz w:val="22"/>
          <w:szCs w:val="22"/>
        </w:rPr>
        <w:t>2022</w:t>
      </w:r>
      <w:r w:rsidRPr="00EE6C3F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>12</w:t>
      </w:r>
      <w:r w:rsidRPr="00EE6C3F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EE6C3F">
        <w:rPr>
          <w:b/>
          <w:color w:val="0000FF"/>
          <w:sz w:val="22"/>
          <w:szCs w:val="22"/>
        </w:rPr>
        <w:t xml:space="preserve"> мин.</w:t>
      </w:r>
    </w:p>
    <w:p w:rsidR="00034B0B" w:rsidRPr="000E3CE0" w:rsidRDefault="00034B0B" w:rsidP="00034B0B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034B0B" w:rsidRPr="000E3CE0" w:rsidRDefault="00034B0B" w:rsidP="00034B0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2" w:name="_Toc419295274"/>
      <w:bookmarkStart w:id="53" w:name="_Toc423619378"/>
      <w:bookmarkStart w:id="54" w:name="_Toc426462872"/>
      <w:bookmarkStart w:id="55" w:name="_Toc428969607"/>
      <w:bookmarkStart w:id="56" w:name="_Toc479691585"/>
      <w:bookmarkStart w:id="57" w:name="__RefHeading__41_520497706"/>
      <w:bookmarkEnd w:id="49"/>
      <w:bookmarkEnd w:id="50"/>
      <w:bookmarkEnd w:id="51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52"/>
      <w:bookmarkEnd w:id="53"/>
      <w:bookmarkEnd w:id="54"/>
      <w:bookmarkEnd w:id="55"/>
      <w:bookmarkEnd w:id="56"/>
    </w:p>
    <w:p w:rsidR="00034B0B" w:rsidRPr="000E3CE0" w:rsidRDefault="00034B0B" w:rsidP="00034B0B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3.1.</w:t>
      </w:r>
      <w:r w:rsidRPr="000E3CE0">
        <w:rPr>
          <w:bCs/>
          <w:sz w:val="22"/>
          <w:szCs w:val="22"/>
        </w:rPr>
        <w:t xml:space="preserve"> Извещение о проведении аукциона (далее по тексту - Извещение) </w:t>
      </w:r>
      <w:r w:rsidRPr="000E3CE0">
        <w:rPr>
          <w:sz w:val="22"/>
          <w:szCs w:val="22"/>
        </w:rPr>
        <w:t xml:space="preserve">размещается на Официальном сайте торгов, </w:t>
      </w:r>
      <w:r>
        <w:rPr>
          <w:sz w:val="22"/>
          <w:szCs w:val="22"/>
        </w:rPr>
        <w:t>на Портале ЕАСУЗ</w:t>
      </w:r>
      <w:r w:rsidRPr="000E3CE0">
        <w:rPr>
          <w:sz w:val="22"/>
          <w:szCs w:val="22"/>
        </w:rPr>
        <w:t xml:space="preserve"> и на электронной площадке</w:t>
      </w:r>
      <w:r w:rsidRPr="000E3CE0">
        <w:t>.</w:t>
      </w:r>
      <w:r w:rsidRPr="000E3CE0">
        <w:rPr>
          <w:sz w:val="22"/>
          <w:szCs w:val="22"/>
        </w:rPr>
        <w:t xml:space="preserve"> </w:t>
      </w:r>
    </w:p>
    <w:p w:rsidR="00034B0B" w:rsidRDefault="00034B0B" w:rsidP="00034B0B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</w:t>
      </w:r>
      <w:r>
        <w:rPr>
          <w:sz w:val="22"/>
          <w:szCs w:val="22"/>
        </w:rPr>
        <w:t>у нахождения Земельного участка</w:t>
      </w:r>
      <w:r>
        <w:rPr>
          <w:color w:val="0000FF"/>
          <w:sz w:val="22"/>
          <w:szCs w:val="22"/>
        </w:rPr>
        <w:t> </w:t>
      </w:r>
    </w:p>
    <w:p w:rsidR="00034B0B" w:rsidRPr="00607BC7" w:rsidRDefault="00034B0B" w:rsidP="00034B0B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 w:rsidRPr="00607BC7">
        <w:rPr>
          <w:color w:val="0000FF"/>
          <w:sz w:val="22"/>
          <w:szCs w:val="22"/>
        </w:rPr>
        <w:t>- на официальном сайте Администрации Сергиево-Посадского городского округа Московской области www.sergiev-reg.ru;</w:t>
      </w:r>
    </w:p>
    <w:p w:rsidR="00034B0B" w:rsidRPr="00D14837" w:rsidRDefault="00034B0B" w:rsidP="00034B0B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FF0000"/>
          <w:sz w:val="22"/>
          <w:szCs w:val="22"/>
        </w:rPr>
      </w:pPr>
      <w:r w:rsidRPr="00607BC7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 Московской области.</w:t>
      </w:r>
    </w:p>
    <w:p w:rsidR="00034B0B" w:rsidRPr="000E3CE0" w:rsidRDefault="00034B0B" w:rsidP="00034B0B">
      <w:pPr>
        <w:tabs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 </w:t>
      </w:r>
      <w:bookmarkStart w:id="58" w:name="_Toc423619379"/>
      <w:bookmarkStart w:id="59" w:name="_Toc426462873"/>
      <w:bookmarkStart w:id="60" w:name="_Toc428969608"/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034B0B" w:rsidRPr="000E3CE0" w:rsidRDefault="00034B0B" w:rsidP="00034B0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</w:t>
      </w:r>
      <w:bookmarkStart w:id="61" w:name="_Hlk80722494"/>
      <w:r w:rsidRPr="000E3CE0"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bookmarkStart w:id="62" w:name="_Hlk80722683"/>
      <w:r w:rsidRPr="000E3CE0">
        <w:rPr>
          <w:sz w:val="22"/>
          <w:szCs w:val="22"/>
        </w:rPr>
        <w:t xml:space="preserve">Арендодателем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во взаимодействии с Организатором</w:t>
      </w:r>
      <w:bookmarkEnd w:id="62"/>
      <w:r w:rsidRPr="000E3CE0">
        <w:rPr>
          <w:sz w:val="22"/>
          <w:szCs w:val="22"/>
        </w:rPr>
        <w:t xml:space="preserve"> аукциона в установленный пунктами 2.7 и 2.8 Извещения срок приема Заявок.</w:t>
      </w:r>
      <w:bookmarkEnd w:id="61"/>
      <w:r w:rsidRPr="000E3CE0">
        <w:rPr>
          <w:sz w:val="22"/>
          <w:szCs w:val="22"/>
        </w:rPr>
        <w:t xml:space="preserve"> </w:t>
      </w:r>
    </w:p>
    <w:p w:rsidR="00034B0B" w:rsidRPr="00823A61" w:rsidRDefault="00034B0B" w:rsidP="00034B0B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</w:t>
      </w:r>
      <w:r>
        <w:rPr>
          <w:sz w:val="22"/>
          <w:szCs w:val="22"/>
        </w:rPr>
        <w:br/>
      </w:r>
      <w:r w:rsidRPr="00823A61">
        <w:rPr>
          <w:sz w:val="22"/>
          <w:szCs w:val="22"/>
        </w:rPr>
        <w:t>на осмотр</w:t>
      </w:r>
      <w:r>
        <w:rPr>
          <w:sz w:val="22"/>
          <w:szCs w:val="22"/>
        </w:rPr>
        <w:t xml:space="preserve"> Земельного участка (Приложение 8</w:t>
      </w:r>
      <w:r w:rsidRPr="00823A61">
        <w:rPr>
          <w:sz w:val="22"/>
          <w:szCs w:val="22"/>
        </w:rPr>
        <w:t>) на адрес электронной почты rct_torgi@mosreg.ru с указанием следующих данных:</w:t>
      </w:r>
    </w:p>
    <w:p w:rsidR="00034B0B" w:rsidRPr="00823A61" w:rsidRDefault="00034B0B" w:rsidP="00034B0B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тема письма: Запрос на осмотр Земельного участка;</w:t>
      </w:r>
    </w:p>
    <w:p w:rsidR="00034B0B" w:rsidRPr="00823A61" w:rsidRDefault="00034B0B" w:rsidP="00034B0B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 xml:space="preserve">- Ф.И.О. физического лица или представителя физического лица/юридического лица, уполномоченного </w:t>
      </w:r>
      <w:r>
        <w:rPr>
          <w:sz w:val="22"/>
          <w:szCs w:val="22"/>
        </w:rPr>
        <w:br/>
      </w:r>
      <w:r w:rsidRPr="00823A61">
        <w:rPr>
          <w:sz w:val="22"/>
          <w:szCs w:val="22"/>
        </w:rPr>
        <w:t>на осмотр Земельного участка;</w:t>
      </w:r>
    </w:p>
    <w:p w:rsidR="00034B0B" w:rsidRPr="00823A61" w:rsidRDefault="00034B0B" w:rsidP="00034B0B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наименование юридического лица (для юридического лица);</w:t>
      </w:r>
    </w:p>
    <w:p w:rsidR="00034B0B" w:rsidRPr="00823A61" w:rsidRDefault="00034B0B" w:rsidP="00034B0B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адрес электронной почты, контактный телефон;</w:t>
      </w:r>
    </w:p>
    <w:p w:rsidR="00034B0B" w:rsidRPr="00823A61" w:rsidRDefault="00034B0B" w:rsidP="00034B0B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дата и № аукциона;</w:t>
      </w:r>
    </w:p>
    <w:p w:rsidR="00034B0B" w:rsidRPr="00823A61" w:rsidRDefault="00034B0B" w:rsidP="00034B0B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кадастровый номер Земельного участка, его местоположение (адрес).</w:t>
      </w:r>
    </w:p>
    <w:p w:rsidR="00034B0B" w:rsidRPr="00823A61" w:rsidRDefault="00034B0B" w:rsidP="00034B0B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обращении.</w:t>
      </w:r>
    </w:p>
    <w:p w:rsidR="00034B0B" w:rsidRPr="000E3CE0" w:rsidRDefault="00034B0B" w:rsidP="00034B0B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:rsidR="00034B0B" w:rsidRPr="000E3CE0" w:rsidRDefault="00034B0B" w:rsidP="00034B0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Toc479691586"/>
      <w:r w:rsidRPr="000E3CE0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58"/>
      <w:bookmarkEnd w:id="59"/>
      <w:bookmarkEnd w:id="60"/>
      <w:r w:rsidRPr="000E3CE0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63"/>
    </w:p>
    <w:p w:rsidR="00034B0B" w:rsidRDefault="00034B0B" w:rsidP="00034B0B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4" w:name="_Toc419295277"/>
      <w:bookmarkStart w:id="65" w:name="_Toc423619381"/>
      <w:bookmarkStart w:id="66" w:name="_Toc426462874"/>
      <w:bookmarkStart w:id="67" w:name="_Toc428969609"/>
      <w:r w:rsidRPr="007305AD"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 w:rsidRPr="007B5265">
        <w:rPr>
          <w:b/>
          <w:color w:val="FF0000"/>
          <w:sz w:val="22"/>
          <w:szCs w:val="22"/>
          <w:lang w:eastAsia="ru-RU"/>
        </w:rPr>
        <w:t>ТОЛЬКО ГРАЖДАНИН</w:t>
      </w:r>
      <w:r w:rsidRPr="007305AD">
        <w:rPr>
          <w:sz w:val="22"/>
          <w:szCs w:val="22"/>
          <w:lang w:eastAsia="ru-RU"/>
        </w:rPr>
        <w:t>, претендующий на заключение договора аренды Земельного участка, имеющий электронную подпись, оформленную в соответствии с требованиями действующего законодательства удостоверяющим центром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br/>
        <w:t xml:space="preserve">(далее - </w:t>
      </w:r>
      <w:r w:rsidRPr="007305AD">
        <w:rPr>
          <w:sz w:val="22"/>
          <w:szCs w:val="22"/>
          <w:lang w:eastAsia="ru-RU"/>
        </w:rPr>
        <w:t xml:space="preserve">ЭП), и </w:t>
      </w:r>
      <w:r w:rsidRPr="007B5265"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</w:t>
      </w:r>
      <w:r w:rsidRPr="007305AD">
        <w:rPr>
          <w:sz w:val="22"/>
          <w:szCs w:val="22"/>
          <w:lang w:eastAsia="ru-RU"/>
        </w:rPr>
        <w:t xml:space="preserve">на электронной площадке в соответствии </w:t>
      </w:r>
      <w:r>
        <w:rPr>
          <w:sz w:val="22"/>
          <w:szCs w:val="22"/>
          <w:lang w:eastAsia="ru-RU"/>
        </w:rPr>
        <w:br/>
      </w:r>
      <w:r w:rsidRPr="007305AD">
        <w:rPr>
          <w:sz w:val="22"/>
          <w:szCs w:val="22"/>
          <w:lang w:eastAsia="ru-RU"/>
        </w:rPr>
        <w:t xml:space="preserve">с Регламентом Оператора электронной площадки и Инструкциями Претендента/Арендатора, размещенными </w:t>
      </w:r>
      <w:r>
        <w:rPr>
          <w:sz w:val="22"/>
          <w:szCs w:val="22"/>
          <w:lang w:eastAsia="ru-RU"/>
        </w:rPr>
        <w:br/>
      </w:r>
      <w:r w:rsidRPr="007305AD">
        <w:rPr>
          <w:sz w:val="22"/>
          <w:szCs w:val="22"/>
          <w:lang w:eastAsia="ru-RU"/>
        </w:rPr>
        <w:t>на электронной площадке (далее - Регламент и Инструкции).</w:t>
      </w:r>
    </w:p>
    <w:p w:rsidR="00034B0B" w:rsidRDefault="00034B0B" w:rsidP="00034B0B">
      <w:pPr>
        <w:ind w:firstLine="426"/>
        <w:jc w:val="both"/>
        <w:rPr>
          <w:sz w:val="22"/>
          <w:szCs w:val="22"/>
          <w:lang w:eastAsia="ru-RU"/>
        </w:rPr>
      </w:pPr>
    </w:p>
    <w:p w:rsidR="00034B0B" w:rsidRPr="002B1734" w:rsidRDefault="00034B0B" w:rsidP="00034B0B">
      <w:pPr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034B0B" w:rsidRPr="002B1734" w:rsidRDefault="00034B0B" w:rsidP="00034B0B">
      <w:pPr>
        <w:jc w:val="center"/>
        <w:rPr>
          <w:b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:rsidR="00034B0B" w:rsidRPr="000E3CE0" w:rsidRDefault="00034B0B" w:rsidP="00034B0B">
      <w:pPr>
        <w:spacing w:line="276" w:lineRule="auto"/>
        <w:jc w:val="both"/>
        <w:rPr>
          <w:sz w:val="22"/>
          <w:szCs w:val="22"/>
        </w:rPr>
      </w:pPr>
      <w:bookmarkStart w:id="68" w:name="_Toc470009552"/>
    </w:p>
    <w:p w:rsidR="00034B0B" w:rsidRPr="000E3CE0" w:rsidRDefault="00034B0B" w:rsidP="00034B0B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  <w:bookmarkEnd w:id="68"/>
    </w:p>
    <w:p w:rsidR="00034B0B" w:rsidRPr="000E3CE0" w:rsidRDefault="00034B0B" w:rsidP="00034B0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5.1.</w:t>
      </w:r>
      <w:r w:rsidRPr="000E3CE0">
        <w:rPr>
          <w:b/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:rsidR="00034B0B" w:rsidRDefault="00034B0B" w:rsidP="00034B0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5.2.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 xml:space="preserve">4 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>в</w:t>
      </w:r>
      <w:r w:rsidRPr="000E3CE0">
        <w:rPr>
          <w:sz w:val="22"/>
          <w:szCs w:val="22"/>
        </w:rPr>
        <w:t xml:space="preserve"> соответствии с Регламентом и Инструкциями</w:t>
      </w:r>
      <w:r w:rsidRPr="000E3CE0">
        <w:rPr>
          <w:sz w:val="22"/>
          <w:szCs w:val="22"/>
          <w:lang w:eastAsia="ru-RU"/>
        </w:rPr>
        <w:t>.</w:t>
      </w:r>
    </w:p>
    <w:p w:rsidR="00034B0B" w:rsidRPr="000E3CE0" w:rsidRDefault="00034B0B" w:rsidP="00034B0B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034B0B" w:rsidRPr="00823A61" w:rsidRDefault="00034B0B" w:rsidP="00034B0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color w:val="FF0000"/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5.3.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</w:rPr>
        <w:t xml:space="preserve">Информация по получению ЭП и </w:t>
      </w:r>
      <w:r w:rsidRPr="000E3CE0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0E3CE0">
        <w:rPr>
          <w:sz w:val="22"/>
          <w:szCs w:val="22"/>
        </w:rPr>
        <w:t xml:space="preserve"> указана также в Памятке </w:t>
      </w:r>
      <w:r w:rsidRPr="00E051B7">
        <w:rPr>
          <w:sz w:val="22"/>
          <w:szCs w:val="22"/>
        </w:rPr>
        <w:t>(Приложение 10).</w:t>
      </w:r>
    </w:p>
    <w:p w:rsidR="00034B0B" w:rsidRPr="000E3CE0" w:rsidRDefault="00034B0B" w:rsidP="00034B0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A75818">
        <w:rPr>
          <w:b/>
          <w:sz w:val="22"/>
          <w:szCs w:val="22"/>
        </w:rPr>
        <w:t xml:space="preserve">5.4. </w:t>
      </w:r>
      <w:r w:rsidRPr="00A75818">
        <w:rPr>
          <w:sz w:val="22"/>
          <w:szCs w:val="22"/>
        </w:rPr>
        <w:t>В случае если от имени Заявит</w:t>
      </w:r>
      <w:r>
        <w:rPr>
          <w:sz w:val="22"/>
          <w:szCs w:val="22"/>
        </w:rPr>
        <w:t>еля действует иное лицо (далее -</w:t>
      </w:r>
      <w:r w:rsidRPr="00A75818">
        <w:rPr>
          <w:sz w:val="22"/>
          <w:szCs w:val="22"/>
        </w:rPr>
        <w:t xml:space="preserve"> Доверенное лицо), Заявителю </w:t>
      </w:r>
      <w:r>
        <w:rPr>
          <w:sz w:val="22"/>
          <w:szCs w:val="22"/>
        </w:rPr>
        <w:br/>
      </w:r>
      <w:r w:rsidRPr="00A75818">
        <w:rPr>
          <w:sz w:val="22"/>
          <w:szCs w:val="22"/>
        </w:rPr>
        <w:t>и Доверенному лицу необходимо пройти регистрацию (аккредитацию) на электронной площадке в соответствии с Регламентом и Инструкциями с уче</w:t>
      </w:r>
      <w:r>
        <w:rPr>
          <w:sz w:val="22"/>
          <w:szCs w:val="22"/>
        </w:rPr>
        <w:t>том положений Раздела 4 и пунктов</w:t>
      </w:r>
      <w:r w:rsidRPr="00A75818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- 5.3</w:t>
      </w:r>
      <w:r w:rsidRPr="00A75818">
        <w:rPr>
          <w:sz w:val="22"/>
          <w:szCs w:val="22"/>
        </w:rPr>
        <w:t xml:space="preserve"> Извещения.</w:t>
      </w:r>
    </w:p>
    <w:p w:rsidR="00034B0B" w:rsidRPr="000E3CE0" w:rsidRDefault="00034B0B" w:rsidP="00034B0B">
      <w:pPr>
        <w:spacing w:line="276" w:lineRule="auto"/>
        <w:ind w:firstLine="709"/>
        <w:jc w:val="both"/>
        <w:rPr>
          <w:b/>
          <w:sz w:val="26"/>
          <w:szCs w:val="26"/>
        </w:rPr>
      </w:pPr>
    </w:p>
    <w:bookmarkEnd w:id="10"/>
    <w:bookmarkEnd w:id="11"/>
    <w:bookmarkEnd w:id="57"/>
    <w:bookmarkEnd w:id="64"/>
    <w:bookmarkEnd w:id="65"/>
    <w:bookmarkEnd w:id="66"/>
    <w:bookmarkEnd w:id="67"/>
    <w:p w:rsidR="00034B0B" w:rsidRPr="000E3CE0" w:rsidRDefault="00034B0B" w:rsidP="00034B0B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:rsidR="00034B0B" w:rsidRPr="000E3CE0" w:rsidRDefault="00034B0B" w:rsidP="00034B0B">
      <w:pPr>
        <w:spacing w:line="276" w:lineRule="auto"/>
        <w:ind w:firstLine="709"/>
        <w:jc w:val="both"/>
        <w:rPr>
          <w:b/>
          <w:sz w:val="10"/>
          <w:szCs w:val="10"/>
        </w:rPr>
      </w:pPr>
    </w:p>
    <w:p w:rsidR="00034B0B" w:rsidRPr="000E3CE0" w:rsidRDefault="00034B0B" w:rsidP="00034B0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6.1.</w:t>
      </w:r>
      <w:r w:rsidRPr="000E3CE0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034B0B" w:rsidRPr="000E3CE0" w:rsidRDefault="00034B0B" w:rsidP="00034B0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Заявитель с учетом требований Р</w:t>
      </w:r>
      <w:r>
        <w:rPr>
          <w:sz w:val="22"/>
          <w:szCs w:val="22"/>
        </w:rPr>
        <w:t xml:space="preserve">азделов 4, </w:t>
      </w:r>
      <w:r w:rsidRPr="000E3CE0">
        <w:rPr>
          <w:sz w:val="22"/>
          <w:szCs w:val="22"/>
        </w:rPr>
        <w:t>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034B0B" w:rsidRPr="000E3CE0" w:rsidRDefault="00034B0B" w:rsidP="00034B0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Перечисление денежных средств на счёт Оператора электронной площадки производится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:rsidR="00034B0B" w:rsidRPr="000E3CE0" w:rsidRDefault="00034B0B" w:rsidP="00034B0B">
      <w:pPr>
        <w:spacing w:line="276" w:lineRule="auto"/>
        <w:ind w:firstLine="426"/>
        <w:jc w:val="both"/>
        <w:rPr>
          <w:sz w:val="22"/>
          <w:szCs w:val="22"/>
        </w:rPr>
      </w:pPr>
    </w:p>
    <w:p w:rsidR="00034B0B" w:rsidRPr="00781A2A" w:rsidRDefault="00034B0B" w:rsidP="00034B0B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:rsidR="00034B0B" w:rsidRDefault="00034B0B" w:rsidP="00034B0B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Филиал "Корпоративный" ПАО "Совкомбанк"</w:t>
      </w:r>
    </w:p>
    <w:p w:rsidR="00034B0B" w:rsidRPr="00BA3C7E" w:rsidRDefault="00034B0B" w:rsidP="00034B0B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БИК 044525360</w:t>
      </w:r>
    </w:p>
    <w:p w:rsidR="00034B0B" w:rsidRPr="00BA3C7E" w:rsidRDefault="00034B0B" w:rsidP="00034B0B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40702810512030016362</w:t>
      </w:r>
    </w:p>
    <w:p w:rsidR="00034B0B" w:rsidRPr="00BA3C7E" w:rsidRDefault="00034B0B" w:rsidP="00034B0B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>
        <w:rPr>
          <w:sz w:val="22"/>
          <w:szCs w:val="22"/>
          <w:lang w:eastAsia="en-US"/>
        </w:rPr>
        <w:t>30101810445250000360</w:t>
      </w:r>
    </w:p>
    <w:p w:rsidR="00034B0B" w:rsidRPr="00954521" w:rsidRDefault="00034B0B" w:rsidP="00034B0B">
      <w:pPr>
        <w:suppressAutoHyphens w:val="0"/>
        <w:autoSpaceDE w:val="0"/>
        <w:autoSpaceDN w:val="0"/>
        <w:adjustRightInd w:val="0"/>
        <w:spacing w:line="233" w:lineRule="auto"/>
        <w:jc w:val="both"/>
        <w:rPr>
          <w:color w:val="FF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7710357167 </w:t>
      </w:r>
      <w:r w:rsidRPr="00BA3C7E">
        <w:rPr>
          <w:sz w:val="22"/>
          <w:szCs w:val="22"/>
          <w:lang w:eastAsia="en-US"/>
        </w:rPr>
        <w:t xml:space="preserve">КПП </w:t>
      </w:r>
      <w:r w:rsidRPr="00954521">
        <w:rPr>
          <w:sz w:val="22"/>
          <w:szCs w:val="22"/>
          <w:lang w:eastAsia="en-US"/>
        </w:rPr>
        <w:t>773001001</w:t>
      </w:r>
    </w:p>
    <w:p w:rsidR="00034B0B" w:rsidRDefault="00034B0B" w:rsidP="00034B0B">
      <w:pPr>
        <w:spacing w:line="276" w:lineRule="auto"/>
        <w:jc w:val="both"/>
        <w:rPr>
          <w:b/>
          <w:bCs/>
          <w:sz w:val="22"/>
          <w:szCs w:val="22"/>
        </w:rPr>
      </w:pPr>
    </w:p>
    <w:p w:rsidR="00034B0B" w:rsidRPr="00F62D58" w:rsidRDefault="00034B0B" w:rsidP="00034B0B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034B0B" w:rsidRDefault="00034B0B" w:rsidP="00034B0B">
      <w:pPr>
        <w:spacing w:line="276" w:lineRule="auto"/>
        <w:jc w:val="both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«</w:t>
      </w:r>
      <w:r w:rsidRPr="00ED4FF1">
        <w:rPr>
          <w:b/>
          <w:bCs/>
          <w:sz w:val="22"/>
          <w:szCs w:val="22"/>
        </w:rPr>
        <w:t xml:space="preserve">Внесение гарантийного обеспечения по Соглашению о внесении гарантийного обеспечения, </w:t>
      </w:r>
      <w:r>
        <w:rPr>
          <w:b/>
          <w:bCs/>
          <w:sz w:val="22"/>
          <w:szCs w:val="22"/>
        </w:rPr>
        <w:br/>
      </w:r>
      <w:r w:rsidRPr="00ED4FF1">
        <w:rPr>
          <w:b/>
          <w:bCs/>
          <w:sz w:val="22"/>
          <w:szCs w:val="22"/>
        </w:rPr>
        <w:t>№ аналитического счета _________, без НДС</w:t>
      </w:r>
      <w:r w:rsidRPr="00F62D58">
        <w:rPr>
          <w:b/>
          <w:bCs/>
          <w:sz w:val="22"/>
          <w:szCs w:val="22"/>
        </w:rPr>
        <w:t>»</w:t>
      </w:r>
      <w:r w:rsidRPr="00F62D58">
        <w:rPr>
          <w:b/>
          <w:sz w:val="22"/>
          <w:szCs w:val="22"/>
        </w:rPr>
        <w:t>.</w:t>
      </w:r>
    </w:p>
    <w:p w:rsidR="00034B0B" w:rsidRPr="000E3CE0" w:rsidRDefault="00034B0B" w:rsidP="00034B0B">
      <w:pPr>
        <w:spacing w:line="276" w:lineRule="auto"/>
        <w:ind w:firstLine="426"/>
        <w:jc w:val="both"/>
        <w:rPr>
          <w:sz w:val="22"/>
          <w:szCs w:val="22"/>
        </w:rPr>
      </w:pPr>
    </w:p>
    <w:p w:rsidR="00034B0B" w:rsidRPr="000E3CE0" w:rsidRDefault="00034B0B" w:rsidP="00034B0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0E3CE0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>открытом</w:t>
      </w:r>
      <w:r w:rsidRPr="000E3CE0">
        <w:rPr>
          <w:sz w:val="22"/>
          <w:szCs w:val="22"/>
        </w:rPr>
        <w:t xml:space="preserve"> Оператором электронной площадки. </w:t>
      </w:r>
    </w:p>
    <w:p w:rsidR="00034B0B" w:rsidRPr="000E3CE0" w:rsidRDefault="00034B0B" w:rsidP="00034B0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034B0B" w:rsidRPr="000E3CE0" w:rsidRDefault="00034B0B" w:rsidP="00034B0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 xml:space="preserve">Подача Заявки и блокирование задатка является заключением Соглашения о задатке </w:t>
      </w:r>
      <w:r>
        <w:rPr>
          <w:sz w:val="22"/>
          <w:szCs w:val="22"/>
        </w:rPr>
        <w:t>(</w:t>
      </w:r>
      <w:r w:rsidRPr="00E051B7">
        <w:rPr>
          <w:sz w:val="22"/>
          <w:szCs w:val="22"/>
        </w:rPr>
        <w:t>Приложение 7</w:t>
      </w:r>
      <w:r>
        <w:rPr>
          <w:sz w:val="22"/>
          <w:szCs w:val="22"/>
        </w:rPr>
        <w:t>).</w:t>
      </w:r>
    </w:p>
    <w:p w:rsidR="00034B0B" w:rsidRDefault="00034B0B" w:rsidP="00034B0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>
        <w:rPr>
          <w:sz w:val="22"/>
          <w:szCs w:val="22"/>
        </w:rPr>
        <w:br/>
        <w:t xml:space="preserve">с Регламентом </w:t>
      </w:r>
      <w:r w:rsidRPr="000E3CE0">
        <w:rPr>
          <w:sz w:val="22"/>
          <w:szCs w:val="22"/>
        </w:rPr>
        <w:t>и Инструкциями производится Оператором электронной площадки в следующем порядке:</w:t>
      </w:r>
    </w:p>
    <w:p w:rsidR="00034B0B" w:rsidRPr="000E3CE0" w:rsidRDefault="00034B0B" w:rsidP="00034B0B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2.8 Извещения, – в течение 3 (трех) рабочих дней со дня поступления уведомления об отзыве Заявки </w:t>
      </w:r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034B0B" w:rsidRPr="000E3CE0" w:rsidRDefault="00034B0B" w:rsidP="00034B0B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со дня оформления Протокола рассмотрения заявок на участие в аукционе в соответствии </w:t>
      </w:r>
      <w:r w:rsidRPr="000E3CE0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и Инструкциями</w:t>
      </w:r>
      <w:r w:rsidRPr="000E3CE0">
        <w:rPr>
          <w:rFonts w:ascii="Times New Roman" w:hAnsi="Times New Roman" w:cs="Times New Roman"/>
        </w:rPr>
        <w:t>;</w:t>
      </w:r>
    </w:p>
    <w:p w:rsidR="00034B0B" w:rsidRPr="000E3CE0" w:rsidRDefault="00034B0B" w:rsidP="00034B0B">
      <w:pPr>
        <w:pStyle w:val="a9"/>
        <w:numPr>
          <w:ilvl w:val="0"/>
          <w:numId w:val="2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0E3CE0">
        <w:rPr>
          <w:rFonts w:ascii="Times New Roman" w:eastAsia="Times New Roman" w:hAnsi="Times New Roman" w:cs="Times New Roman"/>
        </w:rPr>
        <w:t>в соответствии 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:rsidR="00034B0B" w:rsidRPr="00E051B7" w:rsidRDefault="00034B0B" w:rsidP="00034B0B">
      <w:pPr>
        <w:spacing w:line="276" w:lineRule="auto"/>
        <w:ind w:firstLine="425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 xml:space="preserve">Информация по внесению, блокированию и прекращению блокирования денежных средств в качестве задатка указана также в </w:t>
      </w:r>
      <w:r w:rsidRPr="000E3CE0">
        <w:rPr>
          <w:sz w:val="22"/>
          <w:szCs w:val="22"/>
          <w:lang w:eastAsia="ru-RU"/>
        </w:rPr>
        <w:t>Памятке (</w:t>
      </w:r>
      <w:r w:rsidRPr="00E051B7">
        <w:rPr>
          <w:sz w:val="22"/>
          <w:szCs w:val="22"/>
          <w:lang w:eastAsia="ru-RU"/>
        </w:rPr>
        <w:t>Приложение 10</w:t>
      </w:r>
      <w:r>
        <w:rPr>
          <w:sz w:val="22"/>
          <w:szCs w:val="22"/>
          <w:lang w:eastAsia="ru-RU"/>
        </w:rPr>
        <w:t>).</w:t>
      </w:r>
    </w:p>
    <w:p w:rsidR="00034B0B" w:rsidRPr="000E3CE0" w:rsidRDefault="00034B0B" w:rsidP="00034B0B">
      <w:pPr>
        <w:suppressAutoHyphens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> Задаток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внесенный лицом, признанным победителем аукциона (далее – Победитель)</w:t>
      </w:r>
      <w:r w:rsidRPr="000E3CE0">
        <w:rPr>
          <w:sz w:val="22"/>
          <w:szCs w:val="22"/>
        </w:rPr>
        <w:t>, а также задаток</w:t>
      </w:r>
      <w:r>
        <w:rPr>
          <w:sz w:val="22"/>
          <w:szCs w:val="22"/>
        </w:rPr>
        <w:t xml:space="preserve"> внесенный </w:t>
      </w:r>
      <w:r w:rsidRPr="000E3CE0">
        <w:rPr>
          <w:sz w:val="22"/>
          <w:szCs w:val="22"/>
        </w:rPr>
        <w:t>ины</w:t>
      </w:r>
      <w:r>
        <w:rPr>
          <w:sz w:val="22"/>
          <w:szCs w:val="22"/>
        </w:rPr>
        <w:t>м</w:t>
      </w:r>
      <w:r w:rsidRPr="000E3CE0">
        <w:rPr>
          <w:sz w:val="22"/>
          <w:szCs w:val="22"/>
        </w:rPr>
        <w:t xml:space="preserve"> лиц</w:t>
      </w:r>
      <w:r>
        <w:rPr>
          <w:sz w:val="22"/>
          <w:szCs w:val="22"/>
        </w:rPr>
        <w:t>ом</w:t>
      </w:r>
      <w:r w:rsidRPr="000E3CE0">
        <w:rPr>
          <w:sz w:val="22"/>
          <w:szCs w:val="22"/>
        </w:rPr>
        <w:t>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034B0B" w:rsidRPr="000E3CE0" w:rsidRDefault="00034B0B" w:rsidP="00034B0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034B0B" w:rsidRPr="000E3CE0" w:rsidRDefault="00034B0B" w:rsidP="00034B0B">
      <w:pPr>
        <w:spacing w:line="276" w:lineRule="auto"/>
        <w:ind w:firstLine="426"/>
        <w:jc w:val="both"/>
        <w:rPr>
          <w:sz w:val="22"/>
          <w:szCs w:val="22"/>
        </w:rPr>
      </w:pPr>
    </w:p>
    <w:p w:rsidR="00034B0B" w:rsidRPr="000E3CE0" w:rsidRDefault="00034B0B" w:rsidP="00034B0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9" w:name="__RefHeading__53_520497706"/>
      <w:bookmarkStart w:id="70" w:name="__RefHeading__68_1698952488"/>
      <w:bookmarkStart w:id="71" w:name="_Toc479691587"/>
      <w:bookmarkEnd w:id="69"/>
      <w:bookmarkEnd w:id="70"/>
      <w:r w:rsidRPr="000E3CE0"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71"/>
    </w:p>
    <w:p w:rsidR="00034B0B" w:rsidRPr="000E3CE0" w:rsidRDefault="00034B0B" w:rsidP="00034B0B">
      <w:pPr>
        <w:spacing w:line="276" w:lineRule="auto"/>
        <w:jc w:val="center"/>
        <w:rPr>
          <w:b/>
          <w:sz w:val="4"/>
          <w:szCs w:val="4"/>
        </w:rPr>
      </w:pP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7.2.</w:t>
      </w:r>
      <w:r w:rsidRPr="000E3CE0">
        <w:rPr>
          <w:bCs/>
          <w:sz w:val="22"/>
          <w:szCs w:val="22"/>
        </w:rPr>
        <w:t> Заявитель с учетом требований Разделов 4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6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Инструкциями. Информация по подаче заявки указа</w:t>
      </w:r>
      <w:r>
        <w:rPr>
          <w:sz w:val="22"/>
          <w:szCs w:val="22"/>
        </w:rPr>
        <w:t xml:space="preserve">на также в </w:t>
      </w:r>
      <w:r w:rsidRPr="00E051B7">
        <w:rPr>
          <w:bCs/>
          <w:sz w:val="22"/>
          <w:szCs w:val="22"/>
        </w:rPr>
        <w:t>Памятке (Приложение 10).</w:t>
      </w:r>
      <w:r w:rsidRPr="000E3CE0">
        <w:rPr>
          <w:sz w:val="22"/>
          <w:szCs w:val="22"/>
        </w:rPr>
        <w:t xml:space="preserve"> </w:t>
      </w:r>
    </w:p>
    <w:p w:rsidR="00034B0B" w:rsidRPr="0010463C" w:rsidRDefault="00034B0B" w:rsidP="00034B0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7.3.</w:t>
      </w:r>
      <w:r w:rsidRPr="000E3CE0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0E3CE0">
        <w:rPr>
          <w:bCs/>
          <w:sz w:val="22"/>
          <w:szCs w:val="22"/>
        </w:rPr>
        <w:br/>
        <w:t>2.7, 2.8 Извещения, путем: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7.3.1.</w:t>
      </w:r>
      <w:r w:rsidRPr="000E3CE0">
        <w:rPr>
          <w:bCs/>
          <w:sz w:val="22"/>
          <w:szCs w:val="22"/>
        </w:rPr>
        <w:t xml:space="preserve"> заполнения Заявителем ее электронной формы</w:t>
      </w:r>
      <w:r>
        <w:rPr>
          <w:bCs/>
          <w:sz w:val="22"/>
          <w:szCs w:val="22"/>
        </w:rPr>
        <w:t xml:space="preserve"> (</w:t>
      </w:r>
      <w:r w:rsidRPr="00E051B7">
        <w:rPr>
          <w:bCs/>
          <w:sz w:val="22"/>
          <w:szCs w:val="22"/>
        </w:rPr>
        <w:t>Приложение 6</w:t>
      </w:r>
      <w:r>
        <w:rPr>
          <w:bCs/>
          <w:sz w:val="22"/>
          <w:szCs w:val="22"/>
        </w:rPr>
        <w:t>)</w:t>
      </w:r>
      <w:r w:rsidRPr="000E3CE0">
        <w:rPr>
          <w:bCs/>
          <w:sz w:val="22"/>
          <w:szCs w:val="22"/>
        </w:rPr>
        <w:t xml:space="preserve"> с приложением указанных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34B0B" w:rsidRPr="00454A65" w:rsidRDefault="00034B0B" w:rsidP="00034B0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</w:t>
      </w:r>
      <w:r w:rsidRPr="00166396">
        <w:rPr>
          <w:bCs/>
          <w:sz w:val="22"/>
          <w:szCs w:val="22"/>
        </w:rPr>
        <w:t xml:space="preserve">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</w:r>
      <w:r w:rsidRPr="00166396">
        <w:rPr>
          <w:bCs/>
          <w:sz w:val="22"/>
          <w:szCs w:val="22"/>
        </w:rPr>
        <w:t>в качестве индивидуального предпринимателя)</w:t>
      </w:r>
      <w:r w:rsidRPr="000E3CE0">
        <w:rPr>
          <w:bCs/>
          <w:sz w:val="22"/>
          <w:szCs w:val="22"/>
        </w:rPr>
        <w:t>;</w:t>
      </w:r>
    </w:p>
    <w:p w:rsidR="00034B0B" w:rsidRDefault="00034B0B" w:rsidP="00034B0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</w:t>
      </w:r>
      <w:r w:rsidRPr="00954521">
        <w:rPr>
          <w:bCs/>
          <w:sz w:val="20"/>
          <w:szCs w:val="22"/>
        </w:rPr>
        <w:t>.*</w:t>
      </w:r>
    </w:p>
    <w:p w:rsidR="00034B0B" w:rsidRPr="00954521" w:rsidRDefault="00034B0B" w:rsidP="00034B0B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 w:rsidRPr="00954521">
        <w:rPr>
          <w:bCs/>
          <w:sz w:val="18"/>
          <w:szCs w:val="22"/>
        </w:rPr>
        <w:lastRenderedPageBreak/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7.3.2.</w:t>
      </w:r>
      <w:r w:rsidRPr="000E3CE0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7.4</w:t>
      </w:r>
      <w:r w:rsidRPr="000E3CE0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 xml:space="preserve">с Регламентом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7.5.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 xml:space="preserve">Одновременно с возвратом Заявки Оператор электронной площадки уведомляет Заявителя об основаниях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ее возврата.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7.6. 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7.7. 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7.8. </w:t>
      </w:r>
      <w:bookmarkStart w:id="72" w:name="_Toc423619380"/>
      <w:bookmarkStart w:id="73" w:name="_Toc426462877"/>
      <w:bookmarkStart w:id="74" w:name="_Toc428969612"/>
      <w:r w:rsidRPr="000E3CE0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7.9. </w:t>
      </w:r>
      <w:r w:rsidRPr="000E3CE0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 xml:space="preserve">и технических средств в дату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:rsidR="00034B0B" w:rsidRDefault="00034B0B" w:rsidP="00034B0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7.10.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7.11.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:rsidR="00034B0B" w:rsidRPr="000E3CE0" w:rsidRDefault="00034B0B" w:rsidP="00034B0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принимает решение о допуске к участию в аукционе и признании Заявителей Участниками или об отказе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допуске Заявителей к участию в аукционе, которое оформляется Протоколом рассмотрен</w:t>
      </w:r>
      <w:r>
        <w:rPr>
          <w:sz w:val="22"/>
          <w:szCs w:val="22"/>
        </w:rPr>
        <w:t xml:space="preserve">ия </w:t>
      </w:r>
      <w:r>
        <w:rPr>
          <w:sz w:val="22"/>
          <w:szCs w:val="22"/>
        </w:rPr>
        <w:lastRenderedPageBreak/>
        <w:t xml:space="preserve">заявок на участие </w:t>
      </w:r>
      <w:r>
        <w:rPr>
          <w:sz w:val="22"/>
          <w:szCs w:val="22"/>
        </w:rPr>
        <w:br/>
        <w:t>в аукционе</w:t>
      </w:r>
      <w:r w:rsidRPr="000E3CE0">
        <w:rPr>
          <w:sz w:val="22"/>
          <w:szCs w:val="22"/>
        </w:rPr>
        <w:t>, подписываемым всеми присутствующими членами Аукционной комиссией;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034B0B" w:rsidRPr="000E3CE0" w:rsidRDefault="00034B0B" w:rsidP="00034B0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9.2.</w:t>
      </w:r>
      <w:r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034B0B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>
        <w:rPr>
          <w:sz w:val="22"/>
          <w:szCs w:val="22"/>
        </w:rPr>
        <w:t>ия Заявок на участие в аукционе;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Регламентом и Инструкциями: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направляет Заявителям, допущенным к участию в аукционе и признанным Участниками и Заявителям,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размещает Протокол рассмотрения заявок на участие в аукционе </w:t>
      </w:r>
      <w:r>
        <w:rPr>
          <w:sz w:val="22"/>
          <w:szCs w:val="22"/>
        </w:rPr>
        <w:t>на электронной площадке.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9.4.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bookmarkStart w:id="75" w:name="_Hlk80035481"/>
      <w:r>
        <w:rPr>
          <w:sz w:val="22"/>
          <w:szCs w:val="22"/>
        </w:rPr>
        <w:t>Портале ЕАСУЗ</w:t>
      </w:r>
      <w:bookmarkEnd w:id="75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позднее, чем на следующий день после дня подписания указанного протокола</w:t>
      </w:r>
      <w:r>
        <w:rPr>
          <w:sz w:val="22"/>
          <w:szCs w:val="22"/>
        </w:rPr>
        <w:t>.</w:t>
      </w:r>
    </w:p>
    <w:p w:rsidR="00034B0B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9.5.</w:t>
      </w:r>
      <w:r w:rsidRPr="000E3CE0">
        <w:rPr>
          <w:sz w:val="22"/>
          <w:szCs w:val="22"/>
        </w:rPr>
        <w:t xml:space="preserve"> Заявитель, в соответствии с получ</w:t>
      </w:r>
      <w:r>
        <w:rPr>
          <w:sz w:val="22"/>
          <w:szCs w:val="22"/>
        </w:rPr>
        <w:t>енным им уведомлением Участника</w:t>
      </w:r>
      <w:r w:rsidRPr="000E3CE0">
        <w:rPr>
          <w:sz w:val="22"/>
          <w:szCs w:val="22"/>
        </w:rPr>
        <w:t xml:space="preserve">, в соответствии </w:t>
      </w:r>
      <w:r w:rsidRPr="000E3CE0">
        <w:rPr>
          <w:bCs/>
          <w:sz w:val="22"/>
          <w:szCs w:val="22"/>
        </w:rPr>
        <w:t xml:space="preserve">с Регламентом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и Инструкциями </w:t>
      </w:r>
      <w:r w:rsidRPr="000E3CE0">
        <w:rPr>
          <w:sz w:val="22"/>
          <w:szCs w:val="22"/>
        </w:rPr>
        <w:t>считается участвующим в аукционе с даты и вре</w:t>
      </w:r>
      <w:r>
        <w:rPr>
          <w:sz w:val="22"/>
          <w:szCs w:val="22"/>
        </w:rPr>
        <w:t>мени начала проведения аукциона</w:t>
      </w:r>
      <w:r w:rsidRPr="000E3CE0">
        <w:rPr>
          <w:sz w:val="22"/>
          <w:szCs w:val="22"/>
        </w:rPr>
        <w:t>, указанных в пункте 2.11 Извещения.</w:t>
      </w:r>
      <w:bookmarkStart w:id="76" w:name="_Toc419295282"/>
      <w:bookmarkStart w:id="77" w:name="_Toc423619386"/>
      <w:bookmarkStart w:id="78" w:name="_Toc426462880"/>
      <w:bookmarkStart w:id="79" w:name="_Toc428969615"/>
      <w:bookmarkEnd w:id="72"/>
      <w:bookmarkEnd w:id="73"/>
      <w:bookmarkEnd w:id="74"/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034B0B" w:rsidRPr="000E3CE0" w:rsidRDefault="00034B0B" w:rsidP="00034B0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0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76"/>
      <w:bookmarkEnd w:id="77"/>
      <w:bookmarkEnd w:id="78"/>
      <w:bookmarkEnd w:id="79"/>
      <w:bookmarkEnd w:id="80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034B0B" w:rsidRPr="000E3CE0" w:rsidRDefault="00034B0B" w:rsidP="00034B0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1" w:name="_Toc426365734"/>
      <w:bookmarkStart w:id="82" w:name="_Toc429992738"/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034B0B" w:rsidRDefault="00034B0B" w:rsidP="00034B0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аукционе. </w:t>
      </w:r>
      <w:r w:rsidRPr="000E3CE0">
        <w:rPr>
          <w:sz w:val="22"/>
          <w:szCs w:val="22"/>
        </w:rPr>
        <w:t>Информация по участию в аукционе указа</w:t>
      </w:r>
      <w:r>
        <w:rPr>
          <w:sz w:val="22"/>
          <w:szCs w:val="22"/>
        </w:rPr>
        <w:t xml:space="preserve">на также в </w:t>
      </w:r>
      <w:r w:rsidRPr="00E051B7">
        <w:rPr>
          <w:bCs/>
          <w:sz w:val="22"/>
          <w:szCs w:val="22"/>
        </w:rPr>
        <w:t>Памятке (Приложение 10).</w:t>
      </w:r>
    </w:p>
    <w:p w:rsidR="00034B0B" w:rsidRPr="000E3CE0" w:rsidRDefault="00034B0B" w:rsidP="00034B0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034B0B" w:rsidRPr="000E3CE0" w:rsidRDefault="00034B0B" w:rsidP="00034B0B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lastRenderedPageBreak/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034B0B" w:rsidRPr="000E3CE0" w:rsidRDefault="00034B0B" w:rsidP="00034B0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34B0B" w:rsidRPr="000E3CE0" w:rsidRDefault="00034B0B" w:rsidP="00034B0B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</w:t>
      </w:r>
      <w:r>
        <w:rPr>
          <w:bCs/>
          <w:sz w:val="22"/>
          <w:szCs w:val="22"/>
          <w:lang w:eastAsia="en-US"/>
        </w:rPr>
        <w:br/>
      </w:r>
      <w:r w:rsidRPr="000E3CE0">
        <w:rPr>
          <w:bCs/>
          <w:sz w:val="22"/>
          <w:szCs w:val="22"/>
          <w:lang w:eastAsia="en-US"/>
        </w:rPr>
        <w:t xml:space="preserve">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034B0B" w:rsidRPr="000E3CE0" w:rsidRDefault="00034B0B" w:rsidP="00034B0B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1 (одного) часа со времени завершения аукциона для подведения Аукционной комиссией результатов аукциона путем оформления </w:t>
      </w:r>
      <w:r>
        <w:rPr>
          <w:bCs/>
          <w:sz w:val="22"/>
          <w:szCs w:val="22"/>
        </w:rPr>
        <w:t>Протокола о результатах аукциона</w:t>
      </w:r>
      <w:r w:rsidRPr="000E3CE0">
        <w:rPr>
          <w:bCs/>
          <w:sz w:val="22"/>
          <w:szCs w:val="22"/>
        </w:rPr>
        <w:t xml:space="preserve">. Один экземпляр Протокола о результатах аукциона </w:t>
      </w:r>
      <w:r>
        <w:rPr>
          <w:bCs/>
          <w:sz w:val="22"/>
          <w:szCs w:val="22"/>
        </w:rPr>
        <w:t xml:space="preserve">передается </w:t>
      </w:r>
      <w:r w:rsidRPr="000E3CE0">
        <w:rPr>
          <w:bCs/>
          <w:sz w:val="22"/>
          <w:szCs w:val="22"/>
        </w:rPr>
        <w:t>Победителю аукциона.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>
        <w:rPr>
          <w:sz w:val="22"/>
          <w:szCs w:val="22"/>
          <w:lang w:eastAsia="en-US"/>
        </w:rPr>
        <w:t xml:space="preserve">в случае </w:t>
      </w:r>
      <w:r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>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034B0B" w:rsidRPr="000E3CE0" w:rsidRDefault="00034B0B" w:rsidP="00034B0B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034B0B" w:rsidRPr="000E3CE0" w:rsidRDefault="00034B0B" w:rsidP="00034B0B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bookmarkStart w:id="83" w:name="_Hlk80035500"/>
      <w:r>
        <w:rPr>
          <w:bCs/>
          <w:sz w:val="22"/>
          <w:szCs w:val="22"/>
        </w:rPr>
        <w:t>Портале ЕАСУЗ</w:t>
      </w:r>
      <w:bookmarkEnd w:id="83"/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034B0B" w:rsidRPr="000E3CE0" w:rsidRDefault="00034B0B" w:rsidP="00034B0B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 всех Заявителей;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034B0B" w:rsidRPr="000E3CE0" w:rsidRDefault="00034B0B" w:rsidP="00034B0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34B0B" w:rsidRPr="000E3CE0" w:rsidRDefault="00034B0B" w:rsidP="00034B0B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034B0B" w:rsidRPr="000E3CE0" w:rsidRDefault="00034B0B" w:rsidP="00034B0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4" w:name="_Toc479691592"/>
      <w:r w:rsidRPr="000E3CE0">
        <w:rPr>
          <w:rFonts w:ascii="Times New Roman" w:hAnsi="Times New Roman"/>
          <w:i w:val="0"/>
          <w:sz w:val="26"/>
          <w:szCs w:val="26"/>
          <w:lang w:val="ru-RU"/>
        </w:rPr>
        <w:t>11. Условия и сроки заключения договора аренды земельного участка</w:t>
      </w:r>
      <w:bookmarkEnd w:id="81"/>
      <w:bookmarkEnd w:id="82"/>
      <w:bookmarkEnd w:id="84"/>
    </w:p>
    <w:p w:rsidR="00034B0B" w:rsidRPr="000E3CE0" w:rsidRDefault="00034B0B" w:rsidP="00034B0B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11.1. </w:t>
      </w:r>
      <w:r w:rsidRPr="000E3CE0">
        <w:rPr>
          <w:sz w:val="22"/>
          <w:szCs w:val="22"/>
        </w:rPr>
        <w:t>Заключение договора аренды земельного участка (</w:t>
      </w:r>
      <w:r w:rsidRPr="00E051B7">
        <w:rPr>
          <w:sz w:val="22"/>
          <w:szCs w:val="22"/>
        </w:rPr>
        <w:t>Приложение 9</w:t>
      </w:r>
      <w:r>
        <w:rPr>
          <w:sz w:val="22"/>
          <w:szCs w:val="22"/>
        </w:rPr>
        <w:t>)</w:t>
      </w:r>
      <w:r w:rsidRPr="000E3CE0">
        <w:rPr>
          <w:sz w:val="22"/>
          <w:szCs w:val="22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034B0B" w:rsidRPr="000E3CE0" w:rsidRDefault="00034B0B" w:rsidP="00034B0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11.2.</w:t>
      </w:r>
      <w:r w:rsidRPr="000E3CE0">
        <w:rPr>
          <w:sz w:val="22"/>
          <w:szCs w:val="22"/>
        </w:rPr>
        <w:t xml:space="preserve"> В случае,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</w:t>
      </w:r>
      <w:r w:rsidRPr="000E3CE0">
        <w:rPr>
          <w:sz w:val="22"/>
          <w:szCs w:val="22"/>
        </w:rPr>
        <w:lastRenderedPageBreak/>
        <w:t>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034B0B" w:rsidRPr="000E3CE0" w:rsidRDefault="00034B0B" w:rsidP="00034B0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11.3.</w:t>
      </w:r>
      <w:r w:rsidRPr="000E3CE0">
        <w:rPr>
          <w:sz w:val="22"/>
          <w:szCs w:val="22"/>
        </w:rPr>
        <w:t xml:space="preserve"> В случае, если по окончании срока подачи Заявок подана только одна Заявка, при условии соответствия Заявки и </w:t>
      </w:r>
      <w:r w:rsidRPr="000E3CE0">
        <w:rPr>
          <w:sz w:val="22"/>
          <w:szCs w:val="22"/>
          <w:lang w:eastAsia="ru-RU"/>
        </w:rPr>
        <w:t>Заявителя,</w:t>
      </w:r>
      <w:r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 w:rsidRPr="000E3CE0">
        <w:rPr>
          <w:sz w:val="22"/>
          <w:szCs w:val="22"/>
        </w:rPr>
        <w:t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034B0B" w:rsidRPr="000E3CE0" w:rsidRDefault="00034B0B" w:rsidP="00034B0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11.4</w:t>
      </w:r>
      <w:r w:rsidRPr="000E3CE0">
        <w:rPr>
          <w:sz w:val="22"/>
          <w:szCs w:val="22"/>
        </w:rPr>
        <w:t> 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</w:t>
      </w:r>
      <w:r>
        <w:rPr>
          <w:sz w:val="22"/>
          <w:szCs w:val="22"/>
        </w:rPr>
        <w:t>отокола о результатах аукциона</w:t>
      </w:r>
      <w:r w:rsidRPr="000E3CE0">
        <w:rPr>
          <w:sz w:val="22"/>
          <w:szCs w:val="22"/>
        </w:rPr>
        <w:t>.</w:t>
      </w:r>
    </w:p>
    <w:p w:rsidR="00034B0B" w:rsidRPr="000E3CE0" w:rsidRDefault="00034B0B" w:rsidP="00034B0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11.5.</w:t>
      </w:r>
      <w:r w:rsidRPr="000E3CE0">
        <w:rPr>
          <w:sz w:val="22"/>
          <w:szCs w:val="22"/>
        </w:rPr>
        <w:t> Не допускается заключение договора аренды земельного участка ранее чем через 10 (десять) дней со дня размещения информации о результатах аукциона на Официальном сайте торгов.</w:t>
      </w:r>
    </w:p>
    <w:p w:rsidR="00034B0B" w:rsidRPr="000E3CE0" w:rsidRDefault="00034B0B" w:rsidP="00034B0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11.6.</w:t>
      </w:r>
      <w:r w:rsidRPr="000E3CE0">
        <w:rPr>
          <w:sz w:val="22"/>
          <w:szCs w:val="22"/>
        </w:rPr>
        <w:t xml:space="preserve"> 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034B0B" w:rsidRPr="000E3CE0" w:rsidRDefault="00034B0B" w:rsidP="00034B0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11.7.</w:t>
      </w:r>
      <w:r w:rsidRPr="000E3CE0">
        <w:rPr>
          <w:sz w:val="22"/>
          <w:szCs w:val="22"/>
        </w:rPr>
        <w:t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034B0B" w:rsidRPr="000E3CE0" w:rsidRDefault="00034B0B" w:rsidP="00034B0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11.8.</w:t>
      </w:r>
      <w:r w:rsidRPr="000E3CE0">
        <w:rPr>
          <w:sz w:val="22"/>
          <w:szCs w:val="22"/>
        </w:rPr>
        <w:t> </w:t>
      </w:r>
      <w:r w:rsidRPr="000E3CE0">
        <w:rPr>
          <w:sz w:val="22"/>
          <w:szCs w:val="22"/>
          <w:lang w:eastAsia="ru-RU"/>
        </w:rPr>
        <w:t>В случае, если Победитель аукциона или иное лицо, с которым заключается договор аренды земельного участка в соответствии с пунктами 11.2 и 11.3 Извещения,</w:t>
      </w:r>
      <w:r w:rsidRPr="000E3CE0"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034B0B" w:rsidRPr="00204E88" w:rsidRDefault="00034B0B" w:rsidP="00034B0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 xml:space="preserve"> 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Федерации.</w:t>
      </w:r>
    </w:p>
    <w:p w:rsidR="00034B0B" w:rsidRPr="003567F6" w:rsidRDefault="00034B0B" w:rsidP="00034B0B">
      <w:pPr>
        <w:pStyle w:val="2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3567F6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:rsidR="00034B0B" w:rsidRDefault="00034B0B" w:rsidP="00034B0B">
      <w:pPr>
        <w:pStyle w:val="2"/>
        <w:jc w:val="center"/>
      </w:pPr>
      <w:r w:rsidRPr="003567F6">
        <w:rPr>
          <w:rFonts w:ascii="Times New Roman" w:hAnsi="Times New Roman"/>
          <w:i w:val="0"/>
          <w:color w:val="FF0000"/>
          <w:sz w:val="22"/>
          <w:szCs w:val="22"/>
        </w:rPr>
        <w:t xml:space="preserve">Земельный участок может быть предоставлен в собственность в соответствии </w:t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br/>
        <w:t>с п. 2 ст. 39.3,</w:t>
      </w:r>
      <w:r w:rsidRPr="003567F6">
        <w:rPr>
          <w:rFonts w:ascii="Times New Roman" w:hAnsi="Times New Roman"/>
          <w:i w:val="0"/>
          <w:color w:val="FF0000"/>
          <w:sz w:val="22"/>
          <w:szCs w:val="22"/>
          <w:lang w:val="ru-RU"/>
        </w:rPr>
        <w:t xml:space="preserve"> </w:t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t xml:space="preserve">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>
        <w:rPr>
          <w:rFonts w:ascii="Times New Roman" w:hAnsi="Times New Roman"/>
          <w:i w:val="0"/>
          <w:color w:val="FF0000"/>
          <w:sz w:val="22"/>
          <w:szCs w:val="22"/>
        </w:rPr>
        <w:br/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t>с требованиям</w:t>
      </w:r>
      <w:r>
        <w:rPr>
          <w:rFonts w:ascii="Times New Roman" w:hAnsi="Times New Roman"/>
          <w:i w:val="0"/>
          <w:color w:val="FF0000"/>
          <w:sz w:val="22"/>
          <w:szCs w:val="22"/>
        </w:rPr>
        <w:t>и действующего законодательства</w:t>
      </w:r>
      <w:r>
        <w:rPr>
          <w:rFonts w:ascii="Times New Roman" w:hAnsi="Times New Roman"/>
          <w:i w:val="0"/>
          <w:color w:val="FF0000"/>
          <w:sz w:val="22"/>
          <w:szCs w:val="22"/>
          <w:lang w:val="ru-RU"/>
        </w:rPr>
        <w:t xml:space="preserve">, в том числе Московской области, </w:t>
      </w:r>
      <w:r>
        <w:rPr>
          <w:rFonts w:ascii="Times New Roman" w:hAnsi="Times New Roman"/>
          <w:i w:val="0"/>
          <w:color w:val="FF0000"/>
          <w:sz w:val="22"/>
          <w:szCs w:val="22"/>
          <w:lang w:val="ru-RU"/>
        </w:rPr>
        <w:br/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t>на Земельном участке.</w:t>
      </w:r>
    </w:p>
    <w:p w:rsidR="001A497B" w:rsidRPr="00034B0B" w:rsidRDefault="00A7139A">
      <w:pPr>
        <w:rPr>
          <w:lang w:val="x-none"/>
        </w:rPr>
      </w:pPr>
    </w:p>
    <w:sectPr w:rsidR="001A497B" w:rsidRPr="00034B0B" w:rsidSect="00034B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39A" w:rsidRDefault="00A7139A" w:rsidP="00034B0B">
      <w:r>
        <w:separator/>
      </w:r>
    </w:p>
  </w:endnote>
  <w:endnote w:type="continuationSeparator" w:id="0">
    <w:p w:rsidR="00A7139A" w:rsidRDefault="00A7139A" w:rsidP="0003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39A" w:rsidRDefault="00A7139A" w:rsidP="00034B0B">
      <w:r>
        <w:separator/>
      </w:r>
    </w:p>
  </w:footnote>
  <w:footnote w:type="continuationSeparator" w:id="0">
    <w:p w:rsidR="00A7139A" w:rsidRDefault="00A7139A" w:rsidP="00034B0B">
      <w:r>
        <w:continuationSeparator/>
      </w:r>
    </w:p>
  </w:footnote>
  <w:footnote w:id="1">
    <w:p w:rsidR="00034B0B" w:rsidRPr="004A1670" w:rsidRDefault="00034B0B" w:rsidP="00034B0B">
      <w:pPr>
        <w:pStyle w:val="a7"/>
        <w:jc w:val="both"/>
      </w:pPr>
      <w:r>
        <w:rPr>
          <w:rStyle w:val="a6"/>
        </w:rPr>
        <w:footnoteRef/>
      </w:r>
      <w:r>
        <w:t xml:space="preserve"> </w:t>
      </w:r>
      <w:r w:rsidRPr="004A1670">
        <w:rPr>
          <w:sz w:val="18"/>
          <w:szCs w:val="18"/>
          <w:lang w:val="ru-RU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  <w:r>
        <w:rPr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1C"/>
    <w:rsid w:val="00034B0B"/>
    <w:rsid w:val="000F67A6"/>
    <w:rsid w:val="00271DD4"/>
    <w:rsid w:val="005A2257"/>
    <w:rsid w:val="007C671C"/>
    <w:rsid w:val="00A7139A"/>
    <w:rsid w:val="00C441AA"/>
    <w:rsid w:val="00D410A1"/>
    <w:rsid w:val="00E8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BD8D0-4E15-4676-A0C6-2F1CFCAD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34B0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34B0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034B0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D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34B0B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B0B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B0B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Strong"/>
    <w:uiPriority w:val="22"/>
    <w:qFormat/>
    <w:rsid w:val="00034B0B"/>
    <w:rPr>
      <w:b/>
      <w:bCs/>
    </w:rPr>
  </w:style>
  <w:style w:type="character" w:styleId="a6">
    <w:name w:val="footnote reference"/>
    <w:rsid w:val="00034B0B"/>
    <w:rPr>
      <w:vertAlign w:val="superscript"/>
    </w:rPr>
  </w:style>
  <w:style w:type="paragraph" w:styleId="a7">
    <w:name w:val="footnote text"/>
    <w:basedOn w:val="a"/>
    <w:link w:val="a8"/>
    <w:rsid w:val="00034B0B"/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rsid w:val="00034B0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9">
    <w:name w:val="List Paragraph"/>
    <w:basedOn w:val="a"/>
    <w:uiPriority w:val="34"/>
    <w:qFormat/>
    <w:rsid w:val="00034B0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034B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az-mo.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4278</Words>
  <Characters>24390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Матвеенко</cp:lastModifiedBy>
  <cp:revision>2</cp:revision>
  <dcterms:created xsi:type="dcterms:W3CDTF">2022-10-10T11:44:00Z</dcterms:created>
  <dcterms:modified xsi:type="dcterms:W3CDTF">2022-10-10T11:44:00Z</dcterms:modified>
</cp:coreProperties>
</file>