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8E" w:rsidRPr="009E388E" w:rsidRDefault="009E388E" w:rsidP="009E388E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9E388E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9E388E" w:rsidRPr="009E388E" w:rsidRDefault="009E388E" w:rsidP="009E388E">
      <w:pPr>
        <w:spacing w:after="0" w:line="240" w:lineRule="auto"/>
        <w:ind w:left="4956"/>
        <w:rPr>
          <w:rFonts w:ascii="Calibri" w:eastAsia="Times New Roman" w:hAnsi="Calibri" w:cs="Calibri"/>
          <w:szCs w:val="20"/>
          <w:lang w:eastAsia="ru-RU"/>
        </w:rPr>
      </w:pPr>
      <w:r w:rsidRPr="009E388E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 w:rsidRPr="009E388E">
        <w:rPr>
          <w:rFonts w:ascii="Times New Roman" w:eastAsia="Calibri" w:hAnsi="Times New Roman" w:cs="Times New Roman"/>
          <w:sz w:val="24"/>
          <w:szCs w:val="24"/>
        </w:rPr>
        <w:br/>
        <w:t xml:space="preserve">Сергиево-Посадского городского округа </w:t>
      </w:r>
      <w:r w:rsidRPr="009E388E">
        <w:rPr>
          <w:rFonts w:ascii="Times New Roman" w:eastAsia="Calibri" w:hAnsi="Times New Roman" w:cs="Times New Roman"/>
          <w:sz w:val="24"/>
          <w:szCs w:val="24"/>
        </w:rPr>
        <w:br/>
        <w:t>Московской области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48A8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19.12.2022</w:t>
      </w: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248A8">
        <w:rPr>
          <w:rFonts w:ascii="Times New Roman" w:eastAsia="Times New Roman" w:hAnsi="Times New Roman" w:cs="Times New Roman"/>
          <w:sz w:val="24"/>
          <w:szCs w:val="24"/>
          <w:lang w:eastAsia="ru-RU"/>
        </w:rPr>
        <w:t>1821-ПА</w:t>
      </w:r>
      <w:bookmarkStart w:id="0" w:name="_GoBack"/>
      <w:bookmarkEnd w:id="0"/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5AF" w:rsidRDefault="00F055AF" w:rsidP="009E3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5AF">
        <w:rPr>
          <w:rFonts w:ascii="Times New Roman" w:hAnsi="Times New Roman" w:cs="Times New Roman"/>
          <w:sz w:val="24"/>
          <w:szCs w:val="24"/>
        </w:rPr>
        <w:t>Положение</w:t>
      </w:r>
    </w:p>
    <w:p w:rsidR="009E388E" w:rsidRPr="00F055AF" w:rsidRDefault="00F055AF" w:rsidP="009E3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5AF">
        <w:rPr>
          <w:rFonts w:ascii="Times New Roman" w:hAnsi="Times New Roman" w:cs="Times New Roman"/>
          <w:sz w:val="24"/>
          <w:szCs w:val="24"/>
        </w:rPr>
        <w:t xml:space="preserve"> о комиссии по списанию и восстановлению в учете задолженности по денежным обязательствам перед Сергиево-Посадским городским округом Московской области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по списанию и восстановлению в учете задолженности по денежным обязательствам перед Сергиево-Посадским городским округом Московской области (далее - комиссия) является постоянно действующим коллегиальным совещательным органом, образованным на постоянной основе.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функциями комиссии являются: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установление наличия (отсутствия) оснований для принятия решений о списании (восстановлении) в учете задолженности по денежным обязательствам перед Сергиево-Посадским городским округом Московской области (далее - задолженность по денежным обязательствам);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проверка соответствия представленных документов условиям списания (восстановления) в учете задолженности по денежным обязательствам, предусмотренным </w:t>
      </w:r>
      <w:hyperlink w:anchor="P39" w:history="1">
        <w:r w:rsidRPr="009E3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(оснований, условий и порядка) списания и восстановления в учете задолженности по денежным обязательствам перед Сергиево-Посадским городским округом Московской области (далее - Правила);</w:t>
      </w:r>
    </w:p>
    <w:p w:rsidR="007D23E5" w:rsidRDefault="009E388E" w:rsidP="007D23E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решения о списании (восстановлении) в учете задолженности по денежным обязательствам либо об отказе в списании (восстановлении) в учете задолженности по денежным обязательствам.</w:t>
      </w:r>
    </w:p>
    <w:p w:rsidR="009E388E" w:rsidRPr="009E388E" w:rsidRDefault="009E388E" w:rsidP="007D23E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состоит не менее чем из 5 человек и включает в себя председателя комиссии, </w:t>
      </w:r>
      <w:r w:rsidR="007D23E5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комиссии, </w:t>
      </w: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комиссии и членов комиссии.</w:t>
      </w:r>
      <w:r w:rsidR="007D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утверждается распоряжением главы Сергиево-Посадского городского округа Московской области.</w:t>
      </w:r>
    </w:p>
    <w:p w:rsidR="007D23E5" w:rsidRDefault="009E388E" w:rsidP="007D23E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осуществляет общее руководство, организует и контролирует деятельность комиссии, обеспечивает коллегиальность в обсуждении вопросов, распределяет обязанности и дает поручения членам комиссии в соответствии с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нормативными правовыми актами Сергиево-Посадского городского округа</w:t>
      </w:r>
      <w:r w:rsidR="00F8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1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7D23E5" w:rsidRDefault="007D23E5" w:rsidP="007D23E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на заседании комиссии председателя комиссии его обязанности исполняет заместитель председателя комиссии.</w:t>
      </w:r>
    </w:p>
    <w:p w:rsidR="007D23E5" w:rsidRPr="009E388E" w:rsidRDefault="007D23E5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и методы работы комиссии устанавливаются председателем комиссии в зависимости от задач, решаемых комиссией.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 руководствуется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нормативными правовыми актами Сергиево-Посадского городского округа</w:t>
      </w:r>
      <w:r w:rsidR="00C1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F5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</w:t>
      </w: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Заседания комиссии проводятся по мере необходимости. Перечень вопросов, время и место проведения заседания комиссии определяет председатель комиссии.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Секретарь комиссии выполняет организационное сопровождение деятельности комиссии, в том числе: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прием документов, представляемых для принятия решений о списании (восстановлении) в учете задолженности по денежным обязательствам, и проверку их соответствия положениям </w:t>
      </w:r>
      <w:hyperlink w:anchor="P39" w:history="1">
        <w:r w:rsidRPr="009E3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</w:t>
        </w:r>
      </w:hyperlink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подготовку заседания комиссии;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оформление проектов решений (протоколов) заседания комиссии.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правомочно, если на нем присутствует не менее половины членов комиссии.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простым большинством голосов от числа присутствующих членов комиссии. При голосовании каждый член комиссии имеет один голос. При равенстве голосов голос председателя комиссии является решающим.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Решения комиссии </w:t>
      </w:r>
      <w:r w:rsidR="009D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рабочих дней </w:t>
      </w: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протоколами, которые подписываются председателем комиссии, секретарем комиссии, членами комиссии и содержат следующие сведения: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Полное наименование должника (юридического лица (ИНН), фамилия, имя, отчество (Ф.И.О.) физического лица (ИНН при наличии), индивидуального предпринимателя (ИНН при наличии).</w:t>
      </w:r>
    </w:p>
    <w:p w:rsidR="004B3703" w:rsidRDefault="009E388E" w:rsidP="004B37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Сведения о денежном обязательстве, по которому возникла задолженность.</w:t>
      </w:r>
    </w:p>
    <w:p w:rsidR="009E388E" w:rsidRPr="009E388E" w:rsidRDefault="00F6407E" w:rsidP="004B37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9E388E"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Российской Федерации, по которому учитывается задолженность (при наличии), его наименование.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Сумма задолженности по денежным обязательствам.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Решение о списании и восстановлении в учете задолженности по денежным обязательствам либо мотивированный отказ от списания и восстановления в учете задолженности по денежным обязательствам.</w:t>
      </w:r>
    </w:p>
    <w:p w:rsidR="009E388E" w:rsidRPr="009E388E" w:rsidRDefault="009E388E" w:rsidP="009E388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8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Дата принятия решения.</w:t>
      </w:r>
    </w:p>
    <w:p w:rsidR="006F0A29" w:rsidRPr="006F0A29" w:rsidRDefault="006F0A29" w:rsidP="009E388E"/>
    <w:sectPr w:rsidR="006F0A29" w:rsidRPr="006F0A29" w:rsidSect="00591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C1" w:rsidRDefault="004A41C1" w:rsidP="00591874">
      <w:pPr>
        <w:spacing w:after="0" w:line="240" w:lineRule="auto"/>
      </w:pPr>
      <w:r>
        <w:separator/>
      </w:r>
    </w:p>
  </w:endnote>
  <w:endnote w:type="continuationSeparator" w:id="0">
    <w:p w:rsidR="004A41C1" w:rsidRDefault="004A41C1" w:rsidP="0059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CB" w:rsidRDefault="00EE26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CB" w:rsidRDefault="00EE26CB" w:rsidP="00EE26CB">
    <w:pPr>
      <w:pStyle w:val="a5"/>
      <w:tabs>
        <w:tab w:val="left" w:pos="5670"/>
      </w:tabs>
    </w:pPr>
    <w:r>
      <w:t>1829/па</w:t>
    </w:r>
  </w:p>
  <w:p w:rsidR="001F2E57" w:rsidRDefault="001F2E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CB" w:rsidRDefault="00EE26CB" w:rsidP="00EE26CB">
    <w:pPr>
      <w:pStyle w:val="a5"/>
      <w:tabs>
        <w:tab w:val="left" w:pos="5670"/>
      </w:tabs>
    </w:pPr>
    <w:r>
      <w:t>1829/па</w:t>
    </w:r>
  </w:p>
  <w:p w:rsidR="00EE26CB" w:rsidRDefault="00EE26CB">
    <w:pPr>
      <w:pStyle w:val="a5"/>
    </w:pPr>
  </w:p>
  <w:p w:rsidR="00EE26CB" w:rsidRDefault="00EE26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C1" w:rsidRDefault="004A41C1" w:rsidP="00591874">
      <w:pPr>
        <w:spacing w:after="0" w:line="240" w:lineRule="auto"/>
      </w:pPr>
      <w:r>
        <w:separator/>
      </w:r>
    </w:p>
  </w:footnote>
  <w:footnote w:type="continuationSeparator" w:id="0">
    <w:p w:rsidR="004A41C1" w:rsidRDefault="004A41C1" w:rsidP="0059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CB" w:rsidRDefault="00EE26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96616"/>
      <w:docPartObj>
        <w:docPartGallery w:val="Page Numbers (Top of Page)"/>
        <w:docPartUnique/>
      </w:docPartObj>
    </w:sdtPr>
    <w:sdtEndPr/>
    <w:sdtContent>
      <w:p w:rsidR="00591874" w:rsidRDefault="005918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A8">
          <w:rPr>
            <w:noProof/>
          </w:rPr>
          <w:t>2</w:t>
        </w:r>
        <w:r>
          <w:fldChar w:fldCharType="end"/>
        </w:r>
      </w:p>
    </w:sdtContent>
  </w:sdt>
  <w:p w:rsidR="00591874" w:rsidRDefault="005918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CB" w:rsidRDefault="00EE26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D4"/>
    <w:rsid w:val="000A08A1"/>
    <w:rsid w:val="000C53D4"/>
    <w:rsid w:val="0010257D"/>
    <w:rsid w:val="00164AF9"/>
    <w:rsid w:val="001F2E57"/>
    <w:rsid w:val="00200D17"/>
    <w:rsid w:val="00257AFB"/>
    <w:rsid w:val="00333948"/>
    <w:rsid w:val="00380E43"/>
    <w:rsid w:val="004156EA"/>
    <w:rsid w:val="004320C2"/>
    <w:rsid w:val="00450166"/>
    <w:rsid w:val="0046487B"/>
    <w:rsid w:val="004A41C1"/>
    <w:rsid w:val="004B3703"/>
    <w:rsid w:val="00582D58"/>
    <w:rsid w:val="00591874"/>
    <w:rsid w:val="00644B8A"/>
    <w:rsid w:val="00690575"/>
    <w:rsid w:val="006E6A40"/>
    <w:rsid w:val="006F0A29"/>
    <w:rsid w:val="007D23E5"/>
    <w:rsid w:val="007E4DA6"/>
    <w:rsid w:val="008248A8"/>
    <w:rsid w:val="00826585"/>
    <w:rsid w:val="008604D3"/>
    <w:rsid w:val="00876462"/>
    <w:rsid w:val="00876DB5"/>
    <w:rsid w:val="008824DE"/>
    <w:rsid w:val="008E5606"/>
    <w:rsid w:val="008F5E6E"/>
    <w:rsid w:val="009563EE"/>
    <w:rsid w:val="009D5E1D"/>
    <w:rsid w:val="009E002F"/>
    <w:rsid w:val="009E388E"/>
    <w:rsid w:val="009F0C59"/>
    <w:rsid w:val="00A22858"/>
    <w:rsid w:val="00B35F50"/>
    <w:rsid w:val="00B60161"/>
    <w:rsid w:val="00B6733C"/>
    <w:rsid w:val="00B81173"/>
    <w:rsid w:val="00BF5018"/>
    <w:rsid w:val="00C138C4"/>
    <w:rsid w:val="00C15292"/>
    <w:rsid w:val="00E6613C"/>
    <w:rsid w:val="00EE26CB"/>
    <w:rsid w:val="00F055AF"/>
    <w:rsid w:val="00F6407E"/>
    <w:rsid w:val="00F86EA4"/>
    <w:rsid w:val="00F95C89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5B5E-B05A-4253-97F4-3739BD6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874"/>
  </w:style>
  <w:style w:type="paragraph" w:styleId="a5">
    <w:name w:val="footer"/>
    <w:basedOn w:val="a"/>
    <w:link w:val="a6"/>
    <w:uiPriority w:val="99"/>
    <w:unhideWhenUsed/>
    <w:rsid w:val="005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36B7-A253-4ABE-8F6A-063D64A7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ГришкинАВ</dc:creator>
  <cp:lastModifiedBy>Danica</cp:lastModifiedBy>
  <cp:revision>2</cp:revision>
  <dcterms:created xsi:type="dcterms:W3CDTF">2022-12-21T06:04:00Z</dcterms:created>
  <dcterms:modified xsi:type="dcterms:W3CDTF">2022-12-21T06:04:00Z</dcterms:modified>
</cp:coreProperties>
</file>