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5B54A" w14:textId="77777777" w:rsidR="009F297E" w:rsidRDefault="009F297E" w:rsidP="00F40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297E" w:rsidSect="001751FE">
          <w:headerReference w:type="default" r:id="rId7"/>
          <w:footerReference w:type="first" r:id="rId8"/>
          <w:pgSz w:w="11906" w:h="16838"/>
          <w:pgMar w:top="567" w:right="850" w:bottom="851" w:left="1985" w:header="708" w:footer="708" w:gutter="0"/>
          <w:cols w:space="708"/>
          <w:docGrid w:linePitch="360"/>
        </w:sectPr>
      </w:pPr>
    </w:p>
    <w:p w14:paraId="399EE104" w14:textId="6D86D2BD" w:rsidR="00B85741" w:rsidRPr="00182429" w:rsidRDefault="00F403D0" w:rsidP="00F40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bookmarkStart w:id="0" w:name="_GoBack"/>
      <w:bookmarkEnd w:id="0"/>
      <w:r w:rsidR="00B85741" w:rsidRPr="00182429">
        <w:rPr>
          <w:rFonts w:ascii="Times New Roman" w:hAnsi="Times New Roman" w:cs="Times New Roman"/>
          <w:sz w:val="24"/>
          <w:szCs w:val="24"/>
        </w:rPr>
        <w:t>У</w:t>
      </w:r>
      <w:r w:rsidR="00A75FF4">
        <w:rPr>
          <w:rFonts w:ascii="Times New Roman" w:hAnsi="Times New Roman" w:cs="Times New Roman"/>
          <w:sz w:val="24"/>
          <w:szCs w:val="24"/>
        </w:rPr>
        <w:t>твержден</w:t>
      </w:r>
    </w:p>
    <w:p w14:paraId="1F2B2CB3" w14:textId="15EE683E" w:rsidR="00B85741" w:rsidRPr="00182429" w:rsidRDefault="00182429" w:rsidP="009F297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85741" w:rsidRPr="00182429">
        <w:rPr>
          <w:rFonts w:ascii="Times New Roman" w:hAnsi="Times New Roman" w:cs="Times New Roman"/>
          <w:sz w:val="24"/>
          <w:szCs w:val="24"/>
        </w:rPr>
        <w:t xml:space="preserve">ешением Совета депутатов </w:t>
      </w:r>
    </w:p>
    <w:p w14:paraId="0325FC03" w14:textId="51C2E653" w:rsidR="00B85741" w:rsidRPr="00182429" w:rsidRDefault="00B85741" w:rsidP="009F297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Сергиево-Посадского городского округа Московской области</w:t>
      </w:r>
    </w:p>
    <w:p w14:paraId="3A9C49EF" w14:textId="3C4E97C7" w:rsidR="00B85741" w:rsidRDefault="00B85741" w:rsidP="009F297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 xml:space="preserve">от </w:t>
      </w:r>
      <w:r w:rsidR="009F297E">
        <w:rPr>
          <w:rFonts w:ascii="Times New Roman" w:hAnsi="Times New Roman" w:cs="Times New Roman"/>
          <w:sz w:val="24"/>
          <w:szCs w:val="24"/>
        </w:rPr>
        <w:t xml:space="preserve">23.12.2022 </w:t>
      </w:r>
      <w:r w:rsidRPr="00182429">
        <w:rPr>
          <w:rFonts w:ascii="Times New Roman" w:hAnsi="Times New Roman" w:cs="Times New Roman"/>
          <w:sz w:val="24"/>
          <w:szCs w:val="24"/>
        </w:rPr>
        <w:t>№</w:t>
      </w:r>
      <w:r w:rsidR="009F297E">
        <w:rPr>
          <w:rFonts w:ascii="Times New Roman" w:hAnsi="Times New Roman" w:cs="Times New Roman"/>
          <w:sz w:val="24"/>
          <w:szCs w:val="24"/>
        </w:rPr>
        <w:t> 60/04-МЗ</w:t>
      </w:r>
    </w:p>
    <w:p w14:paraId="2E217DEB" w14:textId="77777777" w:rsidR="009F297E" w:rsidRDefault="009F297E" w:rsidP="00B857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5E864EE" w14:textId="77777777" w:rsidR="009F297E" w:rsidRDefault="009F297E" w:rsidP="00B857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F74E004" w14:textId="77777777" w:rsidR="009F297E" w:rsidRPr="00182429" w:rsidRDefault="009F297E" w:rsidP="00B857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CD2088" w14:textId="77777777" w:rsidR="00B85741" w:rsidRPr="00182429" w:rsidRDefault="00B85741" w:rsidP="00182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429">
        <w:rPr>
          <w:rFonts w:ascii="Times New Roman" w:hAnsi="Times New Roman" w:cs="Times New Roman"/>
          <w:b/>
          <w:sz w:val="24"/>
          <w:szCs w:val="24"/>
        </w:rPr>
        <w:t>Порядок определения платы за использование земельных участков, находящихся в собственности муниципального образования «Сергиево-Посадский городской округ Московской области» для возведения гражданами гаражей, являющихся некапитальными сооружениями</w:t>
      </w:r>
    </w:p>
    <w:p w14:paraId="1065B88F" w14:textId="77777777" w:rsidR="00B85741" w:rsidRPr="00182429" w:rsidRDefault="00B85741" w:rsidP="00B857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65ED70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1. Настоящий Порядок определения платы за использование земельных участков, находящихся в собственности муниципального образования «Сергиево-Посадский городской округ Московской области» для возведения гражданами гаражей, являющихся некапитальными сооружениями (далее - Порядок), регламентирует процедуру определения размера платы за использование земельных участков, находящихся в собственности муниципального образования «Сергиево-Посадский городской округ Московской области» в целях возведения гражданами гаражей, являющихся некапитальными сооружениями.</w:t>
      </w:r>
    </w:p>
    <w:p w14:paraId="4652B0F6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2. Действие настоящего Порядка не распространяется на использование земельных участков, находящихся в собственности муниципального образования «Сергиево-Посадский городской округ Московской области», для стоянки технических или других средств передвижения инвалидов вблизи их места жительства.</w:t>
      </w:r>
    </w:p>
    <w:p w14:paraId="6D5BADF3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3. Определение размера платы за использование земельных участков, находящихся в собственности муниципального образования «Сергиево-Посадский городской округ Московской области» для возведения гражданами гаражей, являющихся некапитальными сооружениями, осуществляется по формуле:</w:t>
      </w:r>
    </w:p>
    <w:p w14:paraId="712D2249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РРпл = Апл / 12 x М, где:</w:t>
      </w:r>
    </w:p>
    <w:p w14:paraId="6B8930A5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РРпл - размер платы за использование земельных участков;</w:t>
      </w:r>
    </w:p>
    <w:p w14:paraId="091C19F6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Апл - размер годовой арендной платы, рассчитанный в соответствии со статьей 14 Закона Московской области № 23/96-ОЗ "О регулировании земельных отношений в Московской области";</w:t>
      </w:r>
    </w:p>
    <w:p w14:paraId="161CBB20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М - количество месяцев, на которое выдается разрешение на использование земельных участков.</w:t>
      </w:r>
    </w:p>
    <w:p w14:paraId="67437C69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Оплата использования земельных участков производится единовременно в течение 30 календарных дней с даты выдачи разрешения на использование земельных участков (далее - разрешение).</w:t>
      </w:r>
    </w:p>
    <w:p w14:paraId="2308B46B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В случае принятия решения о выдаче разрешения к разрешению прикладывается квитанция об оплате использования земельных участков.</w:t>
      </w:r>
    </w:p>
    <w:p w14:paraId="1FFE3268" w14:textId="77777777" w:rsidR="00B85741" w:rsidRPr="00182429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>4. Расчет размера платы за использование земельных участков, находящихся в собственности муниципального образования «Сергиево-Посадский городской округ Московской области», осуществляется администрацией Сергиево-Посадского городского округа.</w:t>
      </w:r>
    </w:p>
    <w:p w14:paraId="75E088D5" w14:textId="550D8336" w:rsidR="00B85741" w:rsidRDefault="00B85741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429">
        <w:rPr>
          <w:rFonts w:ascii="Times New Roman" w:hAnsi="Times New Roman" w:cs="Times New Roman"/>
          <w:sz w:val="24"/>
          <w:szCs w:val="24"/>
        </w:rPr>
        <w:t xml:space="preserve">5. В случае досрочного прекращения действия разрешения </w:t>
      </w:r>
      <w:r w:rsidR="00330614" w:rsidRPr="00182429">
        <w:rPr>
          <w:rFonts w:ascii="Times New Roman" w:hAnsi="Times New Roman" w:cs="Times New Roman"/>
          <w:sz w:val="24"/>
          <w:szCs w:val="24"/>
        </w:rPr>
        <w:t xml:space="preserve">по инициативе гражданина (заявителя), </w:t>
      </w:r>
      <w:r w:rsidRPr="00182429">
        <w:rPr>
          <w:rFonts w:ascii="Times New Roman" w:hAnsi="Times New Roman" w:cs="Times New Roman"/>
          <w:sz w:val="24"/>
          <w:szCs w:val="24"/>
        </w:rPr>
        <w:t>внесенная за него плата не подлежит возврату.</w:t>
      </w:r>
    </w:p>
    <w:p w14:paraId="3D0AD512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CE1FD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C08D1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B2514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2A1A01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45282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E1D45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C5A3F3" w14:textId="77777777" w:rsidR="009F297E" w:rsidRDefault="009F297E" w:rsidP="00B8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F297E" w:rsidSect="009F297E">
      <w:pgSz w:w="11906" w:h="16838"/>
      <w:pgMar w:top="1418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0ABD8" w14:textId="77777777" w:rsidR="004B001C" w:rsidRDefault="004B001C">
      <w:pPr>
        <w:spacing w:after="0" w:line="240" w:lineRule="auto"/>
      </w:pPr>
      <w:r>
        <w:separator/>
      </w:r>
    </w:p>
  </w:endnote>
  <w:endnote w:type="continuationSeparator" w:id="0">
    <w:p w14:paraId="2B0F32B5" w14:textId="77777777" w:rsidR="004B001C" w:rsidRDefault="004B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380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113D3A" w14:textId="7967AD79" w:rsidR="009F297E" w:rsidRPr="009F297E" w:rsidRDefault="009F297E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F29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29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29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3D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F29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1755A2C" w14:textId="77777777" w:rsidR="009F297E" w:rsidRPr="009F297E" w:rsidRDefault="009F297E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29A5" w14:textId="77777777" w:rsidR="004B001C" w:rsidRDefault="004B001C">
      <w:pPr>
        <w:spacing w:after="0" w:line="240" w:lineRule="auto"/>
      </w:pPr>
      <w:r>
        <w:separator/>
      </w:r>
    </w:p>
  </w:footnote>
  <w:footnote w:type="continuationSeparator" w:id="0">
    <w:p w14:paraId="6419AAC3" w14:textId="77777777" w:rsidR="004B001C" w:rsidRDefault="004B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E65A" w14:textId="77777777" w:rsidR="008018D9" w:rsidRDefault="004B001C">
    <w:pPr>
      <w:pStyle w:val="a3"/>
      <w:jc w:val="center"/>
    </w:pPr>
  </w:p>
  <w:p w14:paraId="4AE10607" w14:textId="77777777" w:rsidR="008018D9" w:rsidRDefault="004B0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68"/>
    <w:rsid w:val="00027F5D"/>
    <w:rsid w:val="000D2C4E"/>
    <w:rsid w:val="001751FE"/>
    <w:rsid w:val="00182429"/>
    <w:rsid w:val="001E6768"/>
    <w:rsid w:val="002B3A43"/>
    <w:rsid w:val="00330614"/>
    <w:rsid w:val="00360336"/>
    <w:rsid w:val="004B001C"/>
    <w:rsid w:val="00513812"/>
    <w:rsid w:val="00687FA3"/>
    <w:rsid w:val="008F207D"/>
    <w:rsid w:val="0093774F"/>
    <w:rsid w:val="009F297E"/>
    <w:rsid w:val="00A32CC4"/>
    <w:rsid w:val="00A75FF4"/>
    <w:rsid w:val="00A803EF"/>
    <w:rsid w:val="00B85741"/>
    <w:rsid w:val="00F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C64E"/>
  <w15:docId w15:val="{35827BC5-AF2E-4457-97DA-7CFCD38E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741"/>
  </w:style>
  <w:style w:type="paragraph" w:styleId="a5">
    <w:name w:val="footer"/>
    <w:basedOn w:val="a"/>
    <w:link w:val="a6"/>
    <w:uiPriority w:val="99"/>
    <w:unhideWhenUsed/>
    <w:rsid w:val="009F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97E"/>
  </w:style>
  <w:style w:type="paragraph" w:styleId="a7">
    <w:name w:val="Balloon Text"/>
    <w:basedOn w:val="a"/>
    <w:link w:val="a8"/>
    <w:uiPriority w:val="99"/>
    <w:semiHidden/>
    <w:unhideWhenUsed/>
    <w:rsid w:val="00A75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D5E1-9806-48C2-B0FC-A543BA86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Шумилина Екатерина Игоревна</dc:creator>
  <cp:lastModifiedBy>Danica</cp:lastModifiedBy>
  <cp:revision>3</cp:revision>
  <cp:lastPrinted>2022-12-26T09:36:00Z</cp:lastPrinted>
  <dcterms:created xsi:type="dcterms:W3CDTF">2022-12-27T07:59:00Z</dcterms:created>
  <dcterms:modified xsi:type="dcterms:W3CDTF">2022-12-27T08:01:00Z</dcterms:modified>
</cp:coreProperties>
</file>