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910" w:rsidRDefault="00BD2910" w:rsidP="00BD2910">
      <w:pPr>
        <w:widowControl w:val="0"/>
        <w:spacing w:line="240" w:lineRule="auto"/>
        <w:ind w:left="5103"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к постановлению главы</w:t>
      </w:r>
    </w:p>
    <w:p w:rsidR="00BD2910" w:rsidRDefault="00BD2910" w:rsidP="00BD2910">
      <w:pPr>
        <w:widowControl w:val="0"/>
        <w:spacing w:line="240" w:lineRule="auto"/>
        <w:ind w:left="5103" w:firstLine="0"/>
        <w:jc w:val="both"/>
        <w:rPr>
          <w:color w:val="000000" w:themeColor="text1"/>
        </w:rPr>
      </w:pPr>
      <w:r>
        <w:rPr>
          <w:color w:val="000000" w:themeColor="text1"/>
          <w:sz w:val="24"/>
          <w:szCs w:val="24"/>
        </w:rPr>
        <w:t>Сергиево-Посадского городского округа</w:t>
      </w:r>
    </w:p>
    <w:p w:rsidR="00BD2910" w:rsidRDefault="00BD2910" w:rsidP="00BD2910">
      <w:pPr>
        <w:widowControl w:val="0"/>
        <w:spacing w:line="240" w:lineRule="auto"/>
        <w:ind w:left="5103" w:firstLine="0"/>
        <w:jc w:val="both"/>
        <w:rPr>
          <w:color w:val="000000" w:themeColor="text1"/>
        </w:rPr>
      </w:pPr>
      <w:r>
        <w:rPr>
          <w:color w:val="000000" w:themeColor="text1"/>
          <w:sz w:val="24"/>
          <w:szCs w:val="24"/>
        </w:rPr>
        <w:t>от «___» _______20___ №________</w:t>
      </w:r>
    </w:p>
    <w:p w:rsidR="00BD2910" w:rsidRDefault="00BD2910" w:rsidP="00BD2910">
      <w:pPr>
        <w:widowControl w:val="0"/>
        <w:spacing w:line="240" w:lineRule="auto"/>
        <w:ind w:firstLine="0"/>
        <w:jc w:val="right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BD2910" w:rsidRDefault="00BD2910" w:rsidP="00BD2910">
      <w:pPr>
        <w:ind w:firstLine="0"/>
        <w:jc w:val="center"/>
        <w:rPr>
          <w:b/>
          <w:color w:val="000000" w:themeColor="text1"/>
          <w:sz w:val="32"/>
          <w:szCs w:val="32"/>
        </w:rPr>
      </w:pPr>
      <w:bookmarkStart w:id="0" w:name="h.gjdgxs"/>
      <w:bookmarkEnd w:id="0"/>
      <w:r>
        <w:rPr>
          <w:b/>
          <w:color w:val="000000" w:themeColor="text1"/>
          <w:sz w:val="32"/>
          <w:szCs w:val="32"/>
        </w:rPr>
        <w:t xml:space="preserve">МУНИЦИПАЛЬНАЯ ПРОГРАММА </w:t>
      </w:r>
    </w:p>
    <w:p w:rsidR="00BD2910" w:rsidRDefault="00BD2910" w:rsidP="00BD2910">
      <w:pPr>
        <w:ind w:firstLine="0"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муниципального образования «Сергиево-Посадский городской округ Московской области» «Безопасность и обеспечение безопасности жизнедеятельности населения»</w:t>
      </w:r>
    </w:p>
    <w:p w:rsidR="00BD2910" w:rsidRDefault="00BD2910" w:rsidP="00BD2910">
      <w:pPr>
        <w:jc w:val="center"/>
        <w:rPr>
          <w:b/>
          <w:color w:val="000000" w:themeColor="text1"/>
          <w:sz w:val="32"/>
          <w:szCs w:val="32"/>
        </w:rPr>
      </w:pPr>
    </w:p>
    <w:p w:rsidR="00BD2910" w:rsidRDefault="00BD2910" w:rsidP="00BD2910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BD2910" w:rsidRDefault="00BD2910" w:rsidP="00BD2910">
      <w:pPr>
        <w:ind w:firstLine="0"/>
        <w:jc w:val="center"/>
        <w:rPr>
          <w:color w:val="000000" w:themeColor="text1"/>
          <w:sz w:val="32"/>
          <w:szCs w:val="32"/>
        </w:rPr>
      </w:pPr>
      <w:bookmarkStart w:id="1" w:name="h.30j0zll"/>
      <w:bookmarkEnd w:id="1"/>
      <w:r>
        <w:rPr>
          <w:color w:val="000000" w:themeColor="text1"/>
          <w:sz w:val="32"/>
          <w:szCs w:val="32"/>
        </w:rPr>
        <w:t>Паспорт</w:t>
      </w:r>
    </w:p>
    <w:p w:rsidR="00BD2910" w:rsidRDefault="00BD2910" w:rsidP="00BD2910">
      <w:pPr>
        <w:ind w:firstLine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муниципальной программы муниципального образования «Сергиево-Посадский городской округ Московской области» «Безопасность и обеспечение безопасности жизнедеятельности населения»</w:t>
      </w:r>
    </w:p>
    <w:p w:rsidR="00BD2910" w:rsidRDefault="00BD2910" w:rsidP="00BD2910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BD2910" w:rsidRDefault="00BD2910" w:rsidP="00BD2910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BD2910" w:rsidRDefault="00BD2910" w:rsidP="00BD2910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1107"/>
        <w:gridCol w:w="1106"/>
        <w:gridCol w:w="1106"/>
        <w:gridCol w:w="1106"/>
        <w:gridCol w:w="1106"/>
        <w:gridCol w:w="1106"/>
      </w:tblGrid>
      <w:tr w:rsidR="00BD2910" w:rsidTr="00BD2910"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Координатор муниципальной программы</w:t>
            </w:r>
          </w:p>
        </w:tc>
        <w:tc>
          <w:tcPr>
            <w:tcW w:w="35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10" w:rsidRDefault="00BD2910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Заместитель главы администрации городского округа, курирующий вопросы безопасности</w:t>
            </w:r>
          </w:p>
          <w:p w:rsidR="00BD2910" w:rsidRDefault="00BD2910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BD2910" w:rsidTr="00BD2910"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35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10" w:rsidRDefault="00BD2910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Администрация Сергиево-Посадского городского округа</w:t>
            </w:r>
          </w:p>
          <w:p w:rsidR="00BD2910" w:rsidRDefault="00BD2910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BD2910" w:rsidRDefault="00BD2910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BD2910" w:rsidTr="00BD2910"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5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10" w:rsidRDefault="00BD2910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Комплексное обеспечение безопасности населения и объектов на территории Сергиево-Посадского городского округа, повышение уровня и результативности борьбы с преступностью, повышение защищенности населения от ЧС и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скоординированности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взаимодействия служб РСЧС и МОСЧС.</w:t>
            </w:r>
          </w:p>
          <w:p w:rsidR="00BD2910" w:rsidRDefault="00BD2910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</w:rPr>
            </w:pPr>
          </w:p>
        </w:tc>
      </w:tr>
      <w:tr w:rsidR="00BD2910" w:rsidTr="00BD2910"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35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10" w:rsidRDefault="00BD2910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2020-2024 годы</w:t>
            </w:r>
          </w:p>
          <w:p w:rsidR="00BD2910" w:rsidRDefault="00BD2910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BD2910" w:rsidTr="00BD2910">
        <w:trPr>
          <w:trHeight w:val="960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Перечень подпрограмм</w:t>
            </w:r>
          </w:p>
        </w:tc>
        <w:tc>
          <w:tcPr>
            <w:tcW w:w="35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10" w:rsidRDefault="00BD2910">
            <w:pPr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1.Профилактика преступлений и иных правонарушений.</w:t>
            </w:r>
          </w:p>
          <w:p w:rsidR="00BD2910" w:rsidRDefault="00BD2910">
            <w:pPr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2.Обеспечение мероприятий по защите населения и территорий от чрезвычайных ситуаций.</w:t>
            </w:r>
          </w:p>
          <w:p w:rsidR="00BD2910" w:rsidRDefault="00BD2910">
            <w:pPr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Обеспечение мероприятий гражданской обороны на территории муниципального образования</w:t>
            </w:r>
          </w:p>
          <w:p w:rsidR="00BD2910" w:rsidRDefault="00BD2910">
            <w:pPr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4.Обеспечение пожарной безопасности на территории муниципального образования Московской области.</w:t>
            </w:r>
          </w:p>
          <w:p w:rsidR="00BD2910" w:rsidRDefault="00BD2910">
            <w:pPr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5.Обеспечение безопасности населения на водных объектах, расположенных на территории муниципального образования.</w:t>
            </w:r>
          </w:p>
          <w:p w:rsidR="00BD2910" w:rsidRDefault="00BD2910">
            <w:pPr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6.Обеспечивающая подпрограмма</w:t>
            </w:r>
          </w:p>
          <w:p w:rsidR="00BD2910" w:rsidRDefault="00BD2910">
            <w:pPr>
              <w:pStyle w:val="a4"/>
              <w:spacing w:before="0" w:line="276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2910" w:rsidTr="00BD2910">
        <w:trPr>
          <w:cantSplit/>
          <w:trHeight w:val="510"/>
        </w:trPr>
        <w:tc>
          <w:tcPr>
            <w:tcW w:w="14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Источники финансирования муниципальной программы,</w:t>
            </w:r>
          </w:p>
          <w:p w:rsidR="00BD2910" w:rsidRDefault="00BD2910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 том числе по годам:</w:t>
            </w:r>
          </w:p>
        </w:tc>
        <w:tc>
          <w:tcPr>
            <w:tcW w:w="3546" w:type="pct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Расходы  (тыс. рублей)</w:t>
            </w:r>
          </w:p>
        </w:tc>
      </w:tr>
      <w:tr w:rsidR="00BD2910" w:rsidTr="00BD2910">
        <w:trPr>
          <w:cantSplit/>
          <w:trHeight w:val="51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2910" w:rsidRDefault="00BD2910">
            <w:pPr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910" w:rsidRDefault="00BD2910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910" w:rsidRDefault="00BD2910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910" w:rsidRDefault="00BD2910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2027</w:t>
            </w:r>
          </w:p>
        </w:tc>
      </w:tr>
      <w:tr w:rsidR="00BD2910" w:rsidTr="00BD2910">
        <w:trPr>
          <w:cantSplit/>
          <w:trHeight w:val="510"/>
        </w:trPr>
        <w:tc>
          <w:tcPr>
            <w:tcW w:w="1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18640,0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CE4251">
            <w:pPr>
              <w:tabs>
                <w:tab w:val="left" w:pos="559"/>
              </w:tabs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3772,6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3728,0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3728,0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3728,0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3728,0</w:t>
            </w:r>
          </w:p>
        </w:tc>
      </w:tr>
      <w:tr w:rsidR="00BD2910" w:rsidTr="00BD2910">
        <w:trPr>
          <w:cantSplit/>
          <w:trHeight w:val="510"/>
        </w:trPr>
        <w:tc>
          <w:tcPr>
            <w:tcW w:w="1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Средства бюджета Сергиево-Посадского городского округа.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854719,49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CE4251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169027,4</w:t>
            </w:r>
            <w:bookmarkStart w:id="2" w:name="_GoBack"/>
            <w:bookmarkEnd w:id="2"/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173060,2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170862,43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7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170862,43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170862,43</w:t>
            </w:r>
          </w:p>
        </w:tc>
      </w:tr>
      <w:tr w:rsidR="00BD2910" w:rsidTr="00BD2910">
        <w:trPr>
          <w:cantSplit/>
          <w:trHeight w:val="510"/>
        </w:trPr>
        <w:tc>
          <w:tcPr>
            <w:tcW w:w="1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873359,49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172800,00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176788,20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174590,43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7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174590,43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910" w:rsidRDefault="00BD2910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174590,43</w:t>
            </w:r>
          </w:p>
        </w:tc>
      </w:tr>
      <w:tr w:rsidR="00BD2910" w:rsidTr="00BD2910">
        <w:trPr>
          <w:trHeight w:val="260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910" w:rsidRDefault="00BD2910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3546" w:type="pct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общего количества преступлений, совершенных на территории Сергиево-Посадского городского округа, не менее чем на 5% ежегодно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доли социально значимых объектов (учреждений), оборудованных в целях антитеррористической защищенности средствами безопасности,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числа граждан, принимающих участие в деятельности народных дружин,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Снижение доли несовершеннолетних в общем числе лиц, совершивших преступления,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отремонтированных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 и безопасности на территории Московской области 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5% ежегодно,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Рост числа лиц, состоящих на диспансерном учете с диагнозом «Употребление наркотиков с вредными последствиями».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доли кладбищ, соответствующих требованиям Регионального стандарта;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количества мест инвентаризации мест захоронения;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восстановленных (ремонт, реставрация, благоустройство) воинских захоронений;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Доля транспортировок умерших в морг с мест обнаружения или происшествия для производства судебно-медицинской экспертизы, </w:t>
            </w:r>
            <w:r>
              <w:rPr>
                <w:color w:val="000000"/>
                <w:sz w:val="20"/>
                <w:szCs w:val="20"/>
              </w:rPr>
              <w:lastRenderedPageBreak/>
              <w:t>произведенных в соответствии с установленными требованиями;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Увеличение процента готовности Сергиево-Посадского городского округа Московской области к действиям по предназначению при возникновении чрезвычайных ситуациях (происшествиях) природного и техногенного характера, 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Увеличение процента исполнения органом местного самоуправления муниципального образования полномочия по обеспечению безопасности людей на воде, 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городского округа Московской области, 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Увеличение процента построения и развития систем аппаратно-программного комплекса «Безопасный город» на территории муниципального образования,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образования,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Повышение степени пожарной защищенности муниципального образования, по отношению к базовому периоду, </w:t>
            </w:r>
          </w:p>
          <w:p w:rsidR="00BD2910" w:rsidRDefault="00BD2910" w:rsidP="00F0752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Увеличение степени готовности Сергиево-Посадского городского округа Московской области в области гражданской обороны по отношению к базовому показателю.</w:t>
            </w:r>
          </w:p>
          <w:p w:rsidR="00BD2910" w:rsidRDefault="00BD2910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360" w:firstLine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D2910" w:rsidRDefault="00BD2910" w:rsidP="00BD2910">
      <w:pPr>
        <w:rPr>
          <w:color w:val="000000" w:themeColor="text1"/>
        </w:rPr>
      </w:pPr>
    </w:p>
    <w:p w:rsidR="00131561" w:rsidRDefault="00131561"/>
    <w:sectPr w:rsidR="00131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30"/>
    <w:rsid w:val="00131561"/>
    <w:rsid w:val="001B2F30"/>
    <w:rsid w:val="00BD2910"/>
    <w:rsid w:val="00CE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13D272-7420-45DF-8452-1C99A700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10"/>
    <w:pPr>
      <w:spacing w:after="0"/>
      <w:ind w:firstLine="709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29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910"/>
    <w:pPr>
      <w:ind w:left="720"/>
      <w:contextualSpacing/>
    </w:pPr>
    <w:rPr>
      <w:rFonts w:eastAsiaTheme="minorHAnsi"/>
      <w:color w:val="auto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D29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D2910"/>
    <w:pPr>
      <w:spacing w:before="240" w:line="256" w:lineRule="auto"/>
      <w:ind w:firstLine="0"/>
      <w:jc w:val="center"/>
      <w:outlineLvl w:val="9"/>
    </w:pPr>
    <w:rPr>
      <w:bCs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0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Валентиновна Быковская</dc:creator>
  <cp:keywords/>
  <dc:description/>
  <cp:lastModifiedBy>Ирина А. Чистякова</cp:lastModifiedBy>
  <cp:revision>3</cp:revision>
  <dcterms:created xsi:type="dcterms:W3CDTF">2022-11-03T12:09:00Z</dcterms:created>
  <dcterms:modified xsi:type="dcterms:W3CDTF">2022-11-03T14:06:00Z</dcterms:modified>
</cp:coreProperties>
</file>