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548" w:rsidRPr="00402472" w:rsidRDefault="00F74548" w:rsidP="00F74548">
      <w:pPr>
        <w:tabs>
          <w:tab w:val="left" w:pos="10065"/>
        </w:tabs>
        <w:autoSpaceDE w:val="0"/>
        <w:autoSpaceDN w:val="0"/>
        <w:adjustRightInd w:val="0"/>
        <w:ind w:firstLine="10206"/>
        <w:outlineLvl w:val="1"/>
        <w:rPr>
          <w:sz w:val="24"/>
          <w:szCs w:val="24"/>
        </w:rPr>
      </w:pPr>
      <w:r w:rsidRPr="00402472">
        <w:rPr>
          <w:sz w:val="24"/>
          <w:szCs w:val="24"/>
        </w:rPr>
        <w:t>Приложение к постановлению</w:t>
      </w:r>
    </w:p>
    <w:p w:rsidR="00F74548" w:rsidRPr="00402472" w:rsidRDefault="00F74548" w:rsidP="00F74548">
      <w:pPr>
        <w:autoSpaceDE w:val="0"/>
        <w:autoSpaceDN w:val="0"/>
        <w:adjustRightInd w:val="0"/>
        <w:ind w:firstLine="10206"/>
        <w:jc w:val="both"/>
        <w:outlineLvl w:val="1"/>
        <w:rPr>
          <w:sz w:val="24"/>
          <w:szCs w:val="24"/>
        </w:rPr>
      </w:pPr>
      <w:proofErr w:type="gramStart"/>
      <w:r w:rsidRPr="00402472">
        <w:rPr>
          <w:sz w:val="24"/>
          <w:szCs w:val="24"/>
        </w:rPr>
        <w:t>главы</w:t>
      </w:r>
      <w:proofErr w:type="gramEnd"/>
      <w:r w:rsidRPr="00402472">
        <w:rPr>
          <w:sz w:val="24"/>
          <w:szCs w:val="24"/>
        </w:rPr>
        <w:t xml:space="preserve"> Сергиево- Посадского</w:t>
      </w:r>
    </w:p>
    <w:p w:rsidR="00F74548" w:rsidRPr="00402472" w:rsidRDefault="00F74548" w:rsidP="00F74548">
      <w:pPr>
        <w:autoSpaceDE w:val="0"/>
        <w:autoSpaceDN w:val="0"/>
        <w:adjustRightInd w:val="0"/>
        <w:ind w:firstLine="10206"/>
        <w:jc w:val="both"/>
        <w:outlineLvl w:val="1"/>
        <w:rPr>
          <w:sz w:val="24"/>
          <w:szCs w:val="24"/>
        </w:rPr>
      </w:pPr>
      <w:proofErr w:type="gramStart"/>
      <w:r w:rsidRPr="00402472">
        <w:rPr>
          <w:sz w:val="24"/>
          <w:szCs w:val="24"/>
        </w:rPr>
        <w:t>городского</w:t>
      </w:r>
      <w:proofErr w:type="gramEnd"/>
      <w:r w:rsidRPr="00402472">
        <w:rPr>
          <w:sz w:val="24"/>
          <w:szCs w:val="24"/>
        </w:rPr>
        <w:t xml:space="preserve"> округа</w:t>
      </w:r>
    </w:p>
    <w:p w:rsidR="00F74548" w:rsidRPr="00402472" w:rsidRDefault="00F74548" w:rsidP="00F74548">
      <w:pPr>
        <w:autoSpaceDE w:val="0"/>
        <w:autoSpaceDN w:val="0"/>
        <w:adjustRightInd w:val="0"/>
        <w:ind w:firstLine="10206"/>
        <w:jc w:val="both"/>
        <w:outlineLvl w:val="1"/>
        <w:rPr>
          <w:sz w:val="24"/>
          <w:szCs w:val="24"/>
        </w:rPr>
      </w:pPr>
      <w:proofErr w:type="gramStart"/>
      <w:r w:rsidRPr="00402472">
        <w:rPr>
          <w:sz w:val="24"/>
          <w:szCs w:val="24"/>
        </w:rPr>
        <w:t>от</w:t>
      </w:r>
      <w:proofErr w:type="gramEnd"/>
      <w:r w:rsidRPr="00402472">
        <w:rPr>
          <w:sz w:val="24"/>
          <w:szCs w:val="24"/>
        </w:rPr>
        <w:t xml:space="preserve"> </w:t>
      </w:r>
      <w:r w:rsidRPr="00402472">
        <w:rPr>
          <w:sz w:val="24"/>
          <w:szCs w:val="24"/>
          <w:u w:val="single"/>
        </w:rPr>
        <w:t xml:space="preserve">                            </w:t>
      </w:r>
      <w:r w:rsidRPr="00402472">
        <w:rPr>
          <w:sz w:val="24"/>
          <w:szCs w:val="24"/>
        </w:rPr>
        <w:t>№</w:t>
      </w:r>
      <w:r w:rsidRPr="00402472">
        <w:rPr>
          <w:sz w:val="24"/>
          <w:szCs w:val="24"/>
          <w:u w:val="single"/>
        </w:rPr>
        <w:t xml:space="preserve"> ________      </w:t>
      </w:r>
    </w:p>
    <w:p w:rsidR="00F74548" w:rsidRDefault="00F74548" w:rsidP="00F74548">
      <w:pPr>
        <w:pStyle w:val="ConsPlusTitle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74548" w:rsidRDefault="00F74548" w:rsidP="00F74548">
      <w:pPr>
        <w:autoSpaceDE w:val="0"/>
        <w:autoSpaceDN w:val="0"/>
        <w:adjustRightInd w:val="0"/>
        <w:jc w:val="center"/>
        <w:rPr>
          <w:b/>
          <w:sz w:val="24"/>
        </w:rPr>
      </w:pPr>
    </w:p>
    <w:p w:rsidR="00F74548" w:rsidRPr="00402472" w:rsidRDefault="00F74548" w:rsidP="00F74548">
      <w:pPr>
        <w:autoSpaceDE w:val="0"/>
        <w:autoSpaceDN w:val="0"/>
        <w:adjustRightInd w:val="0"/>
        <w:jc w:val="center"/>
        <w:rPr>
          <w:b/>
          <w:sz w:val="24"/>
        </w:rPr>
      </w:pPr>
    </w:p>
    <w:p w:rsidR="00F74548" w:rsidRDefault="00F74548" w:rsidP="00F74548">
      <w:pPr>
        <w:autoSpaceDE w:val="0"/>
        <w:autoSpaceDN w:val="0"/>
        <w:adjustRightInd w:val="0"/>
        <w:jc w:val="center"/>
        <w:rPr>
          <w:b/>
          <w:sz w:val="24"/>
        </w:rPr>
      </w:pPr>
      <w:r w:rsidRPr="00402472">
        <w:rPr>
          <w:b/>
          <w:sz w:val="24"/>
        </w:rPr>
        <w:t>МУНИЦИПАЛЬНАЯ ПРОГРАММА МУНИЦИПАЛЬНОГО ОБРАЗОВАНИЯ «СЕРГИЕВО-ПОСАДСКИЙ ГОРОДСКОЙ ОКРУГ МОСКОВСКОЙ ОБЛАСТИ» «ЭКОЛОГИЯ И ОКРУЖАЮЩАЯ СРЕДА»</w:t>
      </w:r>
    </w:p>
    <w:p w:rsidR="00F74548" w:rsidRPr="00402472" w:rsidRDefault="00F74548" w:rsidP="00F74548">
      <w:pPr>
        <w:autoSpaceDE w:val="0"/>
        <w:autoSpaceDN w:val="0"/>
        <w:adjustRightInd w:val="0"/>
        <w:jc w:val="center"/>
        <w:rPr>
          <w:b/>
          <w:sz w:val="24"/>
        </w:rPr>
      </w:pPr>
    </w:p>
    <w:p w:rsidR="00F74548" w:rsidRPr="00402472" w:rsidRDefault="00F74548" w:rsidP="00F7454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02472">
        <w:rPr>
          <w:b/>
          <w:sz w:val="24"/>
          <w:szCs w:val="24"/>
        </w:rPr>
        <w:t>Паспорт муниципальной программы «Экология и окружающая среда»</w:t>
      </w:r>
    </w:p>
    <w:p w:rsidR="00F74548" w:rsidRPr="00B50370" w:rsidRDefault="00F74548" w:rsidP="00F745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74548" w:rsidRDefault="00F74548" w:rsidP="00F745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tbl>
      <w:tblPr>
        <w:tblW w:w="145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44"/>
        <w:gridCol w:w="1820"/>
        <w:gridCol w:w="1854"/>
        <w:gridCol w:w="1855"/>
        <w:gridCol w:w="1685"/>
        <w:gridCol w:w="1854"/>
        <w:gridCol w:w="1689"/>
      </w:tblGrid>
      <w:tr w:rsidR="00F74548" w:rsidRPr="00B50370" w:rsidTr="000F7D66">
        <w:trPr>
          <w:trHeight w:val="477"/>
        </w:trPr>
        <w:tc>
          <w:tcPr>
            <w:tcW w:w="37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48" w:rsidRPr="00B50370" w:rsidRDefault="00F74548" w:rsidP="000F7D6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B50370">
              <w:rPr>
                <w:rFonts w:eastAsiaTheme="minorEastAsia" w:cs="Times New Roman"/>
                <w:sz w:val="22"/>
                <w:lang w:eastAsia="ru-RU"/>
              </w:rPr>
              <w:t>Координатор муниципальной программы</w:t>
            </w:r>
          </w:p>
        </w:tc>
        <w:tc>
          <w:tcPr>
            <w:tcW w:w="10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4548" w:rsidRPr="00496D03" w:rsidRDefault="00F74548" w:rsidP="002C61F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496D03">
              <w:rPr>
                <w:rFonts w:eastAsiaTheme="minorEastAsia" w:cs="Times New Roman"/>
                <w:sz w:val="22"/>
                <w:lang w:eastAsia="ru-RU"/>
              </w:rPr>
              <w:t>Заместитель главы администрации городского округа, курирующий в</w:t>
            </w:r>
            <w:r w:rsidR="002C61F8">
              <w:rPr>
                <w:rFonts w:eastAsiaTheme="minorEastAsia" w:cs="Times New Roman"/>
                <w:sz w:val="22"/>
                <w:lang w:eastAsia="ru-RU"/>
              </w:rPr>
              <w:t>опросы охраны окружающей среды</w:t>
            </w:r>
          </w:p>
        </w:tc>
      </w:tr>
      <w:tr w:rsidR="00F74548" w:rsidRPr="00B50370" w:rsidTr="000F7D66">
        <w:trPr>
          <w:trHeight w:val="492"/>
        </w:trPr>
        <w:tc>
          <w:tcPr>
            <w:tcW w:w="37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48" w:rsidRPr="00B50370" w:rsidRDefault="00F74548" w:rsidP="000F7D6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B50370">
              <w:rPr>
                <w:rFonts w:eastAsiaTheme="minorEastAsia" w:cs="Times New Roman"/>
                <w:sz w:val="22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10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4548" w:rsidRPr="00496D03" w:rsidRDefault="00F74548" w:rsidP="000F7D6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496D03">
              <w:rPr>
                <w:rFonts w:eastAsiaTheme="minorEastAsia" w:cs="Times New Roman"/>
                <w:sz w:val="22"/>
                <w:lang w:eastAsia="ru-RU"/>
              </w:rPr>
              <w:t>Администрация Сергиево-Посадского городского округа.</w:t>
            </w:r>
          </w:p>
        </w:tc>
      </w:tr>
      <w:tr w:rsidR="00F74548" w:rsidRPr="00B50370" w:rsidTr="000F7D66">
        <w:trPr>
          <w:trHeight w:val="477"/>
        </w:trPr>
        <w:tc>
          <w:tcPr>
            <w:tcW w:w="37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48" w:rsidRPr="00B50370" w:rsidRDefault="00F74548" w:rsidP="000F7D6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B50370">
              <w:rPr>
                <w:rFonts w:eastAsiaTheme="minorEastAsia" w:cs="Times New Roman"/>
                <w:sz w:val="22"/>
                <w:lang w:eastAsia="ru-RU"/>
              </w:rPr>
              <w:t>Цели муниципальной программы</w:t>
            </w:r>
          </w:p>
        </w:tc>
        <w:tc>
          <w:tcPr>
            <w:tcW w:w="10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4548" w:rsidRPr="00496D03" w:rsidRDefault="00F74548" w:rsidP="000F7D6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496D03">
              <w:rPr>
                <w:rFonts w:eastAsiaTheme="minorEastAsia" w:cs="Times New Roman"/>
                <w:sz w:val="22"/>
                <w:lang w:eastAsia="ru-RU"/>
              </w:rPr>
              <w:t>1.Обеспечение конституционных прав граждан на благоприятную окружающую среду за счет стабилизации экологической обстановки в Сергиево-Посадском городском округе и ее улучшения на территориях с высокими уровнями загрязнения воздуха, водных объектов, проведение обследования состояния окружающей среды.</w:t>
            </w:r>
          </w:p>
          <w:p w:rsidR="00F74548" w:rsidRPr="00496D03" w:rsidRDefault="00F74548" w:rsidP="000F7D6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496D03">
              <w:rPr>
                <w:rFonts w:eastAsiaTheme="minorEastAsia" w:cs="Times New Roman"/>
                <w:sz w:val="22"/>
                <w:lang w:eastAsia="ru-RU"/>
              </w:rPr>
              <w:t>2. Повышение эксплуатационной надежности гидротехнических сооружений (в том числе бесхозяйных) путем их приведения к безопасному техническому состоянию; обеспечение безопасности гидротехнических сооружений.</w:t>
            </w:r>
          </w:p>
          <w:p w:rsidR="00F74548" w:rsidRPr="00496D03" w:rsidRDefault="00F74548" w:rsidP="000F7D6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496D03">
              <w:rPr>
                <w:rFonts w:eastAsiaTheme="minorEastAsia" w:cs="Times New Roman"/>
                <w:sz w:val="22"/>
                <w:lang w:eastAsia="ru-RU"/>
              </w:rPr>
              <w:t>3. Ликвидация отходов, в том числе бытового мусора, на лесных участках, не предоставленных гражданам и юридическим лицам в общем объеме обнаруженных отходов.</w:t>
            </w:r>
          </w:p>
          <w:p w:rsidR="00F74548" w:rsidRDefault="00F74548" w:rsidP="000F7D6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496D03">
              <w:rPr>
                <w:rFonts w:eastAsiaTheme="minorEastAsia" w:cs="Times New Roman"/>
                <w:sz w:val="22"/>
                <w:lang w:eastAsia="ru-RU"/>
              </w:rPr>
              <w:t>4. Создание эффективной системы управления отходами, в том числе твердыми коммунальными отходами, обеспечивающей снижение загрязнения окружающей среды отходами производства и потребления; предупреждение и сокращение образования отходов, их вовлечение в повторный хозяйственный оборот.</w:t>
            </w:r>
          </w:p>
          <w:p w:rsidR="00F74548" w:rsidRPr="00496D03" w:rsidRDefault="00F74548" w:rsidP="000F7D6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</w:p>
        </w:tc>
      </w:tr>
      <w:tr w:rsidR="00F74548" w:rsidRPr="00B50370" w:rsidTr="000F7D66">
        <w:trPr>
          <w:trHeight w:val="723"/>
        </w:trPr>
        <w:tc>
          <w:tcPr>
            <w:tcW w:w="37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48" w:rsidRPr="00B50370" w:rsidRDefault="00F74548" w:rsidP="000F7D6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B50370">
              <w:rPr>
                <w:rFonts w:eastAsiaTheme="minorEastAsia" w:cs="Times New Roman"/>
                <w:sz w:val="22"/>
                <w:lang w:eastAsia="ru-RU"/>
              </w:rPr>
              <w:t>Перечень подпрограмм</w:t>
            </w:r>
          </w:p>
        </w:tc>
        <w:tc>
          <w:tcPr>
            <w:tcW w:w="10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4548" w:rsidRPr="00496D03" w:rsidRDefault="00F74548" w:rsidP="000F7D6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496D03">
              <w:rPr>
                <w:rFonts w:eastAsiaTheme="minorEastAsia" w:cs="Times New Roman"/>
                <w:sz w:val="22"/>
                <w:lang w:eastAsia="ru-RU"/>
              </w:rPr>
              <w:t>Подпрограмма 1 «Охрана окружающей среды»</w:t>
            </w:r>
            <w:r>
              <w:t xml:space="preserve"> </w:t>
            </w:r>
            <w:r w:rsidRPr="00496D03">
              <w:rPr>
                <w:rFonts w:eastAsiaTheme="minorEastAsia" w:cs="Times New Roman"/>
                <w:sz w:val="22"/>
                <w:lang w:eastAsia="ru-RU"/>
              </w:rPr>
              <w:t xml:space="preserve">(далее - Подпрограмма </w:t>
            </w:r>
            <w:r>
              <w:rPr>
                <w:rFonts w:eastAsiaTheme="minorEastAsia" w:cs="Times New Roman"/>
                <w:sz w:val="22"/>
                <w:lang w:val="en-US" w:eastAsia="ru-RU"/>
              </w:rPr>
              <w:t>I</w:t>
            </w:r>
            <w:r w:rsidRPr="00496D03">
              <w:rPr>
                <w:rFonts w:eastAsiaTheme="minorEastAsia" w:cs="Times New Roman"/>
                <w:sz w:val="22"/>
                <w:lang w:eastAsia="ru-RU"/>
              </w:rPr>
              <w:t>)</w:t>
            </w:r>
          </w:p>
          <w:p w:rsidR="00F74548" w:rsidRPr="00496D03" w:rsidRDefault="00F74548" w:rsidP="000F7D6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496D03">
              <w:rPr>
                <w:rFonts w:eastAsiaTheme="minorEastAsia" w:cs="Times New Roman"/>
                <w:sz w:val="22"/>
                <w:lang w:eastAsia="ru-RU"/>
              </w:rPr>
              <w:t>Подпрограмма 2 «Развитие водохозяйственного комплекса»</w:t>
            </w:r>
            <w:r>
              <w:t xml:space="preserve"> </w:t>
            </w:r>
            <w:r w:rsidRPr="00496D03">
              <w:rPr>
                <w:rFonts w:eastAsiaTheme="minorEastAsia" w:cs="Times New Roman"/>
                <w:sz w:val="22"/>
                <w:lang w:eastAsia="ru-RU"/>
              </w:rPr>
              <w:t xml:space="preserve">(далее - Подпрограмма </w:t>
            </w:r>
            <w:r>
              <w:rPr>
                <w:rFonts w:eastAsiaTheme="minorEastAsia" w:cs="Times New Roman"/>
                <w:sz w:val="22"/>
                <w:lang w:val="en-US" w:eastAsia="ru-RU"/>
              </w:rPr>
              <w:t>II</w:t>
            </w:r>
            <w:r w:rsidRPr="00496D03">
              <w:rPr>
                <w:rFonts w:eastAsiaTheme="minorEastAsia" w:cs="Times New Roman"/>
                <w:sz w:val="22"/>
                <w:lang w:eastAsia="ru-RU"/>
              </w:rPr>
              <w:t>)</w:t>
            </w:r>
          </w:p>
          <w:p w:rsidR="00F74548" w:rsidRPr="00496D03" w:rsidRDefault="00F74548" w:rsidP="000F7D6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496D03">
              <w:rPr>
                <w:rFonts w:eastAsiaTheme="minorEastAsia" w:cs="Times New Roman"/>
                <w:sz w:val="22"/>
                <w:lang w:eastAsia="ru-RU"/>
              </w:rPr>
              <w:t>Подпрограмма 4 «Развитие лесного хозяйства»</w:t>
            </w:r>
            <w:r>
              <w:t xml:space="preserve"> </w:t>
            </w:r>
            <w:r w:rsidRPr="00496D03">
              <w:rPr>
                <w:rFonts w:eastAsiaTheme="minorEastAsia" w:cs="Times New Roman"/>
                <w:sz w:val="22"/>
                <w:lang w:eastAsia="ru-RU"/>
              </w:rPr>
              <w:t xml:space="preserve">(далее - Подпрограмма </w:t>
            </w:r>
            <w:r>
              <w:rPr>
                <w:rFonts w:eastAsiaTheme="minorEastAsia" w:cs="Times New Roman"/>
                <w:sz w:val="22"/>
                <w:lang w:val="en-US" w:eastAsia="ru-RU"/>
              </w:rPr>
              <w:t>IV</w:t>
            </w:r>
            <w:r w:rsidRPr="00496D03">
              <w:rPr>
                <w:rFonts w:eastAsiaTheme="minorEastAsia" w:cs="Times New Roman"/>
                <w:sz w:val="22"/>
                <w:lang w:eastAsia="ru-RU"/>
              </w:rPr>
              <w:t>)</w:t>
            </w:r>
          </w:p>
          <w:p w:rsidR="00F74548" w:rsidRDefault="00F74548" w:rsidP="000F7D6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496D03">
              <w:rPr>
                <w:rFonts w:eastAsiaTheme="minorEastAsia" w:cs="Times New Roman"/>
                <w:sz w:val="22"/>
                <w:lang w:eastAsia="ru-RU"/>
              </w:rPr>
              <w:t>Подпрограмма 5 «Ликвидация накопленного вреда окружающей среде»</w:t>
            </w:r>
            <w:r>
              <w:t xml:space="preserve"> </w:t>
            </w:r>
            <w:r w:rsidRPr="00496D03">
              <w:rPr>
                <w:rFonts w:eastAsiaTheme="minorEastAsia" w:cs="Times New Roman"/>
                <w:sz w:val="22"/>
                <w:lang w:eastAsia="ru-RU"/>
              </w:rPr>
              <w:t xml:space="preserve">(далее - Подпрограмма </w:t>
            </w:r>
            <w:r>
              <w:rPr>
                <w:rFonts w:eastAsiaTheme="minorEastAsia" w:cs="Times New Roman"/>
                <w:sz w:val="22"/>
                <w:lang w:val="en-US" w:eastAsia="ru-RU"/>
              </w:rPr>
              <w:t>V</w:t>
            </w:r>
            <w:r w:rsidRPr="00496D03">
              <w:rPr>
                <w:rFonts w:eastAsiaTheme="minorEastAsia" w:cs="Times New Roman"/>
                <w:sz w:val="22"/>
                <w:lang w:eastAsia="ru-RU"/>
              </w:rPr>
              <w:t>)</w:t>
            </w:r>
          </w:p>
          <w:p w:rsidR="00F74548" w:rsidRPr="00496D03" w:rsidRDefault="00F74548" w:rsidP="000F7D6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</w:p>
        </w:tc>
      </w:tr>
      <w:tr w:rsidR="00F74548" w:rsidRPr="00B50370" w:rsidTr="000F7D66">
        <w:trPr>
          <w:trHeight w:val="246"/>
        </w:trPr>
        <w:tc>
          <w:tcPr>
            <w:tcW w:w="3744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F74548" w:rsidRDefault="00F74548" w:rsidP="000F7D6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bookmarkStart w:id="0" w:name="sub_101"/>
          </w:p>
          <w:p w:rsidR="00F74548" w:rsidRPr="00B50370" w:rsidRDefault="00F74548" w:rsidP="000F7D6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B50370">
              <w:rPr>
                <w:rFonts w:eastAsiaTheme="minorEastAsia" w:cs="Times New Roman"/>
                <w:sz w:val="22"/>
                <w:lang w:eastAsia="ru-RU"/>
              </w:rPr>
              <w:t xml:space="preserve">Источники финансирования муниципальной программы, </w:t>
            </w:r>
          </w:p>
          <w:p w:rsidR="00F74548" w:rsidRPr="00B50370" w:rsidRDefault="00F74548" w:rsidP="000F7D6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proofErr w:type="gramStart"/>
            <w:r w:rsidRPr="00B50370">
              <w:rPr>
                <w:rFonts w:eastAsiaTheme="minorEastAsia" w:cs="Times New Roman"/>
                <w:sz w:val="22"/>
                <w:lang w:eastAsia="ru-RU"/>
              </w:rPr>
              <w:t>в</w:t>
            </w:r>
            <w:proofErr w:type="gramEnd"/>
            <w:r w:rsidRPr="00B50370">
              <w:rPr>
                <w:rFonts w:eastAsiaTheme="minorEastAsia" w:cs="Times New Roman"/>
                <w:sz w:val="22"/>
                <w:lang w:eastAsia="ru-RU"/>
              </w:rPr>
              <w:t xml:space="preserve"> том числе по годам:</w:t>
            </w:r>
            <w:bookmarkEnd w:id="0"/>
          </w:p>
        </w:tc>
        <w:tc>
          <w:tcPr>
            <w:tcW w:w="10757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74548" w:rsidRDefault="00F74548" w:rsidP="000F7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</w:p>
          <w:p w:rsidR="00F74548" w:rsidRPr="00B50370" w:rsidRDefault="00F74548" w:rsidP="000F7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B50370">
              <w:rPr>
                <w:rFonts w:eastAsiaTheme="minorEastAsia" w:cs="Times New Roman"/>
                <w:sz w:val="22"/>
                <w:lang w:eastAsia="ru-RU"/>
              </w:rPr>
              <w:t>Расходы (тыс. рублей)</w:t>
            </w:r>
          </w:p>
        </w:tc>
      </w:tr>
      <w:tr w:rsidR="00F74548" w:rsidRPr="00B50370" w:rsidTr="000F7D66">
        <w:trPr>
          <w:trHeight w:val="492"/>
        </w:trPr>
        <w:tc>
          <w:tcPr>
            <w:tcW w:w="3744" w:type="dxa"/>
            <w:vMerge/>
            <w:tcBorders>
              <w:top w:val="nil"/>
              <w:bottom w:val="nil"/>
              <w:right w:val="nil"/>
            </w:tcBorders>
          </w:tcPr>
          <w:p w:rsidR="00F74548" w:rsidRPr="00B50370" w:rsidRDefault="00F74548" w:rsidP="000F7D6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2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74548" w:rsidRPr="00B50370" w:rsidRDefault="00F74548" w:rsidP="000F7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B50370">
              <w:rPr>
                <w:rFonts w:eastAsiaTheme="minorEastAsia" w:cs="Times New Roman"/>
                <w:sz w:val="22"/>
                <w:lang w:eastAsia="ru-RU"/>
              </w:rPr>
              <w:t>Всего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74548" w:rsidRPr="00B50370" w:rsidRDefault="00F74548" w:rsidP="000F7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B50370">
              <w:rPr>
                <w:rFonts w:eastAsiaTheme="minorEastAsia" w:cs="Times New Roman"/>
                <w:sz w:val="22"/>
                <w:lang w:eastAsia="ru-RU"/>
              </w:rPr>
              <w:t>202</w:t>
            </w:r>
            <w:r>
              <w:rPr>
                <w:rFonts w:eastAsiaTheme="minorEastAsia" w:cs="Times New Roman"/>
                <w:sz w:val="22"/>
                <w:lang w:eastAsia="ru-RU"/>
              </w:rPr>
              <w:t>3</w:t>
            </w:r>
            <w:r w:rsidRPr="00B50370">
              <w:rPr>
                <w:rFonts w:eastAsiaTheme="minorEastAsia" w:cs="Times New Roman"/>
                <w:sz w:val="22"/>
                <w:lang w:eastAsia="ru-RU"/>
              </w:rPr>
              <w:t> год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74548" w:rsidRPr="00B50370" w:rsidRDefault="00F74548" w:rsidP="000F7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B50370">
              <w:rPr>
                <w:rFonts w:eastAsiaTheme="minorEastAsia" w:cs="Times New Roman"/>
                <w:sz w:val="22"/>
                <w:lang w:eastAsia="ru-RU"/>
              </w:rPr>
              <w:t>202</w:t>
            </w:r>
            <w:r>
              <w:rPr>
                <w:rFonts w:eastAsiaTheme="minorEastAsia" w:cs="Times New Roman"/>
                <w:sz w:val="22"/>
                <w:lang w:eastAsia="ru-RU"/>
              </w:rPr>
              <w:t>4</w:t>
            </w:r>
            <w:r w:rsidRPr="00B50370">
              <w:rPr>
                <w:rFonts w:eastAsiaTheme="minorEastAsia" w:cs="Times New Roman"/>
                <w:sz w:val="22"/>
                <w:lang w:eastAsia="ru-RU"/>
              </w:rPr>
              <w:t> год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74548" w:rsidRPr="00B50370" w:rsidRDefault="00F74548" w:rsidP="000F7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B50370">
              <w:rPr>
                <w:rFonts w:eastAsiaTheme="minorEastAsia" w:cs="Times New Roman"/>
                <w:sz w:val="22"/>
                <w:lang w:eastAsia="ru-RU"/>
              </w:rPr>
              <w:t>202</w:t>
            </w:r>
            <w:r>
              <w:rPr>
                <w:rFonts w:eastAsiaTheme="minorEastAsia" w:cs="Times New Roman"/>
                <w:sz w:val="22"/>
                <w:lang w:eastAsia="ru-RU"/>
              </w:rPr>
              <w:t>5</w:t>
            </w:r>
            <w:r w:rsidRPr="00B50370">
              <w:rPr>
                <w:rFonts w:eastAsiaTheme="minorEastAsia" w:cs="Times New Roman"/>
                <w:sz w:val="22"/>
                <w:lang w:eastAsia="ru-RU"/>
              </w:rPr>
              <w:t> год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74548" w:rsidRPr="00B50370" w:rsidRDefault="00F74548" w:rsidP="000F7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B50370">
              <w:rPr>
                <w:rFonts w:eastAsiaTheme="minorEastAsia" w:cs="Times New Roman"/>
                <w:sz w:val="22"/>
                <w:lang w:eastAsia="ru-RU"/>
              </w:rPr>
              <w:t>202</w:t>
            </w:r>
            <w:r>
              <w:rPr>
                <w:rFonts w:eastAsiaTheme="minorEastAsia" w:cs="Times New Roman"/>
                <w:sz w:val="22"/>
                <w:lang w:eastAsia="ru-RU"/>
              </w:rPr>
              <w:t>6</w:t>
            </w:r>
            <w:r w:rsidRPr="00B50370">
              <w:rPr>
                <w:rFonts w:eastAsiaTheme="minorEastAsia" w:cs="Times New Roman"/>
                <w:sz w:val="22"/>
                <w:lang w:eastAsia="ru-RU"/>
              </w:rPr>
              <w:t> год</w:t>
            </w:r>
            <w:r w:rsidRPr="00B50370">
              <w:rPr>
                <w:rStyle w:val="a5"/>
                <w:rFonts w:eastAsiaTheme="minorEastAsia" w:cs="Times New Roman"/>
                <w:sz w:val="22"/>
                <w:lang w:eastAsia="ru-RU"/>
              </w:rPr>
              <w:footnoteReference w:id="1"/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74548" w:rsidRPr="00B50370" w:rsidRDefault="00F74548" w:rsidP="000F7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B50370">
              <w:rPr>
                <w:rFonts w:eastAsiaTheme="minorEastAsia" w:cs="Times New Roman"/>
                <w:sz w:val="22"/>
                <w:lang w:eastAsia="ru-RU"/>
              </w:rPr>
              <w:t>202</w:t>
            </w:r>
            <w:r>
              <w:rPr>
                <w:rFonts w:eastAsiaTheme="minorEastAsia" w:cs="Times New Roman"/>
                <w:sz w:val="22"/>
                <w:lang w:eastAsia="ru-RU"/>
              </w:rPr>
              <w:t>7</w:t>
            </w:r>
            <w:r w:rsidRPr="00B50370">
              <w:rPr>
                <w:rFonts w:eastAsiaTheme="minorEastAsia" w:cs="Times New Roman"/>
                <w:sz w:val="22"/>
                <w:lang w:eastAsia="ru-RU"/>
              </w:rPr>
              <w:t> год</w:t>
            </w:r>
            <w:r w:rsidRPr="00B50370">
              <w:rPr>
                <w:rStyle w:val="a5"/>
                <w:rFonts w:eastAsiaTheme="minorEastAsia" w:cs="Times New Roman"/>
                <w:sz w:val="22"/>
                <w:lang w:eastAsia="ru-RU"/>
              </w:rPr>
              <w:footnoteReference w:id="2"/>
            </w:r>
          </w:p>
        </w:tc>
      </w:tr>
      <w:tr w:rsidR="00F74548" w:rsidRPr="00B50370" w:rsidTr="000F7D66">
        <w:trPr>
          <w:trHeight w:val="477"/>
        </w:trPr>
        <w:tc>
          <w:tcPr>
            <w:tcW w:w="3744" w:type="dxa"/>
            <w:tcBorders>
              <w:top w:val="single" w:sz="4" w:space="0" w:color="auto"/>
              <w:bottom w:val="nil"/>
              <w:right w:val="nil"/>
            </w:tcBorders>
          </w:tcPr>
          <w:p w:rsidR="00F74548" w:rsidRPr="00B50370" w:rsidRDefault="00F74548" w:rsidP="000F7D6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B50370">
              <w:rPr>
                <w:rFonts w:eastAsiaTheme="minorEastAsia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548" w:rsidRPr="00B50370" w:rsidRDefault="00C85CB3" w:rsidP="000F7D66"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11563,86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548" w:rsidRPr="00496D03" w:rsidRDefault="00C85CB3" w:rsidP="000F7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3854,62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548" w:rsidRPr="00496D03" w:rsidRDefault="00C85CB3" w:rsidP="000F7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C85CB3">
              <w:rPr>
                <w:rFonts w:eastAsiaTheme="minorEastAsia" w:cs="Times New Roman"/>
                <w:sz w:val="22"/>
                <w:lang w:eastAsia="ru-RU"/>
              </w:rPr>
              <w:t>3854,62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548" w:rsidRPr="00B50370" w:rsidRDefault="00C85CB3" w:rsidP="000F7D66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C85CB3">
              <w:rPr>
                <w:rFonts w:cs="Times New Roman"/>
                <w:color w:val="000000"/>
                <w:sz w:val="22"/>
              </w:rPr>
              <w:t>3854,62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548" w:rsidRPr="00B50370" w:rsidRDefault="00F74548" w:rsidP="000F7D66"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548" w:rsidRPr="00B50370" w:rsidRDefault="00F74548" w:rsidP="000F7D66"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F74548" w:rsidRPr="00B50370" w:rsidTr="000F7D66">
        <w:trPr>
          <w:trHeight w:val="492"/>
        </w:trPr>
        <w:tc>
          <w:tcPr>
            <w:tcW w:w="3744" w:type="dxa"/>
            <w:tcBorders>
              <w:top w:val="single" w:sz="4" w:space="0" w:color="auto"/>
              <w:bottom w:val="nil"/>
              <w:right w:val="nil"/>
            </w:tcBorders>
          </w:tcPr>
          <w:p w:rsidR="00F74548" w:rsidRPr="00B50370" w:rsidRDefault="00F74548" w:rsidP="000F7D6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B50370">
              <w:rPr>
                <w:rFonts w:eastAsiaTheme="minorEastAsia" w:cs="Times New Roman"/>
                <w:sz w:val="22"/>
                <w:lang w:eastAsia="ru-RU"/>
              </w:rPr>
              <w:t>Средства федерального бюджета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548" w:rsidRPr="00B50370" w:rsidRDefault="00F74548" w:rsidP="000F7D66">
            <w:pPr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548" w:rsidRPr="00B50370" w:rsidRDefault="00F74548" w:rsidP="000F7D66"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548" w:rsidRPr="00B50370" w:rsidRDefault="00F74548" w:rsidP="000F7D66"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548" w:rsidRPr="00B50370" w:rsidRDefault="00F74548" w:rsidP="000F7D66"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548" w:rsidRPr="00B50370" w:rsidRDefault="00F74548" w:rsidP="000F7D66"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548" w:rsidRPr="00B50370" w:rsidRDefault="00F74548" w:rsidP="000F7D66">
            <w:pPr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F74548" w:rsidRPr="00B50370" w:rsidTr="000F7D66">
        <w:trPr>
          <w:trHeight w:val="477"/>
        </w:trPr>
        <w:tc>
          <w:tcPr>
            <w:tcW w:w="3744" w:type="dxa"/>
            <w:tcBorders>
              <w:top w:val="single" w:sz="4" w:space="0" w:color="auto"/>
              <w:bottom w:val="nil"/>
              <w:right w:val="nil"/>
            </w:tcBorders>
          </w:tcPr>
          <w:p w:rsidR="00F74548" w:rsidRPr="00B50370" w:rsidRDefault="00F74548" w:rsidP="000F7D6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B50370">
              <w:rPr>
                <w:rFonts w:eastAsiaTheme="minorEastAsia" w:cs="Times New Roman"/>
                <w:sz w:val="22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548" w:rsidRPr="00B50370" w:rsidRDefault="00B75E68" w:rsidP="000F7D66"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371547,8</w:t>
            </w:r>
            <w:bookmarkStart w:id="1" w:name="_GoBack"/>
            <w:bookmarkEnd w:id="1"/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548" w:rsidRPr="00B50370" w:rsidRDefault="00F74548" w:rsidP="00B75E68"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1</w:t>
            </w:r>
            <w:r w:rsidR="00B75E68">
              <w:rPr>
                <w:rFonts w:cs="Times New Roman"/>
                <w:color w:val="000000"/>
                <w:sz w:val="22"/>
              </w:rPr>
              <w:t>12</w:t>
            </w:r>
            <w:r>
              <w:rPr>
                <w:rFonts w:cs="Times New Roman"/>
                <w:color w:val="000000"/>
                <w:sz w:val="22"/>
              </w:rPr>
              <w:t>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548" w:rsidRPr="00B50370" w:rsidRDefault="00F74548" w:rsidP="000F7D66"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130603,2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548" w:rsidRPr="00B50370" w:rsidRDefault="00F74548" w:rsidP="000F7D66"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128944,6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548" w:rsidRPr="00B50370" w:rsidRDefault="00F74548" w:rsidP="000F7D66">
            <w:pPr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548" w:rsidRPr="00B50370" w:rsidRDefault="00F74548" w:rsidP="000F7D66">
            <w:pPr>
              <w:jc w:val="center"/>
              <w:rPr>
                <w:rFonts w:cs="Times New Roman"/>
                <w:color w:val="000000"/>
                <w:sz w:val="22"/>
              </w:rPr>
            </w:pPr>
          </w:p>
        </w:tc>
      </w:tr>
      <w:tr w:rsidR="00F74548" w:rsidRPr="00B50370" w:rsidTr="000F7D66">
        <w:trPr>
          <w:trHeight w:val="231"/>
        </w:trPr>
        <w:tc>
          <w:tcPr>
            <w:tcW w:w="3744" w:type="dxa"/>
            <w:tcBorders>
              <w:top w:val="single" w:sz="4" w:space="0" w:color="auto"/>
              <w:bottom w:val="nil"/>
              <w:right w:val="nil"/>
            </w:tcBorders>
          </w:tcPr>
          <w:p w:rsidR="00F74548" w:rsidRPr="00B50370" w:rsidRDefault="00F74548" w:rsidP="000F7D6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B50370">
              <w:rPr>
                <w:rFonts w:eastAsiaTheme="minorEastAsia" w:cs="Times New Roman"/>
                <w:sz w:val="22"/>
                <w:lang w:eastAsia="ru-RU"/>
              </w:rPr>
              <w:t>Внебюджетные средства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548" w:rsidRPr="00B50370" w:rsidRDefault="00F74548" w:rsidP="000F7D66">
            <w:pPr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548" w:rsidRPr="00B50370" w:rsidRDefault="00F74548" w:rsidP="000F7D66"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548" w:rsidRPr="00B50370" w:rsidRDefault="00F74548" w:rsidP="000F7D66"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548" w:rsidRPr="00B50370" w:rsidRDefault="00F74548" w:rsidP="000F7D66"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548" w:rsidRPr="00B50370" w:rsidRDefault="00F74548" w:rsidP="000F7D66"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548" w:rsidRPr="00B50370" w:rsidRDefault="00F74548" w:rsidP="000F7D66"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F74548" w:rsidRPr="00B50370" w:rsidTr="000F7D66">
        <w:trPr>
          <w:trHeight w:val="246"/>
        </w:trPr>
        <w:tc>
          <w:tcPr>
            <w:tcW w:w="374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74548" w:rsidRPr="00B50370" w:rsidRDefault="00F74548" w:rsidP="000F7D6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B50370">
              <w:rPr>
                <w:rFonts w:eastAsiaTheme="minorEastAsia" w:cs="Times New Roman"/>
                <w:sz w:val="22"/>
                <w:lang w:eastAsia="ru-RU"/>
              </w:rPr>
              <w:t>Всего, в том числе по годам: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548" w:rsidRPr="00B50370" w:rsidRDefault="00B75E68" w:rsidP="000F7D66"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383111,66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548" w:rsidRPr="00B50370" w:rsidRDefault="00B75E68" w:rsidP="000F7D66"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115854,62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548" w:rsidRPr="00B50370" w:rsidRDefault="00C85CB3" w:rsidP="000F7D66"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134457,82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548" w:rsidRPr="00B50370" w:rsidRDefault="00C85CB3" w:rsidP="000F7D66"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132799,22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548" w:rsidRPr="00B50370" w:rsidRDefault="00F74548" w:rsidP="000F7D66">
            <w:pPr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548" w:rsidRPr="00B50370" w:rsidRDefault="00F74548" w:rsidP="000F7D66">
            <w:pPr>
              <w:jc w:val="center"/>
              <w:rPr>
                <w:rFonts w:cs="Times New Roman"/>
                <w:color w:val="000000"/>
                <w:sz w:val="22"/>
              </w:rPr>
            </w:pPr>
          </w:p>
        </w:tc>
      </w:tr>
    </w:tbl>
    <w:p w:rsidR="00F74548" w:rsidRDefault="00F74548" w:rsidP="00F745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F74548" w:rsidRDefault="00F74548" w:rsidP="00F745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30233A" w:rsidRDefault="0030233A"/>
    <w:sectPr w:rsidR="0030233A" w:rsidSect="00F745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945" w:rsidRDefault="00A35945" w:rsidP="00F74548">
      <w:r>
        <w:separator/>
      </w:r>
    </w:p>
  </w:endnote>
  <w:endnote w:type="continuationSeparator" w:id="0">
    <w:p w:rsidR="00A35945" w:rsidRDefault="00A35945" w:rsidP="00F74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945" w:rsidRDefault="00A35945" w:rsidP="00F74548">
      <w:r>
        <w:separator/>
      </w:r>
    </w:p>
  </w:footnote>
  <w:footnote w:type="continuationSeparator" w:id="0">
    <w:p w:rsidR="00A35945" w:rsidRDefault="00A35945" w:rsidP="00F74548">
      <w:r>
        <w:continuationSeparator/>
      </w:r>
    </w:p>
  </w:footnote>
  <w:footnote w:id="1">
    <w:p w:rsidR="00F74548" w:rsidRDefault="00F74548" w:rsidP="00F74548">
      <w:pPr>
        <w:pStyle w:val="a3"/>
      </w:pPr>
    </w:p>
  </w:footnote>
  <w:footnote w:id="2">
    <w:p w:rsidR="00F74548" w:rsidRDefault="00F74548" w:rsidP="00F74548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B15"/>
    <w:rsid w:val="002C61F8"/>
    <w:rsid w:val="002C7B98"/>
    <w:rsid w:val="0030233A"/>
    <w:rsid w:val="00831FDF"/>
    <w:rsid w:val="008B5B83"/>
    <w:rsid w:val="00A35945"/>
    <w:rsid w:val="00B75E68"/>
    <w:rsid w:val="00C85CB3"/>
    <w:rsid w:val="00E77B15"/>
    <w:rsid w:val="00F74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6E8EB2-A616-4E0E-9254-429C59EF8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4548"/>
    <w:pPr>
      <w:spacing w:after="0" w:line="240" w:lineRule="auto"/>
    </w:pPr>
    <w:rPr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45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Title">
    <w:name w:val="ConsPlusTitle"/>
    <w:uiPriority w:val="99"/>
    <w:rsid w:val="00F745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F74548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7454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745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346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Королева Ольга Валентиновна</dc:creator>
  <cp:keywords/>
  <dc:description/>
  <cp:lastModifiedBy>Королева Ольга Валентиновна</cp:lastModifiedBy>
  <cp:revision>5</cp:revision>
  <dcterms:created xsi:type="dcterms:W3CDTF">2022-10-28T06:04:00Z</dcterms:created>
  <dcterms:modified xsi:type="dcterms:W3CDTF">2022-11-01T14:59:00Z</dcterms:modified>
</cp:coreProperties>
</file>