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A6" w:rsidRDefault="00794FA6" w:rsidP="00C223DB">
      <w:pPr>
        <w:pStyle w:val="ab"/>
        <w:ind w:left="5670"/>
        <w:rPr>
          <w:rFonts w:ascii="Times New Roman" w:hAnsi="Times New Roman" w:cs="Times New Roman"/>
          <w:sz w:val="24"/>
          <w:szCs w:val="24"/>
        </w:rPr>
        <w:sectPr w:rsidR="00794FA6" w:rsidSect="00794FA6">
          <w:headerReference w:type="even" r:id="rId8"/>
          <w:headerReference w:type="default" r:id="rId9"/>
          <w:footerReference w:type="first" r:id="rId10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EC4238" w:rsidRDefault="00F31872" w:rsidP="00C223DB">
      <w:pPr>
        <w:pStyle w:val="ab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EC4238">
        <w:rPr>
          <w:rFonts w:ascii="Times New Roman" w:hAnsi="Times New Roman" w:cs="Times New Roman"/>
          <w:sz w:val="24"/>
          <w:szCs w:val="24"/>
        </w:rPr>
        <w:t>ТВЕРЖДЕН</w:t>
      </w:r>
      <w:r w:rsidR="00010539">
        <w:rPr>
          <w:rFonts w:ascii="Times New Roman" w:hAnsi="Times New Roman" w:cs="Times New Roman"/>
          <w:sz w:val="24"/>
          <w:szCs w:val="24"/>
        </w:rPr>
        <w:t>О</w:t>
      </w:r>
    </w:p>
    <w:p w:rsidR="00EC4238" w:rsidRDefault="00EC4238" w:rsidP="00C223DB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главы</w:t>
      </w:r>
    </w:p>
    <w:p w:rsidR="00EC4238" w:rsidRDefault="00EC4238" w:rsidP="00C223DB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EC4238" w:rsidRDefault="00EC4238" w:rsidP="00C223DB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EC4238" w:rsidRDefault="00EC4238" w:rsidP="00C223DB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EC4238" w:rsidRPr="004E4134" w:rsidRDefault="001455BC" w:rsidP="00C223DB">
      <w:pPr>
        <w:pStyle w:val="ab"/>
        <w:ind w:left="5664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01.08.2023 № 74-РГ</w:t>
      </w:r>
    </w:p>
    <w:p w:rsidR="00EC4238" w:rsidRDefault="00EC4238" w:rsidP="00EC423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0F44C1" w:rsidRDefault="006A4BFF" w:rsidP="006A4BF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6A4BFF" w:rsidRDefault="006A4BFF" w:rsidP="006A4BF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рабочей группе по оценке возможности заключения</w:t>
      </w:r>
    </w:p>
    <w:p w:rsidR="006A4BFF" w:rsidRDefault="006A4BFF" w:rsidP="006A4BF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концессионных соглашений в Сергиево-Посадском городском округе</w:t>
      </w:r>
    </w:p>
    <w:p w:rsidR="006A4BFF" w:rsidRDefault="006A4BFF" w:rsidP="00B01BC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3749E0" w:rsidRPr="00184F9D" w:rsidRDefault="003749E0" w:rsidP="00374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F9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749E0" w:rsidRPr="003749E0" w:rsidRDefault="003749E0" w:rsidP="00CC2C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9E0">
        <w:rPr>
          <w:rFonts w:ascii="Times New Roman" w:hAnsi="Times New Roman" w:cs="Times New Roman"/>
          <w:sz w:val="24"/>
          <w:szCs w:val="24"/>
        </w:rPr>
        <w:t>1.1.</w:t>
      </w:r>
      <w:r w:rsidR="00010539">
        <w:rPr>
          <w:rFonts w:ascii="Times New Roman" w:hAnsi="Times New Roman" w:cs="Times New Roman"/>
          <w:sz w:val="24"/>
          <w:szCs w:val="24"/>
        </w:rPr>
        <w:t> </w:t>
      </w:r>
      <w:r w:rsidRPr="003749E0">
        <w:rPr>
          <w:rFonts w:ascii="Times New Roman" w:hAnsi="Times New Roman" w:cs="Times New Roman"/>
          <w:sz w:val="24"/>
          <w:szCs w:val="24"/>
        </w:rPr>
        <w:t>Рабочая группа по оценке возможности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9E0">
        <w:rPr>
          <w:rFonts w:ascii="Times New Roman" w:hAnsi="Times New Roman" w:cs="Times New Roman"/>
          <w:sz w:val="24"/>
          <w:szCs w:val="24"/>
        </w:rPr>
        <w:t>концессионных соглашений в Сергиево-Посадском городском округе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44A">
        <w:rPr>
          <w:rFonts w:ascii="Times New Roman" w:hAnsi="Times New Roman" w:cs="Times New Roman"/>
          <w:sz w:val="24"/>
          <w:szCs w:val="24"/>
        </w:rPr>
        <w:t>(далее - р</w:t>
      </w:r>
      <w:r w:rsidRPr="003749E0">
        <w:rPr>
          <w:rFonts w:ascii="Times New Roman" w:hAnsi="Times New Roman" w:cs="Times New Roman"/>
          <w:sz w:val="24"/>
          <w:szCs w:val="24"/>
        </w:rPr>
        <w:t>абочая группа) является постоянно действующим</w:t>
      </w:r>
      <w:r w:rsidR="0051444A">
        <w:rPr>
          <w:rFonts w:ascii="Times New Roman" w:hAnsi="Times New Roman" w:cs="Times New Roman"/>
          <w:sz w:val="24"/>
          <w:szCs w:val="24"/>
        </w:rPr>
        <w:t xml:space="preserve"> совещательным органом. Состав р</w:t>
      </w:r>
      <w:r w:rsidRPr="003749E0">
        <w:rPr>
          <w:rFonts w:ascii="Times New Roman" w:hAnsi="Times New Roman" w:cs="Times New Roman"/>
          <w:sz w:val="24"/>
          <w:szCs w:val="24"/>
        </w:rPr>
        <w:t xml:space="preserve">абочей группы формируется из </w:t>
      </w:r>
      <w:r w:rsidR="00C86CB3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3749E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Pr="003749E0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44A">
        <w:rPr>
          <w:rFonts w:ascii="Times New Roman" w:hAnsi="Times New Roman" w:cs="Times New Roman"/>
          <w:sz w:val="24"/>
          <w:szCs w:val="24"/>
        </w:rPr>
        <w:t>- а</w:t>
      </w:r>
      <w:r w:rsidRPr="003749E0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51444A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3749E0">
        <w:rPr>
          <w:rFonts w:ascii="Times New Roman" w:hAnsi="Times New Roman" w:cs="Times New Roman"/>
          <w:sz w:val="24"/>
          <w:szCs w:val="24"/>
        </w:rPr>
        <w:t xml:space="preserve">) и утверждается распоряжением </w:t>
      </w:r>
      <w:r>
        <w:rPr>
          <w:rFonts w:ascii="Times New Roman" w:hAnsi="Times New Roman" w:cs="Times New Roman"/>
          <w:sz w:val="24"/>
          <w:szCs w:val="24"/>
        </w:rPr>
        <w:t>главы Сергиево-Посадского городского округа</w:t>
      </w:r>
      <w:r w:rsidRPr="003749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9E0" w:rsidRPr="003749E0" w:rsidRDefault="003749E0" w:rsidP="00CC2C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9E0">
        <w:rPr>
          <w:rFonts w:ascii="Times New Roman" w:hAnsi="Times New Roman" w:cs="Times New Roman"/>
          <w:sz w:val="24"/>
          <w:szCs w:val="24"/>
        </w:rPr>
        <w:t>1.2.</w:t>
      </w:r>
      <w:r w:rsidR="00010539">
        <w:rPr>
          <w:rFonts w:ascii="Times New Roman" w:hAnsi="Times New Roman" w:cs="Times New Roman"/>
          <w:sz w:val="24"/>
          <w:szCs w:val="24"/>
        </w:rPr>
        <w:t> </w:t>
      </w:r>
      <w:r w:rsidR="0051444A">
        <w:rPr>
          <w:rFonts w:ascii="Times New Roman" w:hAnsi="Times New Roman" w:cs="Times New Roman"/>
          <w:sz w:val="24"/>
          <w:szCs w:val="24"/>
        </w:rPr>
        <w:t>В своей деятельности р</w:t>
      </w:r>
      <w:r w:rsidRPr="003749E0">
        <w:rPr>
          <w:rFonts w:ascii="Times New Roman" w:hAnsi="Times New Roman" w:cs="Times New Roman"/>
          <w:sz w:val="24"/>
          <w:szCs w:val="24"/>
        </w:rPr>
        <w:t>або</w:t>
      </w:r>
      <w:r>
        <w:rPr>
          <w:rFonts w:ascii="Times New Roman" w:hAnsi="Times New Roman" w:cs="Times New Roman"/>
          <w:sz w:val="24"/>
          <w:szCs w:val="24"/>
        </w:rPr>
        <w:t>чая группа руководствуется Федеральным законом от 21.07.</w:t>
      </w:r>
      <w:r w:rsidRPr="003749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005 № 115-ФЗ «О концессионных со</w:t>
      </w:r>
      <w:r w:rsidR="003B4B2D">
        <w:rPr>
          <w:rFonts w:ascii="Times New Roman" w:hAnsi="Times New Roman" w:cs="Times New Roman"/>
          <w:sz w:val="24"/>
          <w:szCs w:val="24"/>
        </w:rPr>
        <w:t>глашениях»</w:t>
      </w:r>
      <w:r w:rsidR="00327800">
        <w:rPr>
          <w:rFonts w:ascii="Times New Roman" w:hAnsi="Times New Roman" w:cs="Times New Roman"/>
          <w:sz w:val="24"/>
          <w:szCs w:val="24"/>
        </w:rPr>
        <w:t xml:space="preserve"> (далее – Федеральный закон)</w:t>
      </w:r>
      <w:r w:rsidR="003B4B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правовыми актами Сергиево-Посадского городского округа.</w:t>
      </w:r>
    </w:p>
    <w:p w:rsidR="003749E0" w:rsidRPr="00184F9D" w:rsidRDefault="003749E0" w:rsidP="003B4B2D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F9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9261B" w:rsidRPr="00184F9D">
        <w:rPr>
          <w:rFonts w:ascii="Times New Roman" w:hAnsi="Times New Roman" w:cs="Times New Roman"/>
          <w:b/>
          <w:sz w:val="24"/>
          <w:szCs w:val="24"/>
        </w:rPr>
        <w:t>Цели</w:t>
      </w:r>
      <w:r w:rsidR="0051444A" w:rsidRPr="00184F9D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184F9D">
        <w:rPr>
          <w:rFonts w:ascii="Times New Roman" w:hAnsi="Times New Roman" w:cs="Times New Roman"/>
          <w:b/>
          <w:sz w:val="24"/>
          <w:szCs w:val="24"/>
        </w:rPr>
        <w:t>абочей группы</w:t>
      </w:r>
    </w:p>
    <w:p w:rsidR="003749E0" w:rsidRPr="003749E0" w:rsidRDefault="003749E0" w:rsidP="00CC2C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010539">
        <w:rPr>
          <w:rFonts w:ascii="Times New Roman" w:hAnsi="Times New Roman" w:cs="Times New Roman"/>
          <w:sz w:val="24"/>
          <w:szCs w:val="24"/>
        </w:rPr>
        <w:t> </w:t>
      </w:r>
      <w:r w:rsidRPr="003749E0">
        <w:rPr>
          <w:rFonts w:ascii="Times New Roman" w:hAnsi="Times New Roman" w:cs="Times New Roman"/>
          <w:sz w:val="24"/>
          <w:szCs w:val="24"/>
        </w:rPr>
        <w:t>Рабочая группа создается в целях коллегиального рассмотрения условий</w:t>
      </w:r>
      <w:r w:rsidR="0051444A">
        <w:rPr>
          <w:rFonts w:ascii="Times New Roman" w:hAnsi="Times New Roman" w:cs="Times New Roman"/>
          <w:sz w:val="24"/>
          <w:szCs w:val="24"/>
        </w:rPr>
        <w:t>, содержащихся в поступивших в а</w:t>
      </w:r>
      <w:r w:rsidRPr="003749E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51444A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3749E0">
        <w:rPr>
          <w:rFonts w:ascii="Times New Roman" w:hAnsi="Times New Roman" w:cs="Times New Roman"/>
          <w:sz w:val="24"/>
          <w:szCs w:val="24"/>
        </w:rPr>
        <w:t xml:space="preserve"> предложений о заключении концессионных соглашений, а также в целях рассмотрения проектов концессионных соглашений, предусмотренных </w:t>
      </w:r>
      <w:r w:rsidR="0049261B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A148C7">
        <w:rPr>
          <w:rFonts w:ascii="Times New Roman" w:hAnsi="Times New Roman" w:cs="Times New Roman"/>
          <w:sz w:val="24"/>
          <w:szCs w:val="24"/>
        </w:rPr>
        <w:t>.</w:t>
      </w:r>
    </w:p>
    <w:p w:rsidR="003749E0" w:rsidRPr="00184F9D" w:rsidRDefault="0051444A" w:rsidP="00492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F9D">
        <w:rPr>
          <w:rFonts w:ascii="Times New Roman" w:hAnsi="Times New Roman" w:cs="Times New Roman"/>
          <w:b/>
          <w:sz w:val="24"/>
          <w:szCs w:val="24"/>
        </w:rPr>
        <w:t>3. Состав р</w:t>
      </w:r>
      <w:r w:rsidR="003749E0" w:rsidRPr="00184F9D">
        <w:rPr>
          <w:rFonts w:ascii="Times New Roman" w:hAnsi="Times New Roman" w:cs="Times New Roman"/>
          <w:b/>
          <w:sz w:val="24"/>
          <w:szCs w:val="24"/>
        </w:rPr>
        <w:t>абочей группы</w:t>
      </w:r>
    </w:p>
    <w:p w:rsidR="003749E0" w:rsidRPr="003749E0" w:rsidRDefault="003749E0" w:rsidP="00CC2C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9E0">
        <w:rPr>
          <w:rFonts w:ascii="Times New Roman" w:hAnsi="Times New Roman" w:cs="Times New Roman"/>
          <w:sz w:val="24"/>
          <w:szCs w:val="24"/>
        </w:rPr>
        <w:t>3.1.</w:t>
      </w:r>
      <w:r w:rsidR="00010539">
        <w:rPr>
          <w:rFonts w:ascii="Times New Roman" w:hAnsi="Times New Roman" w:cs="Times New Roman"/>
          <w:sz w:val="24"/>
          <w:szCs w:val="24"/>
        </w:rPr>
        <w:t> </w:t>
      </w:r>
      <w:r w:rsidR="0051444A">
        <w:rPr>
          <w:rFonts w:ascii="Times New Roman" w:hAnsi="Times New Roman" w:cs="Times New Roman"/>
          <w:sz w:val="24"/>
          <w:szCs w:val="24"/>
        </w:rPr>
        <w:t>В состав р</w:t>
      </w:r>
      <w:r w:rsidRPr="003749E0">
        <w:rPr>
          <w:rFonts w:ascii="Times New Roman" w:hAnsi="Times New Roman" w:cs="Times New Roman"/>
          <w:sz w:val="24"/>
          <w:szCs w:val="24"/>
        </w:rPr>
        <w:t>абочей группы входят: председатель, заместитель председателя, секретарь и члены рабочей группы из числа представит</w:t>
      </w:r>
      <w:r w:rsidR="0051444A">
        <w:rPr>
          <w:rFonts w:ascii="Times New Roman" w:hAnsi="Times New Roman" w:cs="Times New Roman"/>
          <w:sz w:val="24"/>
          <w:szCs w:val="24"/>
        </w:rPr>
        <w:t>елей структурных подразделений а</w:t>
      </w:r>
      <w:r w:rsidRPr="003749E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1444A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49261B">
        <w:rPr>
          <w:rFonts w:ascii="Times New Roman" w:hAnsi="Times New Roman" w:cs="Times New Roman"/>
          <w:sz w:val="24"/>
          <w:szCs w:val="24"/>
        </w:rPr>
        <w:t>округа</w:t>
      </w:r>
      <w:r w:rsidR="00C86CB3">
        <w:rPr>
          <w:rFonts w:ascii="Times New Roman" w:hAnsi="Times New Roman" w:cs="Times New Roman"/>
          <w:sz w:val="24"/>
          <w:szCs w:val="24"/>
        </w:rPr>
        <w:t xml:space="preserve"> (</w:t>
      </w:r>
      <w:r w:rsidR="00895A51">
        <w:rPr>
          <w:rFonts w:ascii="Times New Roman" w:hAnsi="Times New Roman" w:cs="Times New Roman"/>
          <w:sz w:val="24"/>
          <w:szCs w:val="24"/>
        </w:rPr>
        <w:t>управления экономики а</w:t>
      </w:r>
      <w:r w:rsidR="00895A51" w:rsidRPr="004E4134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r w:rsidR="00895A51">
        <w:rPr>
          <w:rFonts w:ascii="Times New Roman" w:hAnsi="Times New Roman" w:cs="Times New Roman"/>
          <w:sz w:val="24"/>
          <w:szCs w:val="24"/>
        </w:rPr>
        <w:t>, управления инвестиций а</w:t>
      </w:r>
      <w:r w:rsidR="00895A51" w:rsidRPr="004E4134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r w:rsidR="00895A51">
        <w:rPr>
          <w:rFonts w:ascii="Times New Roman" w:hAnsi="Times New Roman" w:cs="Times New Roman"/>
          <w:sz w:val="24"/>
          <w:szCs w:val="24"/>
        </w:rPr>
        <w:t>, управления правового обеспечения а</w:t>
      </w:r>
      <w:r w:rsidR="00895A51" w:rsidRPr="004E4134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r w:rsidR="00895A51">
        <w:rPr>
          <w:rFonts w:ascii="Times New Roman" w:hAnsi="Times New Roman" w:cs="Times New Roman"/>
          <w:sz w:val="24"/>
          <w:szCs w:val="24"/>
        </w:rPr>
        <w:t>, отдела экологии управления муниципальной безопасности а</w:t>
      </w:r>
      <w:r w:rsidR="00895A51" w:rsidRPr="004E4134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r w:rsidR="00895A51">
        <w:rPr>
          <w:rFonts w:ascii="Times New Roman" w:hAnsi="Times New Roman" w:cs="Times New Roman"/>
          <w:sz w:val="24"/>
          <w:szCs w:val="24"/>
        </w:rPr>
        <w:t>, управления транспорта, связи и дорожной деятельности а</w:t>
      </w:r>
      <w:r w:rsidR="00895A51" w:rsidRPr="004E4134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r w:rsidR="00895A51">
        <w:rPr>
          <w:rFonts w:ascii="Times New Roman" w:hAnsi="Times New Roman" w:cs="Times New Roman"/>
          <w:sz w:val="24"/>
          <w:szCs w:val="24"/>
        </w:rPr>
        <w:t xml:space="preserve">, управления коммунальной инфраструктуры администрации </w:t>
      </w:r>
      <w:r w:rsidR="00895A51" w:rsidRPr="004E413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95A51">
        <w:rPr>
          <w:rFonts w:ascii="Times New Roman" w:hAnsi="Times New Roman" w:cs="Times New Roman"/>
          <w:sz w:val="24"/>
          <w:szCs w:val="24"/>
        </w:rPr>
        <w:t>, отдела по гражданской обороне и предупреждению чрезвычайных ситуаций а</w:t>
      </w:r>
      <w:r w:rsidR="00895A51" w:rsidRPr="004E4134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r w:rsidR="00895A51">
        <w:rPr>
          <w:rFonts w:ascii="Times New Roman" w:hAnsi="Times New Roman" w:cs="Times New Roman"/>
          <w:sz w:val="24"/>
          <w:szCs w:val="24"/>
        </w:rPr>
        <w:t>, управления развития отраслей социальной сферы а</w:t>
      </w:r>
      <w:r w:rsidR="00895A51" w:rsidRPr="004E4134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r w:rsidR="00895A51">
        <w:rPr>
          <w:rFonts w:ascii="Times New Roman" w:hAnsi="Times New Roman" w:cs="Times New Roman"/>
          <w:sz w:val="24"/>
          <w:szCs w:val="24"/>
        </w:rPr>
        <w:t>, финансового управления а</w:t>
      </w:r>
      <w:r w:rsidR="00895A51" w:rsidRPr="004E4134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r w:rsidR="00895A51">
        <w:rPr>
          <w:rFonts w:ascii="Times New Roman" w:hAnsi="Times New Roman" w:cs="Times New Roman"/>
          <w:sz w:val="24"/>
          <w:szCs w:val="24"/>
        </w:rPr>
        <w:t>, управления муниципальной собственности а</w:t>
      </w:r>
      <w:r w:rsidR="00895A51" w:rsidRPr="004E4134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r w:rsidR="00895A51">
        <w:rPr>
          <w:rFonts w:ascii="Times New Roman" w:hAnsi="Times New Roman" w:cs="Times New Roman"/>
          <w:sz w:val="24"/>
          <w:szCs w:val="24"/>
        </w:rPr>
        <w:t>)</w:t>
      </w:r>
      <w:r w:rsidRPr="003749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D4F" w:rsidRDefault="003749E0" w:rsidP="002C6D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C6D4F" w:rsidSect="00794FA6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3749E0">
        <w:rPr>
          <w:rFonts w:ascii="Times New Roman" w:hAnsi="Times New Roman" w:cs="Times New Roman"/>
          <w:sz w:val="24"/>
          <w:szCs w:val="24"/>
        </w:rPr>
        <w:t>3.2.</w:t>
      </w:r>
      <w:r w:rsidR="00010539">
        <w:rPr>
          <w:rFonts w:ascii="Times New Roman" w:hAnsi="Times New Roman" w:cs="Times New Roman"/>
          <w:sz w:val="24"/>
          <w:szCs w:val="24"/>
        </w:rPr>
        <w:t> </w:t>
      </w:r>
      <w:r w:rsidR="00895A51" w:rsidRPr="003749E0">
        <w:rPr>
          <w:rFonts w:ascii="Times New Roman" w:hAnsi="Times New Roman" w:cs="Times New Roman"/>
          <w:sz w:val="24"/>
          <w:szCs w:val="24"/>
        </w:rPr>
        <w:t>При необходимости, в заседании рабочей группы могут принимать участие иные приглашенные лица (граждане, организации, представители органов государственной власти и местного самоуправления, представители предприятий и учреждений, эксперты и консультанты и други</w:t>
      </w:r>
      <w:r w:rsidR="002C6D4F">
        <w:rPr>
          <w:rFonts w:ascii="Times New Roman" w:hAnsi="Times New Roman" w:cs="Times New Roman"/>
          <w:sz w:val="24"/>
          <w:szCs w:val="24"/>
        </w:rPr>
        <w:t>е заинтересованные ли</w:t>
      </w:r>
    </w:p>
    <w:p w:rsidR="002C6D4F" w:rsidRDefault="002C6D4F" w:rsidP="002C6D4F">
      <w:pPr>
        <w:rPr>
          <w:rFonts w:ascii="Times New Roman" w:hAnsi="Times New Roman" w:cs="Times New Roman"/>
          <w:b/>
          <w:sz w:val="24"/>
          <w:szCs w:val="24"/>
        </w:rPr>
        <w:sectPr w:rsidR="002C6D4F" w:rsidSect="002C6D4F">
          <w:type w:val="continuous"/>
          <w:pgSz w:w="11906" w:h="16838"/>
          <w:pgMar w:top="1134" w:right="567" w:bottom="1134" w:left="1985" w:header="709" w:footer="709" w:gutter="0"/>
          <w:pgNumType w:start="2"/>
          <w:cols w:space="708"/>
          <w:docGrid w:linePitch="360"/>
        </w:sectPr>
      </w:pPr>
    </w:p>
    <w:p w:rsidR="003749E0" w:rsidRPr="00184F9D" w:rsidRDefault="00184F9D" w:rsidP="00895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F9D">
        <w:rPr>
          <w:rFonts w:ascii="Times New Roman" w:hAnsi="Times New Roman" w:cs="Times New Roman"/>
          <w:b/>
          <w:sz w:val="24"/>
          <w:szCs w:val="24"/>
        </w:rPr>
        <w:lastRenderedPageBreak/>
        <w:t>4. Организация деятельности р</w:t>
      </w:r>
      <w:r w:rsidR="003749E0" w:rsidRPr="00184F9D">
        <w:rPr>
          <w:rFonts w:ascii="Times New Roman" w:hAnsi="Times New Roman" w:cs="Times New Roman"/>
          <w:b/>
          <w:sz w:val="24"/>
          <w:szCs w:val="24"/>
        </w:rPr>
        <w:t>абочей группы</w:t>
      </w:r>
    </w:p>
    <w:p w:rsidR="003749E0" w:rsidRPr="003749E0" w:rsidRDefault="003749E0" w:rsidP="00D57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9E0">
        <w:rPr>
          <w:rFonts w:ascii="Times New Roman" w:hAnsi="Times New Roman" w:cs="Times New Roman"/>
          <w:sz w:val="24"/>
          <w:szCs w:val="24"/>
        </w:rPr>
        <w:t>4.1.</w:t>
      </w:r>
      <w:r w:rsidR="00010539">
        <w:rPr>
          <w:rFonts w:ascii="Times New Roman" w:hAnsi="Times New Roman" w:cs="Times New Roman"/>
          <w:sz w:val="24"/>
          <w:szCs w:val="24"/>
        </w:rPr>
        <w:t> </w:t>
      </w:r>
      <w:r w:rsidR="00184F9D">
        <w:rPr>
          <w:rFonts w:ascii="Times New Roman" w:hAnsi="Times New Roman" w:cs="Times New Roman"/>
          <w:sz w:val="24"/>
          <w:szCs w:val="24"/>
        </w:rPr>
        <w:t>Деятельностью р</w:t>
      </w:r>
      <w:r w:rsidRPr="003749E0">
        <w:rPr>
          <w:rFonts w:ascii="Times New Roman" w:hAnsi="Times New Roman" w:cs="Times New Roman"/>
          <w:sz w:val="24"/>
          <w:szCs w:val="24"/>
        </w:rPr>
        <w:t>абочей</w:t>
      </w:r>
      <w:r w:rsidR="00184F9D">
        <w:rPr>
          <w:rFonts w:ascii="Times New Roman" w:hAnsi="Times New Roman" w:cs="Times New Roman"/>
          <w:sz w:val="24"/>
          <w:szCs w:val="24"/>
        </w:rPr>
        <w:t xml:space="preserve"> группы руководит председатель р</w:t>
      </w:r>
      <w:r w:rsidRPr="003749E0">
        <w:rPr>
          <w:rFonts w:ascii="Times New Roman" w:hAnsi="Times New Roman" w:cs="Times New Roman"/>
          <w:sz w:val="24"/>
          <w:szCs w:val="24"/>
        </w:rPr>
        <w:t>абочей группы, в период его отсутст</w:t>
      </w:r>
      <w:r w:rsidR="00184F9D">
        <w:rPr>
          <w:rFonts w:ascii="Times New Roman" w:hAnsi="Times New Roman" w:cs="Times New Roman"/>
          <w:sz w:val="24"/>
          <w:szCs w:val="24"/>
        </w:rPr>
        <w:t>вия - заместитель председателя р</w:t>
      </w:r>
      <w:r w:rsidRPr="003749E0">
        <w:rPr>
          <w:rFonts w:ascii="Times New Roman" w:hAnsi="Times New Roman" w:cs="Times New Roman"/>
          <w:sz w:val="24"/>
          <w:szCs w:val="24"/>
        </w:rPr>
        <w:t>абочей группы.</w:t>
      </w:r>
    </w:p>
    <w:p w:rsidR="003749E0" w:rsidRPr="003749E0" w:rsidRDefault="003749E0" w:rsidP="00D57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9E0">
        <w:rPr>
          <w:rFonts w:ascii="Times New Roman" w:hAnsi="Times New Roman" w:cs="Times New Roman"/>
          <w:sz w:val="24"/>
          <w:szCs w:val="24"/>
        </w:rPr>
        <w:t>4.2.</w:t>
      </w:r>
      <w:r w:rsidR="00010539">
        <w:rPr>
          <w:rFonts w:ascii="Times New Roman" w:hAnsi="Times New Roman" w:cs="Times New Roman"/>
          <w:sz w:val="24"/>
          <w:szCs w:val="24"/>
        </w:rPr>
        <w:t> </w:t>
      </w:r>
      <w:r w:rsidR="00184F9D">
        <w:rPr>
          <w:rFonts w:ascii="Times New Roman" w:hAnsi="Times New Roman" w:cs="Times New Roman"/>
          <w:sz w:val="24"/>
          <w:szCs w:val="24"/>
        </w:rPr>
        <w:t>Заседания р</w:t>
      </w:r>
      <w:r w:rsidRPr="003749E0">
        <w:rPr>
          <w:rFonts w:ascii="Times New Roman" w:hAnsi="Times New Roman" w:cs="Times New Roman"/>
          <w:sz w:val="24"/>
          <w:szCs w:val="24"/>
        </w:rPr>
        <w:t>аб</w:t>
      </w:r>
      <w:r w:rsidR="00184F9D">
        <w:rPr>
          <w:rFonts w:ascii="Times New Roman" w:hAnsi="Times New Roman" w:cs="Times New Roman"/>
          <w:sz w:val="24"/>
          <w:szCs w:val="24"/>
        </w:rPr>
        <w:t>очей группы ведет председатель р</w:t>
      </w:r>
      <w:r w:rsidRPr="003749E0">
        <w:rPr>
          <w:rFonts w:ascii="Times New Roman" w:hAnsi="Times New Roman" w:cs="Times New Roman"/>
          <w:sz w:val="24"/>
          <w:szCs w:val="24"/>
        </w:rPr>
        <w:t>абочей группы, а в случае его отсутствия - з</w:t>
      </w:r>
      <w:r w:rsidR="00184F9D">
        <w:rPr>
          <w:rFonts w:ascii="Times New Roman" w:hAnsi="Times New Roman" w:cs="Times New Roman"/>
          <w:sz w:val="24"/>
          <w:szCs w:val="24"/>
        </w:rPr>
        <w:t>аместитель председателя. Члены р</w:t>
      </w:r>
      <w:r w:rsidRPr="003749E0">
        <w:rPr>
          <w:rFonts w:ascii="Times New Roman" w:hAnsi="Times New Roman" w:cs="Times New Roman"/>
          <w:sz w:val="24"/>
          <w:szCs w:val="24"/>
        </w:rPr>
        <w:t>абочей группы вправе высказывать</w:t>
      </w:r>
      <w:r w:rsidR="00184F9D">
        <w:rPr>
          <w:rFonts w:ascii="Times New Roman" w:hAnsi="Times New Roman" w:cs="Times New Roman"/>
          <w:sz w:val="24"/>
          <w:szCs w:val="24"/>
        </w:rPr>
        <w:t>ся по существу рассматриваемых р</w:t>
      </w:r>
      <w:r w:rsidRPr="003749E0">
        <w:rPr>
          <w:rFonts w:ascii="Times New Roman" w:hAnsi="Times New Roman" w:cs="Times New Roman"/>
          <w:sz w:val="24"/>
          <w:szCs w:val="24"/>
        </w:rPr>
        <w:t>абочей группой вопросов.</w:t>
      </w:r>
    </w:p>
    <w:p w:rsidR="003749E0" w:rsidRPr="003749E0" w:rsidRDefault="003749E0" w:rsidP="00D57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9E0">
        <w:rPr>
          <w:rFonts w:ascii="Times New Roman" w:hAnsi="Times New Roman" w:cs="Times New Roman"/>
          <w:sz w:val="24"/>
          <w:szCs w:val="24"/>
        </w:rPr>
        <w:t>4.3.</w:t>
      </w:r>
      <w:r w:rsidR="00010539">
        <w:rPr>
          <w:rFonts w:ascii="Times New Roman" w:hAnsi="Times New Roman" w:cs="Times New Roman"/>
          <w:sz w:val="24"/>
          <w:szCs w:val="24"/>
        </w:rPr>
        <w:t> </w:t>
      </w:r>
      <w:r w:rsidR="00184F9D">
        <w:rPr>
          <w:rFonts w:ascii="Times New Roman" w:hAnsi="Times New Roman" w:cs="Times New Roman"/>
          <w:sz w:val="24"/>
          <w:szCs w:val="24"/>
        </w:rPr>
        <w:t>Заседание р</w:t>
      </w:r>
      <w:r w:rsidRPr="003749E0">
        <w:rPr>
          <w:rFonts w:ascii="Times New Roman" w:hAnsi="Times New Roman" w:cs="Times New Roman"/>
          <w:sz w:val="24"/>
          <w:szCs w:val="24"/>
        </w:rPr>
        <w:t>абочей группы проводится не позднее 5 (пяти) раб</w:t>
      </w:r>
      <w:r w:rsidR="00184F9D">
        <w:rPr>
          <w:rFonts w:ascii="Times New Roman" w:hAnsi="Times New Roman" w:cs="Times New Roman"/>
          <w:sz w:val="24"/>
          <w:szCs w:val="24"/>
        </w:rPr>
        <w:t>очих дней с даты поступления в а</w:t>
      </w:r>
      <w:r w:rsidRPr="003749E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184F9D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D571AD">
        <w:rPr>
          <w:rFonts w:ascii="Times New Roman" w:hAnsi="Times New Roman" w:cs="Times New Roman"/>
          <w:sz w:val="24"/>
          <w:szCs w:val="24"/>
        </w:rPr>
        <w:t>округа</w:t>
      </w:r>
      <w:r w:rsidRPr="003749E0">
        <w:rPr>
          <w:rFonts w:ascii="Times New Roman" w:hAnsi="Times New Roman" w:cs="Times New Roman"/>
          <w:sz w:val="24"/>
          <w:szCs w:val="24"/>
        </w:rPr>
        <w:t xml:space="preserve"> предложения лица, выступающего с инициативой заключения концессионного соглашения.</w:t>
      </w:r>
    </w:p>
    <w:p w:rsidR="003749E0" w:rsidRPr="003749E0" w:rsidRDefault="00010539" w:rsidP="00D57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4.4. </w:t>
      </w:r>
      <w:r w:rsidR="00184F9D">
        <w:rPr>
          <w:rFonts w:ascii="Times New Roman" w:hAnsi="Times New Roman" w:cs="Times New Roman"/>
          <w:sz w:val="24"/>
          <w:szCs w:val="24"/>
        </w:rPr>
        <w:t>Заседание р</w:t>
      </w:r>
      <w:r w:rsidR="003749E0" w:rsidRPr="003749E0">
        <w:rPr>
          <w:rFonts w:ascii="Times New Roman" w:hAnsi="Times New Roman" w:cs="Times New Roman"/>
          <w:sz w:val="24"/>
          <w:szCs w:val="24"/>
        </w:rPr>
        <w:t>абочей группы является правомочным, если на нем присутствует не мен</w:t>
      </w:r>
      <w:r w:rsidR="00184F9D">
        <w:rPr>
          <w:rFonts w:ascii="Times New Roman" w:hAnsi="Times New Roman" w:cs="Times New Roman"/>
          <w:sz w:val="24"/>
          <w:szCs w:val="24"/>
        </w:rPr>
        <w:t>ее двух третей от числа членов р</w:t>
      </w:r>
      <w:r w:rsidR="003749E0" w:rsidRPr="003749E0">
        <w:rPr>
          <w:rFonts w:ascii="Times New Roman" w:hAnsi="Times New Roman" w:cs="Times New Roman"/>
          <w:sz w:val="24"/>
          <w:szCs w:val="24"/>
        </w:rPr>
        <w:t>абочей группы.</w:t>
      </w:r>
    </w:p>
    <w:p w:rsidR="003749E0" w:rsidRPr="003749E0" w:rsidRDefault="003749E0" w:rsidP="00D57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9E0">
        <w:rPr>
          <w:rFonts w:ascii="Times New Roman" w:hAnsi="Times New Roman" w:cs="Times New Roman"/>
          <w:sz w:val="24"/>
          <w:szCs w:val="24"/>
        </w:rPr>
        <w:t>4.5.</w:t>
      </w:r>
      <w:r w:rsidR="00010539">
        <w:rPr>
          <w:rFonts w:ascii="Times New Roman" w:hAnsi="Times New Roman" w:cs="Times New Roman"/>
          <w:sz w:val="24"/>
          <w:szCs w:val="24"/>
        </w:rPr>
        <w:t> </w:t>
      </w:r>
      <w:r w:rsidR="00184F9D">
        <w:rPr>
          <w:rFonts w:ascii="Times New Roman" w:hAnsi="Times New Roman" w:cs="Times New Roman"/>
          <w:sz w:val="24"/>
          <w:szCs w:val="24"/>
        </w:rPr>
        <w:t>Секретарь р</w:t>
      </w:r>
      <w:r w:rsidRPr="003749E0">
        <w:rPr>
          <w:rFonts w:ascii="Times New Roman" w:hAnsi="Times New Roman" w:cs="Times New Roman"/>
          <w:sz w:val="24"/>
          <w:szCs w:val="24"/>
        </w:rPr>
        <w:t>абочей группы извещает</w:t>
      </w:r>
      <w:r w:rsidR="00BE0020">
        <w:rPr>
          <w:rFonts w:ascii="Times New Roman" w:hAnsi="Times New Roman" w:cs="Times New Roman"/>
          <w:sz w:val="24"/>
          <w:szCs w:val="24"/>
        </w:rPr>
        <w:t xml:space="preserve"> по электронной почте</w:t>
      </w:r>
      <w:r w:rsidRPr="003749E0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184F9D">
        <w:rPr>
          <w:rFonts w:ascii="Times New Roman" w:hAnsi="Times New Roman" w:cs="Times New Roman"/>
          <w:sz w:val="24"/>
          <w:szCs w:val="24"/>
        </w:rPr>
        <w:t xml:space="preserve"> р</w:t>
      </w:r>
      <w:r w:rsidRPr="003749E0">
        <w:rPr>
          <w:rFonts w:ascii="Times New Roman" w:hAnsi="Times New Roman" w:cs="Times New Roman"/>
          <w:sz w:val="24"/>
          <w:szCs w:val="24"/>
        </w:rPr>
        <w:t>абочей группы о месте, дате</w:t>
      </w:r>
      <w:r w:rsidR="00184F9D">
        <w:rPr>
          <w:rFonts w:ascii="Times New Roman" w:hAnsi="Times New Roman" w:cs="Times New Roman"/>
          <w:sz w:val="24"/>
          <w:szCs w:val="24"/>
        </w:rPr>
        <w:t>, времени и повестке заседания р</w:t>
      </w:r>
      <w:r w:rsidRPr="003749E0">
        <w:rPr>
          <w:rFonts w:ascii="Times New Roman" w:hAnsi="Times New Roman" w:cs="Times New Roman"/>
          <w:sz w:val="24"/>
          <w:szCs w:val="24"/>
        </w:rPr>
        <w:t>абочей группы не менее чем за один рабочий день до заседания. Однов</w:t>
      </w:r>
      <w:r w:rsidR="00184F9D">
        <w:rPr>
          <w:rFonts w:ascii="Times New Roman" w:hAnsi="Times New Roman" w:cs="Times New Roman"/>
          <w:sz w:val="24"/>
          <w:szCs w:val="24"/>
        </w:rPr>
        <w:t>ременно с извещением секретарь р</w:t>
      </w:r>
      <w:r w:rsidRPr="003749E0">
        <w:rPr>
          <w:rFonts w:ascii="Times New Roman" w:hAnsi="Times New Roman" w:cs="Times New Roman"/>
          <w:sz w:val="24"/>
          <w:szCs w:val="24"/>
        </w:rPr>
        <w:t>а</w:t>
      </w:r>
      <w:r w:rsidR="00184F9D">
        <w:rPr>
          <w:rFonts w:ascii="Times New Roman" w:hAnsi="Times New Roman" w:cs="Times New Roman"/>
          <w:sz w:val="24"/>
          <w:szCs w:val="24"/>
        </w:rPr>
        <w:t>бочей группы направляет членам р</w:t>
      </w:r>
      <w:r w:rsidRPr="003749E0">
        <w:rPr>
          <w:rFonts w:ascii="Times New Roman" w:hAnsi="Times New Roman" w:cs="Times New Roman"/>
          <w:sz w:val="24"/>
          <w:szCs w:val="24"/>
        </w:rPr>
        <w:t>аб</w:t>
      </w:r>
      <w:r w:rsidR="00CC2CC5">
        <w:rPr>
          <w:rFonts w:ascii="Times New Roman" w:hAnsi="Times New Roman" w:cs="Times New Roman"/>
          <w:sz w:val="24"/>
          <w:szCs w:val="24"/>
        </w:rPr>
        <w:t>очей группы, в том числе посред</w:t>
      </w:r>
      <w:r w:rsidRPr="003749E0">
        <w:rPr>
          <w:rFonts w:ascii="Times New Roman" w:hAnsi="Times New Roman" w:cs="Times New Roman"/>
          <w:sz w:val="24"/>
          <w:szCs w:val="24"/>
        </w:rPr>
        <w:t>ством электронного взаимодейс</w:t>
      </w:r>
      <w:r w:rsidR="00184F9D">
        <w:rPr>
          <w:rFonts w:ascii="Times New Roman" w:hAnsi="Times New Roman" w:cs="Times New Roman"/>
          <w:sz w:val="24"/>
          <w:szCs w:val="24"/>
        </w:rPr>
        <w:t>твия, копии поступивших в а</w:t>
      </w:r>
      <w:r w:rsidRPr="003749E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184F9D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D571AD">
        <w:rPr>
          <w:rFonts w:ascii="Times New Roman" w:hAnsi="Times New Roman" w:cs="Times New Roman"/>
          <w:sz w:val="24"/>
          <w:szCs w:val="24"/>
        </w:rPr>
        <w:t>округа</w:t>
      </w:r>
      <w:r w:rsidRPr="003749E0">
        <w:rPr>
          <w:rFonts w:ascii="Times New Roman" w:hAnsi="Times New Roman" w:cs="Times New Roman"/>
          <w:sz w:val="24"/>
          <w:szCs w:val="24"/>
        </w:rPr>
        <w:t xml:space="preserve"> предложений о заключении концессионных соглашений (проектов концессионных соглаш</w:t>
      </w:r>
      <w:r w:rsidR="00CC2CC5">
        <w:rPr>
          <w:rFonts w:ascii="Times New Roman" w:hAnsi="Times New Roman" w:cs="Times New Roman"/>
          <w:sz w:val="24"/>
          <w:szCs w:val="24"/>
        </w:rPr>
        <w:t>ений</w:t>
      </w:r>
      <w:r w:rsidR="00BE0020">
        <w:rPr>
          <w:rFonts w:ascii="Times New Roman" w:hAnsi="Times New Roman" w:cs="Times New Roman"/>
          <w:sz w:val="24"/>
          <w:szCs w:val="24"/>
        </w:rPr>
        <w:t>, изменений в них</w:t>
      </w:r>
      <w:r w:rsidR="00CC2CC5">
        <w:rPr>
          <w:rFonts w:ascii="Times New Roman" w:hAnsi="Times New Roman" w:cs="Times New Roman"/>
          <w:sz w:val="24"/>
          <w:szCs w:val="24"/>
        </w:rPr>
        <w:t>).</w:t>
      </w:r>
    </w:p>
    <w:p w:rsidR="003749E0" w:rsidRPr="003749E0" w:rsidRDefault="003749E0" w:rsidP="00D57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9E0">
        <w:rPr>
          <w:rFonts w:ascii="Times New Roman" w:hAnsi="Times New Roman" w:cs="Times New Roman"/>
          <w:sz w:val="24"/>
          <w:szCs w:val="24"/>
        </w:rPr>
        <w:t>4.6.</w:t>
      </w:r>
      <w:r w:rsidR="00010539">
        <w:rPr>
          <w:rFonts w:ascii="Times New Roman" w:hAnsi="Times New Roman" w:cs="Times New Roman"/>
          <w:sz w:val="24"/>
          <w:szCs w:val="24"/>
        </w:rPr>
        <w:t> </w:t>
      </w:r>
      <w:r w:rsidRPr="003749E0">
        <w:rPr>
          <w:rFonts w:ascii="Times New Roman" w:hAnsi="Times New Roman" w:cs="Times New Roman"/>
          <w:sz w:val="24"/>
          <w:szCs w:val="24"/>
        </w:rPr>
        <w:t>Рабочая группа имеет право запрашиват</w:t>
      </w:r>
      <w:r w:rsidR="00184F9D">
        <w:rPr>
          <w:rFonts w:ascii="Times New Roman" w:hAnsi="Times New Roman" w:cs="Times New Roman"/>
          <w:sz w:val="24"/>
          <w:szCs w:val="24"/>
        </w:rPr>
        <w:t>ь от структурных подразделений а</w:t>
      </w:r>
      <w:r w:rsidRPr="003749E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84F9D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D571AD">
        <w:rPr>
          <w:rFonts w:ascii="Times New Roman" w:hAnsi="Times New Roman" w:cs="Times New Roman"/>
          <w:sz w:val="24"/>
          <w:szCs w:val="24"/>
        </w:rPr>
        <w:t>округа</w:t>
      </w:r>
      <w:r w:rsidRPr="003749E0">
        <w:rPr>
          <w:rFonts w:ascii="Times New Roman" w:hAnsi="Times New Roman" w:cs="Times New Roman"/>
          <w:sz w:val="24"/>
          <w:szCs w:val="24"/>
        </w:rPr>
        <w:t xml:space="preserve"> материалы и информацию, необход</w:t>
      </w:r>
      <w:r w:rsidR="00184F9D">
        <w:rPr>
          <w:rFonts w:ascii="Times New Roman" w:hAnsi="Times New Roman" w:cs="Times New Roman"/>
          <w:sz w:val="24"/>
          <w:szCs w:val="24"/>
        </w:rPr>
        <w:t>имые для работы р</w:t>
      </w:r>
      <w:r w:rsidR="00CC2CC5">
        <w:rPr>
          <w:rFonts w:ascii="Times New Roman" w:hAnsi="Times New Roman" w:cs="Times New Roman"/>
          <w:sz w:val="24"/>
          <w:szCs w:val="24"/>
        </w:rPr>
        <w:t>абочей группы.</w:t>
      </w:r>
    </w:p>
    <w:p w:rsidR="003749E0" w:rsidRPr="003749E0" w:rsidRDefault="00010539" w:rsidP="00D57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4.7. </w:t>
      </w:r>
      <w:r w:rsidR="00184F9D">
        <w:rPr>
          <w:rFonts w:ascii="Times New Roman" w:hAnsi="Times New Roman" w:cs="Times New Roman"/>
          <w:sz w:val="24"/>
          <w:szCs w:val="24"/>
        </w:rPr>
        <w:t>Решения р</w:t>
      </w:r>
      <w:r w:rsidR="003749E0" w:rsidRPr="003749E0">
        <w:rPr>
          <w:rFonts w:ascii="Times New Roman" w:hAnsi="Times New Roman" w:cs="Times New Roman"/>
          <w:sz w:val="24"/>
          <w:szCs w:val="24"/>
        </w:rPr>
        <w:t>абочей группы принимают</w:t>
      </w:r>
      <w:r w:rsidR="00184F9D">
        <w:rPr>
          <w:rFonts w:ascii="Times New Roman" w:hAnsi="Times New Roman" w:cs="Times New Roman"/>
          <w:sz w:val="24"/>
          <w:szCs w:val="24"/>
        </w:rPr>
        <w:t>ся большинством голосов членов р</w:t>
      </w:r>
      <w:r w:rsidR="003749E0" w:rsidRPr="003749E0">
        <w:rPr>
          <w:rFonts w:ascii="Times New Roman" w:hAnsi="Times New Roman" w:cs="Times New Roman"/>
          <w:sz w:val="24"/>
          <w:szCs w:val="24"/>
        </w:rPr>
        <w:t xml:space="preserve">абочей группы. В случае равенства числа голосов председатель </w:t>
      </w:r>
      <w:r w:rsidR="00184F9D">
        <w:rPr>
          <w:rFonts w:ascii="Times New Roman" w:hAnsi="Times New Roman" w:cs="Times New Roman"/>
          <w:sz w:val="24"/>
          <w:szCs w:val="24"/>
        </w:rPr>
        <w:t>р</w:t>
      </w:r>
      <w:r w:rsidR="00D571AD">
        <w:rPr>
          <w:rFonts w:ascii="Times New Roman" w:hAnsi="Times New Roman" w:cs="Times New Roman"/>
          <w:sz w:val="24"/>
          <w:szCs w:val="24"/>
        </w:rPr>
        <w:t>абочей группы</w:t>
      </w:r>
      <w:r w:rsidR="003749E0" w:rsidRPr="003749E0">
        <w:rPr>
          <w:rFonts w:ascii="Times New Roman" w:hAnsi="Times New Roman" w:cs="Times New Roman"/>
          <w:sz w:val="24"/>
          <w:szCs w:val="24"/>
        </w:rPr>
        <w:t xml:space="preserve"> обладает правом решающег</w:t>
      </w:r>
      <w:r w:rsidR="00CC2CC5">
        <w:rPr>
          <w:rFonts w:ascii="Times New Roman" w:hAnsi="Times New Roman" w:cs="Times New Roman"/>
          <w:sz w:val="24"/>
          <w:szCs w:val="24"/>
        </w:rPr>
        <w:t>о голоса.</w:t>
      </w:r>
    </w:p>
    <w:p w:rsidR="003749E0" w:rsidRPr="003749E0" w:rsidRDefault="008A5217" w:rsidP="00D57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4.8. </w:t>
      </w:r>
      <w:r w:rsidR="003749E0" w:rsidRPr="003749E0">
        <w:rPr>
          <w:rFonts w:ascii="Times New Roman" w:hAnsi="Times New Roman" w:cs="Times New Roman"/>
          <w:sz w:val="24"/>
          <w:szCs w:val="24"/>
        </w:rPr>
        <w:t>По резу</w:t>
      </w:r>
      <w:r w:rsidR="00184F9D">
        <w:rPr>
          <w:rFonts w:ascii="Times New Roman" w:hAnsi="Times New Roman" w:cs="Times New Roman"/>
          <w:sz w:val="24"/>
          <w:szCs w:val="24"/>
        </w:rPr>
        <w:t>льтатам заседания р</w:t>
      </w:r>
      <w:r>
        <w:rPr>
          <w:rFonts w:ascii="Times New Roman" w:hAnsi="Times New Roman" w:cs="Times New Roman"/>
          <w:sz w:val="24"/>
          <w:szCs w:val="24"/>
        </w:rPr>
        <w:t>абочая группа</w:t>
      </w:r>
      <w:r w:rsidR="003749E0" w:rsidRPr="003749E0">
        <w:rPr>
          <w:rFonts w:ascii="Times New Roman" w:hAnsi="Times New Roman" w:cs="Times New Roman"/>
          <w:sz w:val="24"/>
          <w:szCs w:val="24"/>
        </w:rPr>
        <w:t xml:space="preserve"> прини</w:t>
      </w:r>
      <w:r>
        <w:rPr>
          <w:rFonts w:ascii="Times New Roman" w:hAnsi="Times New Roman" w:cs="Times New Roman"/>
          <w:sz w:val="24"/>
          <w:szCs w:val="24"/>
        </w:rPr>
        <w:t>мает одно из следующих решений:</w:t>
      </w:r>
    </w:p>
    <w:p w:rsidR="003749E0" w:rsidRPr="003749E0" w:rsidRDefault="008A5217" w:rsidP="00D57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3749E0" w:rsidRPr="003749E0">
        <w:rPr>
          <w:rFonts w:ascii="Times New Roman" w:hAnsi="Times New Roman" w:cs="Times New Roman"/>
          <w:sz w:val="24"/>
          <w:szCs w:val="24"/>
        </w:rPr>
        <w:t>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технически связанных между собой и предназначенных для осуществления деятельности, предусмотренной концессионным соглашением, на представленных в предложении условиях;</w:t>
      </w:r>
    </w:p>
    <w:p w:rsidR="003749E0" w:rsidRPr="003749E0" w:rsidRDefault="008A5217" w:rsidP="00D57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3749E0" w:rsidRPr="003749E0">
        <w:rPr>
          <w:rFonts w:ascii="Times New Roman" w:hAnsi="Times New Roman" w:cs="Times New Roman"/>
          <w:sz w:val="24"/>
          <w:szCs w:val="24"/>
        </w:rPr>
        <w:t>о возможности заключения концессионного соглашения в отношении конкретных объектов недвижимого имущества или недвижимого и движимого имущества, технически связанных между собой и предназначенных для осуществления деятельности, предусмотренной концессионным соглашением, на иных условиях;</w:t>
      </w:r>
    </w:p>
    <w:p w:rsidR="003749E0" w:rsidRPr="003749E0" w:rsidRDefault="008A5217" w:rsidP="00D57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="003749E0" w:rsidRPr="003749E0">
        <w:rPr>
          <w:rFonts w:ascii="Times New Roman" w:hAnsi="Times New Roman" w:cs="Times New Roman"/>
          <w:sz w:val="24"/>
          <w:szCs w:val="24"/>
        </w:rPr>
        <w:t xml:space="preserve">о невозможности заключения концессионного соглашения в </w:t>
      </w:r>
      <w:r w:rsidR="00CC2CC5">
        <w:rPr>
          <w:rFonts w:ascii="Times New Roman" w:hAnsi="Times New Roman" w:cs="Times New Roman"/>
          <w:sz w:val="24"/>
          <w:szCs w:val="24"/>
        </w:rPr>
        <w:t>отно</w:t>
      </w:r>
      <w:r w:rsidR="003749E0" w:rsidRPr="003749E0">
        <w:rPr>
          <w:rFonts w:ascii="Times New Roman" w:hAnsi="Times New Roman" w:cs="Times New Roman"/>
          <w:sz w:val="24"/>
          <w:szCs w:val="24"/>
        </w:rPr>
        <w:t>шении конкретных объектов недвижимого имущества или недвижимого и движимого имущества, технически св</w:t>
      </w:r>
      <w:r w:rsidR="00CC2CC5">
        <w:rPr>
          <w:rFonts w:ascii="Times New Roman" w:hAnsi="Times New Roman" w:cs="Times New Roman"/>
          <w:sz w:val="24"/>
          <w:szCs w:val="24"/>
        </w:rPr>
        <w:t>язанных между собой и предназна</w:t>
      </w:r>
      <w:r w:rsidR="003749E0" w:rsidRPr="003749E0">
        <w:rPr>
          <w:rFonts w:ascii="Times New Roman" w:hAnsi="Times New Roman" w:cs="Times New Roman"/>
          <w:sz w:val="24"/>
          <w:szCs w:val="24"/>
        </w:rPr>
        <w:t>ченных для осуществления деятельности, предусмотренной концессионным соглашением, с указанием основания отказа.</w:t>
      </w:r>
    </w:p>
    <w:p w:rsidR="003749E0" w:rsidRPr="003749E0" w:rsidRDefault="008A5217" w:rsidP="00D57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4.9. </w:t>
      </w:r>
      <w:r w:rsidR="003749E0" w:rsidRPr="003749E0">
        <w:rPr>
          <w:rFonts w:ascii="Times New Roman" w:hAnsi="Times New Roman" w:cs="Times New Roman"/>
          <w:sz w:val="24"/>
          <w:szCs w:val="24"/>
        </w:rPr>
        <w:t>В случае принятия решения о возможности заключения концессионног</w:t>
      </w:r>
      <w:r w:rsidR="00184F9D">
        <w:rPr>
          <w:rFonts w:ascii="Times New Roman" w:hAnsi="Times New Roman" w:cs="Times New Roman"/>
          <w:sz w:val="24"/>
          <w:szCs w:val="24"/>
        </w:rPr>
        <w:t>о соглашения на иных условиях, р</w:t>
      </w:r>
      <w:r w:rsidR="003749E0" w:rsidRPr="003749E0">
        <w:rPr>
          <w:rFonts w:ascii="Times New Roman" w:hAnsi="Times New Roman" w:cs="Times New Roman"/>
          <w:sz w:val="24"/>
          <w:szCs w:val="24"/>
        </w:rPr>
        <w:t>абочая группа проводит с инициатором заключения концессионного соглашения переговоры в форме совместных совещаний в целях обсуждения условий концессионного соглашения и их согласования по результатам переговоров.</w:t>
      </w:r>
    </w:p>
    <w:p w:rsidR="003749E0" w:rsidRPr="003749E0" w:rsidRDefault="008A5217" w:rsidP="00D57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4.10. </w:t>
      </w:r>
      <w:r w:rsidR="00184F9D">
        <w:rPr>
          <w:rFonts w:ascii="Times New Roman" w:hAnsi="Times New Roman" w:cs="Times New Roman"/>
          <w:sz w:val="24"/>
          <w:szCs w:val="24"/>
        </w:rPr>
        <w:t>В случае, если р</w:t>
      </w:r>
      <w:r w:rsidR="003749E0" w:rsidRPr="003749E0">
        <w:rPr>
          <w:rFonts w:ascii="Times New Roman" w:hAnsi="Times New Roman" w:cs="Times New Roman"/>
          <w:sz w:val="24"/>
          <w:szCs w:val="24"/>
        </w:rPr>
        <w:t>абочая группа не приняла решение о возможности заключения концессионного соглашения, в прот</w:t>
      </w:r>
      <w:r w:rsidR="00184F9D">
        <w:rPr>
          <w:rFonts w:ascii="Times New Roman" w:hAnsi="Times New Roman" w:cs="Times New Roman"/>
          <w:sz w:val="24"/>
          <w:szCs w:val="24"/>
        </w:rPr>
        <w:t>околе по результатам заседания р</w:t>
      </w:r>
      <w:r w:rsidR="003749E0" w:rsidRPr="003749E0">
        <w:rPr>
          <w:rFonts w:ascii="Times New Roman" w:hAnsi="Times New Roman" w:cs="Times New Roman"/>
          <w:sz w:val="24"/>
          <w:szCs w:val="24"/>
        </w:rPr>
        <w:t>абочей группы указываются</w:t>
      </w:r>
      <w:r w:rsidR="00794FA6">
        <w:rPr>
          <w:rFonts w:ascii="Times New Roman" w:hAnsi="Times New Roman" w:cs="Times New Roman"/>
          <w:sz w:val="24"/>
          <w:szCs w:val="24"/>
        </w:rPr>
        <w:t>:</w:t>
      </w:r>
    </w:p>
    <w:p w:rsidR="003749E0" w:rsidRPr="003749E0" w:rsidRDefault="003749E0" w:rsidP="00D57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9E0">
        <w:rPr>
          <w:rFonts w:ascii="Times New Roman" w:hAnsi="Times New Roman" w:cs="Times New Roman"/>
          <w:sz w:val="24"/>
          <w:szCs w:val="24"/>
        </w:rPr>
        <w:lastRenderedPageBreak/>
        <w:t xml:space="preserve">- основания, по которым предложения о возможности заключения концессионного </w:t>
      </w:r>
      <w:r w:rsidR="00CC2CC5">
        <w:rPr>
          <w:rFonts w:ascii="Times New Roman" w:hAnsi="Times New Roman" w:cs="Times New Roman"/>
          <w:sz w:val="24"/>
          <w:szCs w:val="24"/>
        </w:rPr>
        <w:t>соглашения не были согласованы.</w:t>
      </w:r>
    </w:p>
    <w:p w:rsidR="003749E0" w:rsidRPr="003749E0" w:rsidRDefault="008A5217" w:rsidP="00D57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4.11. </w:t>
      </w:r>
      <w:r w:rsidR="00184F9D">
        <w:rPr>
          <w:rFonts w:ascii="Times New Roman" w:hAnsi="Times New Roman" w:cs="Times New Roman"/>
          <w:sz w:val="24"/>
          <w:szCs w:val="24"/>
        </w:rPr>
        <w:t>Решение р</w:t>
      </w:r>
      <w:r w:rsidR="003749E0" w:rsidRPr="003749E0">
        <w:rPr>
          <w:rFonts w:ascii="Times New Roman" w:hAnsi="Times New Roman" w:cs="Times New Roman"/>
          <w:sz w:val="24"/>
          <w:szCs w:val="24"/>
        </w:rPr>
        <w:t>абочей</w:t>
      </w:r>
      <w:r w:rsidR="00184F9D">
        <w:rPr>
          <w:rFonts w:ascii="Times New Roman" w:hAnsi="Times New Roman" w:cs="Times New Roman"/>
          <w:sz w:val="24"/>
          <w:szCs w:val="24"/>
        </w:rPr>
        <w:t xml:space="preserve"> группы оформляются секретарем р</w:t>
      </w:r>
      <w:r w:rsidR="003749E0" w:rsidRPr="003749E0">
        <w:rPr>
          <w:rFonts w:ascii="Times New Roman" w:hAnsi="Times New Roman" w:cs="Times New Roman"/>
          <w:sz w:val="24"/>
          <w:szCs w:val="24"/>
        </w:rPr>
        <w:t xml:space="preserve">абочей группы в течение </w:t>
      </w:r>
      <w:r w:rsidR="00D95DFF">
        <w:rPr>
          <w:rFonts w:ascii="Times New Roman" w:hAnsi="Times New Roman" w:cs="Times New Roman"/>
          <w:sz w:val="24"/>
          <w:szCs w:val="24"/>
        </w:rPr>
        <w:t>3 (</w:t>
      </w:r>
      <w:r w:rsidR="003749E0" w:rsidRPr="003749E0">
        <w:rPr>
          <w:rFonts w:ascii="Times New Roman" w:hAnsi="Times New Roman" w:cs="Times New Roman"/>
          <w:sz w:val="24"/>
          <w:szCs w:val="24"/>
        </w:rPr>
        <w:t>трех</w:t>
      </w:r>
      <w:r w:rsidR="00D95DFF">
        <w:rPr>
          <w:rFonts w:ascii="Times New Roman" w:hAnsi="Times New Roman" w:cs="Times New Roman"/>
          <w:sz w:val="24"/>
          <w:szCs w:val="24"/>
        </w:rPr>
        <w:t>)</w:t>
      </w:r>
      <w:r w:rsidR="003749E0" w:rsidRPr="003749E0">
        <w:rPr>
          <w:rFonts w:ascii="Times New Roman" w:hAnsi="Times New Roman" w:cs="Times New Roman"/>
          <w:sz w:val="24"/>
          <w:szCs w:val="24"/>
        </w:rPr>
        <w:t xml:space="preserve"> календарных дней со дня принятия, в виде протокола, который подписывается всеми присутствовавшими на за</w:t>
      </w:r>
      <w:r w:rsidR="00184F9D">
        <w:rPr>
          <w:rFonts w:ascii="Times New Roman" w:hAnsi="Times New Roman" w:cs="Times New Roman"/>
          <w:sz w:val="24"/>
          <w:szCs w:val="24"/>
        </w:rPr>
        <w:t>седании членами р</w:t>
      </w:r>
      <w:r w:rsidR="00CC2CC5">
        <w:rPr>
          <w:rFonts w:ascii="Times New Roman" w:hAnsi="Times New Roman" w:cs="Times New Roman"/>
          <w:sz w:val="24"/>
          <w:szCs w:val="24"/>
        </w:rPr>
        <w:t>абочей группы</w:t>
      </w:r>
      <w:r w:rsidR="00D95DFF">
        <w:rPr>
          <w:rFonts w:ascii="Times New Roman" w:hAnsi="Times New Roman" w:cs="Times New Roman"/>
          <w:sz w:val="24"/>
          <w:szCs w:val="24"/>
        </w:rPr>
        <w:t xml:space="preserve"> в течение 2 (двух) рабочих дней</w:t>
      </w:r>
      <w:r w:rsidR="00DD47BF">
        <w:rPr>
          <w:rFonts w:ascii="Times New Roman" w:hAnsi="Times New Roman" w:cs="Times New Roman"/>
          <w:sz w:val="24"/>
          <w:szCs w:val="24"/>
        </w:rPr>
        <w:t xml:space="preserve"> с момента оформления такого решения</w:t>
      </w:r>
      <w:r w:rsidR="00CC2CC5">
        <w:rPr>
          <w:rFonts w:ascii="Times New Roman" w:hAnsi="Times New Roman" w:cs="Times New Roman"/>
          <w:sz w:val="24"/>
          <w:szCs w:val="24"/>
        </w:rPr>
        <w:t>.</w:t>
      </w:r>
    </w:p>
    <w:p w:rsidR="003749E0" w:rsidRPr="003749E0" w:rsidRDefault="008A5217" w:rsidP="00D57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4.12. </w:t>
      </w:r>
      <w:r w:rsidR="003749E0" w:rsidRPr="003749E0">
        <w:rPr>
          <w:rFonts w:ascii="Times New Roman" w:hAnsi="Times New Roman" w:cs="Times New Roman"/>
          <w:sz w:val="24"/>
          <w:szCs w:val="24"/>
        </w:rPr>
        <w:t xml:space="preserve">В протоколе </w:t>
      </w:r>
      <w:r w:rsidR="00184F9D">
        <w:rPr>
          <w:rFonts w:ascii="Times New Roman" w:hAnsi="Times New Roman" w:cs="Times New Roman"/>
          <w:sz w:val="24"/>
          <w:szCs w:val="24"/>
        </w:rPr>
        <w:t>р</w:t>
      </w:r>
      <w:r w:rsidR="00D571AD">
        <w:rPr>
          <w:rFonts w:ascii="Times New Roman" w:hAnsi="Times New Roman" w:cs="Times New Roman"/>
          <w:sz w:val="24"/>
          <w:szCs w:val="24"/>
        </w:rPr>
        <w:t>абочей группы</w:t>
      </w:r>
      <w:r w:rsidR="003749E0" w:rsidRPr="003749E0">
        <w:rPr>
          <w:rFonts w:ascii="Times New Roman" w:hAnsi="Times New Roman" w:cs="Times New Roman"/>
          <w:sz w:val="24"/>
          <w:szCs w:val="24"/>
        </w:rPr>
        <w:t xml:space="preserve"> в обязательном порядке указываются дата заседания, присутствующие члены </w:t>
      </w:r>
      <w:r w:rsidR="00184F9D">
        <w:rPr>
          <w:rFonts w:ascii="Times New Roman" w:hAnsi="Times New Roman" w:cs="Times New Roman"/>
          <w:sz w:val="24"/>
          <w:szCs w:val="24"/>
        </w:rPr>
        <w:t>р</w:t>
      </w:r>
      <w:r w:rsidR="00D571AD">
        <w:rPr>
          <w:rFonts w:ascii="Times New Roman" w:hAnsi="Times New Roman" w:cs="Times New Roman"/>
          <w:sz w:val="24"/>
          <w:szCs w:val="24"/>
        </w:rPr>
        <w:t>абочей группы</w:t>
      </w:r>
      <w:r w:rsidR="003749E0" w:rsidRPr="003749E0">
        <w:rPr>
          <w:rFonts w:ascii="Times New Roman" w:hAnsi="Times New Roman" w:cs="Times New Roman"/>
          <w:sz w:val="24"/>
          <w:szCs w:val="24"/>
        </w:rPr>
        <w:t>, фамилии, имена и отчества, должности и места ра</w:t>
      </w:r>
      <w:r w:rsidR="00184F9D">
        <w:rPr>
          <w:rFonts w:ascii="Times New Roman" w:hAnsi="Times New Roman" w:cs="Times New Roman"/>
          <w:sz w:val="24"/>
          <w:szCs w:val="24"/>
        </w:rPr>
        <w:t>боты приглашенных на заседание р</w:t>
      </w:r>
      <w:r w:rsidR="003749E0" w:rsidRPr="003749E0">
        <w:rPr>
          <w:rFonts w:ascii="Times New Roman" w:hAnsi="Times New Roman" w:cs="Times New Roman"/>
          <w:sz w:val="24"/>
          <w:szCs w:val="24"/>
        </w:rPr>
        <w:t>абочей группы, принятые решения, результаты голосования, а также иная информация, наличие которой является обязательным в с</w:t>
      </w:r>
      <w:r w:rsidR="00327800">
        <w:rPr>
          <w:rFonts w:ascii="Times New Roman" w:hAnsi="Times New Roman" w:cs="Times New Roman"/>
          <w:sz w:val="24"/>
          <w:szCs w:val="24"/>
        </w:rPr>
        <w:t>оответствии с Федеральным законом</w:t>
      </w:r>
      <w:r w:rsidR="00A978F3">
        <w:rPr>
          <w:rFonts w:ascii="Times New Roman" w:hAnsi="Times New Roman" w:cs="Times New Roman"/>
          <w:sz w:val="24"/>
          <w:szCs w:val="24"/>
        </w:rPr>
        <w:t>.</w:t>
      </w:r>
    </w:p>
    <w:p w:rsidR="003749E0" w:rsidRPr="003749E0" w:rsidRDefault="008A5217" w:rsidP="00D57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4.13. </w:t>
      </w:r>
      <w:r w:rsidR="00184F9D">
        <w:rPr>
          <w:rFonts w:ascii="Times New Roman" w:hAnsi="Times New Roman" w:cs="Times New Roman"/>
          <w:sz w:val="24"/>
          <w:szCs w:val="24"/>
        </w:rPr>
        <w:t>Копии протоколов р</w:t>
      </w:r>
      <w:r w:rsidR="003749E0" w:rsidRPr="003749E0">
        <w:rPr>
          <w:rFonts w:ascii="Times New Roman" w:hAnsi="Times New Roman" w:cs="Times New Roman"/>
          <w:sz w:val="24"/>
          <w:szCs w:val="24"/>
        </w:rPr>
        <w:t>абочей группы в течение 3</w:t>
      </w:r>
      <w:r w:rsidR="00184F9D">
        <w:rPr>
          <w:rFonts w:ascii="Times New Roman" w:hAnsi="Times New Roman" w:cs="Times New Roman"/>
          <w:sz w:val="24"/>
          <w:szCs w:val="24"/>
        </w:rPr>
        <w:t xml:space="preserve"> (трех)</w:t>
      </w:r>
      <w:r w:rsidR="003749E0" w:rsidRPr="003749E0">
        <w:rPr>
          <w:rFonts w:ascii="Times New Roman" w:hAnsi="Times New Roman" w:cs="Times New Roman"/>
          <w:sz w:val="24"/>
          <w:szCs w:val="24"/>
        </w:rPr>
        <w:t xml:space="preserve"> рабочих дней после утверждения и подписания передают</w:t>
      </w:r>
      <w:r w:rsidR="00184F9D">
        <w:rPr>
          <w:rFonts w:ascii="Times New Roman" w:hAnsi="Times New Roman" w:cs="Times New Roman"/>
          <w:sz w:val="24"/>
          <w:szCs w:val="24"/>
        </w:rPr>
        <w:t>ся в структурные подразделения а</w:t>
      </w:r>
      <w:r w:rsidR="003749E0" w:rsidRPr="003749E0">
        <w:rPr>
          <w:rFonts w:ascii="Times New Roman" w:hAnsi="Times New Roman" w:cs="Times New Roman"/>
          <w:sz w:val="24"/>
          <w:szCs w:val="24"/>
        </w:rPr>
        <w:t>дминистрации</w:t>
      </w:r>
      <w:r w:rsidR="00D95DFF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3749E0" w:rsidRPr="003749E0">
        <w:rPr>
          <w:rFonts w:ascii="Times New Roman" w:hAnsi="Times New Roman" w:cs="Times New Roman"/>
          <w:sz w:val="24"/>
          <w:szCs w:val="24"/>
        </w:rPr>
        <w:t xml:space="preserve"> </w:t>
      </w:r>
      <w:r w:rsidR="00D571AD">
        <w:rPr>
          <w:rFonts w:ascii="Times New Roman" w:hAnsi="Times New Roman" w:cs="Times New Roman"/>
          <w:sz w:val="24"/>
          <w:szCs w:val="24"/>
        </w:rPr>
        <w:t>округа,</w:t>
      </w:r>
      <w:r w:rsidR="003749E0" w:rsidRPr="003749E0">
        <w:rPr>
          <w:rFonts w:ascii="Times New Roman" w:hAnsi="Times New Roman" w:cs="Times New Roman"/>
          <w:sz w:val="24"/>
          <w:szCs w:val="24"/>
        </w:rPr>
        <w:t xml:space="preserve"> к полномочиям которых относится решение вопросов создания и (или) реконструкции объектов муниципальной собственности в соответствующей сфере.</w:t>
      </w:r>
    </w:p>
    <w:p w:rsidR="00A571B2" w:rsidRPr="00A571B2" w:rsidRDefault="00D571AD" w:rsidP="00D57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</w:t>
      </w:r>
      <w:r w:rsidR="008A5217">
        <w:rPr>
          <w:rFonts w:ascii="Times New Roman" w:hAnsi="Times New Roman" w:cs="Times New Roman"/>
          <w:sz w:val="24"/>
          <w:szCs w:val="24"/>
        </w:rPr>
        <w:t>. </w:t>
      </w:r>
      <w:r w:rsidR="00184F9D">
        <w:rPr>
          <w:rFonts w:ascii="Times New Roman" w:hAnsi="Times New Roman" w:cs="Times New Roman"/>
          <w:sz w:val="24"/>
          <w:szCs w:val="24"/>
        </w:rPr>
        <w:t>Члены р</w:t>
      </w:r>
      <w:r w:rsidR="003749E0" w:rsidRPr="003749E0">
        <w:rPr>
          <w:rFonts w:ascii="Times New Roman" w:hAnsi="Times New Roman" w:cs="Times New Roman"/>
          <w:sz w:val="24"/>
          <w:szCs w:val="24"/>
        </w:rPr>
        <w:t xml:space="preserve">абочей группы не </w:t>
      </w:r>
      <w:r>
        <w:rPr>
          <w:rFonts w:ascii="Times New Roman" w:hAnsi="Times New Roman" w:cs="Times New Roman"/>
          <w:sz w:val="24"/>
          <w:szCs w:val="24"/>
        </w:rPr>
        <w:t>вправе разглашать какую-либо ин</w:t>
      </w:r>
      <w:r w:rsidR="003749E0" w:rsidRPr="003749E0">
        <w:rPr>
          <w:rFonts w:ascii="Times New Roman" w:hAnsi="Times New Roman" w:cs="Times New Roman"/>
          <w:sz w:val="24"/>
          <w:szCs w:val="24"/>
        </w:rPr>
        <w:t>формацию, полученную в ходе рассмотрения предложений о заключении концессионного соглашения.</w:t>
      </w:r>
    </w:p>
    <w:sectPr w:rsidR="00A571B2" w:rsidRPr="00A571B2" w:rsidSect="00794FA6">
      <w:pgSz w:w="11906" w:h="16838"/>
      <w:pgMar w:top="1134" w:right="567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97A" w:rsidRDefault="0099397A" w:rsidP="00E750C2">
      <w:pPr>
        <w:spacing w:after="0" w:line="240" w:lineRule="auto"/>
      </w:pPr>
      <w:r>
        <w:separator/>
      </w:r>
    </w:p>
  </w:endnote>
  <w:endnote w:type="continuationSeparator" w:id="0">
    <w:p w:rsidR="0099397A" w:rsidRDefault="0099397A" w:rsidP="00E7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5F" w:rsidRPr="00F9585F" w:rsidRDefault="00F9585F">
    <w:pPr>
      <w:pStyle w:val="a9"/>
      <w:rPr>
        <w:rFonts w:ascii="Times New Roman" w:hAnsi="Times New Roman" w:cs="Times New Roman"/>
        <w:sz w:val="24"/>
        <w:szCs w:val="24"/>
      </w:rPr>
    </w:pPr>
    <w:r w:rsidRPr="00F9585F">
      <w:rPr>
        <w:rFonts w:ascii="Times New Roman" w:hAnsi="Times New Roman" w:cs="Times New Roman"/>
        <w:sz w:val="24"/>
        <w:szCs w:val="24"/>
      </w:rPr>
      <w:t>86/</w:t>
    </w:r>
    <w:proofErr w:type="spellStart"/>
    <w:r w:rsidRPr="00F9585F">
      <w:rPr>
        <w:rFonts w:ascii="Times New Roman" w:hAnsi="Times New Roman" w:cs="Times New Roman"/>
        <w:sz w:val="24"/>
        <w:szCs w:val="24"/>
      </w:rPr>
      <w:t>ро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97A" w:rsidRDefault="0099397A" w:rsidP="00E750C2">
      <w:pPr>
        <w:spacing w:after="0" w:line="240" w:lineRule="auto"/>
      </w:pPr>
      <w:r>
        <w:separator/>
      </w:r>
    </w:p>
  </w:footnote>
  <w:footnote w:type="continuationSeparator" w:id="0">
    <w:p w:rsidR="0099397A" w:rsidRDefault="0099397A" w:rsidP="00E7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D4F" w:rsidRPr="002C6D4F" w:rsidRDefault="002C6D4F" w:rsidP="002C6D4F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26089277"/>
      <w:docPartObj>
        <w:docPartGallery w:val="Page Numbers (Top of Page)"/>
        <w:docPartUnique/>
      </w:docPartObj>
    </w:sdtPr>
    <w:sdtEndPr/>
    <w:sdtContent>
      <w:p w:rsidR="00794FA6" w:rsidRPr="00794FA6" w:rsidRDefault="00794FA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4F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4F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4F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55B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94F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6D4F" w:rsidRPr="00794FA6" w:rsidRDefault="002C6D4F" w:rsidP="00794F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23ACD"/>
    <w:multiLevelType w:val="hybridMultilevel"/>
    <w:tmpl w:val="DD22262C"/>
    <w:lvl w:ilvl="0" w:tplc="3E8277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5F13A7"/>
    <w:multiLevelType w:val="hybridMultilevel"/>
    <w:tmpl w:val="7488036E"/>
    <w:lvl w:ilvl="0" w:tplc="4636DE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383DE6"/>
    <w:multiLevelType w:val="hybridMultilevel"/>
    <w:tmpl w:val="320A1FD0"/>
    <w:lvl w:ilvl="0" w:tplc="690A150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2C1DE3"/>
    <w:multiLevelType w:val="hybridMultilevel"/>
    <w:tmpl w:val="0DF6F2B4"/>
    <w:lvl w:ilvl="0" w:tplc="49140DF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3AF17D4A"/>
    <w:multiLevelType w:val="multilevel"/>
    <w:tmpl w:val="8E943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76CF3"/>
    <w:multiLevelType w:val="hybridMultilevel"/>
    <w:tmpl w:val="EA08D454"/>
    <w:lvl w:ilvl="0" w:tplc="CF9623C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962529"/>
    <w:multiLevelType w:val="hybridMultilevel"/>
    <w:tmpl w:val="0714DB4A"/>
    <w:lvl w:ilvl="0" w:tplc="F20EC988">
      <w:start w:val="3"/>
      <w:numFmt w:val="decimal"/>
      <w:lvlText w:val="%1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9519A6"/>
    <w:multiLevelType w:val="hybridMultilevel"/>
    <w:tmpl w:val="6518C8E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31"/>
    <w:rsid w:val="00007238"/>
    <w:rsid w:val="00010539"/>
    <w:rsid w:val="00042992"/>
    <w:rsid w:val="00047430"/>
    <w:rsid w:val="00050B36"/>
    <w:rsid w:val="00054B71"/>
    <w:rsid w:val="00057667"/>
    <w:rsid w:val="0006708B"/>
    <w:rsid w:val="00067B8F"/>
    <w:rsid w:val="0007527A"/>
    <w:rsid w:val="00080B7B"/>
    <w:rsid w:val="00082CDB"/>
    <w:rsid w:val="00083540"/>
    <w:rsid w:val="000963F0"/>
    <w:rsid w:val="000A4700"/>
    <w:rsid w:val="000B4950"/>
    <w:rsid w:val="000B7209"/>
    <w:rsid w:val="000B74A4"/>
    <w:rsid w:val="000C2A84"/>
    <w:rsid w:val="000C63F3"/>
    <w:rsid w:val="000C7CB5"/>
    <w:rsid w:val="000D04F8"/>
    <w:rsid w:val="000D534E"/>
    <w:rsid w:val="000D7005"/>
    <w:rsid w:val="000E3084"/>
    <w:rsid w:val="000F089B"/>
    <w:rsid w:val="000F44C1"/>
    <w:rsid w:val="00103C88"/>
    <w:rsid w:val="00105238"/>
    <w:rsid w:val="001052E5"/>
    <w:rsid w:val="001455BC"/>
    <w:rsid w:val="0015713B"/>
    <w:rsid w:val="00160ABE"/>
    <w:rsid w:val="0016412A"/>
    <w:rsid w:val="00177B61"/>
    <w:rsid w:val="00184F9D"/>
    <w:rsid w:val="00191AFA"/>
    <w:rsid w:val="001936A5"/>
    <w:rsid w:val="00207E5F"/>
    <w:rsid w:val="002138C1"/>
    <w:rsid w:val="00217C5B"/>
    <w:rsid w:val="002273F5"/>
    <w:rsid w:val="00232E68"/>
    <w:rsid w:val="00242B1F"/>
    <w:rsid w:val="00261AA7"/>
    <w:rsid w:val="00280E30"/>
    <w:rsid w:val="00285AC2"/>
    <w:rsid w:val="00286764"/>
    <w:rsid w:val="002974EC"/>
    <w:rsid w:val="002C308F"/>
    <w:rsid w:val="002C6D4F"/>
    <w:rsid w:val="002D1E76"/>
    <w:rsid w:val="002D34A7"/>
    <w:rsid w:val="002D35F1"/>
    <w:rsid w:val="00306C62"/>
    <w:rsid w:val="00313DC6"/>
    <w:rsid w:val="0031670B"/>
    <w:rsid w:val="00326CB9"/>
    <w:rsid w:val="003271F1"/>
    <w:rsid w:val="00327800"/>
    <w:rsid w:val="00347373"/>
    <w:rsid w:val="003622B0"/>
    <w:rsid w:val="003749E0"/>
    <w:rsid w:val="003755E9"/>
    <w:rsid w:val="00382756"/>
    <w:rsid w:val="00390445"/>
    <w:rsid w:val="00393657"/>
    <w:rsid w:val="00397A19"/>
    <w:rsid w:val="003A188C"/>
    <w:rsid w:val="003B0B89"/>
    <w:rsid w:val="003B2926"/>
    <w:rsid w:val="003B4B2D"/>
    <w:rsid w:val="003C66E0"/>
    <w:rsid w:val="004261DD"/>
    <w:rsid w:val="004512CD"/>
    <w:rsid w:val="0046274C"/>
    <w:rsid w:val="00486044"/>
    <w:rsid w:val="00487DD4"/>
    <w:rsid w:val="0049261B"/>
    <w:rsid w:val="004941FF"/>
    <w:rsid w:val="004B09EB"/>
    <w:rsid w:val="004B274D"/>
    <w:rsid w:val="004B39B4"/>
    <w:rsid w:val="004C126C"/>
    <w:rsid w:val="004C3A53"/>
    <w:rsid w:val="004D43BD"/>
    <w:rsid w:val="004E4134"/>
    <w:rsid w:val="004F0FE4"/>
    <w:rsid w:val="004F21D8"/>
    <w:rsid w:val="005025BB"/>
    <w:rsid w:val="005045CE"/>
    <w:rsid w:val="00504621"/>
    <w:rsid w:val="0051444A"/>
    <w:rsid w:val="00572263"/>
    <w:rsid w:val="00577C53"/>
    <w:rsid w:val="00581269"/>
    <w:rsid w:val="005A21E0"/>
    <w:rsid w:val="005C7FD6"/>
    <w:rsid w:val="00607154"/>
    <w:rsid w:val="0061187B"/>
    <w:rsid w:val="00614365"/>
    <w:rsid w:val="006169C4"/>
    <w:rsid w:val="00625915"/>
    <w:rsid w:val="00625BD7"/>
    <w:rsid w:val="00642C31"/>
    <w:rsid w:val="00650283"/>
    <w:rsid w:val="0065444A"/>
    <w:rsid w:val="00666451"/>
    <w:rsid w:val="006933BA"/>
    <w:rsid w:val="006A0781"/>
    <w:rsid w:val="006A4BFF"/>
    <w:rsid w:val="006A7DDE"/>
    <w:rsid w:val="006D7445"/>
    <w:rsid w:val="006E0437"/>
    <w:rsid w:val="006F61ED"/>
    <w:rsid w:val="00717D9E"/>
    <w:rsid w:val="007214E6"/>
    <w:rsid w:val="00726B13"/>
    <w:rsid w:val="00727240"/>
    <w:rsid w:val="00745E6E"/>
    <w:rsid w:val="00763DB1"/>
    <w:rsid w:val="00770147"/>
    <w:rsid w:val="00782E83"/>
    <w:rsid w:val="0079284C"/>
    <w:rsid w:val="00794312"/>
    <w:rsid w:val="00794FA6"/>
    <w:rsid w:val="007E0E5C"/>
    <w:rsid w:val="007F2DA4"/>
    <w:rsid w:val="007F3F29"/>
    <w:rsid w:val="007F6D9A"/>
    <w:rsid w:val="00811730"/>
    <w:rsid w:val="00811BC7"/>
    <w:rsid w:val="00812890"/>
    <w:rsid w:val="0081780E"/>
    <w:rsid w:val="00822309"/>
    <w:rsid w:val="00824D31"/>
    <w:rsid w:val="00862775"/>
    <w:rsid w:val="00873DCF"/>
    <w:rsid w:val="00874342"/>
    <w:rsid w:val="00895A51"/>
    <w:rsid w:val="008A5217"/>
    <w:rsid w:val="008B2085"/>
    <w:rsid w:val="008B536E"/>
    <w:rsid w:val="008C0984"/>
    <w:rsid w:val="008D060C"/>
    <w:rsid w:val="008E6DED"/>
    <w:rsid w:val="00902352"/>
    <w:rsid w:val="009073AA"/>
    <w:rsid w:val="00912182"/>
    <w:rsid w:val="009237CF"/>
    <w:rsid w:val="00924CA5"/>
    <w:rsid w:val="00973B18"/>
    <w:rsid w:val="00976575"/>
    <w:rsid w:val="00991973"/>
    <w:rsid w:val="0099397A"/>
    <w:rsid w:val="00997F41"/>
    <w:rsid w:val="009E41E1"/>
    <w:rsid w:val="009F5944"/>
    <w:rsid w:val="00A148C7"/>
    <w:rsid w:val="00A20758"/>
    <w:rsid w:val="00A2788D"/>
    <w:rsid w:val="00A33CDB"/>
    <w:rsid w:val="00A50BB1"/>
    <w:rsid w:val="00A571B2"/>
    <w:rsid w:val="00A95896"/>
    <w:rsid w:val="00A96D51"/>
    <w:rsid w:val="00A978F3"/>
    <w:rsid w:val="00AA4C0C"/>
    <w:rsid w:val="00AB04FF"/>
    <w:rsid w:val="00AB4016"/>
    <w:rsid w:val="00AB5278"/>
    <w:rsid w:val="00AB5931"/>
    <w:rsid w:val="00AC4AEE"/>
    <w:rsid w:val="00AD4B29"/>
    <w:rsid w:val="00AE69F9"/>
    <w:rsid w:val="00B01BCB"/>
    <w:rsid w:val="00B12421"/>
    <w:rsid w:val="00B30E09"/>
    <w:rsid w:val="00B333FC"/>
    <w:rsid w:val="00B46931"/>
    <w:rsid w:val="00B56C28"/>
    <w:rsid w:val="00B7292A"/>
    <w:rsid w:val="00B85CFB"/>
    <w:rsid w:val="00B941FE"/>
    <w:rsid w:val="00BB3E33"/>
    <w:rsid w:val="00BC7D90"/>
    <w:rsid w:val="00BD6614"/>
    <w:rsid w:val="00BE0020"/>
    <w:rsid w:val="00C0285E"/>
    <w:rsid w:val="00C100FB"/>
    <w:rsid w:val="00C14376"/>
    <w:rsid w:val="00C223DB"/>
    <w:rsid w:val="00C3140D"/>
    <w:rsid w:val="00C375EF"/>
    <w:rsid w:val="00C464A3"/>
    <w:rsid w:val="00C57E16"/>
    <w:rsid w:val="00C86CB3"/>
    <w:rsid w:val="00C9165B"/>
    <w:rsid w:val="00CA184E"/>
    <w:rsid w:val="00CA2E47"/>
    <w:rsid w:val="00CA5E1B"/>
    <w:rsid w:val="00CC2CC5"/>
    <w:rsid w:val="00CD2A0F"/>
    <w:rsid w:val="00CD6CFF"/>
    <w:rsid w:val="00D00CA6"/>
    <w:rsid w:val="00D0179A"/>
    <w:rsid w:val="00D0320D"/>
    <w:rsid w:val="00D20D6B"/>
    <w:rsid w:val="00D24F6A"/>
    <w:rsid w:val="00D3321B"/>
    <w:rsid w:val="00D46227"/>
    <w:rsid w:val="00D51B60"/>
    <w:rsid w:val="00D5485C"/>
    <w:rsid w:val="00D54C7E"/>
    <w:rsid w:val="00D571AD"/>
    <w:rsid w:val="00D80DE1"/>
    <w:rsid w:val="00D831C0"/>
    <w:rsid w:val="00D90A35"/>
    <w:rsid w:val="00D95DFF"/>
    <w:rsid w:val="00D97FCD"/>
    <w:rsid w:val="00DA4FAB"/>
    <w:rsid w:val="00DC49BD"/>
    <w:rsid w:val="00DC74AE"/>
    <w:rsid w:val="00DD47BF"/>
    <w:rsid w:val="00DD73A5"/>
    <w:rsid w:val="00DE57BE"/>
    <w:rsid w:val="00E203FB"/>
    <w:rsid w:val="00E21291"/>
    <w:rsid w:val="00E23D00"/>
    <w:rsid w:val="00E43F19"/>
    <w:rsid w:val="00E53FE1"/>
    <w:rsid w:val="00E65DF5"/>
    <w:rsid w:val="00E73E9D"/>
    <w:rsid w:val="00E750C2"/>
    <w:rsid w:val="00E754B6"/>
    <w:rsid w:val="00E82BCA"/>
    <w:rsid w:val="00E90D2F"/>
    <w:rsid w:val="00EB3A88"/>
    <w:rsid w:val="00EB4AEA"/>
    <w:rsid w:val="00EC2A7A"/>
    <w:rsid w:val="00EC4238"/>
    <w:rsid w:val="00ED6A7F"/>
    <w:rsid w:val="00EE2EEB"/>
    <w:rsid w:val="00EE4BEC"/>
    <w:rsid w:val="00EF3BB8"/>
    <w:rsid w:val="00F00EE1"/>
    <w:rsid w:val="00F31872"/>
    <w:rsid w:val="00F566E9"/>
    <w:rsid w:val="00F60271"/>
    <w:rsid w:val="00F9585F"/>
    <w:rsid w:val="00FA68FF"/>
    <w:rsid w:val="00FC2B5A"/>
    <w:rsid w:val="00FC683F"/>
    <w:rsid w:val="00FD07C2"/>
    <w:rsid w:val="00FD1613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291E02-BC79-487C-926D-6A1A3FFA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3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3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5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50C2"/>
  </w:style>
  <w:style w:type="paragraph" w:styleId="a9">
    <w:name w:val="footer"/>
    <w:basedOn w:val="a"/>
    <w:link w:val="aa"/>
    <w:uiPriority w:val="99"/>
    <w:unhideWhenUsed/>
    <w:rsid w:val="00E75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50C2"/>
  </w:style>
  <w:style w:type="paragraph" w:styleId="ab">
    <w:name w:val="No Spacing"/>
    <w:uiPriority w:val="1"/>
    <w:qFormat/>
    <w:rsid w:val="004E4134"/>
    <w:pPr>
      <w:spacing w:after="0" w:line="240" w:lineRule="auto"/>
    </w:pPr>
  </w:style>
  <w:style w:type="paragraph" w:customStyle="1" w:styleId="ConsPlusTitle">
    <w:name w:val="ConsPlusTitle"/>
    <w:uiPriority w:val="99"/>
    <w:rsid w:val="004E41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D57F-9380-4000-B306-1D51D3A9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Danica</cp:lastModifiedBy>
  <cp:revision>4</cp:revision>
  <cp:lastPrinted>2023-07-17T07:18:00Z</cp:lastPrinted>
  <dcterms:created xsi:type="dcterms:W3CDTF">2023-08-01T13:29:00Z</dcterms:created>
  <dcterms:modified xsi:type="dcterms:W3CDTF">2023-08-01T13:30:00Z</dcterms:modified>
</cp:coreProperties>
</file>