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44611421" w:rsidR="00592CD0" w:rsidRPr="000857E6" w:rsidRDefault="00592CD0" w:rsidP="000857E6">
      <w:pPr>
        <w:ind w:left="10206"/>
      </w:pPr>
      <w:r w:rsidRPr="000857E6">
        <w:t xml:space="preserve">от </w:t>
      </w:r>
      <w:r w:rsidR="007A437F">
        <w:t>15.05.2024</w:t>
      </w:r>
      <w:r w:rsidRPr="000857E6">
        <w:t xml:space="preserve"> № </w:t>
      </w:r>
      <w:r w:rsidR="007A437F">
        <w:t>1223-ПА</w:t>
      </w:r>
      <w:bookmarkStart w:id="0" w:name="_GoBack"/>
      <w:bookmarkEnd w:id="0"/>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r w:rsidRPr="000857E6">
              <w:rPr>
                <w:b/>
                <w:sz w:val="20"/>
                <w:szCs w:val="20"/>
              </w:rPr>
              <w:t>муниципальной</w:t>
            </w:r>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внедрение ресурсосберегающих, энергоэффективных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r w:rsidRPr="000857E6">
              <w:rPr>
                <w:sz w:val="20"/>
                <w:szCs w:val="20"/>
              </w:rPr>
              <w:br/>
              <w:t>Подпрограмма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гг</w:t>
            </w:r>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2FFB5A54" w:rsidR="00CA08A2" w:rsidRPr="000857E6" w:rsidRDefault="00CA08A2" w:rsidP="00FD75DA">
            <w:pPr>
              <w:rPr>
                <w:color w:val="000000"/>
                <w:sz w:val="20"/>
                <w:szCs w:val="20"/>
              </w:rPr>
            </w:pPr>
            <w:r w:rsidRPr="000857E6">
              <w:rPr>
                <w:color w:val="000000"/>
                <w:sz w:val="20"/>
                <w:szCs w:val="20"/>
              </w:rPr>
              <w:t>Расходы (</w:t>
            </w:r>
            <w:r w:rsidR="00FD75DA">
              <w:rPr>
                <w:color w:val="000000"/>
                <w:sz w:val="20"/>
                <w:szCs w:val="20"/>
              </w:rPr>
              <w:t>тыс.руб.</w:t>
            </w:r>
            <w:r w:rsidRPr="000857E6">
              <w:rPr>
                <w:color w:val="000000"/>
                <w:sz w:val="20"/>
                <w:szCs w:val="20"/>
              </w:rPr>
              <w:t>)</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4F3075" w:rsidRPr="000857E6" w14:paraId="1C742B82" w14:textId="77777777" w:rsidTr="004F3075">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4F3075" w:rsidRPr="000857E6" w:rsidRDefault="004F3075" w:rsidP="000857E6">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72F92D0A" w:rsidR="004F3075" w:rsidRPr="00EA77B7" w:rsidRDefault="004F3075" w:rsidP="000857E6">
            <w:pPr>
              <w:jc w:val="right"/>
              <w:rPr>
                <w:b/>
                <w:bCs/>
                <w:color w:val="000000"/>
                <w:sz w:val="20"/>
                <w:szCs w:val="20"/>
              </w:rPr>
            </w:pPr>
            <w:r w:rsidRPr="00EA77B7">
              <w:rPr>
                <w:color w:val="000000"/>
                <w:sz w:val="20"/>
                <w:szCs w:val="20"/>
              </w:rPr>
              <w:t>5 652 101,89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4821609" w14:textId="659B5650" w:rsidR="004F3075" w:rsidRPr="00EA77B7" w:rsidRDefault="004F3075" w:rsidP="000857E6">
            <w:pPr>
              <w:jc w:val="right"/>
              <w:rPr>
                <w:color w:val="000000"/>
                <w:sz w:val="20"/>
                <w:szCs w:val="20"/>
              </w:rPr>
            </w:pPr>
            <w:r w:rsidRPr="00EA77B7">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477299C8" w:rsidR="004F3075" w:rsidRPr="00EA77B7" w:rsidRDefault="004F3075" w:rsidP="000857E6">
            <w:pPr>
              <w:jc w:val="right"/>
              <w:rPr>
                <w:color w:val="000000"/>
                <w:sz w:val="20"/>
                <w:szCs w:val="20"/>
              </w:rPr>
            </w:pPr>
            <w:r w:rsidRPr="00EA77B7">
              <w:rPr>
                <w:color w:val="000000"/>
                <w:sz w:val="20"/>
                <w:szCs w:val="20"/>
              </w:rPr>
              <w:t>3 905 193,40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2F9E26C0" w:rsidR="004F3075" w:rsidRPr="00EA77B7" w:rsidRDefault="004F3075" w:rsidP="000857E6">
            <w:pPr>
              <w:jc w:val="right"/>
              <w:rPr>
                <w:color w:val="000000"/>
                <w:sz w:val="20"/>
                <w:szCs w:val="20"/>
              </w:rPr>
            </w:pPr>
            <w:r w:rsidRPr="00EA77B7">
              <w:rPr>
                <w:color w:val="000000"/>
                <w:sz w:val="20"/>
                <w:szCs w:val="20"/>
              </w:rPr>
              <w:t>1 270 862,39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77777777" w:rsidR="004F3075" w:rsidRPr="00EA77B7" w:rsidRDefault="004F3075" w:rsidP="000857E6">
            <w:pPr>
              <w:jc w:val="right"/>
              <w:rPr>
                <w:color w:val="000000"/>
                <w:sz w:val="20"/>
                <w:szCs w:val="20"/>
              </w:rPr>
            </w:pPr>
            <w:r w:rsidRPr="00EA77B7">
              <w:rPr>
                <w:color w:val="000000"/>
                <w:sz w:val="20"/>
                <w:szCs w:val="20"/>
              </w:rPr>
              <w:t>0,00</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77777777" w:rsidR="004F3075" w:rsidRPr="00EA77B7" w:rsidRDefault="004F3075" w:rsidP="000857E6">
            <w:pPr>
              <w:jc w:val="right"/>
              <w:rPr>
                <w:color w:val="000000"/>
                <w:sz w:val="20"/>
                <w:szCs w:val="20"/>
              </w:rPr>
            </w:pPr>
            <w:r w:rsidRPr="00EA77B7">
              <w:rPr>
                <w:color w:val="000000"/>
                <w:sz w:val="20"/>
                <w:szCs w:val="20"/>
              </w:rPr>
              <w:t>0,00</w:t>
            </w:r>
          </w:p>
        </w:tc>
      </w:tr>
      <w:tr w:rsidR="004F3075" w:rsidRPr="000857E6" w14:paraId="12751565" w14:textId="77777777" w:rsidTr="004F3075">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4F3075" w:rsidRPr="000857E6" w:rsidRDefault="004F3075" w:rsidP="000857E6">
            <w:pPr>
              <w:rPr>
                <w:color w:val="000000"/>
                <w:sz w:val="20"/>
                <w:szCs w:val="20"/>
              </w:rPr>
            </w:pPr>
            <w:r w:rsidRPr="000857E6">
              <w:rPr>
                <w:color w:val="000000"/>
                <w:sz w:val="20"/>
                <w:szCs w:val="20"/>
              </w:rPr>
              <w:t xml:space="preserve">Средства </w:t>
            </w:r>
            <w:r w:rsidR="00B04B82" w:rsidRPr="00B04B82">
              <w:rPr>
                <w:color w:val="000000"/>
                <w:sz w:val="20"/>
                <w:szCs w:val="20"/>
              </w:rPr>
              <w:t>публично-правовой компании «Фонд развития территорий»</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DCCDB" w14:textId="0B5C9C64" w:rsidR="004F3075" w:rsidRPr="00EA77B7" w:rsidRDefault="004F3075" w:rsidP="000857E6">
            <w:pPr>
              <w:jc w:val="right"/>
              <w:rPr>
                <w:b/>
                <w:bCs/>
                <w:color w:val="000000"/>
                <w:sz w:val="20"/>
                <w:szCs w:val="20"/>
              </w:rPr>
            </w:pPr>
            <w:r w:rsidRPr="00EA77B7">
              <w:rPr>
                <w:color w:val="000000"/>
                <w:sz w:val="20"/>
                <w:szCs w:val="20"/>
              </w:rPr>
              <w:t>670 917,19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3708D2A3" w14:textId="411C283B" w:rsidR="004F3075" w:rsidRPr="00EA77B7" w:rsidRDefault="004F3075" w:rsidP="000857E6">
            <w:pPr>
              <w:jc w:val="right"/>
              <w:rPr>
                <w:color w:val="000000"/>
                <w:sz w:val="20"/>
                <w:szCs w:val="20"/>
              </w:rPr>
            </w:pPr>
            <w:r w:rsidRPr="00EA77B7">
              <w:rPr>
                <w:color w:val="000000"/>
                <w:sz w:val="20"/>
                <w:szCs w:val="20"/>
              </w:rPr>
              <w:t>662 157,81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8859267" w14:textId="68E81ADC" w:rsidR="004F3075" w:rsidRPr="00EA77B7" w:rsidRDefault="004F3075" w:rsidP="000857E6">
            <w:pPr>
              <w:jc w:val="right"/>
              <w:rPr>
                <w:color w:val="000000"/>
                <w:sz w:val="20"/>
                <w:szCs w:val="20"/>
              </w:rPr>
            </w:pPr>
            <w:r w:rsidRPr="00EA77B7">
              <w:rPr>
                <w:color w:val="000000"/>
                <w:sz w:val="20"/>
                <w:szCs w:val="20"/>
              </w:rPr>
              <w:t>8 759,38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74E556E" w14:textId="6C6DA605" w:rsidR="004F3075" w:rsidRPr="00EA77B7" w:rsidRDefault="004F3075" w:rsidP="000857E6">
            <w:pPr>
              <w:jc w:val="right"/>
              <w:rPr>
                <w:color w:val="000000"/>
                <w:sz w:val="20"/>
                <w:szCs w:val="20"/>
              </w:rPr>
            </w:pPr>
            <w:r w:rsidRPr="00EA77B7">
              <w:rPr>
                <w:color w:val="000000"/>
                <w:sz w:val="20"/>
                <w:szCs w:val="20"/>
              </w:rPr>
              <w:t>0,00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433038E6" w14:textId="66BF03C1" w:rsidR="004F3075" w:rsidRPr="00EA77B7" w:rsidRDefault="004F3075" w:rsidP="000857E6">
            <w:pPr>
              <w:jc w:val="right"/>
              <w:rPr>
                <w:color w:val="000000"/>
                <w:sz w:val="20"/>
                <w:szCs w:val="20"/>
              </w:rPr>
            </w:pPr>
            <w:r w:rsidRPr="00EA77B7">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7777777" w:rsidR="004F3075" w:rsidRPr="00EA77B7" w:rsidRDefault="004F3075" w:rsidP="000857E6">
            <w:pPr>
              <w:jc w:val="right"/>
              <w:rPr>
                <w:color w:val="000000"/>
                <w:sz w:val="20"/>
                <w:szCs w:val="20"/>
              </w:rPr>
            </w:pPr>
            <w:r w:rsidRPr="00EA77B7">
              <w:rPr>
                <w:color w:val="000000"/>
                <w:sz w:val="20"/>
                <w:szCs w:val="20"/>
              </w:rPr>
              <w:t>0,00</w:t>
            </w:r>
          </w:p>
        </w:tc>
      </w:tr>
      <w:tr w:rsidR="004F3075" w:rsidRPr="000857E6" w14:paraId="30FFE678" w14:textId="77777777" w:rsidTr="004F3075">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4F3075" w:rsidRPr="000857E6" w:rsidRDefault="004F3075" w:rsidP="000857E6">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D676" w14:textId="619530F0" w:rsidR="004F3075" w:rsidRPr="00EA77B7" w:rsidRDefault="004F3075" w:rsidP="000857E6">
            <w:pPr>
              <w:jc w:val="right"/>
              <w:rPr>
                <w:b/>
                <w:bCs/>
                <w:color w:val="000000"/>
                <w:sz w:val="20"/>
                <w:szCs w:val="20"/>
              </w:rPr>
            </w:pPr>
            <w:r w:rsidRPr="00EA77B7">
              <w:rPr>
                <w:color w:val="000000"/>
                <w:sz w:val="20"/>
                <w:szCs w:val="20"/>
              </w:rPr>
              <w:t>2 429 006,12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D4B42F6" w14:textId="4FE65E3F" w:rsidR="004F3075" w:rsidRPr="00EA77B7" w:rsidRDefault="004F3075" w:rsidP="000857E6">
            <w:pPr>
              <w:jc w:val="right"/>
              <w:rPr>
                <w:color w:val="000000"/>
                <w:sz w:val="20"/>
                <w:szCs w:val="20"/>
              </w:rPr>
            </w:pPr>
            <w:r w:rsidRPr="00EA77B7">
              <w:rPr>
                <w:color w:val="000000"/>
                <w:sz w:val="20"/>
                <w:szCs w:val="20"/>
              </w:rPr>
              <w:t>374 407,77</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B54A5E4" w14:textId="32162628" w:rsidR="004F3075" w:rsidRPr="00EA77B7" w:rsidRDefault="004F3075" w:rsidP="000857E6">
            <w:pPr>
              <w:jc w:val="right"/>
              <w:rPr>
                <w:color w:val="000000"/>
                <w:sz w:val="20"/>
                <w:szCs w:val="20"/>
              </w:rPr>
            </w:pPr>
            <w:r w:rsidRPr="00EA77B7">
              <w:rPr>
                <w:color w:val="000000"/>
                <w:sz w:val="20"/>
                <w:szCs w:val="20"/>
              </w:rPr>
              <w:t>1 586 103,13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96D0375" w14:textId="44DCD787" w:rsidR="004F3075" w:rsidRPr="00EA77B7" w:rsidRDefault="004F3075" w:rsidP="000857E6">
            <w:pPr>
              <w:jc w:val="right"/>
              <w:rPr>
                <w:color w:val="000000"/>
                <w:sz w:val="20"/>
                <w:szCs w:val="20"/>
              </w:rPr>
            </w:pPr>
            <w:r w:rsidRPr="00EA77B7">
              <w:rPr>
                <w:color w:val="000000"/>
                <w:sz w:val="20"/>
                <w:szCs w:val="20"/>
              </w:rPr>
              <w:t>457 507,22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62A5B12" w14:textId="64FCFAC1" w:rsidR="004F3075" w:rsidRPr="00EA77B7" w:rsidRDefault="004F3075" w:rsidP="000857E6">
            <w:pPr>
              <w:jc w:val="right"/>
              <w:rPr>
                <w:color w:val="000000"/>
                <w:sz w:val="20"/>
                <w:szCs w:val="20"/>
              </w:rPr>
            </w:pPr>
            <w:r w:rsidRPr="00EA77B7">
              <w:rPr>
                <w:color w:val="000000"/>
                <w:sz w:val="20"/>
                <w:szCs w:val="20"/>
              </w:rPr>
              <w:t>10 988,00</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77777777" w:rsidR="004F3075" w:rsidRPr="00EA77B7" w:rsidRDefault="004F3075" w:rsidP="000857E6">
            <w:pPr>
              <w:jc w:val="right"/>
              <w:rPr>
                <w:color w:val="000000"/>
                <w:sz w:val="20"/>
                <w:szCs w:val="20"/>
              </w:rPr>
            </w:pPr>
            <w:r w:rsidRPr="00EA77B7">
              <w:rPr>
                <w:color w:val="000000"/>
                <w:sz w:val="20"/>
                <w:szCs w:val="20"/>
              </w:rPr>
              <w:t>0,00</w:t>
            </w:r>
          </w:p>
        </w:tc>
      </w:tr>
      <w:tr w:rsidR="004F3075" w:rsidRPr="000857E6" w14:paraId="47ECD406" w14:textId="77777777" w:rsidTr="004F3075">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4F3075" w:rsidRPr="000857E6" w:rsidRDefault="004F3075" w:rsidP="000857E6">
            <w:pPr>
              <w:rPr>
                <w:color w:val="000000"/>
                <w:sz w:val="20"/>
                <w:szCs w:val="20"/>
              </w:rPr>
            </w:pPr>
            <w:r w:rsidRPr="000857E6">
              <w:rPr>
                <w:color w:val="000000"/>
                <w:sz w:val="20"/>
                <w:szCs w:val="20"/>
              </w:rPr>
              <w:t>Всего, в том числе по годам</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92371" w14:textId="73B9B735" w:rsidR="004F3075" w:rsidRPr="00EA77B7" w:rsidRDefault="004F3075" w:rsidP="000857E6">
            <w:pPr>
              <w:jc w:val="right"/>
              <w:rPr>
                <w:b/>
                <w:bCs/>
                <w:color w:val="000000"/>
                <w:sz w:val="20"/>
                <w:szCs w:val="20"/>
              </w:rPr>
            </w:pPr>
            <w:r w:rsidRPr="00EA77B7">
              <w:rPr>
                <w:color w:val="000000"/>
                <w:sz w:val="20"/>
                <w:szCs w:val="20"/>
              </w:rPr>
              <w:t>8 752 025,19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62164B1" w14:textId="0CB1159B" w:rsidR="004F3075" w:rsidRPr="00EA77B7" w:rsidRDefault="004F3075" w:rsidP="000857E6">
            <w:pPr>
              <w:jc w:val="right"/>
              <w:rPr>
                <w:color w:val="000000"/>
                <w:sz w:val="20"/>
                <w:szCs w:val="20"/>
              </w:rPr>
            </w:pPr>
            <w:r w:rsidRPr="00EA77B7">
              <w:rPr>
                <w:color w:val="000000"/>
                <w:sz w:val="20"/>
                <w:szCs w:val="20"/>
              </w:rPr>
              <w:t>1 512 611,68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A20AE72" w14:textId="2B77A09D" w:rsidR="004F3075" w:rsidRPr="00EA77B7" w:rsidRDefault="004F3075" w:rsidP="000857E6">
            <w:pPr>
              <w:jc w:val="right"/>
              <w:rPr>
                <w:color w:val="000000"/>
                <w:sz w:val="20"/>
                <w:szCs w:val="20"/>
              </w:rPr>
            </w:pPr>
            <w:r w:rsidRPr="00EA77B7">
              <w:rPr>
                <w:color w:val="000000"/>
                <w:sz w:val="20"/>
                <w:szCs w:val="20"/>
              </w:rPr>
              <w:t>5 500 055,91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32D12494" w14:textId="2F58D28F" w:rsidR="004F3075" w:rsidRPr="00EA77B7" w:rsidRDefault="004F3075" w:rsidP="000857E6">
            <w:pPr>
              <w:jc w:val="right"/>
              <w:rPr>
                <w:color w:val="000000"/>
                <w:sz w:val="20"/>
                <w:szCs w:val="20"/>
              </w:rPr>
            </w:pPr>
            <w:r w:rsidRPr="00EA77B7">
              <w:rPr>
                <w:color w:val="000000"/>
                <w:sz w:val="20"/>
                <w:szCs w:val="20"/>
              </w:rPr>
              <w:t>1 728 369,60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C752174" w14:textId="793687E7" w:rsidR="004F3075" w:rsidRPr="00EA77B7" w:rsidRDefault="004F3075" w:rsidP="000857E6">
            <w:pPr>
              <w:jc w:val="right"/>
              <w:rPr>
                <w:color w:val="000000"/>
                <w:sz w:val="20"/>
                <w:szCs w:val="20"/>
              </w:rPr>
            </w:pPr>
            <w:r w:rsidRPr="00EA77B7">
              <w:rPr>
                <w:color w:val="000000"/>
                <w:sz w:val="20"/>
                <w:szCs w:val="20"/>
              </w:rPr>
              <w:t>10 988,00</w:t>
            </w:r>
          </w:p>
        </w:tc>
        <w:tc>
          <w:tcPr>
            <w:tcW w:w="591" w:type="pct"/>
            <w:tcBorders>
              <w:top w:val="nil"/>
              <w:left w:val="nil"/>
              <w:bottom w:val="single" w:sz="4" w:space="0" w:color="auto"/>
              <w:right w:val="single" w:sz="4" w:space="0" w:color="auto"/>
            </w:tcBorders>
            <w:shd w:val="clear" w:color="auto" w:fill="auto"/>
            <w:vAlign w:val="center"/>
            <w:hideMark/>
          </w:tcPr>
          <w:p w14:paraId="549110E4" w14:textId="77777777" w:rsidR="004F3075" w:rsidRPr="00EA77B7" w:rsidRDefault="004F3075" w:rsidP="000857E6">
            <w:pPr>
              <w:jc w:val="right"/>
              <w:rPr>
                <w:color w:val="000000"/>
                <w:sz w:val="20"/>
                <w:szCs w:val="20"/>
              </w:rPr>
            </w:pPr>
            <w:r w:rsidRPr="00EA77B7">
              <w:rPr>
                <w:color w:val="000000"/>
                <w:sz w:val="20"/>
                <w:szCs w:val="20"/>
              </w:rPr>
              <w:t>0,00</w:t>
            </w:r>
          </w:p>
        </w:tc>
      </w:tr>
      <w:tr w:rsidR="00A21480" w:rsidRPr="000857E6" w14:paraId="496BE016" w14:textId="77777777" w:rsidTr="00A21480">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EA77B7" w:rsidRDefault="00A21480" w:rsidP="000857E6">
            <w:pPr>
              <w:rPr>
                <w:color w:val="000000"/>
                <w:sz w:val="20"/>
                <w:szCs w:val="20"/>
              </w:rPr>
            </w:pPr>
            <w:r w:rsidRPr="00EA77B7">
              <w:rPr>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EA77B7" w:rsidRDefault="00A21480" w:rsidP="000857E6">
            <w:pPr>
              <w:jc w:val="right"/>
              <w:rPr>
                <w:color w:val="000000"/>
                <w:sz w:val="20"/>
                <w:szCs w:val="20"/>
              </w:rPr>
            </w:pPr>
            <w:r w:rsidRPr="00EA77B7">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EA77B7" w:rsidRDefault="00A21480" w:rsidP="000857E6">
            <w:pPr>
              <w:jc w:val="right"/>
              <w:rPr>
                <w:color w:val="000000"/>
                <w:sz w:val="20"/>
                <w:szCs w:val="20"/>
              </w:rPr>
            </w:pPr>
            <w:r w:rsidRPr="00EA77B7">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EA77B7" w:rsidRDefault="00A21480" w:rsidP="000857E6">
            <w:pPr>
              <w:jc w:val="right"/>
              <w:rPr>
                <w:color w:val="000000"/>
                <w:sz w:val="20"/>
                <w:szCs w:val="20"/>
              </w:rPr>
            </w:pPr>
            <w:r w:rsidRPr="00EA77B7">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EA77B7" w:rsidRDefault="00A21480" w:rsidP="000857E6">
            <w:pPr>
              <w:jc w:val="right"/>
              <w:rPr>
                <w:color w:val="000000"/>
                <w:sz w:val="20"/>
                <w:szCs w:val="20"/>
              </w:rPr>
            </w:pPr>
            <w:r w:rsidRPr="00EA77B7">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EA77B7" w:rsidRDefault="00A21480" w:rsidP="000857E6">
            <w:pPr>
              <w:jc w:val="right"/>
              <w:rPr>
                <w:color w:val="000000"/>
                <w:sz w:val="20"/>
                <w:szCs w:val="20"/>
              </w:rPr>
            </w:pPr>
            <w:r w:rsidRPr="00EA77B7">
              <w:rPr>
                <w:color w:val="000000"/>
                <w:sz w:val="20"/>
                <w:szCs w:val="20"/>
              </w:rPr>
              <w:t>2027</w:t>
            </w:r>
          </w:p>
        </w:tc>
      </w:tr>
      <w:tr w:rsidR="002C4DDC" w:rsidRPr="000857E6" w14:paraId="3313FCC6" w14:textId="77777777" w:rsidTr="00C1358A">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2C4DDC" w:rsidRPr="000857E6" w:rsidRDefault="002C4DDC" w:rsidP="002C4DDC">
            <w:pPr>
              <w:rPr>
                <w:color w:val="000000"/>
                <w:sz w:val="20"/>
                <w:szCs w:val="20"/>
              </w:rPr>
            </w:pPr>
            <w:r w:rsidRPr="000857E6">
              <w:rPr>
                <w:color w:val="000000"/>
                <w:sz w:val="20"/>
                <w:szCs w:val="20"/>
              </w:rPr>
              <w:t>Количество граждан, расселенных из аварийного жилищного фонда (</w:t>
            </w:r>
            <w:r w:rsidR="00FD75DA">
              <w:rPr>
                <w:color w:val="000000"/>
                <w:sz w:val="20"/>
                <w:szCs w:val="20"/>
              </w:rPr>
              <w:t xml:space="preserve">тыс. </w:t>
            </w:r>
            <w:r w:rsidRPr="000857E6">
              <w:rPr>
                <w:color w:val="000000"/>
                <w:sz w:val="20"/>
                <w:szCs w:val="20"/>
              </w:rPr>
              <w:t>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68679A89" w:rsidR="002C4DDC" w:rsidRPr="00EA77B7" w:rsidRDefault="002C4DDC" w:rsidP="002C4DDC">
            <w:pPr>
              <w:jc w:val="right"/>
              <w:rPr>
                <w:b/>
                <w:bCs/>
                <w:color w:val="000000"/>
                <w:sz w:val="20"/>
                <w:szCs w:val="20"/>
              </w:rPr>
            </w:pPr>
            <w:r w:rsidRPr="00EA77B7">
              <w:rPr>
                <w:b/>
                <w:bCs/>
                <w:color w:val="000000"/>
                <w:sz w:val="20"/>
                <w:szCs w:val="20"/>
              </w:rPr>
              <w:t>4,189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4ADEC95D" w:rsidR="002C4DDC" w:rsidRPr="00EA77B7" w:rsidRDefault="002C4DDC" w:rsidP="002C4DDC">
            <w:pPr>
              <w:jc w:val="right"/>
              <w:rPr>
                <w:color w:val="000000"/>
                <w:sz w:val="20"/>
                <w:szCs w:val="20"/>
              </w:rPr>
            </w:pPr>
            <w:r w:rsidRPr="00EA77B7">
              <w:rPr>
                <w:color w:val="000000"/>
                <w:sz w:val="20"/>
                <w:szCs w:val="20"/>
              </w:rPr>
              <w:t>0,258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28CCF8E0" w:rsidR="002C4DDC" w:rsidRPr="00EA77B7" w:rsidRDefault="002C4DDC" w:rsidP="002C4DDC">
            <w:pPr>
              <w:jc w:val="right"/>
              <w:rPr>
                <w:color w:val="000000"/>
                <w:sz w:val="20"/>
                <w:szCs w:val="20"/>
              </w:rPr>
            </w:pPr>
            <w:r w:rsidRPr="00EA77B7">
              <w:rPr>
                <w:color w:val="000000"/>
                <w:sz w:val="20"/>
                <w:szCs w:val="20"/>
              </w:rPr>
              <w:t>2,033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406AE2B7" w:rsidR="002C4DDC" w:rsidRPr="00EA77B7" w:rsidRDefault="002C4DDC" w:rsidP="002C4DDC">
            <w:pPr>
              <w:jc w:val="right"/>
              <w:rPr>
                <w:color w:val="000000"/>
                <w:sz w:val="20"/>
                <w:szCs w:val="20"/>
              </w:rPr>
            </w:pPr>
            <w:r w:rsidRPr="00EA77B7">
              <w:rPr>
                <w:color w:val="000000"/>
                <w:sz w:val="20"/>
                <w:szCs w:val="20"/>
              </w:rPr>
              <w:t>1,898</w:t>
            </w:r>
          </w:p>
        </w:tc>
        <w:tc>
          <w:tcPr>
            <w:tcW w:w="591" w:type="pct"/>
            <w:tcBorders>
              <w:top w:val="nil"/>
              <w:left w:val="nil"/>
              <w:bottom w:val="single" w:sz="4" w:space="0" w:color="auto"/>
              <w:right w:val="single" w:sz="4" w:space="0" w:color="auto"/>
            </w:tcBorders>
            <w:shd w:val="clear" w:color="auto" w:fill="auto"/>
            <w:vAlign w:val="center"/>
            <w:hideMark/>
          </w:tcPr>
          <w:p w14:paraId="15D880A1" w14:textId="77777777" w:rsidR="002C4DDC" w:rsidRPr="00EA77B7" w:rsidRDefault="002C4DDC" w:rsidP="002C4DDC">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2DCB55EA" w14:textId="77777777" w:rsidR="002C4DDC" w:rsidRPr="00EA77B7" w:rsidRDefault="002C4DDC" w:rsidP="002C4DDC">
            <w:pPr>
              <w:rPr>
                <w:color w:val="000000"/>
                <w:sz w:val="20"/>
                <w:szCs w:val="20"/>
              </w:rPr>
            </w:pPr>
            <w:r w:rsidRPr="00EA77B7">
              <w:rPr>
                <w:color w:val="000000"/>
                <w:sz w:val="20"/>
                <w:szCs w:val="20"/>
              </w:rPr>
              <w:t>_</w:t>
            </w:r>
          </w:p>
        </w:tc>
      </w:tr>
      <w:tr w:rsidR="002C4DDC" w:rsidRPr="000857E6" w14:paraId="225AF293" w14:textId="77777777" w:rsidTr="00C1358A">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2C4DDC" w:rsidRPr="000857E6" w:rsidRDefault="002C4DDC" w:rsidP="002C4DDC">
            <w:pPr>
              <w:rPr>
                <w:color w:val="000000"/>
                <w:sz w:val="20"/>
                <w:szCs w:val="20"/>
              </w:rPr>
            </w:pPr>
            <w:r w:rsidRPr="000857E6">
              <w:rPr>
                <w:color w:val="000000"/>
                <w:sz w:val="20"/>
                <w:szCs w:val="20"/>
              </w:rPr>
              <w:t>Количество квадратных метров расселенного аварийного жилищного фонда (</w:t>
            </w:r>
            <w:r w:rsidR="00FD75DA">
              <w:rPr>
                <w:color w:val="000000"/>
                <w:sz w:val="20"/>
                <w:szCs w:val="20"/>
              </w:rPr>
              <w:t xml:space="preserve">тыс. </w:t>
            </w:r>
            <w:r w:rsidRPr="000857E6">
              <w:rPr>
                <w:color w:val="000000"/>
                <w:sz w:val="20"/>
                <w:szCs w:val="20"/>
              </w:rPr>
              <w:t>кв.м)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0F9BC7AD" w:rsidR="002C4DDC" w:rsidRPr="00EA77B7" w:rsidRDefault="002C4DDC" w:rsidP="002C4DDC">
            <w:pPr>
              <w:jc w:val="right"/>
              <w:rPr>
                <w:b/>
                <w:bCs/>
                <w:color w:val="000000"/>
                <w:sz w:val="20"/>
                <w:szCs w:val="20"/>
              </w:rPr>
            </w:pPr>
            <w:r w:rsidRPr="00EA77B7">
              <w:rPr>
                <w:b/>
                <w:bCs/>
                <w:color w:val="000000"/>
                <w:sz w:val="20"/>
                <w:szCs w:val="20"/>
              </w:rPr>
              <w:t>72,395</w:t>
            </w:r>
          </w:p>
        </w:tc>
        <w:tc>
          <w:tcPr>
            <w:tcW w:w="591" w:type="pct"/>
            <w:tcBorders>
              <w:top w:val="nil"/>
              <w:left w:val="nil"/>
              <w:bottom w:val="single" w:sz="4" w:space="0" w:color="auto"/>
              <w:right w:val="single" w:sz="4" w:space="0" w:color="auto"/>
            </w:tcBorders>
            <w:shd w:val="clear" w:color="auto" w:fill="auto"/>
            <w:vAlign w:val="center"/>
            <w:hideMark/>
          </w:tcPr>
          <w:p w14:paraId="4FA1BF96" w14:textId="73491C39" w:rsidR="002C4DDC" w:rsidRPr="00EA77B7" w:rsidRDefault="002C4DDC" w:rsidP="002C4DDC">
            <w:pPr>
              <w:jc w:val="right"/>
              <w:rPr>
                <w:color w:val="000000"/>
                <w:sz w:val="20"/>
                <w:szCs w:val="20"/>
              </w:rPr>
            </w:pPr>
            <w:r w:rsidRPr="00EA77B7">
              <w:rPr>
                <w:color w:val="000000"/>
                <w:sz w:val="20"/>
                <w:szCs w:val="20"/>
              </w:rPr>
              <w:t>4,266</w:t>
            </w:r>
          </w:p>
        </w:tc>
        <w:tc>
          <w:tcPr>
            <w:tcW w:w="591" w:type="pct"/>
            <w:tcBorders>
              <w:top w:val="nil"/>
              <w:left w:val="nil"/>
              <w:bottom w:val="single" w:sz="4" w:space="0" w:color="auto"/>
              <w:right w:val="single" w:sz="4" w:space="0" w:color="auto"/>
            </w:tcBorders>
            <w:shd w:val="clear" w:color="auto" w:fill="auto"/>
            <w:vAlign w:val="center"/>
            <w:hideMark/>
          </w:tcPr>
          <w:p w14:paraId="0B3FB10A" w14:textId="0433559C" w:rsidR="002C4DDC" w:rsidRPr="00EA77B7" w:rsidRDefault="002C4DDC" w:rsidP="002C4DDC">
            <w:pPr>
              <w:jc w:val="right"/>
              <w:rPr>
                <w:color w:val="000000"/>
                <w:sz w:val="20"/>
                <w:szCs w:val="20"/>
              </w:rPr>
            </w:pPr>
            <w:r w:rsidRPr="00EA77B7">
              <w:rPr>
                <w:color w:val="000000"/>
                <w:sz w:val="20"/>
                <w:szCs w:val="20"/>
              </w:rPr>
              <w:t>32,100</w:t>
            </w:r>
          </w:p>
        </w:tc>
        <w:tc>
          <w:tcPr>
            <w:tcW w:w="591" w:type="pct"/>
            <w:tcBorders>
              <w:top w:val="nil"/>
              <w:left w:val="nil"/>
              <w:bottom w:val="single" w:sz="4" w:space="0" w:color="auto"/>
              <w:right w:val="single" w:sz="4" w:space="0" w:color="auto"/>
            </w:tcBorders>
            <w:shd w:val="clear" w:color="auto" w:fill="auto"/>
            <w:vAlign w:val="center"/>
            <w:hideMark/>
          </w:tcPr>
          <w:p w14:paraId="2577946B" w14:textId="6D37BB5D" w:rsidR="002C4DDC" w:rsidRPr="00EA77B7" w:rsidRDefault="002C4DDC" w:rsidP="002C4DDC">
            <w:pPr>
              <w:jc w:val="right"/>
              <w:rPr>
                <w:color w:val="000000"/>
                <w:sz w:val="20"/>
                <w:szCs w:val="20"/>
              </w:rPr>
            </w:pPr>
            <w:r w:rsidRPr="00EA77B7">
              <w:rPr>
                <w:color w:val="000000"/>
                <w:sz w:val="20"/>
                <w:szCs w:val="20"/>
              </w:rPr>
              <w:t>36,029</w:t>
            </w:r>
          </w:p>
        </w:tc>
        <w:tc>
          <w:tcPr>
            <w:tcW w:w="591" w:type="pct"/>
            <w:tcBorders>
              <w:top w:val="nil"/>
              <w:left w:val="nil"/>
              <w:bottom w:val="single" w:sz="4" w:space="0" w:color="auto"/>
              <w:right w:val="single" w:sz="4" w:space="0" w:color="auto"/>
            </w:tcBorders>
            <w:shd w:val="clear" w:color="auto" w:fill="auto"/>
            <w:vAlign w:val="center"/>
            <w:hideMark/>
          </w:tcPr>
          <w:p w14:paraId="778580CB" w14:textId="77777777" w:rsidR="002C4DDC" w:rsidRPr="00EA77B7" w:rsidRDefault="002C4DDC" w:rsidP="002C4DDC">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7AAE73A" w14:textId="77777777" w:rsidR="002C4DDC" w:rsidRPr="00EA77B7" w:rsidRDefault="002C4DDC" w:rsidP="002C4DDC">
            <w:pPr>
              <w:rPr>
                <w:color w:val="000000"/>
                <w:sz w:val="20"/>
                <w:szCs w:val="20"/>
              </w:rPr>
            </w:pPr>
            <w:r w:rsidRPr="00EA77B7">
              <w:rPr>
                <w:color w:val="000000"/>
                <w:sz w:val="20"/>
                <w:szCs w:val="20"/>
              </w:rPr>
              <w:t>_</w:t>
            </w:r>
          </w:p>
        </w:tc>
      </w:tr>
      <w:tr w:rsidR="002C4DDC" w:rsidRPr="000857E6" w14:paraId="2581F9C5" w14:textId="77777777" w:rsidTr="00C1358A">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2C4DDC" w:rsidRPr="000857E6" w:rsidRDefault="002C4DDC" w:rsidP="002C4DDC">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14:paraId="4CDE6D5D" w14:textId="5E494173" w:rsidR="002C4DDC" w:rsidRPr="00EA77B7" w:rsidRDefault="002C4DDC" w:rsidP="002C4DDC">
            <w:pPr>
              <w:jc w:val="right"/>
              <w:rPr>
                <w:b/>
                <w:bCs/>
                <w:color w:val="000000"/>
                <w:sz w:val="20"/>
                <w:szCs w:val="20"/>
              </w:rPr>
            </w:pPr>
            <w:r w:rsidRPr="00EA77B7">
              <w:rPr>
                <w:b/>
                <w:bCs/>
                <w:color w:val="000000"/>
                <w:sz w:val="20"/>
                <w:szCs w:val="20"/>
              </w:rPr>
              <w:t>1 714</w:t>
            </w:r>
          </w:p>
        </w:tc>
        <w:tc>
          <w:tcPr>
            <w:tcW w:w="591" w:type="pct"/>
            <w:tcBorders>
              <w:top w:val="nil"/>
              <w:left w:val="nil"/>
              <w:bottom w:val="single" w:sz="4" w:space="0" w:color="auto"/>
              <w:right w:val="single" w:sz="4" w:space="0" w:color="auto"/>
            </w:tcBorders>
            <w:shd w:val="clear" w:color="auto" w:fill="auto"/>
            <w:noWrap/>
            <w:vAlign w:val="bottom"/>
            <w:hideMark/>
          </w:tcPr>
          <w:p w14:paraId="0C167566" w14:textId="0CC18EBF" w:rsidR="002C4DDC" w:rsidRPr="00EA77B7" w:rsidRDefault="002C4DDC" w:rsidP="002C4DDC">
            <w:pPr>
              <w:jc w:val="right"/>
              <w:rPr>
                <w:color w:val="000000"/>
                <w:sz w:val="22"/>
                <w:szCs w:val="22"/>
              </w:rPr>
            </w:pPr>
            <w:r w:rsidRPr="00EA77B7">
              <w:rPr>
                <w:color w:val="000000"/>
                <w:sz w:val="22"/>
                <w:szCs w:val="22"/>
              </w:rPr>
              <w:t>102</w:t>
            </w:r>
          </w:p>
        </w:tc>
        <w:tc>
          <w:tcPr>
            <w:tcW w:w="591" w:type="pct"/>
            <w:tcBorders>
              <w:top w:val="nil"/>
              <w:left w:val="nil"/>
              <w:bottom w:val="single" w:sz="4" w:space="0" w:color="auto"/>
              <w:right w:val="single" w:sz="4" w:space="0" w:color="auto"/>
            </w:tcBorders>
            <w:shd w:val="clear" w:color="auto" w:fill="auto"/>
            <w:noWrap/>
            <w:vAlign w:val="bottom"/>
            <w:hideMark/>
          </w:tcPr>
          <w:p w14:paraId="54A2755D" w14:textId="7A477421" w:rsidR="002C4DDC" w:rsidRPr="00EA77B7" w:rsidRDefault="002C4DDC" w:rsidP="002C4DDC">
            <w:pPr>
              <w:jc w:val="right"/>
              <w:rPr>
                <w:color w:val="000000"/>
                <w:sz w:val="22"/>
                <w:szCs w:val="22"/>
              </w:rPr>
            </w:pPr>
            <w:r w:rsidRPr="00EA77B7">
              <w:rPr>
                <w:color w:val="000000"/>
                <w:sz w:val="22"/>
                <w:szCs w:val="22"/>
              </w:rPr>
              <w:t>786</w:t>
            </w:r>
          </w:p>
        </w:tc>
        <w:tc>
          <w:tcPr>
            <w:tcW w:w="591" w:type="pct"/>
            <w:tcBorders>
              <w:top w:val="nil"/>
              <w:left w:val="nil"/>
              <w:bottom w:val="single" w:sz="4" w:space="0" w:color="auto"/>
              <w:right w:val="single" w:sz="4" w:space="0" w:color="auto"/>
            </w:tcBorders>
            <w:shd w:val="clear" w:color="auto" w:fill="auto"/>
            <w:vAlign w:val="bottom"/>
            <w:hideMark/>
          </w:tcPr>
          <w:p w14:paraId="777D4A2C" w14:textId="6A9C1807" w:rsidR="002C4DDC" w:rsidRPr="00EA77B7" w:rsidRDefault="002C4DDC" w:rsidP="002C4DDC">
            <w:pPr>
              <w:jc w:val="right"/>
              <w:rPr>
                <w:color w:val="000000"/>
                <w:sz w:val="20"/>
                <w:szCs w:val="20"/>
              </w:rPr>
            </w:pPr>
            <w:r w:rsidRPr="00EA77B7">
              <w:rPr>
                <w:color w:val="000000"/>
                <w:sz w:val="20"/>
                <w:szCs w:val="20"/>
              </w:rPr>
              <w:t>826</w:t>
            </w:r>
          </w:p>
        </w:tc>
        <w:tc>
          <w:tcPr>
            <w:tcW w:w="591" w:type="pct"/>
            <w:tcBorders>
              <w:top w:val="nil"/>
              <w:left w:val="nil"/>
              <w:bottom w:val="single" w:sz="4" w:space="0" w:color="auto"/>
              <w:right w:val="single" w:sz="4" w:space="0" w:color="auto"/>
            </w:tcBorders>
            <w:shd w:val="clear" w:color="auto" w:fill="auto"/>
            <w:vAlign w:val="center"/>
            <w:hideMark/>
          </w:tcPr>
          <w:p w14:paraId="1C936E93" w14:textId="77777777" w:rsidR="002C4DDC" w:rsidRPr="00EA77B7" w:rsidRDefault="002C4DDC" w:rsidP="002C4DDC">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F05C927" w14:textId="77777777" w:rsidR="002C4DDC" w:rsidRPr="00EA77B7" w:rsidRDefault="002C4DDC" w:rsidP="002C4DDC">
            <w:pPr>
              <w:rPr>
                <w:color w:val="000000"/>
                <w:sz w:val="20"/>
                <w:szCs w:val="20"/>
              </w:rPr>
            </w:pPr>
            <w:r w:rsidRPr="00EA77B7">
              <w:rPr>
                <w:color w:val="000000"/>
                <w:sz w:val="20"/>
                <w:szCs w:val="20"/>
              </w:rPr>
              <w:t>_</w:t>
            </w:r>
          </w:p>
        </w:tc>
      </w:tr>
    </w:tbl>
    <w:p w14:paraId="60350436" w14:textId="77777777" w:rsidR="00CA08A2" w:rsidRPr="000857E6" w:rsidRDefault="00CA08A2" w:rsidP="000857E6"/>
    <w:p w14:paraId="66832418" w14:textId="449E81E8" w:rsidR="00E55437" w:rsidRPr="000857E6" w:rsidRDefault="00FA597C" w:rsidP="000857E6">
      <w:pPr>
        <w:sectPr w:rsidR="00E55437" w:rsidRPr="000857E6"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r w:rsidRPr="000857E6">
        <w:t xml:space="preserve"> </w:t>
      </w: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r w:rsidRPr="000857E6">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34E6C760" w14:textId="77777777" w:rsidR="00FD75DA" w:rsidRPr="000857E6" w:rsidRDefault="00FD75DA" w:rsidP="000857E6">
      <w:pPr>
        <w:widowControl w:val="0"/>
        <w:autoSpaceDE w:val="0"/>
        <w:autoSpaceDN w:val="0"/>
        <w:adjustRightInd w:val="0"/>
        <w:ind w:firstLine="567"/>
        <w:jc w:val="both"/>
        <w:rPr>
          <w:rFonts w:eastAsia="Calibri"/>
        </w:rPr>
      </w:pP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/пр;</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546BA4E2"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Общий объем средств, направляемых на софинансирование мероприятий </w:t>
      </w:r>
      <w:r w:rsidR="006900B8" w:rsidRPr="000857E6">
        <w:rPr>
          <w:rFonts w:eastAsia="Calibri"/>
        </w:rPr>
        <w:t>П</w:t>
      </w:r>
      <w:r w:rsidRPr="000857E6">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977E7A">
        <w:t>2 465 460 044,75</w:t>
      </w:r>
      <w:r w:rsidR="004F3075" w:rsidRPr="000857E6">
        <w:t xml:space="preserve"> </w:t>
      </w:r>
      <w:r w:rsidR="00656A9D" w:rsidRPr="000857E6">
        <w:rPr>
          <w:rFonts w:eastAsia="Calibri"/>
        </w:rPr>
        <w:t>рубл</w:t>
      </w:r>
      <w:r w:rsidR="005579A7" w:rsidRPr="000857E6">
        <w:rPr>
          <w:rFonts w:eastAsia="Calibri"/>
        </w:rPr>
        <w:t>ей</w:t>
      </w:r>
      <w:r w:rsidRPr="000857E6">
        <w:rPr>
          <w:rFonts w:eastAsia="Calibri"/>
        </w:rPr>
        <w:t>, в том числе:</w:t>
      </w:r>
    </w:p>
    <w:p w14:paraId="436FD557" w14:textId="3A127EDD" w:rsidR="005E4D7A" w:rsidRPr="000857E6" w:rsidRDefault="004F3075" w:rsidP="000857E6">
      <w:pPr>
        <w:widowControl w:val="0"/>
        <w:autoSpaceDE w:val="0"/>
        <w:autoSpaceDN w:val="0"/>
        <w:adjustRightInd w:val="0"/>
        <w:ind w:firstLine="567"/>
        <w:jc w:val="both"/>
        <w:rPr>
          <w:rFonts w:eastAsia="Calibri"/>
        </w:rPr>
      </w:pPr>
      <w:r w:rsidRPr="000857E6">
        <w:rPr>
          <w:rFonts w:eastAsia="Calibri"/>
        </w:rPr>
        <w:t>670 917 190,84</w:t>
      </w:r>
      <w:r w:rsidR="0009132B" w:rsidRPr="000857E6">
        <w:rPr>
          <w:rFonts w:eastAsia="Calibri"/>
        </w:rPr>
        <w:t xml:space="preserve"> </w:t>
      </w:r>
      <w:r w:rsidR="005E4D7A" w:rsidRPr="000857E6">
        <w:rPr>
          <w:rFonts w:eastAsia="Calibri"/>
        </w:rPr>
        <w:t>рубл</w:t>
      </w:r>
      <w:r w:rsidR="00931A10" w:rsidRPr="000857E6">
        <w:rPr>
          <w:rFonts w:eastAsia="Calibri"/>
        </w:rPr>
        <w:t>ей</w:t>
      </w:r>
      <w:r w:rsidR="005E4D7A" w:rsidRPr="000857E6">
        <w:rPr>
          <w:rFonts w:eastAsia="Calibri"/>
        </w:rPr>
        <w:t xml:space="preserve"> </w:t>
      </w:r>
      <w:r w:rsidR="00B52B57" w:rsidRPr="000857E6">
        <w:rPr>
          <w:rFonts w:eastAsia="Calibri"/>
        </w:rPr>
        <w:t>–</w:t>
      </w:r>
      <w:r w:rsidR="005E4D7A" w:rsidRPr="000857E6">
        <w:rPr>
          <w:rFonts w:eastAsia="Calibri"/>
        </w:rPr>
        <w:t xml:space="preserve"> средства </w:t>
      </w:r>
      <w:r w:rsidR="00977E7A" w:rsidRPr="00977E7A">
        <w:rPr>
          <w:rFonts w:eastAsia="Calibri"/>
        </w:rPr>
        <w:t>публично-правовой компании «Фонд развития территорий»</w:t>
      </w:r>
      <w:r w:rsidR="005E4D7A" w:rsidRPr="000857E6">
        <w:rPr>
          <w:rFonts w:eastAsia="Calibri"/>
        </w:rPr>
        <w:t>;</w:t>
      </w:r>
      <w:r w:rsidR="001A518A" w:rsidRPr="000857E6">
        <w:rPr>
          <w:rFonts w:eastAsia="Calibri"/>
        </w:rPr>
        <w:t xml:space="preserve"> </w:t>
      </w:r>
    </w:p>
    <w:p w14:paraId="34583383" w14:textId="0BFC1674" w:rsidR="005E4D7A" w:rsidRPr="000857E6" w:rsidRDefault="004F3075" w:rsidP="000857E6">
      <w:pPr>
        <w:widowControl w:val="0"/>
        <w:autoSpaceDE w:val="0"/>
        <w:autoSpaceDN w:val="0"/>
        <w:adjustRightInd w:val="0"/>
        <w:ind w:firstLine="567"/>
        <w:jc w:val="both"/>
        <w:rPr>
          <w:rFonts w:eastAsia="Calibri"/>
        </w:rPr>
      </w:pPr>
      <w:r w:rsidRPr="000857E6">
        <w:rPr>
          <w:rFonts w:eastAsia="Calibri"/>
        </w:rPr>
        <w:t xml:space="preserve">1 144 866 264,53 </w:t>
      </w:r>
      <w:r w:rsidR="005E4D7A" w:rsidRPr="000857E6">
        <w:rPr>
          <w:rFonts w:eastAsia="Calibri"/>
        </w:rPr>
        <w:t>рубл</w:t>
      </w:r>
      <w:r w:rsidR="005579A7" w:rsidRPr="000857E6">
        <w:rPr>
          <w:rFonts w:eastAsia="Calibri"/>
        </w:rPr>
        <w:t>ей</w:t>
      </w:r>
      <w:r w:rsidR="00B52B57" w:rsidRPr="000857E6">
        <w:rPr>
          <w:rFonts w:eastAsia="Calibri"/>
        </w:rPr>
        <w:t xml:space="preserve"> –</w:t>
      </w:r>
      <w:r w:rsidR="005E4D7A" w:rsidRPr="000857E6">
        <w:rPr>
          <w:rFonts w:eastAsia="Calibri"/>
        </w:rPr>
        <w:t xml:space="preserve"> средства бюджета Московской области (далее – средства бюджета Московской области); </w:t>
      </w:r>
    </w:p>
    <w:p w14:paraId="36BCF850" w14:textId="0C951B12" w:rsidR="005E4D7A" w:rsidRPr="000857E6" w:rsidRDefault="00977E7A" w:rsidP="000857E6">
      <w:pPr>
        <w:widowControl w:val="0"/>
        <w:autoSpaceDE w:val="0"/>
        <w:autoSpaceDN w:val="0"/>
        <w:adjustRightInd w:val="0"/>
        <w:ind w:firstLine="567"/>
        <w:jc w:val="both"/>
        <w:rPr>
          <w:rFonts w:eastAsia="Calibri"/>
        </w:rPr>
      </w:pPr>
      <w:r>
        <w:rPr>
          <w:rFonts w:eastAsia="Calibri"/>
        </w:rPr>
        <w:t>649 676 589,38</w:t>
      </w:r>
      <w:r w:rsidR="00F06969" w:rsidRPr="000857E6">
        <w:rPr>
          <w:rFonts w:eastAsia="Calibri"/>
        </w:rPr>
        <w:t xml:space="preserve"> </w:t>
      </w:r>
      <w:r w:rsidR="005E4D7A" w:rsidRPr="000857E6">
        <w:rPr>
          <w:rFonts w:eastAsia="Calibri"/>
        </w:rPr>
        <w:t>рубл</w:t>
      </w:r>
      <w:r w:rsidR="001A518A" w:rsidRPr="000857E6">
        <w:rPr>
          <w:rFonts w:eastAsia="Calibri"/>
        </w:rPr>
        <w:t>ей</w:t>
      </w:r>
      <w:r w:rsidR="005E4D7A" w:rsidRPr="000857E6">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2ABC36B5"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AB7077" w:rsidRPr="000857E6">
        <w:rPr>
          <w:rFonts w:eastAsia="Calibri"/>
        </w:rPr>
        <w:t>2 141 351 367,51</w:t>
      </w:r>
      <w:r w:rsidR="0069463A" w:rsidRPr="000857E6">
        <w:rPr>
          <w:rFonts w:eastAsia="Calibri"/>
        </w:rPr>
        <w:t xml:space="preserve"> рублей</w:t>
      </w:r>
      <w:r w:rsidRPr="000857E6">
        <w:rPr>
          <w:rFonts w:eastAsia="Calibri"/>
        </w:rPr>
        <w:t xml:space="preserve"> в том числе:</w:t>
      </w:r>
    </w:p>
    <w:p w14:paraId="3EF6B479" w14:textId="512940A6" w:rsidR="005E4D7A" w:rsidRPr="000857E6" w:rsidRDefault="00AB7077" w:rsidP="000857E6">
      <w:pPr>
        <w:widowControl w:val="0"/>
        <w:autoSpaceDE w:val="0"/>
        <w:autoSpaceDN w:val="0"/>
        <w:adjustRightInd w:val="0"/>
        <w:ind w:firstLine="567"/>
        <w:jc w:val="both"/>
        <w:rPr>
          <w:rFonts w:eastAsia="Calibri"/>
        </w:rPr>
      </w:pPr>
      <w:r w:rsidRPr="000857E6">
        <w:rPr>
          <w:rFonts w:eastAsia="Calibri"/>
        </w:rPr>
        <w:t>1 441 238 539,98</w:t>
      </w:r>
      <w:r w:rsidR="00337C96" w:rsidRPr="000857E6">
        <w:rPr>
          <w:rFonts w:eastAsia="Calibri"/>
        </w:rPr>
        <w:t xml:space="preserve"> </w:t>
      </w:r>
      <w:r w:rsidR="005E4D7A" w:rsidRPr="000857E6">
        <w:rPr>
          <w:rFonts w:eastAsia="Calibri"/>
        </w:rPr>
        <w:t>рубл</w:t>
      </w:r>
      <w:r w:rsidR="000C3565" w:rsidRPr="000857E6">
        <w:rPr>
          <w:rFonts w:eastAsia="Calibri"/>
        </w:rPr>
        <w:t>ей</w:t>
      </w:r>
      <w:r w:rsidR="00BA477E" w:rsidRPr="000857E6">
        <w:rPr>
          <w:rFonts w:eastAsia="Calibri"/>
        </w:rPr>
        <w:t xml:space="preserve"> –</w:t>
      </w:r>
      <w:r w:rsidR="005E4D7A" w:rsidRPr="000857E6">
        <w:rPr>
          <w:rFonts w:eastAsia="Calibri"/>
        </w:rPr>
        <w:t xml:space="preserve"> средства бюджета Московской области; </w:t>
      </w:r>
    </w:p>
    <w:p w14:paraId="19765024" w14:textId="1B2730E6" w:rsidR="005E4D7A" w:rsidRPr="000857E6" w:rsidRDefault="00AB7077" w:rsidP="000857E6">
      <w:pPr>
        <w:widowControl w:val="0"/>
        <w:autoSpaceDE w:val="0"/>
        <w:autoSpaceDN w:val="0"/>
        <w:adjustRightInd w:val="0"/>
        <w:ind w:firstLine="567"/>
        <w:jc w:val="both"/>
        <w:rPr>
          <w:rFonts w:eastAsia="Calibri"/>
        </w:rPr>
      </w:pPr>
      <w:r w:rsidRPr="000857E6">
        <w:rPr>
          <w:rFonts w:eastAsia="Calibri"/>
        </w:rPr>
        <w:t>700 112 827,53</w:t>
      </w:r>
      <w:r w:rsidR="00BA477E" w:rsidRPr="000857E6">
        <w:rPr>
          <w:rFonts w:eastAsia="Calibri"/>
        </w:rPr>
        <w:t xml:space="preserve"> </w:t>
      </w:r>
      <w:r w:rsidR="005E4D7A" w:rsidRPr="000857E6">
        <w:rPr>
          <w:rFonts w:eastAsia="Calibri"/>
        </w:rPr>
        <w:t>рубл</w:t>
      </w:r>
      <w:r w:rsidR="00941F61" w:rsidRPr="000857E6">
        <w:rPr>
          <w:rFonts w:eastAsia="Calibri"/>
        </w:rPr>
        <w:t>ей</w:t>
      </w:r>
      <w:r w:rsidR="005E4D7A" w:rsidRPr="000857E6">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lastRenderedPageBreak/>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5D4B578A"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Общий объем средств, направляемых на реализацию мероприя</w:t>
      </w:r>
      <w:r w:rsidR="00151F0E" w:rsidRPr="000857E6">
        <w:rPr>
          <w:rFonts w:eastAsia="Calibri"/>
        </w:rPr>
        <w:t>тий Подпрограммы 4</w:t>
      </w:r>
      <w:r w:rsidRPr="000857E6">
        <w:rPr>
          <w:rFonts w:eastAsia="Calibri"/>
        </w:rPr>
        <w:t xml:space="preserve">, составляет </w:t>
      </w:r>
      <w:r w:rsidR="00AB7077" w:rsidRPr="000857E6">
        <w:rPr>
          <w:rFonts w:eastAsia="Calibri"/>
        </w:rPr>
        <w:t>4 145 213 782,72</w:t>
      </w:r>
      <w:r w:rsidR="0069463A" w:rsidRPr="000857E6">
        <w:rPr>
          <w:rFonts w:eastAsia="Calibri"/>
        </w:rPr>
        <w:t xml:space="preserve"> </w:t>
      </w:r>
      <w:r w:rsidRPr="000857E6">
        <w:rPr>
          <w:rFonts w:eastAsia="Calibri"/>
        </w:rPr>
        <w:t>рублей, в том числе:</w:t>
      </w:r>
    </w:p>
    <w:p w14:paraId="691D52A2" w14:textId="450F32A2" w:rsidR="0008505A" w:rsidRPr="000857E6" w:rsidRDefault="00AB7077" w:rsidP="000857E6">
      <w:pPr>
        <w:widowControl w:val="0"/>
        <w:autoSpaceDE w:val="0"/>
        <w:autoSpaceDN w:val="0"/>
        <w:adjustRightInd w:val="0"/>
        <w:ind w:firstLine="567"/>
        <w:jc w:val="both"/>
        <w:rPr>
          <w:rFonts w:eastAsia="Calibri"/>
        </w:rPr>
      </w:pPr>
      <w:r w:rsidRPr="000857E6">
        <w:rPr>
          <w:rFonts w:eastAsia="Calibri"/>
        </w:rPr>
        <w:t xml:space="preserve">3 065 997 082,88 </w:t>
      </w:r>
      <w:r w:rsidR="0008505A" w:rsidRPr="000857E6">
        <w:rPr>
          <w:rFonts w:eastAsia="Calibri"/>
        </w:rPr>
        <w:t>рублей - средства бюджета Московской области;</w:t>
      </w:r>
    </w:p>
    <w:p w14:paraId="24F8007F" w14:textId="5D6D9CEA" w:rsidR="0008505A" w:rsidRPr="000857E6" w:rsidRDefault="00AB7077" w:rsidP="000857E6">
      <w:pPr>
        <w:widowControl w:val="0"/>
        <w:autoSpaceDE w:val="0"/>
        <w:autoSpaceDN w:val="0"/>
        <w:adjustRightInd w:val="0"/>
        <w:ind w:firstLine="567"/>
        <w:jc w:val="both"/>
        <w:rPr>
          <w:rFonts w:eastAsia="Calibri"/>
        </w:rPr>
      </w:pPr>
      <w:r w:rsidRPr="000857E6">
        <w:rPr>
          <w:rFonts w:eastAsia="Calibri"/>
        </w:rPr>
        <w:t>1 079 216 699,84</w:t>
      </w:r>
      <w:r w:rsidR="0008505A" w:rsidRPr="000857E6">
        <w:rPr>
          <w:rFonts w:eastAsia="Calibri"/>
        </w:rPr>
        <w:t xml:space="preserve"> рублей – средства </w:t>
      </w:r>
      <w:r w:rsidR="000963D5" w:rsidRPr="000857E6">
        <w:rPr>
          <w:rFonts w:eastAsia="Calibri"/>
        </w:rPr>
        <w:t>бюджета городского округа</w:t>
      </w:r>
      <w:r w:rsidR="0008505A" w:rsidRPr="000857E6">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w:t>
      </w:r>
      <w:r w:rsidRPr="000857E6">
        <w:rPr>
          <w:rFonts w:eastAsia="Calibri"/>
        </w:rPr>
        <w:lastRenderedPageBreak/>
        <w:t xml:space="preserve">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0857E6">
          <w:rPr>
            <w:rStyle w:val="ac"/>
            <w:rFonts w:eastAsia="Calibri"/>
            <w:color w:val="auto"/>
            <w:u w:val="none"/>
          </w:rPr>
          <w:t>ч.</w:t>
        </w:r>
      </w:hyperlink>
      <w:r w:rsidRPr="000857E6">
        <w:rPr>
          <w:rFonts w:eastAsia="Calibri"/>
        </w:rPr>
        <w:t xml:space="preserve">ч.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w:t>
      </w:r>
      <w:r w:rsidRPr="000857E6">
        <w:rPr>
          <w:rFonts w:eastAsia="Calibri"/>
        </w:rPr>
        <w:lastRenderedPageBreak/>
        <w:t>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r w:rsidRPr="000857E6">
        <w:t>а)</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w:t>
      </w:r>
      <w:r w:rsidRPr="000857E6">
        <w:rPr>
          <w:rFonts w:ascii="Times New Roman" w:hAnsi="Times New Roman"/>
        </w:rPr>
        <w:lastRenderedPageBreak/>
        <w:t>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r w:rsidRPr="000857E6">
        <w:rPr>
          <w:rFonts w:ascii="Times New Roman" w:hAnsi="Times New Roman"/>
        </w:rPr>
        <w:t>приобретение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строи</w:t>
      </w:r>
      <w:r w:rsidR="000B50B6" w:rsidRPr="000857E6">
        <w:rPr>
          <w:rFonts w:ascii="Times New Roman" w:hAnsi="Times New Roman"/>
        </w:rPr>
        <w:t>тельство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r w:rsidRPr="000857E6">
        <w:rPr>
          <w:rFonts w:ascii="Times New Roman" w:hAnsi="Times New Roman"/>
        </w:rPr>
        <w:t>переселение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r w:rsidRPr="000857E6">
        <w:rPr>
          <w:rFonts w:ascii="Times New Roman" w:hAnsi="Times New Roman"/>
        </w:rPr>
        <w:t>и</w:t>
      </w:r>
      <w:r w:rsidR="00783AE9" w:rsidRPr="000857E6">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r w:rsidRPr="000857E6">
        <w:rPr>
          <w:rFonts w:ascii="Times New Roman" w:hAnsi="Times New Roman"/>
        </w:rPr>
        <w:t>с</w:t>
      </w:r>
      <w:r w:rsidR="00783AE9" w:rsidRPr="000857E6">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w:t>
      </w:r>
      <w:r w:rsidRPr="000857E6">
        <w:lastRenderedPageBreak/>
        <w:t xml:space="preserve">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0857E6" w:rsidRDefault="00376FA2" w:rsidP="000857E6">
            <w:pPr>
              <w:ind w:firstLine="316"/>
              <w:jc w:val="both"/>
              <w:rPr>
                <w:sz w:val="20"/>
                <w:szCs w:val="20"/>
              </w:rPr>
            </w:pPr>
            <w:r w:rsidRPr="000857E6">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0857E6">
              <w:rPr>
                <w:sz w:val="20"/>
                <w:szCs w:val="20"/>
              </w:rPr>
              <w:lastRenderedPageBreak/>
              <w:t>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r w:rsidRPr="000857E6">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r w:rsidRPr="000857E6">
              <w:rPr>
                <w:sz w:val="20"/>
                <w:szCs w:val="20"/>
              </w:rPr>
              <w:t>б)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r w:rsidRPr="000857E6">
              <w:rPr>
                <w:sz w:val="20"/>
                <w:szCs w:val="20"/>
              </w:rPr>
              <w:t>в)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r w:rsidRPr="000857E6">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1B977FEA" w14:textId="77777777" w:rsidR="00376FA2" w:rsidRPr="000857E6" w:rsidRDefault="00376FA2" w:rsidP="000857E6">
            <w:pPr>
              <w:ind w:firstLine="316"/>
              <w:jc w:val="both"/>
              <w:rPr>
                <w:sz w:val="20"/>
                <w:szCs w:val="20"/>
              </w:rPr>
            </w:pPr>
            <w:r w:rsidRPr="000857E6">
              <w:rPr>
                <w:sz w:val="20"/>
                <w:szCs w:val="20"/>
              </w:rPr>
              <w:t>в) водоотведения (канализации);</w:t>
            </w:r>
          </w:p>
          <w:p w14:paraId="1E12EB3B" w14:textId="77777777" w:rsidR="00376FA2" w:rsidRPr="000857E6" w:rsidRDefault="00376FA2" w:rsidP="000857E6">
            <w:pPr>
              <w:ind w:firstLine="316"/>
              <w:jc w:val="both"/>
              <w:rPr>
                <w:sz w:val="20"/>
                <w:szCs w:val="20"/>
              </w:rPr>
            </w:pPr>
            <w:r w:rsidRPr="000857E6">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r w:rsidRPr="000857E6">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r w:rsidRPr="000857E6">
              <w:rPr>
                <w:sz w:val="20"/>
                <w:szCs w:val="20"/>
              </w:rPr>
              <w:t>е) горячего водоснабжения;</w:t>
            </w:r>
          </w:p>
          <w:p w14:paraId="71804B28" w14:textId="77777777" w:rsidR="00376FA2" w:rsidRPr="000857E6" w:rsidRDefault="00376FA2" w:rsidP="000857E6">
            <w:pPr>
              <w:ind w:firstLine="316"/>
              <w:jc w:val="both"/>
              <w:rPr>
                <w:sz w:val="20"/>
                <w:szCs w:val="20"/>
              </w:rPr>
            </w:pPr>
            <w:r w:rsidRPr="000857E6">
              <w:rPr>
                <w:sz w:val="20"/>
                <w:szCs w:val="20"/>
              </w:rPr>
              <w:t>ж)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r w:rsidRPr="000857E6">
              <w:rPr>
                <w:sz w:val="20"/>
                <w:szCs w:val="20"/>
              </w:rPr>
              <w:t>з) мусороудаления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r w:rsidRPr="000857E6">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r w:rsidRPr="000857E6">
              <w:rPr>
                <w:sz w:val="20"/>
                <w:szCs w:val="20"/>
              </w:rPr>
              <w:t>б) оборудованием для связи с диспетчером;</w:t>
            </w:r>
          </w:p>
          <w:p w14:paraId="2A2C95E9" w14:textId="77777777" w:rsidR="00376FA2" w:rsidRPr="000857E6" w:rsidRDefault="00376FA2" w:rsidP="000857E6">
            <w:pPr>
              <w:ind w:firstLine="316"/>
              <w:jc w:val="both"/>
              <w:rPr>
                <w:sz w:val="20"/>
                <w:szCs w:val="20"/>
              </w:rPr>
            </w:pPr>
            <w:r w:rsidRPr="000857E6">
              <w:rPr>
                <w:sz w:val="20"/>
                <w:szCs w:val="20"/>
              </w:rPr>
              <w:t>в) аварийным освещением кабины лифта;</w:t>
            </w:r>
          </w:p>
          <w:p w14:paraId="0B7FDE4B" w14:textId="77777777" w:rsidR="00376FA2" w:rsidRPr="000857E6" w:rsidRDefault="00376FA2" w:rsidP="000857E6">
            <w:pPr>
              <w:ind w:firstLine="316"/>
              <w:jc w:val="both"/>
              <w:rPr>
                <w:sz w:val="20"/>
                <w:szCs w:val="20"/>
              </w:rPr>
            </w:pPr>
            <w:r w:rsidRPr="000857E6">
              <w:rPr>
                <w:sz w:val="20"/>
                <w:szCs w:val="20"/>
              </w:rPr>
              <w:lastRenderedPageBreak/>
              <w:t>г)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r w:rsidRPr="000857E6">
              <w:rPr>
                <w:sz w:val="20"/>
                <w:szCs w:val="20"/>
              </w:rPr>
              <w:t>д)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0857E6" w:rsidRDefault="00376FA2" w:rsidP="000857E6">
            <w:pPr>
              <w:ind w:firstLine="316"/>
              <w:jc w:val="both"/>
              <w:rPr>
                <w:sz w:val="20"/>
                <w:szCs w:val="20"/>
              </w:rPr>
            </w:pPr>
            <w:r w:rsidRPr="000857E6">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0857E6" w:rsidRDefault="00376FA2" w:rsidP="000857E6">
            <w:pPr>
              <w:ind w:firstLine="316"/>
              <w:jc w:val="both"/>
              <w:rPr>
                <w:sz w:val="20"/>
                <w:szCs w:val="20"/>
              </w:rPr>
            </w:pPr>
            <w:r w:rsidRPr="000857E6">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r w:rsidRPr="000857E6">
              <w:rPr>
                <w:sz w:val="20"/>
                <w:szCs w:val="20"/>
              </w:rPr>
              <w:t>а)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7A416690" w14:textId="77777777" w:rsidR="00376FA2" w:rsidRPr="000857E6" w:rsidRDefault="00376FA2" w:rsidP="000857E6">
            <w:pPr>
              <w:ind w:firstLine="316"/>
              <w:jc w:val="both"/>
              <w:rPr>
                <w:sz w:val="20"/>
                <w:szCs w:val="20"/>
              </w:rPr>
            </w:pPr>
            <w:r w:rsidRPr="000857E6">
              <w:rPr>
                <w:sz w:val="20"/>
                <w:szCs w:val="20"/>
              </w:rPr>
              <w:t>в)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r w:rsidRPr="000857E6">
              <w:rPr>
                <w:sz w:val="20"/>
                <w:szCs w:val="20"/>
              </w:rPr>
              <w:t>г) водоотведения (канализации);</w:t>
            </w:r>
          </w:p>
          <w:p w14:paraId="761C0D0B" w14:textId="77777777" w:rsidR="00376FA2" w:rsidRPr="000857E6" w:rsidRDefault="00376FA2" w:rsidP="000857E6">
            <w:pPr>
              <w:ind w:firstLine="316"/>
              <w:jc w:val="both"/>
              <w:rPr>
                <w:sz w:val="20"/>
                <w:szCs w:val="20"/>
              </w:rPr>
            </w:pPr>
            <w:r w:rsidRPr="000857E6">
              <w:rPr>
                <w:sz w:val="20"/>
                <w:szCs w:val="20"/>
              </w:rPr>
              <w:t>д) отопления (централизованного или автономного);</w:t>
            </w:r>
          </w:p>
          <w:p w14:paraId="2D2D67D1" w14:textId="77777777" w:rsidR="00376FA2" w:rsidRPr="000857E6" w:rsidRDefault="00376FA2" w:rsidP="000857E6">
            <w:pPr>
              <w:ind w:firstLine="316"/>
              <w:jc w:val="both"/>
              <w:rPr>
                <w:sz w:val="20"/>
                <w:szCs w:val="20"/>
              </w:rPr>
            </w:pPr>
            <w:r w:rsidRPr="000857E6">
              <w:rPr>
                <w:sz w:val="20"/>
                <w:szCs w:val="20"/>
              </w:rPr>
              <w:t>е) вентиляции;</w:t>
            </w:r>
          </w:p>
          <w:p w14:paraId="41F48A54" w14:textId="77777777" w:rsidR="00376FA2" w:rsidRPr="000857E6" w:rsidRDefault="00376FA2" w:rsidP="000857E6">
            <w:pPr>
              <w:ind w:firstLine="316"/>
              <w:jc w:val="both"/>
              <w:rPr>
                <w:sz w:val="20"/>
                <w:szCs w:val="20"/>
              </w:rPr>
            </w:pPr>
            <w:r w:rsidRPr="000857E6">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r w:rsidRPr="000857E6">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r w:rsidRPr="000857E6">
              <w:rPr>
                <w:sz w:val="20"/>
                <w:szCs w:val="20"/>
              </w:rPr>
              <w:lastRenderedPageBreak/>
              <w:t>а)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r w:rsidRPr="000857E6">
              <w:rPr>
                <w:sz w:val="20"/>
                <w:szCs w:val="20"/>
              </w:rPr>
              <w:t>б) межкомнатные двери с наличниками и ручками;</w:t>
            </w:r>
          </w:p>
          <w:p w14:paraId="566C217D" w14:textId="77777777" w:rsidR="00376FA2" w:rsidRPr="000857E6" w:rsidRDefault="00376FA2" w:rsidP="000857E6">
            <w:pPr>
              <w:ind w:firstLine="316"/>
              <w:jc w:val="both"/>
              <w:rPr>
                <w:sz w:val="20"/>
                <w:szCs w:val="20"/>
              </w:rPr>
            </w:pPr>
            <w:r w:rsidRPr="000857E6">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0857E6" w:rsidRDefault="00376FA2" w:rsidP="000857E6">
            <w:pPr>
              <w:ind w:firstLine="316"/>
              <w:jc w:val="both"/>
              <w:rPr>
                <w:sz w:val="20"/>
                <w:szCs w:val="20"/>
              </w:rPr>
            </w:pPr>
            <w:r w:rsidRPr="000857E6">
              <w:rPr>
                <w:sz w:val="20"/>
                <w:szCs w:val="20"/>
              </w:rPr>
              <w:t>г) вентиляционные решетки;</w:t>
            </w:r>
          </w:p>
          <w:p w14:paraId="76956480" w14:textId="77777777" w:rsidR="00376FA2" w:rsidRPr="000857E6" w:rsidRDefault="00376FA2" w:rsidP="000857E6">
            <w:pPr>
              <w:ind w:firstLine="316"/>
              <w:jc w:val="both"/>
              <w:rPr>
                <w:sz w:val="20"/>
                <w:szCs w:val="20"/>
              </w:rPr>
            </w:pPr>
            <w:r w:rsidRPr="000857E6">
              <w:rPr>
                <w:sz w:val="20"/>
                <w:szCs w:val="20"/>
              </w:rPr>
              <w:t>д)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r w:rsidRPr="000857E6">
              <w:rPr>
                <w:sz w:val="20"/>
                <w:szCs w:val="20"/>
              </w:rPr>
              <w:t>е)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одно-, двухклавишные электровыключатели;</w:t>
            </w:r>
          </w:p>
          <w:p w14:paraId="3BD6DB24" w14:textId="77777777" w:rsidR="00376FA2" w:rsidRPr="000857E6" w:rsidRDefault="00376FA2" w:rsidP="000857E6">
            <w:pPr>
              <w:ind w:firstLine="316"/>
              <w:jc w:val="both"/>
              <w:rPr>
                <w:sz w:val="20"/>
                <w:szCs w:val="20"/>
              </w:rPr>
            </w:pPr>
            <w:r w:rsidRPr="000857E6">
              <w:rPr>
                <w:sz w:val="20"/>
                <w:szCs w:val="20"/>
              </w:rPr>
              <w:t>- электророзетки;</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r w:rsidRPr="000857E6">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r w:rsidRPr="000857E6">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r w:rsidRPr="000857E6">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Требование к энерго</w:t>
            </w:r>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0857E6" w:rsidRDefault="00376FA2" w:rsidP="000857E6">
            <w:pPr>
              <w:ind w:firstLine="316"/>
              <w:jc w:val="both"/>
              <w:rPr>
                <w:sz w:val="20"/>
                <w:szCs w:val="20"/>
              </w:rPr>
            </w:pPr>
            <w:r w:rsidRPr="000857E6">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27F1B363" w:rsidR="008C7A5A" w:rsidRPr="000857E6" w:rsidRDefault="00C11A1A" w:rsidP="000857E6">
      <w:pPr>
        <w:ind w:firstLine="709"/>
        <w:jc w:val="both"/>
        <w:rPr>
          <w:rFonts w:eastAsia="Calibri"/>
          <w:bCs/>
        </w:rPr>
      </w:pPr>
      <w:r w:rsidRPr="000857E6">
        <w:rPr>
          <w:rFonts w:eastAsia="Calibri"/>
        </w:rPr>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FF57C1">
        <w:rPr>
          <w:rFonts w:eastAsia="Calibri"/>
        </w:rPr>
        <w:t>ые</w:t>
      </w:r>
      <w:r w:rsidR="004D668A" w:rsidRPr="000857E6">
        <w:rPr>
          <w:rFonts w:eastAsia="Calibri"/>
        </w:rPr>
        <w:t xml:space="preserve"> мероприяти</w:t>
      </w:r>
      <w:r w:rsidR="00FF57C1">
        <w:rPr>
          <w:rFonts w:eastAsia="Calibri"/>
        </w:rPr>
        <w:t>я</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 xml:space="preserve">», </w:t>
      </w:r>
      <w:r w:rsidR="004D668A" w:rsidRPr="000857E6">
        <w:rPr>
          <w:rFonts w:eastAsia="Calibri"/>
          <w:bCs/>
        </w:rPr>
        <w:t>обеспечива</w:t>
      </w:r>
      <w:r w:rsidR="00FF57C1">
        <w:rPr>
          <w:rFonts w:eastAsia="Calibri"/>
          <w:bCs/>
        </w:rPr>
        <w:t>ю</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 xml:space="preserve">Задачами программы является: качественное улучшение технических характеристик и </w:t>
      </w:r>
      <w:r w:rsidR="004D668A" w:rsidRPr="000857E6">
        <w:rPr>
          <w:rFonts w:eastAsia="Calibri"/>
          <w:bCs/>
        </w:rPr>
        <w:lastRenderedPageBreak/>
        <w:t>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7777777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Pr="000857E6"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5F0DC5C4" w14:textId="77777777" w:rsidR="006B341C" w:rsidRPr="000857E6" w:rsidRDefault="006B341C" w:rsidP="000857E6">
      <w:pPr>
        <w:ind w:firstLine="709"/>
        <w:jc w:val="center"/>
        <w:rPr>
          <w:rFonts w:eastAsia="Calibri"/>
          <w:b/>
        </w:rPr>
      </w:pPr>
    </w:p>
    <w:p w14:paraId="1D9A39E0" w14:textId="6C362A3A" w:rsidR="00F232B0" w:rsidRPr="000857E6" w:rsidRDefault="00887380" w:rsidP="000857E6">
      <w:pPr>
        <w:ind w:firstLine="709"/>
        <w:jc w:val="center"/>
        <w:rPr>
          <w:rFonts w:eastAsia="Calibri"/>
          <w:b/>
        </w:rPr>
      </w:pPr>
      <w:r w:rsidRPr="000857E6">
        <w:rPr>
          <w:rFonts w:eastAsia="Calibri"/>
          <w:b/>
        </w:rPr>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 xml:space="preserve">количество коммунальных квартир; </w:t>
      </w:r>
      <w:r w:rsidR="00821B25" w:rsidRPr="000857E6">
        <w:rPr>
          <w:rFonts w:eastAsia="Calibri"/>
        </w:rPr>
        <w:lastRenderedPageBreak/>
        <w:t>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761E3ED5" w:rsidR="00FF57C1" w:rsidRDefault="00FF57C1" w:rsidP="00FF57C1">
            <w:pPr>
              <w:widowControl w:val="0"/>
              <w:autoSpaceDE w:val="0"/>
              <w:autoSpaceDN w:val="0"/>
              <w:adjustRightInd w:val="0"/>
              <w:rPr>
                <w:szCs w:val="20"/>
              </w:rPr>
            </w:pPr>
            <w:r>
              <w:rPr>
                <w:szCs w:val="20"/>
              </w:rPr>
              <w:t xml:space="preserve">Этапа </w:t>
            </w:r>
            <w:r>
              <w:rPr>
                <w:szCs w:val="20"/>
                <w:lang w:val="en-US"/>
              </w:rPr>
              <w:t>III</w:t>
            </w:r>
            <w:r w:rsidRPr="00FF57C1">
              <w:rPr>
                <w:szCs w:val="20"/>
              </w:rPr>
              <w:t xml:space="preserve"> </w:t>
            </w:r>
            <w:r>
              <w:rPr>
                <w:szCs w:val="20"/>
              </w:rPr>
              <w:t>2023-2024 годы;</w:t>
            </w:r>
          </w:p>
          <w:p w14:paraId="05EE9382" w14:textId="2F396713" w:rsidR="00886CD6" w:rsidRPr="00FF57C1" w:rsidRDefault="00886CD6" w:rsidP="00FF57C1">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A21480" w:rsidRPr="000857E6">
              <w:rPr>
                <w:szCs w:val="20"/>
              </w:rPr>
              <w:t>4 годы</w:t>
            </w:r>
            <w:r w:rsidR="00D22547">
              <w:rPr>
                <w:szCs w:val="20"/>
              </w:rPr>
              <w:t>;</w:t>
            </w:r>
          </w:p>
        </w:tc>
      </w:tr>
    </w:tbl>
    <w:p w14:paraId="4A32FC01" w14:textId="15FDDF5C"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F943D1">
        <w:t>5</w:t>
      </w:r>
      <w:r w:rsidR="00CC4BF5" w:rsidRPr="000857E6">
        <w:t xml:space="preserve">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77544476" w:rsidR="0019068C" w:rsidRPr="000857E6" w:rsidRDefault="00A21480" w:rsidP="000857E6">
      <w:pPr>
        <w:widowControl w:val="0"/>
        <w:autoSpaceDE w:val="0"/>
        <w:autoSpaceDN w:val="0"/>
        <w:adjustRightInd w:val="0"/>
        <w:ind w:firstLine="709"/>
        <w:jc w:val="both"/>
      </w:pPr>
      <w:r w:rsidRPr="000857E6">
        <w:t xml:space="preserve">Этап </w:t>
      </w:r>
      <w:r w:rsidRPr="000857E6">
        <w:rPr>
          <w:lang w:val="en-US"/>
        </w:rPr>
        <w:t>I</w:t>
      </w:r>
      <w:r w:rsidRPr="000857E6">
        <w:t xml:space="preserve"> 2024 – 2025 года</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ф.ср.</w:t>
      </w:r>
      <w:r w:rsidRPr="000857E6">
        <w:rPr>
          <w:lang w:val="en-US"/>
        </w:rPr>
        <w:t>i</w:t>
      </w:r>
      <w:r w:rsidRPr="000857E6">
        <w:t xml:space="preserve"> = С х </w:t>
      </w:r>
      <w:r w:rsidR="00A9071F" w:rsidRPr="000857E6">
        <w:rPr>
          <w:lang w:val="en-US"/>
        </w:rPr>
        <w:t>Spac</w:t>
      </w:r>
      <w:r w:rsidR="00A9071F" w:rsidRPr="000857E6">
        <w:t>.</w:t>
      </w:r>
      <w:r w:rsidR="00A9071F" w:rsidRPr="000857E6">
        <w:rPr>
          <w:lang w:val="en-US"/>
        </w:rPr>
        <w:t>i</w:t>
      </w:r>
      <w:r w:rsidR="000D6C21" w:rsidRPr="000857E6">
        <w:t xml:space="preserve">, </w:t>
      </w:r>
      <w:r w:rsidRPr="000857E6">
        <w:t>где</w:t>
      </w:r>
    </w:p>
    <w:p w14:paraId="7738BBF6" w14:textId="77777777" w:rsidR="0028584C" w:rsidRPr="000857E6" w:rsidRDefault="0028584C" w:rsidP="000857E6">
      <w:pPr>
        <w:autoSpaceDE w:val="0"/>
        <w:autoSpaceDN w:val="0"/>
        <w:adjustRightInd w:val="0"/>
        <w:ind w:firstLine="567"/>
        <w:jc w:val="both"/>
      </w:pPr>
    </w:p>
    <w:p w14:paraId="2E21C416" w14:textId="72AD957C" w:rsidR="00141C04" w:rsidRPr="000857E6" w:rsidRDefault="00A9071F" w:rsidP="000857E6">
      <w:pPr>
        <w:autoSpaceDE w:val="0"/>
        <w:autoSpaceDN w:val="0"/>
        <w:adjustRightInd w:val="0"/>
        <w:ind w:firstLine="567"/>
        <w:jc w:val="both"/>
      </w:pPr>
      <w:r w:rsidRPr="000857E6">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Pr="000857E6" w:rsidRDefault="007B6305" w:rsidP="000857E6">
      <w:pPr>
        <w:widowControl w:val="0"/>
        <w:autoSpaceDE w:val="0"/>
        <w:autoSpaceDN w:val="0"/>
        <w:adjustRightInd w:val="0"/>
        <w:ind w:firstLine="567"/>
        <w:jc w:val="both"/>
      </w:pPr>
      <w:r w:rsidRPr="000857E6">
        <w:t xml:space="preserve">С – стоимость одного кв. м общей площади жилых помещений по Московской области, равная 108 488,00 руб. в соответствии с приказом </w:t>
      </w:r>
      <w:r w:rsidRPr="000857E6">
        <w:lastRenderedPageBreak/>
        <w:t>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Pr="000857E6" w:rsidRDefault="007B6305" w:rsidP="000857E6">
      <w:pPr>
        <w:widowControl w:val="0"/>
        <w:autoSpaceDE w:val="0"/>
        <w:autoSpaceDN w:val="0"/>
        <w:adjustRightInd w:val="0"/>
        <w:ind w:firstLine="567"/>
        <w:jc w:val="both"/>
      </w:pPr>
      <w:r w:rsidRPr="000857E6">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r w:rsidRPr="000857E6">
        <w:rPr>
          <w:lang w:val="en-US"/>
        </w:rPr>
        <w:t>Spac</w:t>
      </w:r>
      <w:r w:rsidRPr="000857E6">
        <w:t>.</w:t>
      </w:r>
      <w:r w:rsidRPr="000857E6">
        <w:rPr>
          <w:lang w:val="en-US"/>
        </w:rPr>
        <w:t>i</w:t>
      </w:r>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софинансирования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i-го муниципального образования Московской области рассчитывается по формуле:</w:t>
      </w:r>
    </w:p>
    <w:p w14:paraId="0AC7CA91" w14:textId="77777777" w:rsidR="0042589E" w:rsidRPr="000857E6" w:rsidRDefault="0042589E" w:rsidP="000857E6">
      <w:pPr>
        <w:widowControl w:val="0"/>
        <w:autoSpaceDE w:val="0"/>
        <w:autoSpaceDN w:val="0"/>
        <w:adjustRightInd w:val="0"/>
        <w:ind w:firstLine="567"/>
        <w:jc w:val="both"/>
      </w:pPr>
    </w:p>
    <w:p w14:paraId="2DB2D88C" w14:textId="77777777" w:rsidR="00A9071F" w:rsidRPr="000857E6" w:rsidRDefault="00A9071F" w:rsidP="000857E6">
      <w:pPr>
        <w:widowControl w:val="0"/>
        <w:autoSpaceDE w:val="0"/>
        <w:autoSpaceDN w:val="0"/>
        <w:adjustRightInd w:val="0"/>
        <w:ind w:firstLine="567"/>
        <w:jc w:val="center"/>
      </w:pPr>
      <w:r w:rsidRPr="000857E6">
        <w:t>Сбi = Срфi +Vcpi,</w:t>
      </w:r>
    </w:p>
    <w:p w14:paraId="412A2B5B" w14:textId="77777777" w:rsidR="00A9071F" w:rsidRPr="000857E6" w:rsidRDefault="00A9071F" w:rsidP="000857E6">
      <w:pPr>
        <w:widowControl w:val="0"/>
        <w:autoSpaceDE w:val="0"/>
        <w:autoSpaceDN w:val="0"/>
        <w:adjustRightInd w:val="0"/>
        <w:ind w:firstLine="567"/>
        <w:jc w:val="both"/>
      </w:pPr>
      <w:r w:rsidRPr="000857E6">
        <w:t>где:</w:t>
      </w:r>
    </w:p>
    <w:p w14:paraId="09CE1A41" w14:textId="77777777" w:rsidR="00A9071F" w:rsidRPr="000857E6" w:rsidRDefault="00A9071F" w:rsidP="000857E6">
      <w:pPr>
        <w:widowControl w:val="0"/>
        <w:autoSpaceDE w:val="0"/>
        <w:autoSpaceDN w:val="0"/>
        <w:adjustRightInd w:val="0"/>
        <w:ind w:firstLine="567"/>
        <w:jc w:val="both"/>
      </w:pPr>
      <w:r w:rsidRPr="000857E6">
        <w:t>Сбi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r w:rsidRPr="000857E6">
        <w:t>Срфi – субсидия бюджету i-го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r w:rsidRPr="000857E6">
        <w:t xml:space="preserve">Vcpi – субсидия бюджету i-го муниципального образования Московской области, сформированная за счет средств бюджета Московской </w:t>
      </w:r>
      <w:r w:rsidRPr="000857E6">
        <w:lastRenderedPageBreak/>
        <w:t>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r w:rsidRPr="000857E6">
        <w:t>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r w:rsidRPr="000857E6">
        <w:t>обязательства,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r w:rsidRPr="000857E6">
        <w:t>наличие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r w:rsidRPr="000857E6">
        <w:t>наличие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r w:rsidRPr="000857E6">
        <w:t>обязательство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61C61204" w14:textId="77777777" w:rsidR="008C167E" w:rsidRPr="000857E6" w:rsidRDefault="008C167E" w:rsidP="000857E6">
      <w:pPr>
        <w:widowControl w:val="0"/>
        <w:autoSpaceDE w:val="0"/>
        <w:autoSpaceDN w:val="0"/>
        <w:adjustRightInd w:val="0"/>
        <w:ind w:firstLine="567"/>
        <w:jc w:val="both"/>
      </w:pPr>
    </w:p>
    <w:p w14:paraId="06AE0790" w14:textId="77777777" w:rsidR="008C167E" w:rsidRPr="000857E6" w:rsidRDefault="008C167E" w:rsidP="000857E6">
      <w:pPr>
        <w:widowControl w:val="0"/>
        <w:autoSpaceDE w:val="0"/>
        <w:autoSpaceDN w:val="0"/>
        <w:adjustRightInd w:val="0"/>
        <w:ind w:firstLine="567"/>
        <w:jc w:val="center"/>
      </w:pPr>
      <w:r w:rsidRPr="000857E6">
        <w:t>Vф.ср.i = С х Sрас.i+ Vф.ср.i серт.,</w:t>
      </w:r>
    </w:p>
    <w:p w14:paraId="5D64C633" w14:textId="77777777" w:rsidR="008C167E" w:rsidRPr="000857E6" w:rsidRDefault="008C167E" w:rsidP="000857E6">
      <w:pPr>
        <w:widowControl w:val="0"/>
        <w:autoSpaceDE w:val="0"/>
        <w:autoSpaceDN w:val="0"/>
        <w:adjustRightInd w:val="0"/>
        <w:ind w:firstLine="567"/>
        <w:jc w:val="both"/>
      </w:pPr>
    </w:p>
    <w:p w14:paraId="7E1476C7" w14:textId="77777777" w:rsidR="008C167E" w:rsidRPr="000857E6" w:rsidRDefault="008C167E" w:rsidP="000857E6">
      <w:pPr>
        <w:widowControl w:val="0"/>
        <w:autoSpaceDE w:val="0"/>
        <w:autoSpaceDN w:val="0"/>
        <w:adjustRightInd w:val="0"/>
        <w:ind w:firstLine="567"/>
        <w:jc w:val="both"/>
      </w:pPr>
      <w:r w:rsidRPr="000857E6">
        <w:t>где</w:t>
      </w:r>
    </w:p>
    <w:p w14:paraId="721DB1D7" w14:textId="77777777" w:rsidR="008C167E" w:rsidRPr="000857E6"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14:paraId="783C878D" w14:textId="77777777" w:rsidR="008C167E" w:rsidRPr="000857E6" w:rsidRDefault="008C167E" w:rsidP="000857E6">
      <w:pPr>
        <w:widowControl w:val="0"/>
        <w:autoSpaceDE w:val="0"/>
        <w:autoSpaceDN w:val="0"/>
        <w:adjustRightInd w:val="0"/>
        <w:ind w:firstLine="567"/>
        <w:jc w:val="both"/>
      </w:pPr>
      <w:r w:rsidRPr="000857E6">
        <w:lastRenderedPageBreak/>
        <w:t>Sрас.i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более 33 кв.м.</w:t>
      </w:r>
    </w:p>
    <w:p w14:paraId="6135AB60"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w:t>
      </w:r>
    </w:p>
    <w:p w14:paraId="62FC7B7B" w14:textId="77777777" w:rsidR="00EC06D8" w:rsidRPr="000857E6" w:rsidRDefault="00EC06D8" w:rsidP="000857E6">
      <w:pPr>
        <w:widowControl w:val="0"/>
        <w:autoSpaceDE w:val="0"/>
        <w:autoSpaceDN w:val="0"/>
        <w:adjustRightInd w:val="0"/>
        <w:ind w:firstLine="567"/>
        <w:jc w:val="both"/>
      </w:pPr>
    </w:p>
    <w:p w14:paraId="0B1A1652"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менее 33 кв.м.</w:t>
      </w:r>
    </w:p>
    <w:p w14:paraId="02D70C34"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 С х (33 кв.м - Sрас.i серт.) х 0,2</w:t>
      </w:r>
    </w:p>
    <w:p w14:paraId="0EFBD427" w14:textId="77777777" w:rsidR="00EC06D8" w:rsidRPr="000857E6" w:rsidRDefault="00EC06D8" w:rsidP="000857E6">
      <w:pPr>
        <w:widowControl w:val="0"/>
        <w:autoSpaceDE w:val="0"/>
        <w:autoSpaceDN w:val="0"/>
        <w:adjustRightInd w:val="0"/>
        <w:ind w:firstLine="567"/>
        <w:jc w:val="center"/>
      </w:pPr>
    </w:p>
    <w:p w14:paraId="6E06848E" w14:textId="77777777" w:rsidR="00EC06D8" w:rsidRPr="000857E6" w:rsidRDefault="00EC06D8" w:rsidP="000857E6">
      <w:pPr>
        <w:widowControl w:val="0"/>
        <w:autoSpaceDE w:val="0"/>
        <w:autoSpaceDN w:val="0"/>
        <w:adjustRightInd w:val="0"/>
        <w:ind w:firstLine="567"/>
        <w:jc w:val="both"/>
      </w:pPr>
      <w:r w:rsidRPr="000857E6">
        <w:t>где</w:t>
      </w:r>
    </w:p>
    <w:p w14:paraId="0B1828C3" w14:textId="77777777" w:rsidR="00EC06D8" w:rsidRPr="000857E6" w:rsidRDefault="00EC06D8" w:rsidP="000857E6">
      <w:pPr>
        <w:widowControl w:val="0"/>
        <w:autoSpaceDE w:val="0"/>
        <w:autoSpaceDN w:val="0"/>
        <w:adjustRightInd w:val="0"/>
        <w:ind w:firstLine="567"/>
        <w:jc w:val="both"/>
      </w:pPr>
      <w:r w:rsidRPr="000857E6">
        <w:t>Sрас.i серт.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lastRenderedPageBreak/>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637A65EC" w14:textId="1743E2DD" w:rsidR="00A25266" w:rsidRPr="000857E6" w:rsidRDefault="006450E8" w:rsidP="000857E6">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CC483C1" w14:textId="4C246754" w:rsidR="00CF231F" w:rsidRDefault="00CF231F">
      <w:pPr>
        <w:spacing w:after="200" w:line="276" w:lineRule="auto"/>
      </w:pPr>
      <w:r>
        <w:br w:type="page"/>
      </w:r>
    </w:p>
    <w:p w14:paraId="17C5B28A" w14:textId="77777777" w:rsidR="00D7625E" w:rsidRPr="000857E6" w:rsidRDefault="00A95E24" w:rsidP="000857E6">
      <w:pPr>
        <w:widowControl w:val="0"/>
        <w:autoSpaceDE w:val="0"/>
        <w:autoSpaceDN w:val="0"/>
        <w:adjustRightInd w:val="0"/>
        <w:ind w:firstLine="567"/>
        <w:jc w:val="center"/>
        <w:rPr>
          <w:b/>
        </w:rPr>
      </w:pPr>
      <w:r w:rsidRPr="000857E6">
        <w:rPr>
          <w:b/>
        </w:rPr>
        <w:lastRenderedPageBreak/>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2F6D2260" w14:textId="77777777" w:rsidR="006C3E02" w:rsidRPr="000857E6" w:rsidRDefault="006C3E02" w:rsidP="000857E6">
      <w:pPr>
        <w:widowControl w:val="0"/>
        <w:autoSpaceDE w:val="0"/>
        <w:autoSpaceDN w:val="0"/>
        <w:adjustRightInd w:val="0"/>
        <w:ind w:firstLine="567"/>
        <w:jc w:val="center"/>
        <w:rPr>
          <w:b/>
        </w:rPr>
      </w:pP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Pr="000857E6"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tbl>
      <w:tblPr>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356"/>
        <w:gridCol w:w="1134"/>
        <w:gridCol w:w="993"/>
        <w:gridCol w:w="1135"/>
        <w:gridCol w:w="993"/>
        <w:gridCol w:w="993"/>
        <w:gridCol w:w="851"/>
        <w:gridCol w:w="1560"/>
        <w:gridCol w:w="1413"/>
      </w:tblGrid>
      <w:tr w:rsidR="00B10E33" w:rsidRPr="000857E6" w14:paraId="53784C97" w14:textId="77777777" w:rsidTr="00673290">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0857E6">
            <w:pPr>
              <w:jc w:val="center"/>
              <w:rPr>
                <w:sz w:val="18"/>
                <w:szCs w:val="18"/>
                <w:lang w:eastAsia="en-US"/>
              </w:rPr>
            </w:pPr>
            <w:bookmarkStart w:id="1" w:name="OLE_LINK1"/>
            <w:r w:rsidRPr="000857E6">
              <w:rPr>
                <w:sz w:val="18"/>
                <w:szCs w:val="18"/>
                <w:lang w:eastAsia="en-US"/>
              </w:rPr>
              <w:t xml:space="preserve">№ </w:t>
            </w:r>
          </w:p>
          <w:p w14:paraId="294A2018" w14:textId="77777777" w:rsidR="00B10E33" w:rsidRPr="000857E6" w:rsidRDefault="00B10E33" w:rsidP="000857E6">
            <w:pPr>
              <w:jc w:val="center"/>
              <w:rPr>
                <w:sz w:val="18"/>
                <w:szCs w:val="18"/>
                <w:lang w:eastAsia="en-US"/>
              </w:rPr>
            </w:pPr>
            <w:r w:rsidRPr="000857E6">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0857E6">
            <w:pPr>
              <w:jc w:val="center"/>
              <w:rPr>
                <w:sz w:val="18"/>
                <w:szCs w:val="18"/>
                <w:lang w:eastAsia="en-US"/>
              </w:rPr>
            </w:pPr>
            <w:r w:rsidRPr="000857E6">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857E6" w:rsidRDefault="00B10E33" w:rsidP="000857E6">
            <w:pPr>
              <w:jc w:val="cente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0857E6">
            <w:pPr>
              <w:jc w:val="cente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0857E6">
            <w:pPr>
              <w:jc w:val="cente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0857E6">
            <w:pPr>
              <w:jc w:val="center"/>
              <w:rPr>
                <w:sz w:val="18"/>
                <w:szCs w:val="18"/>
                <w:lang w:eastAsia="en-US"/>
              </w:rPr>
            </w:pPr>
            <w:r w:rsidRPr="000857E6">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0857E6">
            <w:pPr>
              <w:jc w:val="cente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673290">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673290">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5547DA" w:rsidRDefault="00B10E33" w:rsidP="000857E6">
            <w:pPr>
              <w:jc w:val="center"/>
              <w:rPr>
                <w:sz w:val="18"/>
                <w:szCs w:val="18"/>
                <w:lang w:eastAsia="en-US"/>
              </w:rPr>
            </w:pPr>
            <w:r w:rsidRPr="005547DA">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5547DA" w:rsidRDefault="00B10E33" w:rsidP="000857E6">
            <w:pPr>
              <w:jc w:val="center"/>
              <w:rPr>
                <w:sz w:val="18"/>
                <w:szCs w:val="18"/>
                <w:lang w:eastAsia="en-US"/>
              </w:rPr>
            </w:pPr>
            <w:r w:rsidRPr="005547DA">
              <w:rPr>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5547DA" w:rsidRDefault="00B10E33" w:rsidP="000857E6">
            <w:pPr>
              <w:jc w:val="center"/>
              <w:rPr>
                <w:sz w:val="18"/>
                <w:szCs w:val="18"/>
                <w:lang w:eastAsia="en-US"/>
              </w:rPr>
            </w:pPr>
            <w:r w:rsidRPr="005547DA">
              <w:rPr>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5547DA" w:rsidRDefault="00B10E33" w:rsidP="000857E6">
            <w:pPr>
              <w:jc w:val="center"/>
              <w:rPr>
                <w:sz w:val="18"/>
                <w:szCs w:val="18"/>
                <w:lang w:eastAsia="en-US"/>
              </w:rPr>
            </w:pPr>
            <w:r w:rsidRPr="005547DA">
              <w:rPr>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5547DA" w:rsidRDefault="00B10E33" w:rsidP="000857E6">
            <w:pPr>
              <w:jc w:val="center"/>
              <w:rPr>
                <w:sz w:val="18"/>
                <w:szCs w:val="18"/>
                <w:lang w:eastAsia="en-US"/>
              </w:rPr>
            </w:pPr>
            <w:r w:rsidRPr="005547DA">
              <w:rPr>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5547DA" w:rsidRDefault="00B10E33" w:rsidP="000857E6">
            <w:pPr>
              <w:jc w:val="center"/>
              <w:rPr>
                <w:sz w:val="18"/>
                <w:szCs w:val="18"/>
                <w:lang w:eastAsia="en-US"/>
              </w:rPr>
            </w:pPr>
            <w:r w:rsidRPr="005547DA">
              <w:rPr>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5547DA" w:rsidRDefault="00B10E33" w:rsidP="000857E6">
            <w:pPr>
              <w:jc w:val="center"/>
              <w:rPr>
                <w:sz w:val="18"/>
                <w:szCs w:val="18"/>
                <w:lang w:eastAsia="en-US"/>
              </w:rPr>
            </w:pPr>
            <w:r w:rsidRPr="005547DA">
              <w:rPr>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5547DA" w:rsidRDefault="00B10E33" w:rsidP="000857E6">
            <w:pPr>
              <w:jc w:val="center"/>
              <w:rPr>
                <w:sz w:val="18"/>
                <w:szCs w:val="18"/>
                <w:lang w:eastAsia="en-US"/>
              </w:rPr>
            </w:pPr>
            <w:r w:rsidRPr="005547DA">
              <w:rPr>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5547DA" w:rsidRDefault="00B10E33" w:rsidP="000857E6">
            <w:pPr>
              <w:jc w:val="center"/>
              <w:rPr>
                <w:sz w:val="18"/>
                <w:szCs w:val="18"/>
                <w:lang w:eastAsia="en-US"/>
              </w:rPr>
            </w:pPr>
            <w:r w:rsidRPr="005547DA">
              <w:rPr>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5547DA" w:rsidRDefault="00B10E33" w:rsidP="000857E6">
            <w:pPr>
              <w:jc w:val="center"/>
              <w:rPr>
                <w:sz w:val="18"/>
                <w:szCs w:val="18"/>
                <w:lang w:eastAsia="en-US"/>
              </w:rPr>
            </w:pPr>
            <w:r w:rsidRPr="005547DA">
              <w:rPr>
                <w:sz w:val="18"/>
                <w:szCs w:val="18"/>
                <w:lang w:eastAsia="en-US"/>
              </w:rPr>
              <w:t>10</w:t>
            </w:r>
          </w:p>
        </w:tc>
        <w:tc>
          <w:tcPr>
            <w:tcW w:w="1560" w:type="dxa"/>
            <w:tcBorders>
              <w:left w:val="single" w:sz="4" w:space="0" w:color="000000"/>
              <w:right w:val="single" w:sz="4" w:space="0" w:color="000000"/>
            </w:tcBorders>
          </w:tcPr>
          <w:p w14:paraId="74B36C43" w14:textId="20FD3785" w:rsidR="00B10E33" w:rsidRPr="005547DA" w:rsidRDefault="00917570" w:rsidP="000857E6">
            <w:pPr>
              <w:jc w:val="center"/>
              <w:rPr>
                <w:sz w:val="18"/>
                <w:szCs w:val="18"/>
                <w:lang w:eastAsia="en-US"/>
              </w:rPr>
            </w:pPr>
            <w:r w:rsidRPr="005547DA">
              <w:rPr>
                <w:sz w:val="18"/>
                <w:szCs w:val="18"/>
                <w:lang w:eastAsia="en-US"/>
              </w:rPr>
              <w:t>11</w:t>
            </w:r>
          </w:p>
        </w:tc>
        <w:tc>
          <w:tcPr>
            <w:tcW w:w="1413" w:type="dxa"/>
            <w:tcBorders>
              <w:left w:val="single" w:sz="4" w:space="0" w:color="000000"/>
              <w:right w:val="single" w:sz="4" w:space="0" w:color="000000"/>
            </w:tcBorders>
          </w:tcPr>
          <w:p w14:paraId="27677DA5" w14:textId="3571BCAF" w:rsidR="00B10E33" w:rsidRPr="005547DA" w:rsidRDefault="00917570" w:rsidP="000857E6">
            <w:pPr>
              <w:jc w:val="center"/>
              <w:rPr>
                <w:sz w:val="18"/>
                <w:szCs w:val="18"/>
                <w:lang w:eastAsia="en-US"/>
              </w:rPr>
            </w:pPr>
            <w:r w:rsidRPr="005547DA">
              <w:rPr>
                <w:sz w:val="18"/>
                <w:szCs w:val="18"/>
                <w:lang w:eastAsia="en-US"/>
              </w:rPr>
              <w:t>12</w:t>
            </w:r>
          </w:p>
        </w:tc>
      </w:tr>
      <w:tr w:rsidR="00243B9D" w:rsidRPr="000857E6" w14:paraId="2A666B6B" w14:textId="77777777" w:rsidTr="00673290">
        <w:trPr>
          <w:trHeight w:val="527"/>
        </w:trPr>
        <w:tc>
          <w:tcPr>
            <w:tcW w:w="15452"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EA77B7" w14:paraId="3D245A47" w14:textId="77777777" w:rsidTr="00673290">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EA77B7" w:rsidRDefault="00234435" w:rsidP="00EA77B7">
            <w:pPr>
              <w:jc w:val="center"/>
              <w:rPr>
                <w:sz w:val="18"/>
                <w:szCs w:val="18"/>
                <w:lang w:eastAsia="en-US"/>
              </w:rPr>
            </w:pPr>
            <w:r w:rsidRPr="00EA77B7">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EA77B7" w:rsidRDefault="004823B2" w:rsidP="00EA77B7">
            <w:pPr>
              <w:ind w:left="-63"/>
              <w:rPr>
                <w:sz w:val="18"/>
                <w:szCs w:val="18"/>
                <w:lang w:eastAsia="en-US"/>
              </w:rPr>
            </w:pPr>
            <w:r w:rsidRPr="00EA77B7">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EA77B7" w:rsidRDefault="004823B2" w:rsidP="00EA77B7">
            <w:pPr>
              <w:ind w:left="-127" w:right="-108" w:firstLine="127"/>
              <w:rPr>
                <w:sz w:val="18"/>
                <w:szCs w:val="18"/>
                <w:lang w:eastAsia="en-US"/>
              </w:rPr>
            </w:pPr>
            <w:r w:rsidRPr="00EA77B7">
              <w:rPr>
                <w:spacing w:val="-4"/>
                <w:sz w:val="18"/>
                <w:szCs w:val="18"/>
                <w:lang w:eastAsia="en-US"/>
              </w:rPr>
              <w:t>Приоритетный</w:t>
            </w:r>
          </w:p>
          <w:p w14:paraId="256C133F" w14:textId="71BFD84A" w:rsidR="004823B2" w:rsidRPr="00EA77B7" w:rsidRDefault="006B7F10" w:rsidP="00EA77B7">
            <w:pPr>
              <w:rPr>
                <w:sz w:val="18"/>
                <w:szCs w:val="18"/>
                <w:lang w:eastAsia="en-US"/>
              </w:rPr>
            </w:pPr>
            <w:r w:rsidRPr="00EA77B7">
              <w:rPr>
                <w:sz w:val="18"/>
                <w:szCs w:val="18"/>
                <w:lang w:eastAsia="en-US"/>
              </w:rPr>
              <w:t>п</w:t>
            </w:r>
            <w:r w:rsidR="004823B2" w:rsidRPr="00EA77B7">
              <w:rPr>
                <w:sz w:val="18"/>
                <w:szCs w:val="18"/>
                <w:lang w:eastAsia="en-US"/>
              </w:rPr>
              <w:t>оказатель</w:t>
            </w:r>
            <w:r w:rsidR="008D559B" w:rsidRPr="00EA77B7">
              <w:rPr>
                <w:sz w:val="18"/>
                <w:szCs w:val="18"/>
                <w:lang w:eastAsia="en-US"/>
              </w:rPr>
              <w:t>,</w:t>
            </w:r>
            <w:r w:rsidRPr="00EA77B7">
              <w:rPr>
                <w:sz w:val="18"/>
                <w:szCs w:val="18"/>
                <w:lang w:eastAsia="en-US"/>
              </w:rPr>
              <w:t xml:space="preserve"> </w:t>
            </w:r>
            <w:r w:rsidR="00234435" w:rsidRPr="00EA77B7">
              <w:rPr>
                <w:sz w:val="18"/>
                <w:szCs w:val="18"/>
                <w:lang w:eastAsia="en-US"/>
              </w:rPr>
              <w:t>(Национальный пр</w:t>
            </w:r>
            <w:r w:rsidRPr="00EA77B7">
              <w:rPr>
                <w:sz w:val="18"/>
                <w:szCs w:val="18"/>
                <w:lang w:eastAsia="en-US"/>
              </w:rPr>
              <w:t>о</w:t>
            </w:r>
            <w:r w:rsidR="00234435" w:rsidRPr="00EA77B7">
              <w:rPr>
                <w:sz w:val="18"/>
                <w:szCs w:val="18"/>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EA77B7" w:rsidRDefault="00E82DED" w:rsidP="00EA77B7">
            <w:pPr>
              <w:rPr>
                <w:sz w:val="18"/>
                <w:szCs w:val="18"/>
                <w:lang w:eastAsia="en-US"/>
              </w:rPr>
            </w:pPr>
            <w:r w:rsidRPr="00EA77B7">
              <w:rPr>
                <w:sz w:val="18"/>
                <w:szCs w:val="18"/>
                <w:lang w:eastAsia="en-US"/>
              </w:rPr>
              <w:t>Тысяч</w:t>
            </w:r>
            <w:r w:rsidR="00DC1B08" w:rsidRPr="00EA77B7">
              <w:rPr>
                <w:sz w:val="18"/>
                <w:szCs w:val="18"/>
                <w:lang w:eastAsia="en-US"/>
              </w:rPr>
              <w:t>а</w:t>
            </w:r>
            <w:r w:rsidR="004823B2" w:rsidRPr="00EA77B7">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EA77B7" w:rsidRDefault="004823B2" w:rsidP="00EA77B7">
            <w:pPr>
              <w:jc w:val="center"/>
              <w:rPr>
                <w:b/>
                <w:sz w:val="18"/>
                <w:szCs w:val="18"/>
                <w:lang w:eastAsia="en-US"/>
              </w:rPr>
            </w:pPr>
          </w:p>
          <w:p w14:paraId="4614B5A9" w14:textId="77777777" w:rsidR="004823B2" w:rsidRPr="00EA77B7" w:rsidRDefault="004823B2" w:rsidP="00EA77B7">
            <w:pPr>
              <w:jc w:val="center"/>
              <w:rPr>
                <w:b/>
                <w:sz w:val="18"/>
                <w:szCs w:val="18"/>
                <w:lang w:eastAsia="en-US"/>
              </w:rPr>
            </w:pPr>
            <w:r w:rsidRPr="00EA77B7">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1515D1C6" w:rsidR="004823B2" w:rsidRPr="00EA77B7" w:rsidRDefault="004823B2" w:rsidP="00EA77B7">
            <w:pPr>
              <w:jc w:val="center"/>
              <w:rPr>
                <w:sz w:val="18"/>
                <w:szCs w:val="18"/>
                <w:lang w:eastAsia="en-US"/>
              </w:rPr>
            </w:pPr>
            <w:r w:rsidRPr="00EA77B7">
              <w:rPr>
                <w:sz w:val="18"/>
                <w:szCs w:val="18"/>
                <w:lang w:eastAsia="en-US"/>
              </w:rPr>
              <w:t>0,</w:t>
            </w:r>
            <w:r w:rsidR="005725AC" w:rsidRPr="00EA77B7">
              <w:rPr>
                <w:sz w:val="18"/>
                <w:szCs w:val="18"/>
                <w:lang w:val="en-US" w:eastAsia="en-US"/>
              </w:rPr>
              <w:t>11</w:t>
            </w:r>
            <w:r w:rsidR="00303B06" w:rsidRPr="00EA77B7">
              <w:rPr>
                <w:sz w:val="18"/>
                <w:szCs w:val="18"/>
                <w:lang w:eastAsia="en-US"/>
              </w:rPr>
              <w:t>8</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09BFF0BB" w:rsidR="004823B2" w:rsidRPr="00EA77B7" w:rsidRDefault="00151F0E" w:rsidP="00EA77B7">
            <w:pPr>
              <w:jc w:val="center"/>
              <w:rPr>
                <w:sz w:val="18"/>
                <w:szCs w:val="18"/>
                <w:lang w:eastAsia="en-US"/>
              </w:rPr>
            </w:pPr>
            <w:r w:rsidRPr="00EA77B7">
              <w:rPr>
                <w:sz w:val="18"/>
                <w:szCs w:val="18"/>
                <w:lang w:eastAsia="en-US"/>
              </w:rPr>
              <w:t>1,1</w:t>
            </w:r>
            <w:r w:rsidR="00303B06" w:rsidRPr="00EA77B7">
              <w:rPr>
                <w:sz w:val="18"/>
                <w:szCs w:val="18"/>
                <w:lang w:eastAsia="en-US"/>
              </w:rPr>
              <w:t>08</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EA77B7" w:rsidRDefault="004823B2" w:rsidP="00EA77B7">
            <w:pPr>
              <w:jc w:val="center"/>
              <w:rPr>
                <w:sz w:val="18"/>
                <w:szCs w:val="18"/>
                <w:lang w:eastAsia="en-US"/>
              </w:rPr>
            </w:pPr>
            <w:r w:rsidRPr="00EA77B7">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EA77B7" w:rsidRDefault="004823B2" w:rsidP="00EA77B7">
            <w:pPr>
              <w:jc w:val="center"/>
              <w:rPr>
                <w:sz w:val="18"/>
                <w:szCs w:val="18"/>
                <w:lang w:eastAsia="en-US"/>
              </w:rPr>
            </w:pPr>
            <w:r w:rsidRPr="00EA77B7">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EA77B7" w:rsidRDefault="004823B2" w:rsidP="00EA77B7">
            <w:pPr>
              <w:jc w:val="center"/>
              <w:rPr>
                <w:sz w:val="18"/>
                <w:szCs w:val="18"/>
                <w:lang w:eastAsia="en-US"/>
              </w:rPr>
            </w:pPr>
            <w:r w:rsidRPr="00EA77B7">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EA77B7" w:rsidRDefault="00234435" w:rsidP="00EA77B7">
            <w:pPr>
              <w:jc w:val="center"/>
              <w:rPr>
                <w:sz w:val="18"/>
                <w:szCs w:val="18"/>
                <w:lang w:eastAsia="en-US"/>
              </w:rPr>
            </w:pPr>
            <w:r w:rsidRPr="00EA77B7">
              <w:rPr>
                <w:sz w:val="18"/>
                <w:szCs w:val="18"/>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EA77B7" w:rsidRDefault="004823B2" w:rsidP="00EA77B7">
            <w:pPr>
              <w:jc w:val="center"/>
              <w:rPr>
                <w:sz w:val="18"/>
                <w:szCs w:val="18"/>
                <w:lang w:eastAsia="en-US"/>
              </w:rPr>
            </w:pPr>
            <w:r w:rsidRPr="00EA77B7">
              <w:rPr>
                <w:rFonts w:eastAsiaTheme="minorHAnsi"/>
                <w:sz w:val="18"/>
                <w:szCs w:val="18"/>
                <w:lang w:eastAsia="en-US"/>
              </w:rPr>
              <w:t>01.</w:t>
            </w:r>
            <w:r w:rsidRPr="00EA77B7">
              <w:rPr>
                <w:rFonts w:eastAsiaTheme="minorHAnsi"/>
                <w:sz w:val="18"/>
                <w:szCs w:val="18"/>
                <w:lang w:val="en-US" w:eastAsia="en-US"/>
              </w:rPr>
              <w:t>F</w:t>
            </w:r>
            <w:r w:rsidRPr="00EA77B7">
              <w:rPr>
                <w:rFonts w:eastAsiaTheme="minorHAnsi"/>
                <w:sz w:val="18"/>
                <w:szCs w:val="18"/>
                <w:lang w:eastAsia="en-US"/>
              </w:rPr>
              <w:t>3.05, 01.</w:t>
            </w:r>
            <w:r w:rsidRPr="00EA77B7">
              <w:rPr>
                <w:rFonts w:eastAsiaTheme="minorHAnsi"/>
                <w:sz w:val="18"/>
                <w:szCs w:val="18"/>
                <w:lang w:val="en-US" w:eastAsia="en-US"/>
              </w:rPr>
              <w:t>F</w:t>
            </w:r>
            <w:r w:rsidRPr="00EA77B7">
              <w:rPr>
                <w:rFonts w:eastAsiaTheme="minorHAnsi"/>
                <w:sz w:val="18"/>
                <w:szCs w:val="18"/>
                <w:lang w:eastAsia="en-US"/>
              </w:rPr>
              <w:t xml:space="preserve">3.10. </w:t>
            </w:r>
          </w:p>
        </w:tc>
      </w:tr>
      <w:tr w:rsidR="00303B06" w:rsidRPr="00EA77B7" w14:paraId="485C81AA" w14:textId="77777777" w:rsidTr="00673290">
        <w:trPr>
          <w:trHeight w:val="419"/>
        </w:trPr>
        <w:tc>
          <w:tcPr>
            <w:tcW w:w="704" w:type="dxa"/>
            <w:tcBorders>
              <w:top w:val="single" w:sz="4" w:space="0" w:color="000000"/>
              <w:left w:val="single" w:sz="4" w:space="0" w:color="000000"/>
              <w:bottom w:val="single" w:sz="4" w:space="0" w:color="auto"/>
              <w:right w:val="single" w:sz="4" w:space="0" w:color="000000"/>
            </w:tcBorders>
          </w:tcPr>
          <w:p w14:paraId="279B7068" w14:textId="5BDF88B0" w:rsidR="00303B06" w:rsidRPr="00EA77B7" w:rsidRDefault="00303B06" w:rsidP="00EA77B7">
            <w:pPr>
              <w:jc w:val="center"/>
              <w:rPr>
                <w:sz w:val="18"/>
                <w:szCs w:val="18"/>
                <w:lang w:eastAsia="en-US"/>
              </w:rPr>
            </w:pPr>
            <w:r w:rsidRPr="00EA77B7">
              <w:rPr>
                <w:sz w:val="18"/>
                <w:szCs w:val="18"/>
                <w:lang w:eastAsia="en-US"/>
              </w:rPr>
              <w:t>2</w:t>
            </w:r>
          </w:p>
        </w:tc>
        <w:tc>
          <w:tcPr>
            <w:tcW w:w="2853" w:type="dxa"/>
            <w:gridSpan w:val="2"/>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EA77B7" w:rsidRDefault="00303B06" w:rsidP="00EA77B7">
            <w:pPr>
              <w:rPr>
                <w:sz w:val="18"/>
                <w:szCs w:val="18"/>
                <w:lang w:eastAsia="en-US"/>
              </w:rPr>
            </w:pPr>
            <w:r w:rsidRPr="00EA77B7">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EA77B7">
              <w:rPr>
                <w:b/>
                <w:bCs/>
                <w:sz w:val="18"/>
                <w:szCs w:val="18"/>
                <w:lang w:eastAsia="en-US"/>
              </w:rPr>
              <w:t>до 01.01.2017</w:t>
            </w:r>
            <w:r w:rsidRPr="00EA77B7">
              <w:rPr>
                <w:sz w:val="18"/>
                <w:szCs w:val="18"/>
                <w:lang w:eastAsia="en-US"/>
              </w:rPr>
              <w:t xml:space="preserve"> года, расселенного по Подпрограмме 2.</w:t>
            </w:r>
          </w:p>
        </w:tc>
        <w:tc>
          <w:tcPr>
            <w:tcW w:w="1467" w:type="dxa"/>
            <w:tcBorders>
              <w:left w:val="single" w:sz="4" w:space="0" w:color="000000"/>
              <w:bottom w:val="single" w:sz="4" w:space="0" w:color="auto"/>
              <w:right w:val="single" w:sz="4" w:space="0" w:color="000000"/>
            </w:tcBorders>
          </w:tcPr>
          <w:p w14:paraId="17BC47CA" w14:textId="77777777" w:rsidR="00303B06" w:rsidRPr="00EA77B7" w:rsidRDefault="00303B06" w:rsidP="00EA77B7">
            <w:pPr>
              <w:rPr>
                <w:rFonts w:eastAsiaTheme="minorHAnsi" w:cstheme="minorBidi"/>
                <w:sz w:val="18"/>
                <w:szCs w:val="18"/>
                <w:lang w:eastAsia="en-US"/>
              </w:rPr>
            </w:pPr>
            <w:r w:rsidRPr="00EA77B7">
              <w:rPr>
                <w:sz w:val="18"/>
                <w:szCs w:val="18"/>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EA77B7" w:rsidRDefault="00303B06" w:rsidP="00EA77B7">
            <w:pPr>
              <w:rPr>
                <w:sz w:val="18"/>
                <w:szCs w:val="18"/>
                <w:lang w:eastAsia="en-US"/>
              </w:rPr>
            </w:pPr>
            <w:r w:rsidRPr="00EA77B7">
              <w:rPr>
                <w:sz w:val="18"/>
                <w:szCs w:val="18"/>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EA77B7" w:rsidRDefault="00303B06" w:rsidP="00EA77B7">
            <w:pPr>
              <w:jc w:val="center"/>
              <w:rPr>
                <w:rFonts w:eastAsiaTheme="minorHAnsi"/>
                <w:sz w:val="18"/>
                <w:szCs w:val="18"/>
                <w:lang w:eastAsia="en-US"/>
              </w:rPr>
            </w:pPr>
            <w:r w:rsidRPr="00EA77B7">
              <w:rPr>
                <w:rFonts w:eastAsiaTheme="minorHAnsi"/>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7586A817" w:rsidR="00303B06" w:rsidRPr="00EA77B7" w:rsidRDefault="00303B06" w:rsidP="00EA77B7">
            <w:pPr>
              <w:jc w:val="center"/>
              <w:rPr>
                <w:rFonts w:eastAsiaTheme="minorHAnsi"/>
                <w:sz w:val="16"/>
                <w:szCs w:val="16"/>
                <w:lang w:eastAsia="en-US"/>
              </w:rPr>
            </w:pPr>
            <w:r w:rsidRPr="00EA77B7">
              <w:rPr>
                <w:color w:val="000000"/>
                <w:sz w:val="16"/>
                <w:szCs w:val="16"/>
              </w:rPr>
              <w:t>0,1</w:t>
            </w:r>
            <w:r w:rsidR="005024F8" w:rsidRPr="00EA77B7">
              <w:rPr>
                <w:color w:val="000000"/>
                <w:sz w:val="16"/>
                <w:szCs w:val="16"/>
              </w:rPr>
              <w:t>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75978787" w:rsidR="00303B06" w:rsidRPr="00EA77B7" w:rsidRDefault="00303B06" w:rsidP="00EA77B7">
            <w:pPr>
              <w:jc w:val="center"/>
              <w:rPr>
                <w:sz w:val="16"/>
                <w:szCs w:val="16"/>
                <w:lang w:val="en-US" w:eastAsia="en-US"/>
              </w:rPr>
            </w:pPr>
            <w:r w:rsidRPr="00EA77B7">
              <w:rPr>
                <w:color w:val="000000"/>
                <w:sz w:val="16"/>
                <w:szCs w:val="16"/>
              </w:rPr>
              <w:t>0,631</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77777777" w:rsidR="00303B06" w:rsidRPr="00EA77B7" w:rsidRDefault="00303B06" w:rsidP="00EA77B7">
            <w:pPr>
              <w:jc w:val="center"/>
              <w:rPr>
                <w:sz w:val="18"/>
                <w:szCs w:val="18"/>
                <w:lang w:eastAsia="en-US"/>
              </w:rPr>
            </w:pPr>
            <w:r w:rsidRPr="00EA77B7">
              <w:rPr>
                <w:sz w:val="18"/>
                <w:szCs w:val="18"/>
                <w:lang w:eastAsia="en-US"/>
              </w:rPr>
              <w:t>-</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EA77B7" w:rsidRDefault="00303B06" w:rsidP="00EA77B7">
            <w:pPr>
              <w:jc w:val="center"/>
              <w:rPr>
                <w:sz w:val="18"/>
                <w:szCs w:val="18"/>
                <w:lang w:eastAsia="en-US"/>
              </w:rPr>
            </w:pPr>
            <w:r w:rsidRPr="00EA77B7">
              <w:rPr>
                <w:sz w:val="18"/>
                <w:szCs w:val="18"/>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EA77B7" w:rsidRDefault="00303B06" w:rsidP="00EA77B7">
            <w:pPr>
              <w:jc w:val="center"/>
              <w:rPr>
                <w:sz w:val="18"/>
                <w:szCs w:val="18"/>
                <w:lang w:eastAsia="en-US"/>
              </w:rPr>
            </w:pPr>
            <w:r w:rsidRPr="00EA77B7">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303B06" w:rsidRPr="00EA77B7" w:rsidRDefault="00303B06" w:rsidP="00EA77B7">
            <w:pPr>
              <w:jc w:val="center"/>
              <w:rPr>
                <w:sz w:val="18"/>
                <w:szCs w:val="18"/>
                <w:lang w:eastAsia="en-US"/>
              </w:rPr>
            </w:pPr>
            <w:r w:rsidRPr="00EA77B7">
              <w:rPr>
                <w:sz w:val="18"/>
                <w:szCs w:val="18"/>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EA77B7" w:rsidRDefault="00303B06" w:rsidP="00EA77B7">
            <w:pPr>
              <w:jc w:val="center"/>
              <w:rPr>
                <w:rFonts w:eastAsiaTheme="minorHAnsi"/>
                <w:sz w:val="18"/>
                <w:szCs w:val="18"/>
                <w:lang w:eastAsia="en-US"/>
              </w:rPr>
            </w:pPr>
            <w:r w:rsidRPr="00EA77B7">
              <w:rPr>
                <w:rFonts w:eastAsiaTheme="minorHAnsi"/>
                <w:sz w:val="18"/>
                <w:szCs w:val="18"/>
                <w:lang w:eastAsia="en-US"/>
              </w:rPr>
              <w:t>02.F3.01.</w:t>
            </w:r>
          </w:p>
        </w:tc>
      </w:tr>
      <w:tr w:rsidR="005024F8" w:rsidRPr="00EA77B7" w14:paraId="53C00558" w14:textId="77777777" w:rsidTr="00673290">
        <w:trPr>
          <w:trHeight w:val="1214"/>
        </w:trPr>
        <w:tc>
          <w:tcPr>
            <w:tcW w:w="704" w:type="dxa"/>
            <w:tcBorders>
              <w:top w:val="single" w:sz="4" w:space="0" w:color="auto"/>
              <w:left w:val="single" w:sz="4" w:space="0" w:color="auto"/>
              <w:bottom w:val="single" w:sz="4" w:space="0" w:color="auto"/>
              <w:right w:val="single" w:sz="4" w:space="0" w:color="auto"/>
            </w:tcBorders>
          </w:tcPr>
          <w:p w14:paraId="42ABF5C4" w14:textId="45E6EA5E" w:rsidR="005024F8" w:rsidRPr="00EA77B7" w:rsidRDefault="005024F8" w:rsidP="00EA77B7">
            <w:pPr>
              <w:jc w:val="center"/>
              <w:rPr>
                <w:sz w:val="18"/>
                <w:szCs w:val="18"/>
                <w:lang w:eastAsia="en-US"/>
              </w:rPr>
            </w:pPr>
            <w:r w:rsidRPr="00EA77B7">
              <w:rPr>
                <w:sz w:val="18"/>
                <w:szCs w:val="18"/>
                <w:lang w:eastAsia="en-US"/>
              </w:rPr>
              <w:t>3</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5A003911" w14:textId="77777777" w:rsidR="005024F8" w:rsidRPr="00EA77B7" w:rsidRDefault="005024F8" w:rsidP="00EA77B7">
            <w:pPr>
              <w:rPr>
                <w:sz w:val="18"/>
                <w:szCs w:val="18"/>
                <w:lang w:eastAsia="en-US"/>
              </w:rPr>
            </w:pPr>
            <w:r w:rsidRPr="00EA77B7">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EA77B7">
              <w:rPr>
                <w:b/>
                <w:bCs/>
                <w:sz w:val="18"/>
                <w:szCs w:val="18"/>
                <w:lang w:eastAsia="en-US"/>
              </w:rPr>
              <w:t>после 01.01.2017</w:t>
            </w:r>
            <w:r w:rsidRPr="00EA77B7">
              <w:rPr>
                <w:sz w:val="18"/>
                <w:szCs w:val="18"/>
                <w:lang w:eastAsia="en-US"/>
              </w:rPr>
              <w:t xml:space="preserve"> года, расселенного по Подпрограмме 2.</w:t>
            </w:r>
          </w:p>
        </w:tc>
        <w:tc>
          <w:tcPr>
            <w:tcW w:w="1467" w:type="dxa"/>
            <w:tcBorders>
              <w:top w:val="single" w:sz="4" w:space="0" w:color="auto"/>
              <w:left w:val="single" w:sz="4" w:space="0" w:color="auto"/>
              <w:bottom w:val="single" w:sz="4" w:space="0" w:color="auto"/>
              <w:right w:val="single" w:sz="4" w:space="0" w:color="auto"/>
            </w:tcBorders>
          </w:tcPr>
          <w:p w14:paraId="559A2B59" w14:textId="77777777" w:rsidR="005024F8" w:rsidRPr="00EA77B7" w:rsidRDefault="005024F8" w:rsidP="00EA77B7">
            <w:pPr>
              <w:rPr>
                <w:rFonts w:eastAsiaTheme="minorHAnsi" w:cstheme="minorBidi"/>
                <w:sz w:val="18"/>
                <w:szCs w:val="18"/>
                <w:lang w:eastAsia="en-US"/>
              </w:rPr>
            </w:pPr>
            <w:r w:rsidRPr="00EA77B7">
              <w:rPr>
                <w:sz w:val="18"/>
                <w:szCs w:val="18"/>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EA77B7" w:rsidRDefault="005024F8" w:rsidP="00EA77B7">
            <w:pPr>
              <w:rPr>
                <w:sz w:val="18"/>
                <w:szCs w:val="18"/>
                <w:lang w:eastAsia="en-US"/>
              </w:rPr>
            </w:pPr>
            <w:r w:rsidRPr="00EA77B7">
              <w:rPr>
                <w:sz w:val="18"/>
                <w:szCs w:val="18"/>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EA77B7" w:rsidRDefault="005024F8" w:rsidP="00EA77B7">
            <w:pPr>
              <w:jc w:val="center"/>
              <w:rPr>
                <w:sz w:val="18"/>
                <w:szCs w:val="18"/>
                <w:lang w:eastAsia="en-US"/>
              </w:rPr>
            </w:pPr>
            <w:r w:rsidRPr="00EA77B7">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EA77B7" w:rsidRDefault="005024F8" w:rsidP="00EA77B7">
            <w:pPr>
              <w:jc w:val="center"/>
              <w:rPr>
                <w:sz w:val="16"/>
                <w:szCs w:val="16"/>
                <w:lang w:val="en-US" w:eastAsia="en-US"/>
              </w:rPr>
            </w:pPr>
            <w:r w:rsidRPr="00EA77B7">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EA77B7" w:rsidRDefault="005024F8" w:rsidP="00EA77B7">
            <w:pPr>
              <w:jc w:val="center"/>
              <w:rPr>
                <w:sz w:val="16"/>
                <w:szCs w:val="16"/>
                <w:lang w:val="en-US" w:eastAsia="en-US"/>
              </w:rPr>
            </w:pPr>
            <w:r w:rsidRPr="00EA77B7">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EA77B7" w:rsidRDefault="005024F8" w:rsidP="00EA77B7">
            <w:pPr>
              <w:jc w:val="center"/>
              <w:rPr>
                <w:sz w:val="18"/>
                <w:szCs w:val="18"/>
                <w:lang w:eastAsia="en-US"/>
              </w:rPr>
            </w:pPr>
            <w:r w:rsidRPr="00EA77B7">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EA77B7" w:rsidRDefault="005024F8" w:rsidP="00EA77B7">
            <w:pPr>
              <w:jc w:val="center"/>
              <w:rPr>
                <w:sz w:val="18"/>
                <w:szCs w:val="18"/>
                <w:lang w:eastAsia="en-US"/>
              </w:rPr>
            </w:pPr>
            <w:r w:rsidRPr="00EA77B7">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EA77B7" w:rsidRDefault="005024F8" w:rsidP="00EA77B7">
            <w:pPr>
              <w:jc w:val="center"/>
              <w:rPr>
                <w:sz w:val="18"/>
                <w:szCs w:val="18"/>
                <w:lang w:eastAsia="en-US"/>
              </w:rPr>
            </w:pPr>
            <w:r w:rsidRPr="00EA77B7">
              <w:rPr>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EA77B7" w:rsidRDefault="005024F8" w:rsidP="00EA77B7">
            <w:pPr>
              <w:jc w:val="center"/>
              <w:rPr>
                <w:sz w:val="18"/>
                <w:szCs w:val="18"/>
                <w:lang w:eastAsia="en-US"/>
              </w:rPr>
            </w:pPr>
            <w:r w:rsidRPr="00EA77B7">
              <w:rPr>
                <w:sz w:val="18"/>
                <w:szCs w:val="18"/>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EA77B7" w:rsidRDefault="005024F8" w:rsidP="00EA77B7">
            <w:pPr>
              <w:jc w:val="center"/>
              <w:rPr>
                <w:sz w:val="18"/>
                <w:szCs w:val="18"/>
                <w:lang w:eastAsia="en-US"/>
              </w:rPr>
            </w:pPr>
            <w:r w:rsidRPr="00EA77B7">
              <w:rPr>
                <w:sz w:val="18"/>
                <w:szCs w:val="18"/>
                <w:lang w:eastAsia="en-US"/>
              </w:rPr>
              <w:t>02.02.01.</w:t>
            </w:r>
          </w:p>
        </w:tc>
      </w:tr>
      <w:tr w:rsidR="006B6FE0" w:rsidRPr="00EA77B7" w14:paraId="7BB0A8D3" w14:textId="77777777" w:rsidTr="00673290">
        <w:trPr>
          <w:trHeight w:val="1214"/>
        </w:trPr>
        <w:tc>
          <w:tcPr>
            <w:tcW w:w="704" w:type="dxa"/>
            <w:tcBorders>
              <w:top w:val="single" w:sz="4" w:space="0" w:color="auto"/>
              <w:left w:val="single" w:sz="4" w:space="0" w:color="auto"/>
              <w:bottom w:val="single" w:sz="4" w:space="0" w:color="auto"/>
              <w:right w:val="single" w:sz="4" w:space="0" w:color="auto"/>
            </w:tcBorders>
          </w:tcPr>
          <w:p w14:paraId="79069C70" w14:textId="296C83A4" w:rsidR="006B6FE0" w:rsidRPr="00EA77B7" w:rsidRDefault="006B6FE0" w:rsidP="00EA77B7">
            <w:pPr>
              <w:jc w:val="center"/>
              <w:rPr>
                <w:sz w:val="18"/>
                <w:szCs w:val="18"/>
                <w:lang w:eastAsia="en-US"/>
              </w:rPr>
            </w:pPr>
            <w:r w:rsidRPr="00EA77B7">
              <w:rPr>
                <w:sz w:val="18"/>
                <w:szCs w:val="18"/>
                <w:lang w:eastAsia="en-US"/>
              </w:rPr>
              <w:t>4</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0DAC7E7C" w14:textId="740EB199" w:rsidR="006B6FE0" w:rsidRPr="00EA77B7" w:rsidRDefault="006B6FE0" w:rsidP="00EA77B7">
            <w:pPr>
              <w:rPr>
                <w:sz w:val="18"/>
                <w:szCs w:val="18"/>
                <w:lang w:eastAsia="en-US"/>
              </w:rPr>
            </w:pPr>
            <w:r w:rsidRPr="00EA77B7">
              <w:rPr>
                <w:sz w:val="18"/>
                <w:szCs w:val="18"/>
                <w:lang w:eastAsia="en-US"/>
              </w:rPr>
              <w:t xml:space="preserve">Количество </w:t>
            </w:r>
            <w:r w:rsidR="00DB5D81" w:rsidRPr="00EA77B7">
              <w:rPr>
                <w:sz w:val="18"/>
                <w:szCs w:val="18"/>
                <w:lang w:eastAsia="en-US"/>
              </w:rPr>
              <w:t xml:space="preserve">квадратных метров </w:t>
            </w:r>
            <w:r w:rsidRPr="00EA77B7">
              <w:rPr>
                <w:sz w:val="18"/>
                <w:szCs w:val="18"/>
                <w:lang w:eastAsia="en-US"/>
              </w:rPr>
              <w:t>непригодного для проживания жилищного фонда, признанного аварийными после 01.01.2017 года, расселенн</w:t>
            </w:r>
            <w:r w:rsidR="00DB5D81" w:rsidRPr="00EA77B7">
              <w:rPr>
                <w:sz w:val="18"/>
                <w:szCs w:val="18"/>
                <w:lang w:eastAsia="en-US"/>
              </w:rPr>
              <w:t>ого</w:t>
            </w:r>
            <w:r w:rsidRPr="00EA77B7">
              <w:rPr>
                <w:sz w:val="18"/>
                <w:szCs w:val="18"/>
                <w:lang w:eastAsia="en-US"/>
              </w:rPr>
              <w:t xml:space="preserve"> по Подпрограмме 4</w:t>
            </w:r>
          </w:p>
        </w:tc>
        <w:tc>
          <w:tcPr>
            <w:tcW w:w="1467" w:type="dxa"/>
            <w:tcBorders>
              <w:top w:val="single" w:sz="4" w:space="0" w:color="auto"/>
              <w:left w:val="single" w:sz="4" w:space="0" w:color="auto"/>
              <w:bottom w:val="single" w:sz="4" w:space="0" w:color="auto"/>
              <w:right w:val="single" w:sz="4" w:space="0" w:color="auto"/>
            </w:tcBorders>
          </w:tcPr>
          <w:p w14:paraId="2D7D1006" w14:textId="2C16B9BA" w:rsidR="006B6FE0" w:rsidRPr="00EA77B7" w:rsidRDefault="006B6FE0" w:rsidP="00EA77B7">
            <w:pPr>
              <w:rPr>
                <w:sz w:val="18"/>
                <w:szCs w:val="18"/>
                <w:lang w:eastAsia="en-US"/>
              </w:rPr>
            </w:pPr>
            <w:r w:rsidRPr="00EA77B7">
              <w:rPr>
                <w:sz w:val="18"/>
                <w:szCs w:val="18"/>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EA77B7" w:rsidRDefault="006B6FE0" w:rsidP="00EA77B7">
            <w:pPr>
              <w:rPr>
                <w:sz w:val="18"/>
                <w:szCs w:val="18"/>
                <w:lang w:eastAsia="en-US"/>
              </w:rPr>
            </w:pPr>
            <w:r w:rsidRPr="00EA77B7">
              <w:rPr>
                <w:sz w:val="18"/>
                <w:szCs w:val="18"/>
                <w:lang w:eastAsia="en-US"/>
              </w:rPr>
              <w:t xml:space="preserve">Тысяча </w:t>
            </w:r>
            <w:r w:rsidR="00DB5D81" w:rsidRPr="00EA77B7">
              <w:rPr>
                <w:sz w:val="18"/>
                <w:szCs w:val="18"/>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EA77B7" w:rsidRDefault="006B6FE0" w:rsidP="00EA77B7">
            <w:pPr>
              <w:jc w:val="center"/>
              <w:rPr>
                <w:sz w:val="18"/>
                <w:szCs w:val="18"/>
                <w:lang w:eastAsia="en-US"/>
              </w:rPr>
            </w:pPr>
            <w:r w:rsidRPr="00EA77B7">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EA77B7" w:rsidRDefault="006B6FE0" w:rsidP="00EA77B7">
            <w:pPr>
              <w:jc w:val="center"/>
              <w:rPr>
                <w:sz w:val="18"/>
                <w:szCs w:val="18"/>
                <w:lang w:eastAsia="en-US"/>
              </w:rPr>
            </w:pPr>
            <w:r w:rsidRPr="00EA77B7">
              <w:rPr>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EA77B7" w:rsidRDefault="006B6FE0" w:rsidP="00EA77B7">
            <w:pPr>
              <w:jc w:val="center"/>
              <w:rPr>
                <w:sz w:val="18"/>
                <w:szCs w:val="18"/>
                <w:lang w:eastAsia="en-US"/>
              </w:rPr>
            </w:pPr>
            <w:r w:rsidRPr="00EA77B7">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116F6B02" w:rsidR="006B6FE0" w:rsidRPr="00EA77B7" w:rsidRDefault="00DB5D81" w:rsidP="00EA77B7">
            <w:pPr>
              <w:jc w:val="center"/>
              <w:rPr>
                <w:sz w:val="18"/>
                <w:szCs w:val="18"/>
                <w:lang w:eastAsia="en-US"/>
              </w:rPr>
            </w:pPr>
            <w:r w:rsidRPr="00EA77B7">
              <w:rPr>
                <w:sz w:val="18"/>
                <w:szCs w:val="18"/>
                <w:lang w:eastAsia="en-US"/>
              </w:rPr>
              <w:t>36,029</w:t>
            </w: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52ED2339" w:rsidR="006B6FE0" w:rsidRPr="00EA77B7" w:rsidRDefault="006B6FE0" w:rsidP="00EA77B7">
            <w:pPr>
              <w:jc w:val="center"/>
              <w:rPr>
                <w:sz w:val="18"/>
                <w:szCs w:val="18"/>
                <w:lang w:eastAsia="en-US"/>
              </w:rPr>
            </w:pPr>
            <w:r w:rsidRPr="00EA77B7">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6E6D3159" w:rsidR="006B6FE0" w:rsidRPr="00EA77B7" w:rsidRDefault="006B6FE0" w:rsidP="00EA77B7">
            <w:pPr>
              <w:jc w:val="center"/>
              <w:rPr>
                <w:sz w:val="18"/>
                <w:szCs w:val="18"/>
                <w:lang w:eastAsia="en-US"/>
              </w:rPr>
            </w:pPr>
            <w:r w:rsidRPr="00EA77B7">
              <w:rPr>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EA77B7" w:rsidRDefault="006B6FE0" w:rsidP="00EA77B7">
            <w:pPr>
              <w:jc w:val="center"/>
              <w:rPr>
                <w:sz w:val="18"/>
                <w:szCs w:val="18"/>
                <w:lang w:eastAsia="en-US"/>
              </w:rPr>
            </w:pPr>
            <w:r w:rsidRPr="00EA77B7">
              <w:rPr>
                <w:sz w:val="18"/>
                <w:szCs w:val="18"/>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EA77B7" w:rsidRDefault="000963D5" w:rsidP="00EA77B7">
            <w:pPr>
              <w:jc w:val="center"/>
              <w:rPr>
                <w:sz w:val="18"/>
                <w:szCs w:val="18"/>
                <w:lang w:eastAsia="en-US"/>
              </w:rPr>
            </w:pPr>
            <w:r w:rsidRPr="00EA77B7">
              <w:rPr>
                <w:sz w:val="18"/>
                <w:szCs w:val="18"/>
                <w:lang w:eastAsia="en-US"/>
              </w:rPr>
              <w:t>04.01.01.</w:t>
            </w:r>
          </w:p>
        </w:tc>
      </w:tr>
      <w:bookmarkEnd w:id="1"/>
    </w:tbl>
    <w:p w14:paraId="02BFFF03" w14:textId="77777777" w:rsidR="00CF231F" w:rsidRPr="00EA77B7" w:rsidRDefault="00CF231F" w:rsidP="00EA77B7">
      <w:pPr>
        <w:spacing w:after="200" w:line="276" w:lineRule="auto"/>
        <w:rPr>
          <w:b/>
        </w:rPr>
      </w:pPr>
      <w:r w:rsidRPr="00EA77B7">
        <w:rPr>
          <w:b/>
        </w:rPr>
        <w:br w:type="page"/>
      </w:r>
    </w:p>
    <w:p w14:paraId="0F7F2DF1" w14:textId="779F46BD" w:rsidR="0028228E" w:rsidRPr="00EA77B7" w:rsidRDefault="00A95E24" w:rsidP="00EA77B7">
      <w:pPr>
        <w:jc w:val="center"/>
        <w:rPr>
          <w:b/>
        </w:rPr>
      </w:pPr>
      <w:r w:rsidRPr="00EA77B7">
        <w:rPr>
          <w:b/>
        </w:rPr>
        <w:lastRenderedPageBreak/>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Pr="00EA77B7" w:rsidRDefault="00DF3D62" w:rsidP="00EA77B7">
      <w:pPr>
        <w:jc w:val="center"/>
        <w:rPr>
          <w:b/>
        </w:rPr>
      </w:pPr>
      <w:r w:rsidRPr="00EA77B7">
        <w:rPr>
          <w:b/>
        </w:rPr>
        <w:t>муниципальной программы</w:t>
      </w: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4A40CCF9"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9D0BBB" w:rsidRPr="00EA77B7">
        <w:t>4 1</w:t>
      </w:r>
      <w:r w:rsidR="00194391" w:rsidRPr="00EA77B7">
        <w:t>89</w:t>
      </w:r>
      <w:r w:rsidR="0053127C" w:rsidRPr="00EA77B7">
        <w:t xml:space="preserve"> </w:t>
      </w:r>
      <w:r w:rsidR="00E82DED" w:rsidRPr="00EA77B7">
        <w:t>чел.</w:t>
      </w:r>
      <w:r w:rsidRPr="00EA77B7">
        <w:t>;</w:t>
      </w:r>
    </w:p>
    <w:p w14:paraId="70DAD062" w14:textId="61E1FB05" w:rsidR="00865EA3" w:rsidRPr="00EA77B7" w:rsidRDefault="00865EA3" w:rsidP="00EA77B7">
      <w:pPr>
        <w:autoSpaceDE w:val="0"/>
        <w:autoSpaceDN w:val="0"/>
        <w:adjustRightInd w:val="0"/>
        <w:ind w:firstLine="567"/>
        <w:jc w:val="both"/>
      </w:pPr>
      <w:r w:rsidRPr="00EA77B7">
        <w:t xml:space="preserve">- расселить </w:t>
      </w:r>
      <w:r w:rsidR="009D0BBB" w:rsidRPr="00EA77B7">
        <w:t>1 71</w:t>
      </w:r>
      <w:r w:rsidR="00FA597C" w:rsidRPr="00EA77B7">
        <w:t>4</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458B28F9"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9D0BBB" w:rsidRPr="00EA77B7">
        <w:t>72,</w:t>
      </w:r>
      <w:r w:rsidR="00194391" w:rsidRPr="00EA77B7">
        <w:t>3</w:t>
      </w:r>
      <w:r w:rsidR="00FA597C" w:rsidRPr="00EA77B7">
        <w:t>95</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2BB9E4A0" w14:textId="77777777" w:rsidR="00303B06" w:rsidRPr="000857E6" w:rsidRDefault="00303B06" w:rsidP="000857E6">
      <w:pPr>
        <w:autoSpaceDE w:val="0"/>
        <w:autoSpaceDN w:val="0"/>
        <w:adjustRightInd w:val="0"/>
        <w:ind w:firstLine="567"/>
        <w:jc w:val="both"/>
      </w:pP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857E6"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0857E6">
            <w:pPr>
              <w:jc w:val="center"/>
              <w:rPr>
                <w:sz w:val="18"/>
                <w:szCs w:val="18"/>
                <w:lang w:eastAsia="en-US"/>
              </w:rPr>
            </w:pPr>
            <w:r w:rsidRPr="000857E6">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0857E6">
            <w:pPr>
              <w:jc w:val="center"/>
              <w:rPr>
                <w:sz w:val="18"/>
                <w:szCs w:val="18"/>
                <w:lang w:eastAsia="en-US"/>
              </w:rPr>
            </w:pPr>
            <w:r w:rsidRPr="000857E6">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0857E6">
            <w:pPr>
              <w:jc w:val="center"/>
              <w:rPr>
                <w:sz w:val="18"/>
                <w:szCs w:val="18"/>
                <w:lang w:eastAsia="en-US"/>
              </w:rPr>
            </w:pPr>
            <w:r w:rsidRPr="000857E6">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0857E6">
            <w:pPr>
              <w:jc w:val="center"/>
              <w:rPr>
                <w:sz w:val="18"/>
                <w:szCs w:val="18"/>
                <w:lang w:eastAsia="en-US"/>
              </w:rPr>
            </w:pPr>
            <w:r w:rsidRPr="000857E6">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0857E6">
            <w:pPr>
              <w:jc w:val="center"/>
              <w:rPr>
                <w:sz w:val="18"/>
                <w:szCs w:val="18"/>
                <w:lang w:eastAsia="en-US"/>
              </w:rPr>
            </w:pPr>
            <w:r w:rsidRPr="000857E6">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0857E6">
            <w:pPr>
              <w:jc w:val="cente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3C10CA7E" w14:textId="77777777" w:rsidR="007F2394" w:rsidRDefault="007F2394" w:rsidP="000857E6">
      <w:pPr>
        <w:rPr>
          <w:b/>
        </w:rPr>
      </w:pPr>
    </w:p>
    <w:p w14:paraId="6B948526" w14:textId="77777777" w:rsidR="00915311" w:rsidRDefault="00915311" w:rsidP="000857E6">
      <w:pPr>
        <w:rPr>
          <w:b/>
        </w:rPr>
      </w:pPr>
    </w:p>
    <w:p w14:paraId="3BC50268" w14:textId="77777777" w:rsidR="00915311" w:rsidRDefault="00915311" w:rsidP="000857E6">
      <w:pPr>
        <w:rPr>
          <w:b/>
        </w:rPr>
      </w:pPr>
    </w:p>
    <w:p w14:paraId="0FFA3683" w14:textId="77777777" w:rsidR="00915311" w:rsidRDefault="00915311" w:rsidP="000857E6">
      <w:pPr>
        <w:rPr>
          <w:b/>
        </w:rPr>
      </w:pPr>
    </w:p>
    <w:p w14:paraId="0D09F431" w14:textId="77777777" w:rsidR="00915311" w:rsidRDefault="00915311" w:rsidP="000857E6">
      <w:pPr>
        <w:rPr>
          <w:b/>
        </w:rPr>
      </w:pPr>
    </w:p>
    <w:p w14:paraId="51E9C2E8" w14:textId="77777777" w:rsidR="00915311" w:rsidRDefault="00915311" w:rsidP="000857E6">
      <w:pPr>
        <w:rPr>
          <w:b/>
        </w:rPr>
      </w:pPr>
    </w:p>
    <w:p w14:paraId="584E1D0E" w14:textId="3DEA38A3" w:rsidR="0024241F" w:rsidRDefault="0024241F" w:rsidP="0024241F">
      <w:pPr>
        <w:jc w:val="center"/>
        <w:rPr>
          <w:b/>
        </w:rPr>
      </w:pPr>
      <w:r>
        <w:rPr>
          <w:b/>
        </w:rPr>
        <w:lastRenderedPageBreak/>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04"/>
        <w:gridCol w:w="1276"/>
        <w:gridCol w:w="1134"/>
        <w:gridCol w:w="1134"/>
        <w:gridCol w:w="4111"/>
        <w:gridCol w:w="1134"/>
        <w:gridCol w:w="5564"/>
      </w:tblGrid>
      <w:tr w:rsidR="00FE4970" w:rsidRPr="00FE4970" w14:paraId="43159BAF" w14:textId="77777777" w:rsidTr="00F82618">
        <w:trPr>
          <w:jc w:val="center"/>
        </w:trPr>
        <w:tc>
          <w:tcPr>
            <w:tcW w:w="704"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 п/п</w:t>
            </w:r>
          </w:p>
        </w:tc>
        <w:tc>
          <w:tcPr>
            <w:tcW w:w="1276" w:type="dxa"/>
            <w:tcBorders>
              <w:top w:val="single" w:sz="4" w:space="0" w:color="auto"/>
              <w:left w:val="single" w:sz="4" w:space="0" w:color="auto"/>
              <w:bottom w:val="single" w:sz="4" w:space="0" w:color="auto"/>
              <w:right w:val="single" w:sz="4" w:space="0" w:color="auto"/>
            </w:tcBorders>
          </w:tcPr>
          <w:p w14:paraId="4384F965" w14:textId="106F54D9" w:rsidR="0024241F" w:rsidRPr="00FE4970" w:rsidRDefault="0024241F" w:rsidP="00FE4970">
            <w:pPr>
              <w:autoSpaceDE w:val="0"/>
              <w:autoSpaceDN w:val="0"/>
              <w:adjustRightInd w:val="0"/>
              <w:jc w:val="center"/>
              <w:rPr>
                <w:rFonts w:eastAsia="Calibri"/>
                <w:sz w:val="18"/>
                <w:szCs w:val="18"/>
                <w:lang w:eastAsia="en-US"/>
              </w:rPr>
            </w:pPr>
            <w:r w:rsidRPr="00FE4970">
              <w:rPr>
                <w:rFonts w:eastAsia="Calibri"/>
                <w:sz w:val="18"/>
                <w:szCs w:val="18"/>
                <w:lang w:eastAsia="en-US"/>
              </w:rPr>
              <w:t xml:space="preserve">№ подпрограммы </w:t>
            </w:r>
          </w:p>
        </w:tc>
        <w:tc>
          <w:tcPr>
            <w:tcW w:w="113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FE4970">
            <w:pPr>
              <w:autoSpaceDE w:val="0"/>
              <w:autoSpaceDN w:val="0"/>
              <w:adjustRightInd w:val="0"/>
              <w:jc w:val="center"/>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FE4970">
            <w:pPr>
              <w:autoSpaceDE w:val="0"/>
              <w:autoSpaceDN w:val="0"/>
              <w:adjustRightInd w:val="0"/>
              <w:jc w:val="center"/>
              <w:rPr>
                <w:rFonts w:eastAsia="Calibri"/>
                <w:sz w:val="18"/>
                <w:szCs w:val="18"/>
                <w:lang w:eastAsia="en-US"/>
              </w:rPr>
            </w:pPr>
            <w:r w:rsidRPr="00FE4970">
              <w:rPr>
                <w:rFonts w:eastAsia="Calibri"/>
                <w:sz w:val="18"/>
                <w:szCs w:val="18"/>
                <w:lang w:eastAsia="en-US"/>
              </w:rPr>
              <w:t>№ мероприятия</w:t>
            </w:r>
          </w:p>
        </w:tc>
        <w:tc>
          <w:tcPr>
            <w:tcW w:w="4111"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Единица измерения</w:t>
            </w:r>
          </w:p>
        </w:tc>
        <w:tc>
          <w:tcPr>
            <w:tcW w:w="5564"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5547DA">
        <w:trPr>
          <w:trHeight w:val="28"/>
          <w:jc w:val="center"/>
        </w:trPr>
        <w:tc>
          <w:tcPr>
            <w:tcW w:w="704"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111"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564"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24241F">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5547DA">
        <w:trPr>
          <w:trHeight w:val="28"/>
          <w:jc w:val="center"/>
        </w:trPr>
        <w:tc>
          <w:tcPr>
            <w:tcW w:w="704"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111"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564"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5547DA">
        <w:trPr>
          <w:trHeight w:val="28"/>
          <w:jc w:val="center"/>
        </w:trPr>
        <w:tc>
          <w:tcPr>
            <w:tcW w:w="704"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111"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134"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564"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F82618">
        <w:trPr>
          <w:trHeight w:val="311"/>
          <w:jc w:val="center"/>
        </w:trPr>
        <w:tc>
          <w:tcPr>
            <w:tcW w:w="704"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111"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134"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564"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F82618">
        <w:trPr>
          <w:trHeight w:val="275"/>
          <w:jc w:val="center"/>
        </w:trPr>
        <w:tc>
          <w:tcPr>
            <w:tcW w:w="704"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127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111"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134"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564"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915311" w:rsidRPr="00FE4970" w14:paraId="10618330" w14:textId="77777777" w:rsidTr="00F82618">
        <w:trPr>
          <w:trHeight w:val="699"/>
          <w:jc w:val="center"/>
        </w:trPr>
        <w:tc>
          <w:tcPr>
            <w:tcW w:w="704" w:type="dxa"/>
            <w:tcBorders>
              <w:top w:val="single" w:sz="4" w:space="0" w:color="auto"/>
              <w:left w:val="single" w:sz="4" w:space="0" w:color="auto"/>
              <w:bottom w:val="single" w:sz="4" w:space="0" w:color="auto"/>
              <w:right w:val="single" w:sz="4" w:space="0" w:color="auto"/>
            </w:tcBorders>
          </w:tcPr>
          <w:p w14:paraId="115DD786" w14:textId="17A10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14:paraId="5821EACD" w14:textId="60354FC5"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8399104" w14:textId="179B721B" w:rsidR="00915311"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4111" w:type="dxa"/>
            <w:tcBorders>
              <w:top w:val="single" w:sz="4" w:space="0" w:color="auto"/>
              <w:left w:val="single" w:sz="4" w:space="0" w:color="auto"/>
              <w:bottom w:val="single" w:sz="4" w:space="0" w:color="auto"/>
              <w:right w:val="single" w:sz="4" w:space="0" w:color="auto"/>
            </w:tcBorders>
          </w:tcPr>
          <w:p w14:paraId="311EDC80" w14:textId="0FAE5FC1" w:rsidR="00915311" w:rsidRPr="00915311" w:rsidRDefault="00915311" w:rsidP="0024241F">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134" w:type="dxa"/>
            <w:tcBorders>
              <w:top w:val="single" w:sz="4" w:space="0" w:color="auto"/>
              <w:left w:val="single" w:sz="4" w:space="0" w:color="auto"/>
              <w:bottom w:val="single" w:sz="4" w:space="0" w:color="auto"/>
              <w:right w:val="single" w:sz="4" w:space="0" w:color="auto"/>
            </w:tcBorders>
          </w:tcPr>
          <w:p w14:paraId="0826D5C7" w14:textId="77777777" w:rsidR="00915311" w:rsidRPr="00915311" w:rsidRDefault="00915311" w:rsidP="00915311">
            <w:pPr>
              <w:rPr>
                <w:sz w:val="18"/>
                <w:szCs w:val="18"/>
                <w:lang w:eastAsia="en-US"/>
              </w:rPr>
            </w:pPr>
            <w:r w:rsidRPr="00915311">
              <w:rPr>
                <w:sz w:val="18"/>
                <w:szCs w:val="18"/>
                <w:lang w:eastAsia="en-US"/>
              </w:rPr>
              <w:t>Тысяча</w:t>
            </w:r>
          </w:p>
          <w:p w14:paraId="07FDD83F" w14:textId="54E3EF76" w:rsidR="00915311" w:rsidRPr="00915311" w:rsidRDefault="00915311" w:rsidP="00915311">
            <w:pPr>
              <w:autoSpaceDE w:val="0"/>
              <w:autoSpaceDN w:val="0"/>
              <w:adjustRightInd w:val="0"/>
              <w:rPr>
                <w:sz w:val="18"/>
                <w:szCs w:val="18"/>
                <w:lang w:eastAsia="en-US"/>
              </w:rPr>
            </w:pPr>
            <w:r w:rsidRPr="00915311">
              <w:rPr>
                <w:sz w:val="18"/>
                <w:szCs w:val="18"/>
                <w:lang w:eastAsia="en-US"/>
              </w:rPr>
              <w:t>квадратных метров</w:t>
            </w:r>
          </w:p>
        </w:tc>
        <w:tc>
          <w:tcPr>
            <w:tcW w:w="5564" w:type="dxa"/>
            <w:tcBorders>
              <w:top w:val="single" w:sz="4" w:space="0" w:color="auto"/>
              <w:left w:val="single" w:sz="4" w:space="0" w:color="auto"/>
              <w:bottom w:val="single" w:sz="4" w:space="0" w:color="auto"/>
              <w:right w:val="single" w:sz="4" w:space="0" w:color="auto"/>
            </w:tcBorders>
          </w:tcPr>
          <w:p w14:paraId="305D8FC7" w14:textId="71911259"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915311" w:rsidRPr="00FE4970" w14:paraId="7F4CA5B1" w14:textId="77777777" w:rsidTr="00F82618">
        <w:trPr>
          <w:jc w:val="center"/>
        </w:trPr>
        <w:tc>
          <w:tcPr>
            <w:tcW w:w="704" w:type="dxa"/>
            <w:tcBorders>
              <w:top w:val="single" w:sz="4" w:space="0" w:color="auto"/>
              <w:left w:val="single" w:sz="4" w:space="0" w:color="auto"/>
              <w:bottom w:val="single" w:sz="4" w:space="0" w:color="auto"/>
              <w:right w:val="single" w:sz="4" w:space="0" w:color="auto"/>
            </w:tcBorders>
          </w:tcPr>
          <w:p w14:paraId="5C035918" w14:textId="1A63EAFF"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6</w:t>
            </w:r>
          </w:p>
        </w:tc>
        <w:tc>
          <w:tcPr>
            <w:tcW w:w="1276" w:type="dxa"/>
            <w:tcBorders>
              <w:top w:val="single" w:sz="4" w:space="0" w:color="auto"/>
              <w:left w:val="single" w:sz="4" w:space="0" w:color="auto"/>
              <w:bottom w:val="single" w:sz="4" w:space="0" w:color="auto"/>
              <w:right w:val="single" w:sz="4" w:space="0" w:color="auto"/>
            </w:tcBorders>
          </w:tcPr>
          <w:p w14:paraId="077DE0D0" w14:textId="78422403"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3263F0B" w14:textId="417529BC"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449DA91E"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111" w:type="dxa"/>
            <w:tcBorders>
              <w:top w:val="single" w:sz="4" w:space="0" w:color="auto"/>
              <w:left w:val="single" w:sz="4" w:space="0" w:color="auto"/>
              <w:bottom w:val="single" w:sz="4" w:space="0" w:color="auto"/>
              <w:right w:val="single" w:sz="4" w:space="0" w:color="auto"/>
            </w:tcBorders>
          </w:tcPr>
          <w:p w14:paraId="45DC6DBA" w14:textId="2056B1AA" w:rsidR="00915311" w:rsidRPr="00915311" w:rsidRDefault="00915311" w:rsidP="0024241F">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134" w:type="dxa"/>
            <w:tcBorders>
              <w:top w:val="single" w:sz="4" w:space="0" w:color="auto"/>
              <w:left w:val="single" w:sz="4" w:space="0" w:color="auto"/>
              <w:bottom w:val="single" w:sz="4" w:space="0" w:color="auto"/>
              <w:right w:val="single" w:sz="4" w:space="0" w:color="auto"/>
            </w:tcBorders>
          </w:tcPr>
          <w:p w14:paraId="252375DF" w14:textId="77777777" w:rsidR="00915311" w:rsidRPr="00915311" w:rsidRDefault="00915311" w:rsidP="00915311">
            <w:pPr>
              <w:rPr>
                <w:sz w:val="18"/>
                <w:szCs w:val="18"/>
                <w:lang w:eastAsia="en-US"/>
              </w:rPr>
            </w:pPr>
            <w:r w:rsidRPr="00915311">
              <w:rPr>
                <w:sz w:val="18"/>
                <w:szCs w:val="18"/>
                <w:lang w:eastAsia="en-US"/>
              </w:rPr>
              <w:t>Тысяча</w:t>
            </w:r>
          </w:p>
          <w:p w14:paraId="346A5DCD" w14:textId="31BFF5FA" w:rsidR="00915311" w:rsidRPr="00915311" w:rsidRDefault="00915311" w:rsidP="00915311">
            <w:pPr>
              <w:autoSpaceDE w:val="0"/>
              <w:autoSpaceDN w:val="0"/>
              <w:adjustRightInd w:val="0"/>
              <w:rPr>
                <w:sz w:val="18"/>
                <w:szCs w:val="18"/>
                <w:lang w:eastAsia="en-US"/>
              </w:rPr>
            </w:pPr>
            <w:r w:rsidRPr="00915311">
              <w:rPr>
                <w:sz w:val="18"/>
                <w:szCs w:val="18"/>
                <w:lang w:eastAsia="en-US"/>
              </w:rPr>
              <w:t>квадратных метров</w:t>
            </w:r>
          </w:p>
        </w:tc>
        <w:tc>
          <w:tcPr>
            <w:tcW w:w="5564" w:type="dxa"/>
            <w:tcBorders>
              <w:top w:val="single" w:sz="4" w:space="0" w:color="auto"/>
              <w:left w:val="single" w:sz="4" w:space="0" w:color="auto"/>
              <w:bottom w:val="single" w:sz="4" w:space="0" w:color="auto"/>
              <w:right w:val="single" w:sz="4" w:space="0" w:color="auto"/>
            </w:tcBorders>
          </w:tcPr>
          <w:p w14:paraId="6F9D4428" w14:textId="36CCBE9D"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915311" w:rsidRPr="00FE4970" w14:paraId="175E5EB4" w14:textId="77777777" w:rsidTr="00F82618">
        <w:trPr>
          <w:trHeight w:val="174"/>
          <w:jc w:val="center"/>
        </w:trPr>
        <w:tc>
          <w:tcPr>
            <w:tcW w:w="704" w:type="dxa"/>
            <w:tcBorders>
              <w:top w:val="single" w:sz="4" w:space="0" w:color="auto"/>
              <w:left w:val="single" w:sz="4" w:space="0" w:color="auto"/>
              <w:bottom w:val="single" w:sz="4" w:space="0" w:color="auto"/>
              <w:right w:val="single" w:sz="4" w:space="0" w:color="auto"/>
            </w:tcBorders>
          </w:tcPr>
          <w:p w14:paraId="7FD5C484" w14:textId="063AF6AE"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7</w:t>
            </w:r>
          </w:p>
        </w:tc>
        <w:tc>
          <w:tcPr>
            <w:tcW w:w="1276" w:type="dxa"/>
            <w:tcBorders>
              <w:top w:val="single" w:sz="4" w:space="0" w:color="auto"/>
              <w:left w:val="single" w:sz="4" w:space="0" w:color="auto"/>
              <w:bottom w:val="single" w:sz="4" w:space="0" w:color="auto"/>
              <w:right w:val="single" w:sz="4" w:space="0" w:color="auto"/>
            </w:tcBorders>
          </w:tcPr>
          <w:p w14:paraId="46E0F629" w14:textId="1C6C7310"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3F5066A0" w14:textId="526DF10B" w:rsidR="00915311" w:rsidRPr="00F943D1" w:rsidRDefault="00F943D1" w:rsidP="0020478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111" w:type="dxa"/>
            <w:tcBorders>
              <w:top w:val="single" w:sz="4" w:space="0" w:color="auto"/>
              <w:left w:val="single" w:sz="4" w:space="0" w:color="auto"/>
              <w:bottom w:val="single" w:sz="4" w:space="0" w:color="auto"/>
              <w:right w:val="single" w:sz="4" w:space="0" w:color="auto"/>
            </w:tcBorders>
          </w:tcPr>
          <w:p w14:paraId="18F6C20E" w14:textId="4551CC91" w:rsidR="00915311" w:rsidRPr="00915311" w:rsidRDefault="00915311" w:rsidP="0024241F">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134" w:type="dxa"/>
            <w:tcBorders>
              <w:top w:val="single" w:sz="4" w:space="0" w:color="auto"/>
              <w:left w:val="single" w:sz="4" w:space="0" w:color="auto"/>
              <w:bottom w:val="single" w:sz="4" w:space="0" w:color="auto"/>
              <w:right w:val="single" w:sz="4" w:space="0" w:color="auto"/>
            </w:tcBorders>
          </w:tcPr>
          <w:p w14:paraId="4D7F4609" w14:textId="3D18D7BA" w:rsidR="00915311" w:rsidRPr="00915311" w:rsidRDefault="00915311" w:rsidP="0024241F">
            <w:pPr>
              <w:autoSpaceDE w:val="0"/>
              <w:autoSpaceDN w:val="0"/>
              <w:adjustRightInd w:val="0"/>
              <w:rPr>
                <w:sz w:val="18"/>
                <w:szCs w:val="18"/>
                <w:lang w:eastAsia="en-US"/>
              </w:rPr>
            </w:pPr>
            <w:r w:rsidRPr="00915311">
              <w:rPr>
                <w:sz w:val="18"/>
                <w:szCs w:val="18"/>
                <w:lang w:eastAsia="en-US"/>
              </w:rPr>
              <w:t>Процентов</w:t>
            </w:r>
          </w:p>
        </w:tc>
        <w:tc>
          <w:tcPr>
            <w:tcW w:w="5564" w:type="dxa"/>
            <w:tcBorders>
              <w:top w:val="single" w:sz="4" w:space="0" w:color="auto"/>
              <w:left w:val="single" w:sz="4" w:space="0" w:color="auto"/>
              <w:bottom w:val="single" w:sz="4" w:space="0" w:color="auto"/>
              <w:right w:val="single" w:sz="4" w:space="0" w:color="auto"/>
            </w:tcBorders>
          </w:tcPr>
          <w:p w14:paraId="26AEB4E4" w14:textId="7F5AA943"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915311" w:rsidRPr="00FE4970" w14:paraId="1100164A" w14:textId="77777777" w:rsidTr="00F82618">
        <w:trPr>
          <w:jc w:val="center"/>
        </w:trPr>
        <w:tc>
          <w:tcPr>
            <w:tcW w:w="704" w:type="dxa"/>
            <w:tcBorders>
              <w:top w:val="single" w:sz="4" w:space="0" w:color="auto"/>
              <w:left w:val="single" w:sz="4" w:space="0" w:color="auto"/>
              <w:bottom w:val="single" w:sz="4" w:space="0" w:color="auto"/>
              <w:right w:val="single" w:sz="4" w:space="0" w:color="auto"/>
            </w:tcBorders>
          </w:tcPr>
          <w:p w14:paraId="553062A1" w14:textId="711AAE88"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8</w:t>
            </w:r>
          </w:p>
        </w:tc>
        <w:tc>
          <w:tcPr>
            <w:tcW w:w="1276" w:type="dxa"/>
            <w:tcBorders>
              <w:top w:val="single" w:sz="4" w:space="0" w:color="auto"/>
              <w:left w:val="single" w:sz="4" w:space="0" w:color="auto"/>
              <w:bottom w:val="single" w:sz="4" w:space="0" w:color="auto"/>
              <w:right w:val="single" w:sz="4" w:space="0" w:color="auto"/>
            </w:tcBorders>
          </w:tcPr>
          <w:p w14:paraId="3C449CF2" w14:textId="0786FCEA"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F45BD51" w14:textId="4B394081"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111" w:type="dxa"/>
            <w:tcBorders>
              <w:top w:val="single" w:sz="4" w:space="0" w:color="auto"/>
              <w:left w:val="single" w:sz="4" w:space="0" w:color="auto"/>
              <w:bottom w:val="single" w:sz="4" w:space="0" w:color="auto"/>
              <w:right w:val="single" w:sz="4" w:space="0" w:color="auto"/>
            </w:tcBorders>
          </w:tcPr>
          <w:p w14:paraId="43E9C88F" w14:textId="66417BA6"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2.</w:t>
            </w:r>
          </w:p>
        </w:tc>
        <w:tc>
          <w:tcPr>
            <w:tcW w:w="1134" w:type="dxa"/>
            <w:tcBorders>
              <w:top w:val="single" w:sz="4" w:space="0" w:color="auto"/>
              <w:left w:val="single" w:sz="4" w:space="0" w:color="auto"/>
              <w:bottom w:val="single" w:sz="4" w:space="0" w:color="auto"/>
              <w:right w:val="single" w:sz="4" w:space="0" w:color="auto"/>
            </w:tcBorders>
          </w:tcPr>
          <w:p w14:paraId="7ABFF2B5" w14:textId="3866E3FA"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564" w:type="dxa"/>
            <w:tcBorders>
              <w:top w:val="single" w:sz="4" w:space="0" w:color="auto"/>
              <w:left w:val="single" w:sz="4" w:space="0" w:color="auto"/>
              <w:bottom w:val="single" w:sz="4" w:space="0" w:color="auto"/>
              <w:right w:val="single" w:sz="4" w:space="0" w:color="auto"/>
            </w:tcBorders>
          </w:tcPr>
          <w:p w14:paraId="30CF0503" w14:textId="60B2DB33"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2.</w:t>
            </w:r>
          </w:p>
        </w:tc>
      </w:tr>
      <w:tr w:rsidR="00915311" w:rsidRPr="00FE4970" w14:paraId="7010F871" w14:textId="77777777" w:rsidTr="00F82618">
        <w:trPr>
          <w:trHeight w:val="174"/>
          <w:jc w:val="center"/>
        </w:trPr>
        <w:tc>
          <w:tcPr>
            <w:tcW w:w="704" w:type="dxa"/>
            <w:tcBorders>
              <w:top w:val="single" w:sz="4" w:space="0" w:color="auto"/>
              <w:left w:val="single" w:sz="4" w:space="0" w:color="auto"/>
              <w:bottom w:val="single" w:sz="4" w:space="0" w:color="auto"/>
              <w:right w:val="single" w:sz="4" w:space="0" w:color="auto"/>
            </w:tcBorders>
          </w:tcPr>
          <w:p w14:paraId="63748FD9" w14:textId="5617FB90"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lastRenderedPageBreak/>
              <w:t>9</w:t>
            </w:r>
          </w:p>
        </w:tc>
        <w:tc>
          <w:tcPr>
            <w:tcW w:w="1276" w:type="dxa"/>
            <w:tcBorders>
              <w:top w:val="single" w:sz="4" w:space="0" w:color="auto"/>
              <w:left w:val="single" w:sz="4" w:space="0" w:color="auto"/>
              <w:bottom w:val="single" w:sz="4" w:space="0" w:color="auto"/>
              <w:right w:val="single" w:sz="4" w:space="0" w:color="auto"/>
            </w:tcBorders>
          </w:tcPr>
          <w:p w14:paraId="09BF57BE" w14:textId="60A15727"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04</w:t>
            </w:r>
          </w:p>
        </w:tc>
        <w:tc>
          <w:tcPr>
            <w:tcW w:w="1134" w:type="dxa"/>
            <w:tcBorders>
              <w:top w:val="single" w:sz="4" w:space="0" w:color="auto"/>
              <w:left w:val="single" w:sz="4" w:space="0" w:color="auto"/>
              <w:bottom w:val="single" w:sz="4" w:space="0" w:color="auto"/>
              <w:right w:val="single" w:sz="4" w:space="0" w:color="auto"/>
            </w:tcBorders>
          </w:tcPr>
          <w:p w14:paraId="0C95DAAF" w14:textId="28994B36"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4111" w:type="dxa"/>
            <w:tcBorders>
              <w:top w:val="single" w:sz="4" w:space="0" w:color="auto"/>
              <w:left w:val="single" w:sz="4" w:space="0" w:color="auto"/>
              <w:bottom w:val="single" w:sz="4" w:space="0" w:color="auto"/>
              <w:right w:val="single" w:sz="4" w:space="0" w:color="auto"/>
            </w:tcBorders>
          </w:tcPr>
          <w:p w14:paraId="6AA19462" w14:textId="209AF2C8" w:rsidR="00915311" w:rsidRPr="00915311" w:rsidRDefault="002851AF" w:rsidP="007E1282">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134" w:type="dxa"/>
            <w:tcBorders>
              <w:top w:val="single" w:sz="4" w:space="0" w:color="auto"/>
              <w:left w:val="single" w:sz="4" w:space="0" w:color="auto"/>
              <w:bottom w:val="single" w:sz="4" w:space="0" w:color="auto"/>
              <w:right w:val="single" w:sz="4" w:space="0" w:color="auto"/>
            </w:tcBorders>
          </w:tcPr>
          <w:p w14:paraId="411F56A7" w14:textId="77777777" w:rsidR="00915311" w:rsidRPr="00915311" w:rsidRDefault="00915311" w:rsidP="00915311">
            <w:pPr>
              <w:rPr>
                <w:sz w:val="18"/>
                <w:szCs w:val="18"/>
                <w:lang w:eastAsia="en-US"/>
              </w:rPr>
            </w:pPr>
            <w:r w:rsidRPr="00915311">
              <w:rPr>
                <w:sz w:val="18"/>
                <w:szCs w:val="18"/>
                <w:lang w:eastAsia="en-US"/>
              </w:rPr>
              <w:t>Тысяча</w:t>
            </w:r>
          </w:p>
          <w:p w14:paraId="53C65515" w14:textId="0B4ABFF0" w:rsidR="00915311" w:rsidRPr="00915311" w:rsidRDefault="002851AF" w:rsidP="00915311">
            <w:pPr>
              <w:autoSpaceDE w:val="0"/>
              <w:autoSpaceDN w:val="0"/>
              <w:adjustRightInd w:val="0"/>
              <w:rPr>
                <w:sz w:val="18"/>
                <w:szCs w:val="18"/>
                <w:lang w:eastAsia="en-US"/>
              </w:rPr>
            </w:pPr>
            <w:r>
              <w:rPr>
                <w:sz w:val="18"/>
                <w:szCs w:val="18"/>
                <w:lang w:eastAsia="en-US"/>
              </w:rPr>
              <w:t>человек</w:t>
            </w:r>
          </w:p>
        </w:tc>
        <w:tc>
          <w:tcPr>
            <w:tcW w:w="5564" w:type="dxa"/>
            <w:tcBorders>
              <w:top w:val="single" w:sz="4" w:space="0" w:color="auto"/>
              <w:left w:val="single" w:sz="4" w:space="0" w:color="auto"/>
              <w:bottom w:val="single" w:sz="4" w:space="0" w:color="auto"/>
              <w:right w:val="single" w:sz="4" w:space="0" w:color="auto"/>
            </w:tcBorders>
          </w:tcPr>
          <w:p w14:paraId="7ABAEC87" w14:textId="4DB223EB" w:rsidR="00915311" w:rsidRPr="00915311" w:rsidRDefault="00BF5E26" w:rsidP="002851AF">
            <w:pPr>
              <w:autoSpaceDE w:val="0"/>
              <w:autoSpaceDN w:val="0"/>
              <w:adjustRightInd w:val="0"/>
              <w:rPr>
                <w:sz w:val="18"/>
                <w:szCs w:val="18"/>
                <w:lang w:eastAsia="en-US"/>
              </w:rPr>
            </w:pPr>
            <w:r w:rsidRPr="00BF5E26">
              <w:rPr>
                <w:sz w:val="18"/>
                <w:szCs w:val="18"/>
                <w:lang w:eastAsia="en-US"/>
              </w:rPr>
              <w:t xml:space="preserve">Значение </w:t>
            </w:r>
            <w:r w:rsidR="002851AF"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sidR="002851AF">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sidR="002851AF">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софинансированию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lastRenderedPageBreak/>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lastRenderedPageBreak/>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r w:rsidRPr="000857E6">
        <w:t>а) аналитическую записку;</w:t>
      </w:r>
    </w:p>
    <w:p w14:paraId="14F406E0" w14:textId="77777777" w:rsidR="009557E6" w:rsidRPr="000857E6" w:rsidRDefault="009557E6" w:rsidP="000857E6">
      <w:pPr>
        <w:ind w:firstLine="616"/>
        <w:jc w:val="both"/>
      </w:pPr>
      <w:r w:rsidRPr="000857E6">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r w:rsidRPr="000857E6">
        <w:t>в</w:t>
      </w:r>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r w:rsidRPr="000857E6">
        <w:t>а)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5BFCA244" w14:textId="77777777" w:rsidR="004C1928" w:rsidRPr="000857E6" w:rsidRDefault="004C1928" w:rsidP="000857E6">
      <w:pPr>
        <w:spacing w:after="200" w:line="276" w:lineRule="auto"/>
        <w:sectPr w:rsidR="004C1928" w:rsidRPr="000857E6" w:rsidSect="00FD75DA">
          <w:headerReference w:type="even" r:id="rId14"/>
          <w:pgSz w:w="16838" w:h="11906" w:orient="landscape"/>
          <w:pgMar w:top="1843" w:right="572" w:bottom="426" w:left="1134" w:header="708" w:footer="708" w:gutter="0"/>
          <w:pgNumType w:start="3"/>
          <w:cols w:space="708"/>
          <w:docGrid w:linePitch="360"/>
        </w:sectPr>
      </w:pP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FCA4A76"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3-2024</w:t>
            </w:r>
            <w:r w:rsidRPr="00EA77B7">
              <w:rPr>
                <w:sz w:val="18"/>
                <w:szCs w:val="18"/>
              </w:rPr>
              <w:t xml:space="preserve"> года;</w:t>
            </w:r>
          </w:p>
          <w:p w14:paraId="13E93904" w14:textId="2CD7986C" w:rsidR="004C1928" w:rsidRPr="00EA77B7" w:rsidRDefault="004C1928" w:rsidP="000857E6">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A21480" w:rsidRPr="00EA77B7">
              <w:rPr>
                <w:sz w:val="18"/>
                <w:szCs w:val="18"/>
              </w:rPr>
              <w:t>4</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EA77B7" w:rsidRDefault="004C1928" w:rsidP="000857E6">
            <w:pPr>
              <w:autoSpaceDE w:val="0"/>
              <w:autoSpaceDN w:val="0"/>
              <w:adjustRightInd w:val="0"/>
              <w:rPr>
                <w:sz w:val="18"/>
                <w:szCs w:val="18"/>
              </w:rPr>
            </w:pPr>
            <w:r w:rsidRPr="00EA77B7">
              <w:rPr>
                <w:sz w:val="18"/>
                <w:szCs w:val="18"/>
              </w:rPr>
              <w:t>Итого</w:t>
            </w:r>
          </w:p>
        </w:tc>
      </w:tr>
      <w:tr w:rsidR="003435A1" w:rsidRPr="00EA77B7" w14:paraId="48E638D0" w14:textId="77777777" w:rsidTr="003435A1">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3435A1" w:rsidRPr="00EA77B7" w:rsidRDefault="003435A1" w:rsidP="000857E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3435A1" w:rsidRPr="00EA77B7" w:rsidRDefault="003435A1" w:rsidP="000857E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3435A1" w:rsidRPr="00EA77B7" w:rsidRDefault="003435A1" w:rsidP="000857E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3435A1" w:rsidRPr="00EA77B7" w:rsidRDefault="003435A1" w:rsidP="000857E6">
            <w:pPr>
              <w:autoSpaceDE w:val="0"/>
              <w:autoSpaceDN w:val="0"/>
              <w:adjustRightInd w:val="0"/>
              <w:rPr>
                <w:sz w:val="16"/>
                <w:szCs w:val="16"/>
              </w:rPr>
            </w:pPr>
            <w:r w:rsidRPr="00EA77B7">
              <w:rPr>
                <w:sz w:val="16"/>
                <w:szCs w:val="16"/>
              </w:rPr>
              <w:t>Всего:</w:t>
            </w:r>
          </w:p>
          <w:p w14:paraId="36F5CD48" w14:textId="77777777" w:rsidR="003435A1" w:rsidRPr="00EA77B7" w:rsidRDefault="003435A1" w:rsidP="000857E6">
            <w:pPr>
              <w:autoSpaceDE w:val="0"/>
              <w:autoSpaceDN w:val="0"/>
              <w:adjustRightInd w:val="0"/>
              <w:rPr>
                <w:sz w:val="16"/>
                <w:szCs w:val="16"/>
              </w:rPr>
            </w:pPr>
            <w:r w:rsidRPr="00EA77B7">
              <w:rPr>
                <w:sz w:val="16"/>
                <w:szCs w:val="16"/>
              </w:rPr>
              <w:t>в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0ED103AC" w14:textId="58E93E9F" w:rsidR="003435A1" w:rsidRPr="00EA77B7" w:rsidRDefault="003435A1" w:rsidP="000857E6">
            <w:pPr>
              <w:autoSpaceDE w:val="0"/>
              <w:autoSpaceDN w:val="0"/>
              <w:adjustRightInd w:val="0"/>
              <w:rPr>
                <w:sz w:val="18"/>
                <w:szCs w:val="18"/>
              </w:rPr>
            </w:pPr>
            <w:r w:rsidRPr="00EA77B7">
              <w:rPr>
                <w:color w:val="000000"/>
                <w:sz w:val="18"/>
                <w:szCs w:val="18"/>
              </w:rPr>
              <w:t>1 060 881,08</w:t>
            </w:r>
          </w:p>
        </w:tc>
        <w:tc>
          <w:tcPr>
            <w:tcW w:w="1204" w:type="dxa"/>
            <w:tcBorders>
              <w:top w:val="single" w:sz="4" w:space="0" w:color="auto"/>
              <w:left w:val="nil"/>
              <w:bottom w:val="single" w:sz="4" w:space="0" w:color="auto"/>
              <w:right w:val="single" w:sz="4" w:space="0" w:color="auto"/>
            </w:tcBorders>
            <w:shd w:val="clear" w:color="auto" w:fill="auto"/>
            <w:vAlign w:val="bottom"/>
          </w:tcPr>
          <w:p w14:paraId="0386A006" w14:textId="2FD82C6B" w:rsidR="003435A1" w:rsidRPr="00EA77B7" w:rsidRDefault="003435A1" w:rsidP="000857E6">
            <w:pPr>
              <w:autoSpaceDE w:val="0"/>
              <w:autoSpaceDN w:val="0"/>
              <w:adjustRightInd w:val="0"/>
              <w:rPr>
                <w:sz w:val="18"/>
                <w:szCs w:val="18"/>
              </w:rPr>
            </w:pPr>
            <w:r w:rsidRPr="00EA77B7">
              <w:rPr>
                <w:color w:val="000000"/>
                <w:sz w:val="18"/>
                <w:szCs w:val="18"/>
              </w:rPr>
              <w:t>1 393 590,97</w:t>
            </w:r>
          </w:p>
        </w:tc>
        <w:tc>
          <w:tcPr>
            <w:tcW w:w="1275" w:type="dxa"/>
            <w:tcBorders>
              <w:top w:val="single" w:sz="4" w:space="0" w:color="auto"/>
              <w:left w:val="nil"/>
              <w:bottom w:val="single" w:sz="4" w:space="0" w:color="auto"/>
              <w:right w:val="single" w:sz="4" w:space="0" w:color="auto"/>
            </w:tcBorders>
            <w:shd w:val="clear" w:color="auto" w:fill="auto"/>
            <w:vAlign w:val="bottom"/>
          </w:tcPr>
          <w:p w14:paraId="5EB5C50B" w14:textId="370A9019" w:rsidR="003435A1" w:rsidRPr="00EA77B7" w:rsidRDefault="003435A1" w:rsidP="000857E6">
            <w:pPr>
              <w:autoSpaceDE w:val="0"/>
              <w:autoSpaceDN w:val="0"/>
              <w:adjustRightInd w:val="0"/>
              <w:rPr>
                <w:sz w:val="18"/>
                <w:szCs w:val="18"/>
              </w:rPr>
            </w:pPr>
            <w:r w:rsidRPr="00EA77B7">
              <w:rPr>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5200B" w14:textId="5917E647" w:rsidR="003435A1" w:rsidRPr="00EA77B7" w:rsidRDefault="003435A1" w:rsidP="000857E6">
            <w:pPr>
              <w:autoSpaceDE w:val="0"/>
              <w:autoSpaceDN w:val="0"/>
              <w:adjustRightInd w:val="0"/>
              <w:rPr>
                <w:sz w:val="18"/>
                <w:szCs w:val="18"/>
              </w:rPr>
            </w:pPr>
            <w:r w:rsidRPr="00EA77B7">
              <w:rPr>
                <w:color w:val="000000"/>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5A04F9F9" w:rsidR="003435A1" w:rsidRPr="00EA77B7" w:rsidRDefault="003435A1" w:rsidP="000857E6">
            <w:pPr>
              <w:autoSpaceDE w:val="0"/>
              <w:autoSpaceDN w:val="0"/>
              <w:adjustRightInd w:val="0"/>
              <w:rPr>
                <w:sz w:val="18"/>
                <w:szCs w:val="18"/>
              </w:rPr>
            </w:pPr>
            <w:r w:rsidRPr="00EA77B7">
              <w:rPr>
                <w:sz w:val="18"/>
                <w:szCs w:val="18"/>
              </w:rPr>
              <w:t>2 465 460,04</w:t>
            </w:r>
          </w:p>
        </w:tc>
      </w:tr>
      <w:tr w:rsidR="003435A1" w:rsidRPr="00EA77B7" w14:paraId="5BC272C2" w14:textId="77777777" w:rsidTr="003435A1">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3435A1" w:rsidRPr="00EA77B7" w:rsidRDefault="003435A1" w:rsidP="000857E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3435A1" w:rsidRPr="00EA77B7" w:rsidRDefault="003435A1" w:rsidP="000857E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3435A1" w:rsidRPr="00EA77B7" w:rsidRDefault="003435A1" w:rsidP="000857E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01562077" w:rsidR="003435A1" w:rsidRPr="00EA77B7" w:rsidRDefault="003435A1" w:rsidP="000857E6">
            <w:pPr>
              <w:autoSpaceDE w:val="0"/>
              <w:autoSpaceDN w:val="0"/>
              <w:adjustRightInd w:val="0"/>
              <w:rPr>
                <w:sz w:val="18"/>
                <w:szCs w:val="18"/>
                <w:lang w:val="en-US"/>
              </w:rPr>
            </w:pPr>
            <w:r w:rsidRPr="00EA77B7">
              <w:rPr>
                <w:sz w:val="18"/>
                <w:szCs w:val="18"/>
              </w:rPr>
              <w:t>232 024,07</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7E0DAC2D" w:rsidR="003435A1" w:rsidRPr="00EA77B7" w:rsidRDefault="003435A1" w:rsidP="000857E6">
            <w:pPr>
              <w:autoSpaceDE w:val="0"/>
              <w:autoSpaceDN w:val="0"/>
              <w:adjustRightInd w:val="0"/>
              <w:rPr>
                <w:sz w:val="18"/>
                <w:szCs w:val="18"/>
              </w:rPr>
            </w:pPr>
            <w:r w:rsidRPr="00EA77B7">
              <w:rPr>
                <w:sz w:val="18"/>
                <w:szCs w:val="18"/>
              </w:rPr>
              <w:t>912 842,20</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01E74CF8" w:rsidR="003435A1" w:rsidRPr="00EA77B7" w:rsidRDefault="003435A1" w:rsidP="000857E6">
            <w:pPr>
              <w:autoSpaceDE w:val="0"/>
              <w:autoSpaceDN w:val="0"/>
              <w:adjustRightInd w:val="0"/>
              <w:rPr>
                <w:sz w:val="18"/>
                <w:szCs w:val="18"/>
              </w:rPr>
            </w:pPr>
            <w:r w:rsidRPr="00EA77B7">
              <w:rPr>
                <w:sz w:val="18"/>
                <w:szCs w:val="18"/>
              </w:rPr>
              <w:t>1 144 866,26</w:t>
            </w:r>
          </w:p>
        </w:tc>
      </w:tr>
      <w:tr w:rsidR="003435A1" w:rsidRPr="00EA77B7" w14:paraId="0DDD1A12" w14:textId="77777777" w:rsidTr="003435A1">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3435A1" w:rsidRPr="00EA77B7" w:rsidRDefault="003435A1" w:rsidP="000857E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3435A1" w:rsidRPr="00EA77B7" w:rsidRDefault="003435A1" w:rsidP="000857E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5D87FF0" w:rsidR="003435A1" w:rsidRPr="00EA77B7" w:rsidRDefault="003435A1" w:rsidP="000857E6">
            <w:pPr>
              <w:autoSpaceDE w:val="0"/>
              <w:autoSpaceDN w:val="0"/>
              <w:adjustRightInd w:val="0"/>
              <w:rPr>
                <w:sz w:val="16"/>
                <w:szCs w:val="16"/>
              </w:rPr>
            </w:pPr>
            <w:r w:rsidRPr="00EA77B7">
              <w:rPr>
                <w:sz w:val="16"/>
                <w:szCs w:val="16"/>
              </w:rPr>
              <w:t xml:space="preserve">Средства </w:t>
            </w:r>
            <w:r w:rsidR="00CD724C">
              <w:t xml:space="preserve"> </w:t>
            </w:r>
            <w:r w:rsidR="00CD724C" w:rsidRPr="00CD724C">
              <w:rPr>
                <w:sz w:val="16"/>
                <w:szCs w:val="16"/>
              </w:rPr>
              <w:t>публично-правовой компании «Фонд развития территорий»</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58E75F0F" w14:textId="1BCF6177" w:rsidR="003435A1" w:rsidRPr="00EA77B7" w:rsidRDefault="003435A1" w:rsidP="000857E6">
            <w:pPr>
              <w:autoSpaceDE w:val="0"/>
              <w:autoSpaceDN w:val="0"/>
              <w:adjustRightInd w:val="0"/>
              <w:rPr>
                <w:sz w:val="18"/>
                <w:szCs w:val="18"/>
                <w:lang w:val="en-US"/>
              </w:rPr>
            </w:pPr>
            <w:r w:rsidRPr="00EA77B7">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bottom"/>
          </w:tcPr>
          <w:p w14:paraId="3F36AD86" w14:textId="4D6F3BF5" w:rsidR="003435A1" w:rsidRPr="00EA77B7" w:rsidRDefault="003435A1" w:rsidP="000857E6">
            <w:pPr>
              <w:autoSpaceDE w:val="0"/>
              <w:autoSpaceDN w:val="0"/>
              <w:adjustRightInd w:val="0"/>
              <w:rPr>
                <w:sz w:val="18"/>
                <w:szCs w:val="18"/>
                <w:lang w:val="en-US"/>
              </w:rPr>
            </w:pPr>
            <w:r w:rsidRPr="00EA77B7">
              <w:rPr>
                <w:color w:val="000000"/>
                <w:sz w:val="18"/>
                <w:szCs w:val="18"/>
              </w:rPr>
              <w:t>8 759,38</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03C03649" w:rsidR="003435A1" w:rsidRPr="001562BD" w:rsidRDefault="001562BD" w:rsidP="000857E6">
            <w:pPr>
              <w:autoSpaceDE w:val="0"/>
              <w:autoSpaceDN w:val="0"/>
              <w:adjustRightInd w:val="0"/>
              <w:rPr>
                <w:sz w:val="18"/>
                <w:szCs w:val="18"/>
              </w:rPr>
            </w:pPr>
            <w:r>
              <w:rPr>
                <w:sz w:val="18"/>
                <w:szCs w:val="18"/>
              </w:rPr>
              <w:t>670 917,19</w:t>
            </w:r>
          </w:p>
        </w:tc>
      </w:tr>
      <w:tr w:rsidR="003435A1" w:rsidRPr="00EA77B7" w14:paraId="7AF98104" w14:textId="77777777" w:rsidTr="00C1358A">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3435A1" w:rsidRPr="00EA77B7" w:rsidRDefault="003435A1" w:rsidP="000857E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3435A1" w:rsidRPr="00EA77B7" w:rsidRDefault="003435A1" w:rsidP="000857E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3435A1" w:rsidRPr="00EA77B7" w:rsidRDefault="003435A1" w:rsidP="000857E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5AEB7FB5" w:rsidR="003435A1" w:rsidRPr="00EA77B7" w:rsidRDefault="003435A1" w:rsidP="000857E6">
            <w:pPr>
              <w:rPr>
                <w:color w:val="000000"/>
                <w:sz w:val="18"/>
                <w:szCs w:val="18"/>
              </w:rPr>
            </w:pPr>
            <w:r w:rsidRPr="00EA77B7">
              <w:rPr>
                <w:sz w:val="18"/>
                <w:szCs w:val="18"/>
              </w:rPr>
              <w:t>166 699,20</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6AC6E82E" w:rsidR="003435A1" w:rsidRPr="00EA77B7" w:rsidRDefault="003435A1" w:rsidP="000857E6">
            <w:pPr>
              <w:autoSpaceDE w:val="0"/>
              <w:autoSpaceDN w:val="0"/>
              <w:adjustRightInd w:val="0"/>
              <w:rPr>
                <w:sz w:val="18"/>
                <w:szCs w:val="18"/>
                <w:lang w:val="en-US"/>
              </w:rPr>
            </w:pPr>
            <w:r w:rsidRPr="00EA77B7">
              <w:rPr>
                <w:sz w:val="18"/>
                <w:szCs w:val="18"/>
              </w:rPr>
              <w:t>471 989,39</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27C517A9"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04205CB8" w:rsidR="003435A1" w:rsidRPr="00EA77B7" w:rsidRDefault="003435A1" w:rsidP="000857E6">
            <w:pPr>
              <w:autoSpaceDE w:val="0"/>
              <w:autoSpaceDN w:val="0"/>
              <w:adjustRightInd w:val="0"/>
              <w:rPr>
                <w:sz w:val="18"/>
                <w:szCs w:val="18"/>
              </w:rPr>
            </w:pPr>
            <w:r w:rsidRPr="00EA77B7">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763ED1C6" w:rsidR="003435A1" w:rsidRPr="00EA77B7" w:rsidRDefault="001562BD" w:rsidP="000857E6">
            <w:pPr>
              <w:autoSpaceDE w:val="0"/>
              <w:autoSpaceDN w:val="0"/>
              <w:adjustRightInd w:val="0"/>
              <w:rPr>
                <w:sz w:val="18"/>
                <w:szCs w:val="18"/>
              </w:rPr>
            </w:pPr>
            <w:r w:rsidRPr="001562BD">
              <w:rPr>
                <w:sz w:val="18"/>
                <w:szCs w:val="18"/>
              </w:rPr>
              <w:t>649 676,59</w:t>
            </w:r>
          </w:p>
        </w:tc>
      </w:tr>
      <w:tr w:rsidR="004C1928"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EA77B7" w:rsidRDefault="004C1928" w:rsidP="000857E6">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EA77B7" w:rsidRDefault="00027B01" w:rsidP="000857E6">
            <w:pPr>
              <w:autoSpaceDE w:val="0"/>
              <w:autoSpaceDN w:val="0"/>
              <w:adjustRightInd w:val="0"/>
              <w:rPr>
                <w:sz w:val="18"/>
                <w:szCs w:val="18"/>
              </w:rPr>
            </w:pPr>
            <w:r w:rsidRPr="00EA77B7">
              <w:rPr>
                <w:sz w:val="18"/>
                <w:szCs w:val="18"/>
              </w:rPr>
              <w:t>2023</w:t>
            </w:r>
            <w:r w:rsidR="004C1928" w:rsidRPr="00EA77B7">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EA77B7" w:rsidRDefault="00027B01" w:rsidP="000857E6">
            <w:pPr>
              <w:autoSpaceDE w:val="0"/>
              <w:autoSpaceDN w:val="0"/>
              <w:adjustRightInd w:val="0"/>
              <w:rPr>
                <w:sz w:val="18"/>
                <w:szCs w:val="18"/>
              </w:rPr>
            </w:pPr>
            <w:r w:rsidRPr="00EA77B7">
              <w:rPr>
                <w:sz w:val="18"/>
                <w:szCs w:val="18"/>
              </w:rPr>
              <w:t>2024</w:t>
            </w:r>
            <w:r w:rsidR="004C1928" w:rsidRPr="00EA77B7">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EA77B7" w:rsidRDefault="00027B01" w:rsidP="000857E6">
            <w:pPr>
              <w:autoSpaceDE w:val="0"/>
              <w:autoSpaceDN w:val="0"/>
              <w:adjustRightInd w:val="0"/>
              <w:rPr>
                <w:sz w:val="18"/>
                <w:szCs w:val="18"/>
              </w:rPr>
            </w:pPr>
            <w:r w:rsidRPr="00EA77B7">
              <w:rPr>
                <w:sz w:val="18"/>
                <w:szCs w:val="18"/>
              </w:rPr>
              <w:t>2025</w:t>
            </w:r>
            <w:r w:rsidR="004C1928" w:rsidRPr="00EA77B7">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EA77B7" w:rsidRDefault="00027B01" w:rsidP="000857E6">
            <w:pPr>
              <w:autoSpaceDE w:val="0"/>
              <w:autoSpaceDN w:val="0"/>
              <w:adjustRightInd w:val="0"/>
              <w:rPr>
                <w:sz w:val="18"/>
                <w:szCs w:val="18"/>
              </w:rPr>
            </w:pPr>
            <w:r w:rsidRPr="00EA77B7">
              <w:rPr>
                <w:sz w:val="18"/>
                <w:szCs w:val="18"/>
              </w:rPr>
              <w:t>2026</w:t>
            </w:r>
            <w:r w:rsidR="004C1928" w:rsidRPr="00EA77B7">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EA77B7" w:rsidRDefault="00027B01" w:rsidP="000857E6">
            <w:pPr>
              <w:autoSpaceDE w:val="0"/>
              <w:autoSpaceDN w:val="0"/>
              <w:adjustRightInd w:val="0"/>
              <w:rPr>
                <w:sz w:val="18"/>
                <w:szCs w:val="18"/>
              </w:rPr>
            </w:pPr>
            <w:r w:rsidRPr="00EA77B7">
              <w:rPr>
                <w:sz w:val="18"/>
                <w:szCs w:val="18"/>
              </w:rPr>
              <w:t>2027</w:t>
            </w:r>
            <w:r w:rsidR="004C1928" w:rsidRPr="00EA77B7">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EA77B7" w:rsidRDefault="008A4C14" w:rsidP="000857E6">
            <w:pPr>
              <w:autoSpaceDE w:val="0"/>
              <w:autoSpaceDN w:val="0"/>
              <w:adjustRightInd w:val="0"/>
              <w:rPr>
                <w:sz w:val="18"/>
                <w:szCs w:val="18"/>
              </w:rPr>
            </w:pPr>
            <w:r w:rsidRPr="00EA77B7">
              <w:rPr>
                <w:sz w:val="18"/>
                <w:szCs w:val="18"/>
              </w:rPr>
              <w:t>Итого</w:t>
            </w:r>
          </w:p>
        </w:tc>
      </w:tr>
      <w:tr w:rsidR="00194391" w:rsidRPr="00EA77B7" w14:paraId="38A3945E"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194391" w:rsidRPr="00EA77B7" w:rsidRDefault="00194391" w:rsidP="00194391">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nil"/>
              <w:bottom w:val="single" w:sz="4" w:space="0" w:color="auto"/>
              <w:right w:val="single" w:sz="4" w:space="0" w:color="auto"/>
            </w:tcBorders>
            <w:shd w:val="clear" w:color="auto" w:fill="auto"/>
            <w:vAlign w:val="center"/>
          </w:tcPr>
          <w:p w14:paraId="5B367E77" w14:textId="2CB8E1BF" w:rsidR="00194391" w:rsidRPr="00EA77B7" w:rsidRDefault="00194391" w:rsidP="00194391">
            <w:pPr>
              <w:autoSpaceDE w:val="0"/>
              <w:autoSpaceDN w:val="0"/>
              <w:adjustRightInd w:val="0"/>
              <w:rPr>
                <w:sz w:val="18"/>
                <w:szCs w:val="18"/>
                <w:lang w:val="en-US"/>
              </w:rPr>
            </w:pPr>
            <w:r w:rsidRPr="00EA77B7">
              <w:rPr>
                <w:color w:val="000000"/>
                <w:sz w:val="18"/>
                <w:szCs w:val="18"/>
              </w:rPr>
              <w:t>2,188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49E7884" w14:textId="19C4335E" w:rsidR="00194391" w:rsidRPr="00EA77B7" w:rsidRDefault="00194391" w:rsidP="00194391">
            <w:pPr>
              <w:autoSpaceDE w:val="0"/>
              <w:autoSpaceDN w:val="0"/>
              <w:adjustRightInd w:val="0"/>
              <w:rPr>
                <w:sz w:val="18"/>
                <w:szCs w:val="18"/>
              </w:rPr>
            </w:pPr>
            <w:r w:rsidRPr="00EA77B7">
              <w:rPr>
                <w:color w:val="000000"/>
                <w:sz w:val="18"/>
                <w:szCs w:val="18"/>
              </w:rPr>
              <w:t>18,428</w:t>
            </w:r>
          </w:p>
        </w:tc>
        <w:tc>
          <w:tcPr>
            <w:tcW w:w="1275" w:type="dxa"/>
            <w:tcBorders>
              <w:top w:val="single" w:sz="4" w:space="0" w:color="auto"/>
              <w:left w:val="single" w:sz="4" w:space="0" w:color="auto"/>
              <w:bottom w:val="single" w:sz="4" w:space="0" w:color="auto"/>
              <w:right w:val="single" w:sz="4" w:space="0" w:color="auto"/>
            </w:tcBorders>
          </w:tcPr>
          <w:p w14:paraId="5E823F43" w14:textId="1584B383"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2D11665B"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37AEC568"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687FBB37" w:rsidR="00194391" w:rsidRPr="00EA77B7" w:rsidRDefault="00194391" w:rsidP="00194391">
            <w:pPr>
              <w:autoSpaceDE w:val="0"/>
              <w:autoSpaceDN w:val="0"/>
              <w:adjustRightInd w:val="0"/>
              <w:rPr>
                <w:sz w:val="18"/>
                <w:szCs w:val="18"/>
                <w:lang w:val="en-US"/>
              </w:rPr>
            </w:pPr>
            <w:r w:rsidRPr="00EA77B7">
              <w:rPr>
                <w:sz w:val="18"/>
                <w:szCs w:val="18"/>
              </w:rPr>
              <w:t>20,616</w:t>
            </w:r>
          </w:p>
        </w:tc>
      </w:tr>
      <w:tr w:rsidR="00194391" w:rsidRPr="00EA77B7" w14:paraId="0D18188E"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194391" w:rsidRPr="00EA77B7" w:rsidRDefault="00194391" w:rsidP="00194391">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single" w:sz="4" w:space="0" w:color="auto"/>
              <w:left w:val="nil"/>
              <w:bottom w:val="single" w:sz="4" w:space="0" w:color="auto"/>
              <w:right w:val="single" w:sz="4" w:space="0" w:color="auto"/>
            </w:tcBorders>
            <w:shd w:val="clear" w:color="auto" w:fill="auto"/>
            <w:vAlign w:val="center"/>
          </w:tcPr>
          <w:p w14:paraId="65C6E9E0" w14:textId="12097D8A" w:rsidR="00194391" w:rsidRPr="00EA77B7" w:rsidRDefault="00194391" w:rsidP="00194391">
            <w:pPr>
              <w:autoSpaceDE w:val="0"/>
              <w:autoSpaceDN w:val="0"/>
              <w:adjustRightInd w:val="0"/>
              <w:rPr>
                <w:sz w:val="18"/>
                <w:szCs w:val="18"/>
                <w:lang w:val="en-US"/>
              </w:rPr>
            </w:pPr>
            <w:r w:rsidRPr="00EA77B7">
              <w:rPr>
                <w:color w:val="000000"/>
                <w:sz w:val="18"/>
                <w:szCs w:val="18"/>
              </w:rPr>
              <w:t>0,118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B071D54" w14:textId="578C1E2C" w:rsidR="00194391" w:rsidRPr="00EA77B7" w:rsidRDefault="00194391" w:rsidP="00194391">
            <w:pPr>
              <w:autoSpaceDE w:val="0"/>
              <w:autoSpaceDN w:val="0"/>
              <w:adjustRightInd w:val="0"/>
              <w:rPr>
                <w:sz w:val="18"/>
                <w:szCs w:val="18"/>
              </w:rPr>
            </w:pPr>
            <w:r w:rsidRPr="00EA77B7">
              <w:rPr>
                <w:color w:val="000000"/>
                <w:sz w:val="18"/>
                <w:szCs w:val="18"/>
              </w:rPr>
              <w:t>1,108</w:t>
            </w:r>
          </w:p>
        </w:tc>
        <w:tc>
          <w:tcPr>
            <w:tcW w:w="1275" w:type="dxa"/>
            <w:tcBorders>
              <w:top w:val="single" w:sz="4" w:space="0" w:color="auto"/>
              <w:left w:val="single" w:sz="4" w:space="0" w:color="auto"/>
              <w:bottom w:val="single" w:sz="4" w:space="0" w:color="auto"/>
              <w:right w:val="single" w:sz="4" w:space="0" w:color="auto"/>
            </w:tcBorders>
          </w:tcPr>
          <w:p w14:paraId="7AFCE904" w14:textId="1EBC7C28"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091FD29D"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2BCC1FB5"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1AB2F3D7" w:rsidR="00194391" w:rsidRPr="00EA77B7" w:rsidRDefault="00194391" w:rsidP="00194391">
            <w:pPr>
              <w:autoSpaceDE w:val="0"/>
              <w:autoSpaceDN w:val="0"/>
              <w:adjustRightInd w:val="0"/>
              <w:rPr>
                <w:sz w:val="18"/>
                <w:szCs w:val="18"/>
              </w:rPr>
            </w:pPr>
            <w:r w:rsidRPr="00EA77B7">
              <w:rPr>
                <w:sz w:val="18"/>
                <w:szCs w:val="18"/>
              </w:rPr>
              <w:t>1,226</w:t>
            </w:r>
          </w:p>
        </w:tc>
      </w:tr>
      <w:tr w:rsidR="00194391" w:rsidRPr="000857E6" w14:paraId="1ECCF2D5"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194391" w:rsidRPr="00EA77B7" w:rsidRDefault="00194391" w:rsidP="00194391">
            <w:pPr>
              <w:rPr>
                <w:sz w:val="18"/>
                <w:szCs w:val="18"/>
              </w:rPr>
            </w:pPr>
            <w:r w:rsidRPr="00EA77B7">
              <w:rPr>
                <w:sz w:val="18"/>
                <w:szCs w:val="18"/>
              </w:rPr>
              <w:t>Количество расселенных жилых помещений (шт.)</w:t>
            </w:r>
          </w:p>
        </w:tc>
        <w:tc>
          <w:tcPr>
            <w:tcW w:w="1306" w:type="dxa"/>
            <w:tcBorders>
              <w:top w:val="single" w:sz="4" w:space="0" w:color="auto"/>
              <w:left w:val="nil"/>
              <w:bottom w:val="single" w:sz="4" w:space="0" w:color="auto"/>
              <w:right w:val="single" w:sz="4" w:space="0" w:color="auto"/>
            </w:tcBorders>
            <w:shd w:val="clear" w:color="auto" w:fill="auto"/>
            <w:vAlign w:val="center"/>
          </w:tcPr>
          <w:p w14:paraId="37B22B44" w14:textId="660C413C" w:rsidR="00194391" w:rsidRPr="00EA77B7" w:rsidRDefault="00194391" w:rsidP="00194391">
            <w:pPr>
              <w:autoSpaceDE w:val="0"/>
              <w:autoSpaceDN w:val="0"/>
              <w:adjustRightInd w:val="0"/>
              <w:rPr>
                <w:sz w:val="18"/>
                <w:szCs w:val="18"/>
                <w:lang w:val="en-US"/>
              </w:rPr>
            </w:pPr>
            <w:r w:rsidRPr="00EA77B7">
              <w:rPr>
                <w:color w:val="000000"/>
                <w:sz w:val="18"/>
                <w:szCs w:val="18"/>
              </w:rPr>
              <w:t>49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932AFD6" w14:textId="5E1B3A89" w:rsidR="00194391" w:rsidRPr="00EA77B7" w:rsidRDefault="00194391" w:rsidP="00194391">
            <w:pPr>
              <w:autoSpaceDE w:val="0"/>
              <w:autoSpaceDN w:val="0"/>
              <w:adjustRightInd w:val="0"/>
              <w:rPr>
                <w:sz w:val="18"/>
                <w:szCs w:val="18"/>
              </w:rPr>
            </w:pPr>
            <w:r w:rsidRPr="00EA77B7">
              <w:rPr>
                <w:color w:val="000000"/>
                <w:sz w:val="18"/>
                <w:szCs w:val="18"/>
              </w:rPr>
              <w:t>429</w:t>
            </w:r>
          </w:p>
        </w:tc>
        <w:tc>
          <w:tcPr>
            <w:tcW w:w="1275" w:type="dxa"/>
            <w:tcBorders>
              <w:top w:val="single" w:sz="4" w:space="0" w:color="auto"/>
              <w:left w:val="single" w:sz="4" w:space="0" w:color="auto"/>
              <w:bottom w:val="single" w:sz="4" w:space="0" w:color="auto"/>
              <w:right w:val="single" w:sz="4" w:space="0" w:color="auto"/>
            </w:tcBorders>
          </w:tcPr>
          <w:p w14:paraId="3890804E" w14:textId="2B8ADACA"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37D83A52"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70694F26"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2851A5FA" w:rsidR="00194391" w:rsidRPr="000857E6" w:rsidRDefault="00194391" w:rsidP="00194391">
            <w:pPr>
              <w:autoSpaceDE w:val="0"/>
              <w:autoSpaceDN w:val="0"/>
              <w:adjustRightInd w:val="0"/>
              <w:rPr>
                <w:sz w:val="18"/>
                <w:szCs w:val="18"/>
                <w:lang w:val="en-US"/>
              </w:rPr>
            </w:pPr>
            <w:r w:rsidRPr="00EA77B7">
              <w:rPr>
                <w:sz w:val="18"/>
                <w:szCs w:val="18"/>
              </w:rPr>
              <w:t>478</w:t>
            </w:r>
          </w:p>
        </w:tc>
      </w:tr>
    </w:tbl>
    <w:p w14:paraId="7375FC48" w14:textId="77777777" w:rsidR="004C1928" w:rsidRPr="000857E6" w:rsidRDefault="004C1928" w:rsidP="000857E6">
      <w:pPr>
        <w:rPr>
          <w:sz w:val="18"/>
          <w:szCs w:val="18"/>
        </w:rPr>
      </w:pPr>
      <w:r w:rsidRPr="000857E6">
        <w:rPr>
          <w:sz w:val="18"/>
          <w:szCs w:val="18"/>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 xml:space="preserve">/пр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r w:rsidRPr="000857E6">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r w:rsidRPr="000857E6">
        <w:t xml:space="preserve">б)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r w:rsidRPr="000857E6">
        <w:t>в)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r w:rsidRPr="000857E6">
        <w:t>г)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77777777" w:rsidR="00BF6511" w:rsidRPr="000857E6" w:rsidRDefault="00BF6511" w:rsidP="000857E6">
      <w:pPr>
        <w:autoSpaceDE w:val="0"/>
        <w:autoSpaceDN w:val="0"/>
        <w:adjustRightInd w:val="0"/>
        <w:ind w:firstLine="709"/>
        <w:jc w:val="both"/>
        <w:outlineLvl w:val="1"/>
        <w:sectPr w:rsidR="00BF6511" w:rsidRPr="000857E6" w:rsidSect="00D131B6">
          <w:pgSz w:w="16838" w:h="11906" w:orient="landscape"/>
          <w:pgMar w:top="1985" w:right="628" w:bottom="0" w:left="1134" w:header="709" w:footer="709" w:gutter="0"/>
          <w:pgNumType w:start="27"/>
          <w:cols w:space="708"/>
          <w:docGrid w:linePitch="360"/>
        </w:sectPr>
      </w:pPr>
    </w:p>
    <w:p w14:paraId="5E90871B" w14:textId="77777777" w:rsidR="00FD0B1D" w:rsidRPr="00EA77B7" w:rsidRDefault="00FD0B1D" w:rsidP="000857E6">
      <w:pPr>
        <w:spacing w:before="240" w:after="200" w:line="276" w:lineRule="auto"/>
        <w:jc w:val="center"/>
        <w:rPr>
          <w:b/>
          <w:szCs w:val="16"/>
        </w:rPr>
      </w:pPr>
      <w:r w:rsidRPr="00EA77B7">
        <w:rPr>
          <w:b/>
          <w:szCs w:val="16"/>
        </w:rPr>
        <w:lastRenderedPageBreak/>
        <w:t>1</w:t>
      </w:r>
      <w:r w:rsidR="00757AEB" w:rsidRPr="00EA77B7">
        <w:rPr>
          <w:b/>
          <w:szCs w:val="16"/>
          <w:lang w:val="en-US"/>
        </w:rPr>
        <w:t>2</w:t>
      </w:r>
      <w:r w:rsidRPr="00EA77B7">
        <w:rPr>
          <w:b/>
          <w:szCs w:val="16"/>
        </w:rPr>
        <w:t>.4. Пер</w:t>
      </w:r>
      <w:r w:rsidR="009033D5" w:rsidRPr="00EA77B7">
        <w:rPr>
          <w:b/>
          <w:szCs w:val="16"/>
        </w:rPr>
        <w:t xml:space="preserve">ечень мероприятий </w:t>
      </w:r>
      <w:r w:rsidR="00E46A8D" w:rsidRPr="00EA77B7">
        <w:rPr>
          <w:b/>
          <w:szCs w:val="16"/>
        </w:rPr>
        <w:t>П</w:t>
      </w:r>
      <w:r w:rsidR="009033D5" w:rsidRPr="00EA77B7">
        <w:rPr>
          <w:b/>
          <w:szCs w:val="16"/>
        </w:rPr>
        <w:t>одпрограммы 1</w:t>
      </w:r>
    </w:p>
    <w:tbl>
      <w:tblPr>
        <w:tblW w:w="1545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847"/>
        <w:gridCol w:w="1201"/>
        <w:gridCol w:w="1559"/>
        <w:gridCol w:w="1134"/>
        <w:gridCol w:w="1209"/>
        <w:gridCol w:w="851"/>
        <w:gridCol w:w="142"/>
        <w:gridCol w:w="425"/>
        <w:gridCol w:w="426"/>
        <w:gridCol w:w="141"/>
        <w:gridCol w:w="284"/>
        <w:gridCol w:w="283"/>
        <w:gridCol w:w="566"/>
        <w:gridCol w:w="1276"/>
        <w:gridCol w:w="992"/>
        <w:gridCol w:w="993"/>
        <w:gridCol w:w="1417"/>
      </w:tblGrid>
      <w:tr w:rsidR="0003090E" w:rsidRPr="000857E6" w14:paraId="18B2EC34" w14:textId="77777777" w:rsidTr="0024241F">
        <w:trPr>
          <w:trHeight w:val="341"/>
        </w:trPr>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03090E" w:rsidRPr="00EA77B7" w:rsidRDefault="0003090E" w:rsidP="000857E6">
            <w:pPr>
              <w:widowControl w:val="0"/>
              <w:autoSpaceDE w:val="0"/>
              <w:autoSpaceDN w:val="0"/>
              <w:adjustRightInd w:val="0"/>
              <w:jc w:val="center"/>
              <w:rPr>
                <w:sz w:val="18"/>
                <w:szCs w:val="18"/>
                <w:lang w:eastAsia="en-US"/>
              </w:rPr>
            </w:pPr>
            <w:r w:rsidRPr="00EA77B7">
              <w:rPr>
                <w:sz w:val="18"/>
                <w:szCs w:val="18"/>
                <w:lang w:eastAsia="en-US"/>
              </w:rPr>
              <w:t>№ п/п</w:t>
            </w:r>
          </w:p>
        </w:tc>
        <w:tc>
          <w:tcPr>
            <w:tcW w:w="1847"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03090E" w:rsidRPr="00EA77B7" w:rsidRDefault="0003090E" w:rsidP="000857E6">
            <w:pPr>
              <w:widowControl w:val="0"/>
              <w:autoSpaceDE w:val="0"/>
              <w:autoSpaceDN w:val="0"/>
              <w:adjustRightInd w:val="0"/>
              <w:ind w:firstLine="8"/>
              <w:jc w:val="center"/>
              <w:rPr>
                <w:sz w:val="18"/>
                <w:szCs w:val="18"/>
                <w:lang w:eastAsia="en-US"/>
              </w:rPr>
            </w:pPr>
            <w:r w:rsidRPr="00EA77B7">
              <w:rPr>
                <w:sz w:val="18"/>
                <w:szCs w:val="18"/>
                <w:lang w:eastAsia="en-US"/>
              </w:rPr>
              <w:t>Мероприятие подпрограммы</w:t>
            </w:r>
          </w:p>
        </w:tc>
        <w:tc>
          <w:tcPr>
            <w:tcW w:w="1201"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03090E" w:rsidRPr="00EA77B7" w:rsidRDefault="0003090E" w:rsidP="000857E6">
            <w:pPr>
              <w:widowControl w:val="0"/>
              <w:autoSpaceDE w:val="0"/>
              <w:autoSpaceDN w:val="0"/>
              <w:adjustRightInd w:val="0"/>
              <w:ind w:firstLine="8"/>
              <w:jc w:val="center"/>
              <w:rPr>
                <w:sz w:val="18"/>
                <w:szCs w:val="18"/>
                <w:lang w:eastAsia="en-US"/>
              </w:rPr>
            </w:pPr>
            <w:r w:rsidRPr="00EA77B7">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03090E" w:rsidRPr="00EA77B7" w:rsidRDefault="0003090E" w:rsidP="000857E6">
            <w:pPr>
              <w:widowControl w:val="0"/>
              <w:autoSpaceDE w:val="0"/>
              <w:autoSpaceDN w:val="0"/>
              <w:adjustRightInd w:val="0"/>
              <w:ind w:firstLine="8"/>
              <w:jc w:val="center"/>
              <w:rPr>
                <w:sz w:val="18"/>
                <w:szCs w:val="18"/>
                <w:lang w:eastAsia="en-US"/>
              </w:rPr>
            </w:pPr>
            <w:r w:rsidRPr="00EA77B7">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03090E" w:rsidRPr="00EA77B7" w:rsidRDefault="0003090E" w:rsidP="000857E6">
            <w:pPr>
              <w:widowControl w:val="0"/>
              <w:autoSpaceDE w:val="0"/>
              <w:autoSpaceDN w:val="0"/>
              <w:adjustRightInd w:val="0"/>
              <w:ind w:firstLine="8"/>
              <w:jc w:val="center"/>
              <w:rPr>
                <w:sz w:val="18"/>
                <w:szCs w:val="18"/>
                <w:lang w:eastAsia="en-US"/>
              </w:rPr>
            </w:pPr>
            <w:r w:rsidRPr="00EA77B7">
              <w:rPr>
                <w:sz w:val="18"/>
                <w:szCs w:val="18"/>
                <w:lang w:eastAsia="en-US"/>
              </w:rPr>
              <w:t>Всего</w:t>
            </w:r>
          </w:p>
          <w:p w14:paraId="21136C56" w14:textId="77777777" w:rsidR="0003090E" w:rsidRPr="00EA77B7" w:rsidRDefault="0003090E" w:rsidP="000857E6">
            <w:pPr>
              <w:widowControl w:val="0"/>
              <w:autoSpaceDE w:val="0"/>
              <w:autoSpaceDN w:val="0"/>
              <w:adjustRightInd w:val="0"/>
              <w:ind w:firstLine="8"/>
              <w:jc w:val="center"/>
              <w:rPr>
                <w:sz w:val="18"/>
                <w:szCs w:val="18"/>
                <w:lang w:eastAsia="en-US"/>
              </w:rPr>
            </w:pPr>
            <w:r w:rsidRPr="00EA77B7">
              <w:rPr>
                <w:sz w:val="18"/>
                <w:szCs w:val="18"/>
                <w:lang w:eastAsia="en-US"/>
              </w:rPr>
              <w:t>(тыс. руб.)</w:t>
            </w:r>
          </w:p>
        </w:tc>
        <w:tc>
          <w:tcPr>
            <w:tcW w:w="7588" w:type="dxa"/>
            <w:gridSpan w:val="12"/>
            <w:tcBorders>
              <w:top w:val="single" w:sz="4" w:space="0" w:color="auto"/>
              <w:left w:val="single" w:sz="4" w:space="0" w:color="auto"/>
              <w:bottom w:val="single" w:sz="4" w:space="0" w:color="auto"/>
              <w:right w:val="single" w:sz="4" w:space="0" w:color="auto"/>
            </w:tcBorders>
          </w:tcPr>
          <w:p w14:paraId="012FED8C" w14:textId="4038A6F8" w:rsidR="0003090E" w:rsidRPr="00EA77B7" w:rsidRDefault="0003090E" w:rsidP="000857E6">
            <w:pPr>
              <w:widowControl w:val="0"/>
              <w:autoSpaceDE w:val="0"/>
              <w:autoSpaceDN w:val="0"/>
              <w:adjustRightInd w:val="0"/>
              <w:ind w:firstLine="8"/>
              <w:jc w:val="center"/>
              <w:rPr>
                <w:sz w:val="18"/>
                <w:szCs w:val="18"/>
                <w:lang w:eastAsia="en-US"/>
              </w:rPr>
            </w:pPr>
            <w:r w:rsidRPr="00EA77B7">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26B8C038" w14:textId="77777777" w:rsidR="0003090E" w:rsidRPr="000857E6" w:rsidRDefault="0003090E" w:rsidP="000857E6">
            <w:pPr>
              <w:widowControl w:val="0"/>
              <w:autoSpaceDE w:val="0"/>
              <w:autoSpaceDN w:val="0"/>
              <w:adjustRightInd w:val="0"/>
              <w:ind w:firstLine="8"/>
              <w:jc w:val="center"/>
              <w:rPr>
                <w:sz w:val="18"/>
                <w:szCs w:val="18"/>
                <w:lang w:eastAsia="en-US"/>
              </w:rPr>
            </w:pPr>
            <w:r w:rsidRPr="00EA77B7">
              <w:rPr>
                <w:sz w:val="18"/>
                <w:szCs w:val="18"/>
                <w:lang w:eastAsia="en-US"/>
              </w:rPr>
              <w:t>Ответственный за выполнение мероприятия</w:t>
            </w:r>
          </w:p>
        </w:tc>
      </w:tr>
      <w:tr w:rsidR="0003090E" w:rsidRPr="000857E6" w14:paraId="56BEF6E3" w14:textId="77777777" w:rsidTr="0024241F">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03090E" w:rsidRPr="000857E6" w:rsidRDefault="0003090E" w:rsidP="000857E6">
            <w:pPr>
              <w:jc w:val="cente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03090E" w:rsidRPr="000857E6" w:rsidRDefault="0003090E" w:rsidP="000857E6">
            <w:pPr>
              <w:jc w:val="center"/>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03090E" w:rsidRPr="000857E6" w:rsidRDefault="0003090E"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03090E" w:rsidRPr="000857E6" w:rsidRDefault="0003090E"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03090E" w:rsidRPr="000857E6" w:rsidRDefault="0003090E" w:rsidP="000857E6">
            <w:pPr>
              <w:jc w:val="center"/>
              <w:rPr>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hideMark/>
          </w:tcPr>
          <w:p w14:paraId="0C1D73D8" w14:textId="0314E8EA" w:rsidR="0003090E" w:rsidRPr="000857E6" w:rsidRDefault="0003090E" w:rsidP="000857E6">
            <w:pPr>
              <w:widowControl w:val="0"/>
              <w:autoSpaceDE w:val="0"/>
              <w:autoSpaceDN w:val="0"/>
              <w:adjustRightInd w:val="0"/>
              <w:jc w:val="center"/>
              <w:rPr>
                <w:sz w:val="18"/>
                <w:szCs w:val="18"/>
                <w:lang w:eastAsia="en-US"/>
              </w:rPr>
            </w:pPr>
            <w:r w:rsidRPr="000857E6">
              <w:rPr>
                <w:sz w:val="18"/>
                <w:szCs w:val="18"/>
                <w:lang w:eastAsia="en-US"/>
              </w:rPr>
              <w:t>2023 год</w:t>
            </w:r>
          </w:p>
        </w:tc>
        <w:tc>
          <w:tcPr>
            <w:tcW w:w="3118" w:type="dxa"/>
            <w:gridSpan w:val="8"/>
            <w:tcBorders>
              <w:top w:val="single" w:sz="4" w:space="0" w:color="auto"/>
              <w:left w:val="single" w:sz="4" w:space="0" w:color="auto"/>
              <w:bottom w:val="single" w:sz="4" w:space="0" w:color="auto"/>
              <w:right w:val="single" w:sz="4" w:space="0" w:color="auto"/>
            </w:tcBorders>
            <w:hideMark/>
          </w:tcPr>
          <w:p w14:paraId="60F1D772" w14:textId="7C835120" w:rsidR="0003090E" w:rsidRPr="000857E6" w:rsidRDefault="0003090E" w:rsidP="000857E6">
            <w:pPr>
              <w:widowControl w:val="0"/>
              <w:autoSpaceDE w:val="0"/>
              <w:autoSpaceDN w:val="0"/>
              <w:adjustRightInd w:val="0"/>
              <w:jc w:val="center"/>
              <w:rPr>
                <w:sz w:val="18"/>
                <w:szCs w:val="18"/>
                <w:lang w:eastAsia="en-US"/>
              </w:rPr>
            </w:pPr>
            <w:r w:rsidRPr="000857E6">
              <w:rPr>
                <w:sz w:val="18"/>
                <w:szCs w:val="18"/>
                <w:lang w:eastAsia="en-US"/>
              </w:rPr>
              <w:t>2024 год</w:t>
            </w:r>
          </w:p>
        </w:tc>
        <w:tc>
          <w:tcPr>
            <w:tcW w:w="1276" w:type="dxa"/>
            <w:tcBorders>
              <w:top w:val="single" w:sz="4" w:space="0" w:color="auto"/>
              <w:left w:val="single" w:sz="4" w:space="0" w:color="auto"/>
              <w:bottom w:val="single" w:sz="4" w:space="0" w:color="auto"/>
              <w:right w:val="single" w:sz="4" w:space="0" w:color="auto"/>
            </w:tcBorders>
            <w:hideMark/>
          </w:tcPr>
          <w:p w14:paraId="38E3102C" w14:textId="591B4F29" w:rsidR="0003090E" w:rsidRPr="000857E6" w:rsidRDefault="0003090E" w:rsidP="000857E6">
            <w:pPr>
              <w:widowControl w:val="0"/>
              <w:autoSpaceDE w:val="0"/>
              <w:autoSpaceDN w:val="0"/>
              <w:adjustRightInd w:val="0"/>
              <w:jc w:val="center"/>
              <w:rPr>
                <w:sz w:val="18"/>
                <w:szCs w:val="18"/>
                <w:lang w:eastAsia="en-US"/>
              </w:rPr>
            </w:pPr>
            <w:r w:rsidRPr="000857E6">
              <w:rPr>
                <w:sz w:val="18"/>
                <w:szCs w:val="18"/>
                <w:lang w:eastAsia="en-US"/>
              </w:rPr>
              <w:t>2025 год</w:t>
            </w:r>
          </w:p>
        </w:tc>
        <w:tc>
          <w:tcPr>
            <w:tcW w:w="992" w:type="dxa"/>
            <w:tcBorders>
              <w:top w:val="single" w:sz="4" w:space="0" w:color="auto"/>
              <w:left w:val="single" w:sz="4" w:space="0" w:color="auto"/>
              <w:bottom w:val="single" w:sz="4" w:space="0" w:color="auto"/>
              <w:right w:val="single" w:sz="4" w:space="0" w:color="auto"/>
            </w:tcBorders>
          </w:tcPr>
          <w:p w14:paraId="699D06D1" w14:textId="72AE3AC1" w:rsidR="0003090E" w:rsidRPr="000857E6" w:rsidRDefault="0003090E" w:rsidP="000857E6">
            <w:pPr>
              <w:widowControl w:val="0"/>
              <w:autoSpaceDE w:val="0"/>
              <w:autoSpaceDN w:val="0"/>
              <w:adjustRightInd w:val="0"/>
              <w:jc w:val="center"/>
              <w:rPr>
                <w:sz w:val="18"/>
                <w:szCs w:val="18"/>
                <w:lang w:eastAsia="en-US"/>
              </w:rPr>
            </w:pPr>
            <w:r w:rsidRPr="000857E6">
              <w:rPr>
                <w:sz w:val="18"/>
                <w:szCs w:val="18"/>
                <w:lang w:eastAsia="en-US"/>
              </w:rPr>
              <w:t>2026 год</w:t>
            </w:r>
          </w:p>
        </w:tc>
        <w:tc>
          <w:tcPr>
            <w:tcW w:w="993" w:type="dxa"/>
            <w:tcBorders>
              <w:top w:val="single" w:sz="4" w:space="0" w:color="auto"/>
              <w:left w:val="single" w:sz="4" w:space="0" w:color="auto"/>
              <w:bottom w:val="single" w:sz="4" w:space="0" w:color="auto"/>
              <w:right w:val="single" w:sz="4" w:space="0" w:color="auto"/>
            </w:tcBorders>
          </w:tcPr>
          <w:p w14:paraId="481B6395" w14:textId="2110FFD1" w:rsidR="0003090E" w:rsidRPr="000857E6" w:rsidRDefault="0003090E" w:rsidP="000857E6">
            <w:pPr>
              <w:widowControl w:val="0"/>
              <w:autoSpaceDE w:val="0"/>
              <w:autoSpaceDN w:val="0"/>
              <w:adjustRightInd w:val="0"/>
              <w:jc w:val="center"/>
              <w:rPr>
                <w:sz w:val="18"/>
                <w:szCs w:val="18"/>
                <w:lang w:eastAsia="en-US"/>
              </w:rPr>
            </w:pPr>
            <w:r w:rsidRPr="000857E6">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11E34446" w14:textId="77777777" w:rsidR="0003090E" w:rsidRPr="000857E6" w:rsidRDefault="0003090E" w:rsidP="000857E6">
            <w:pPr>
              <w:jc w:val="center"/>
              <w:rPr>
                <w:sz w:val="18"/>
                <w:szCs w:val="18"/>
                <w:lang w:eastAsia="en-US"/>
              </w:rPr>
            </w:pPr>
          </w:p>
        </w:tc>
      </w:tr>
      <w:tr w:rsidR="00C91A85" w:rsidRPr="000857E6" w14:paraId="0A721308" w14:textId="77777777" w:rsidTr="001621D1">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1</w:t>
            </w:r>
          </w:p>
        </w:tc>
        <w:tc>
          <w:tcPr>
            <w:tcW w:w="1847" w:type="dxa"/>
            <w:tcBorders>
              <w:top w:val="single" w:sz="4" w:space="0" w:color="auto"/>
              <w:left w:val="single" w:sz="4" w:space="0" w:color="auto"/>
              <w:bottom w:val="single" w:sz="4" w:space="0" w:color="auto"/>
              <w:right w:val="single" w:sz="4" w:space="0" w:color="auto"/>
            </w:tcBorders>
            <w:hideMark/>
          </w:tcPr>
          <w:p w14:paraId="13D0D4CB"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2</w:t>
            </w:r>
          </w:p>
        </w:tc>
        <w:tc>
          <w:tcPr>
            <w:tcW w:w="1201" w:type="dxa"/>
            <w:tcBorders>
              <w:top w:val="single" w:sz="4" w:space="0" w:color="auto"/>
              <w:left w:val="single" w:sz="4" w:space="0" w:color="auto"/>
              <w:bottom w:val="single" w:sz="4" w:space="0" w:color="auto"/>
              <w:right w:val="single" w:sz="4" w:space="0" w:color="auto"/>
            </w:tcBorders>
            <w:hideMark/>
          </w:tcPr>
          <w:p w14:paraId="4D8024DF"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5</w:t>
            </w:r>
          </w:p>
        </w:tc>
        <w:tc>
          <w:tcPr>
            <w:tcW w:w="1209" w:type="dxa"/>
            <w:tcBorders>
              <w:top w:val="single" w:sz="4" w:space="0" w:color="auto"/>
              <w:left w:val="single" w:sz="4" w:space="0" w:color="auto"/>
              <w:bottom w:val="single" w:sz="4" w:space="0" w:color="auto"/>
              <w:right w:val="single" w:sz="4" w:space="0" w:color="auto"/>
            </w:tcBorders>
            <w:hideMark/>
          </w:tcPr>
          <w:p w14:paraId="71BC582C"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6</w:t>
            </w:r>
          </w:p>
        </w:tc>
        <w:tc>
          <w:tcPr>
            <w:tcW w:w="3118" w:type="dxa"/>
            <w:gridSpan w:val="8"/>
            <w:tcBorders>
              <w:top w:val="single" w:sz="4" w:space="0" w:color="auto"/>
              <w:left w:val="single" w:sz="4" w:space="0" w:color="auto"/>
              <w:bottom w:val="single" w:sz="4" w:space="0" w:color="auto"/>
              <w:right w:val="single" w:sz="4" w:space="0" w:color="auto"/>
            </w:tcBorders>
            <w:hideMark/>
          </w:tcPr>
          <w:p w14:paraId="618F8159"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59622CCA"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14:paraId="5FD7EB71" w14:textId="795D941B" w:rsidR="00C91A85" w:rsidRPr="000857E6" w:rsidRDefault="00C72560" w:rsidP="000857E6">
            <w:pPr>
              <w:widowControl w:val="0"/>
              <w:autoSpaceDE w:val="0"/>
              <w:autoSpaceDN w:val="0"/>
              <w:adjustRightInd w:val="0"/>
              <w:ind w:firstLine="8"/>
              <w:jc w:val="center"/>
              <w:rPr>
                <w:sz w:val="18"/>
                <w:szCs w:val="18"/>
                <w:lang w:eastAsia="en-US"/>
              </w:rPr>
            </w:pPr>
            <w:r w:rsidRPr="000857E6">
              <w:rPr>
                <w:sz w:val="18"/>
                <w:szCs w:val="18"/>
                <w:lang w:eastAsia="en-US"/>
              </w:rPr>
              <w:t>9</w:t>
            </w:r>
          </w:p>
        </w:tc>
        <w:tc>
          <w:tcPr>
            <w:tcW w:w="993" w:type="dxa"/>
            <w:tcBorders>
              <w:top w:val="single" w:sz="4" w:space="0" w:color="auto"/>
              <w:left w:val="single" w:sz="4" w:space="0" w:color="auto"/>
              <w:bottom w:val="single" w:sz="4" w:space="0" w:color="auto"/>
              <w:right w:val="single" w:sz="4" w:space="0" w:color="auto"/>
            </w:tcBorders>
          </w:tcPr>
          <w:p w14:paraId="797026FD" w14:textId="1607BF4E" w:rsidR="00C91A85" w:rsidRPr="000857E6" w:rsidRDefault="00C72560" w:rsidP="000857E6">
            <w:pPr>
              <w:widowControl w:val="0"/>
              <w:autoSpaceDE w:val="0"/>
              <w:autoSpaceDN w:val="0"/>
              <w:adjustRightInd w:val="0"/>
              <w:ind w:firstLine="8"/>
              <w:jc w:val="center"/>
              <w:rPr>
                <w:sz w:val="18"/>
                <w:szCs w:val="18"/>
                <w:lang w:eastAsia="en-US"/>
              </w:rPr>
            </w:pPr>
            <w:r w:rsidRPr="000857E6">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0857E6" w:rsidRDefault="00C72560" w:rsidP="000857E6">
            <w:pPr>
              <w:widowControl w:val="0"/>
              <w:autoSpaceDE w:val="0"/>
              <w:autoSpaceDN w:val="0"/>
              <w:adjustRightInd w:val="0"/>
              <w:ind w:firstLine="8"/>
              <w:jc w:val="center"/>
              <w:rPr>
                <w:sz w:val="18"/>
                <w:szCs w:val="18"/>
                <w:lang w:eastAsia="en-US"/>
              </w:rPr>
            </w:pPr>
            <w:r w:rsidRPr="000857E6">
              <w:rPr>
                <w:sz w:val="18"/>
                <w:szCs w:val="18"/>
                <w:lang w:eastAsia="en-US"/>
              </w:rPr>
              <w:t>11</w:t>
            </w:r>
          </w:p>
        </w:tc>
      </w:tr>
      <w:tr w:rsidR="00C91A85" w:rsidRPr="000857E6" w14:paraId="4916C7B3" w14:textId="77777777" w:rsidTr="001621D1">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1</w:t>
            </w:r>
          </w:p>
        </w:tc>
        <w:tc>
          <w:tcPr>
            <w:tcW w:w="1847"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0857E6" w:rsidRDefault="00C91A85" w:rsidP="000857E6">
            <w:pPr>
              <w:widowControl w:val="0"/>
              <w:autoSpaceDE w:val="0"/>
              <w:autoSpaceDN w:val="0"/>
              <w:adjustRightInd w:val="0"/>
              <w:ind w:firstLine="8"/>
              <w:rPr>
                <w:sz w:val="18"/>
                <w:szCs w:val="18"/>
                <w:lang w:eastAsia="en-US"/>
              </w:rPr>
            </w:pPr>
            <w:r w:rsidRPr="000857E6">
              <w:rPr>
                <w:sz w:val="18"/>
                <w:szCs w:val="18"/>
                <w:lang w:eastAsia="en-US"/>
              </w:rPr>
              <w:t xml:space="preserve">Основное мероприятие </w:t>
            </w:r>
            <w:r w:rsidR="00F07929" w:rsidRPr="000857E6">
              <w:rPr>
                <w:sz w:val="18"/>
                <w:szCs w:val="18"/>
                <w:lang w:eastAsia="en-US"/>
              </w:rPr>
              <w:t xml:space="preserve"> </w:t>
            </w:r>
            <w:r w:rsidRPr="000857E6">
              <w:rPr>
                <w:sz w:val="18"/>
                <w:szCs w:val="18"/>
                <w:lang w:val="en-US" w:eastAsia="en-US"/>
              </w:rPr>
              <w:t>F</w:t>
            </w:r>
            <w:r w:rsidRPr="000857E6">
              <w:rPr>
                <w:sz w:val="18"/>
                <w:szCs w:val="18"/>
                <w:lang w:eastAsia="en-US"/>
              </w:rPr>
              <w:t>3 «Обеспечение устойчивого сокращения непригодного для проживания жилищного фонда»</w:t>
            </w:r>
          </w:p>
        </w:tc>
        <w:tc>
          <w:tcPr>
            <w:tcW w:w="1201" w:type="dxa"/>
            <w:vMerge w:val="restart"/>
            <w:tcBorders>
              <w:top w:val="single" w:sz="4" w:space="0" w:color="auto"/>
              <w:left w:val="single" w:sz="4" w:space="0" w:color="auto"/>
              <w:bottom w:val="single" w:sz="4" w:space="0" w:color="auto"/>
              <w:right w:val="single" w:sz="4" w:space="0" w:color="auto"/>
            </w:tcBorders>
          </w:tcPr>
          <w:p w14:paraId="5D2AD2B9" w14:textId="6952BA10"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val="en-US" w:eastAsia="en-US"/>
              </w:rPr>
              <w:t>2023</w:t>
            </w:r>
            <w:r w:rsidR="00956D17"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0857E6" w:rsidRDefault="00C91A85"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527F6D25" w:rsidR="00C91A85" w:rsidRPr="000857E6" w:rsidRDefault="00255762" w:rsidP="00B3737F">
            <w:pPr>
              <w:widowControl w:val="0"/>
              <w:autoSpaceDE w:val="0"/>
              <w:autoSpaceDN w:val="0"/>
              <w:adjustRightInd w:val="0"/>
              <w:ind w:firstLine="8"/>
              <w:rPr>
                <w:b/>
                <w:sz w:val="18"/>
                <w:szCs w:val="18"/>
                <w:lang w:eastAsia="en-US"/>
              </w:rPr>
            </w:pPr>
            <w:r w:rsidRPr="000857E6">
              <w:rPr>
                <w:b/>
                <w:sz w:val="18"/>
                <w:szCs w:val="18"/>
                <w:lang w:eastAsia="en-US"/>
              </w:rPr>
              <w:t>2 332 104,4</w:t>
            </w:r>
            <w:r w:rsidR="00B3737F">
              <w:rPr>
                <w:b/>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vAlign w:val="center"/>
          </w:tcPr>
          <w:p w14:paraId="6507F3C8" w14:textId="565DAB91" w:rsidR="00C91A85"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1</w:t>
            </w:r>
            <w:r w:rsidR="00CC15BE">
              <w:rPr>
                <w:b/>
                <w:sz w:val="18"/>
                <w:szCs w:val="18"/>
                <w:lang w:eastAsia="en-US"/>
              </w:rPr>
              <w:t> 060 881,07</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D202E79" w14:textId="1E98EA60" w:rsidR="00C91A85"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1 271 223,35</w:t>
            </w:r>
          </w:p>
        </w:tc>
        <w:tc>
          <w:tcPr>
            <w:tcW w:w="1276"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0857E6" w:rsidRDefault="00C91A85"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0857E6" w:rsidRDefault="00C91A85"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0857E6" w:rsidRDefault="00C91A85"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255762" w:rsidRPr="000857E6" w14:paraId="4B1C2FAD" w14:textId="77777777" w:rsidTr="001621D1">
        <w:trPr>
          <w:trHeight w:val="391"/>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255762" w:rsidRPr="000857E6" w:rsidRDefault="00255762" w:rsidP="000857E6">
            <w:pP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255762" w:rsidRPr="000857E6" w:rsidRDefault="00255762"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255762" w:rsidRPr="000857E6" w:rsidRDefault="00255762"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BAC2D" w14:textId="7E6F61BF" w:rsidR="00255762" w:rsidRPr="000857E6" w:rsidRDefault="00255762" w:rsidP="000857E6">
            <w:pPr>
              <w:widowControl w:val="0"/>
              <w:autoSpaceDE w:val="0"/>
              <w:autoSpaceDN w:val="0"/>
              <w:adjustRightInd w:val="0"/>
              <w:ind w:firstLine="8"/>
              <w:rPr>
                <w:sz w:val="18"/>
                <w:szCs w:val="18"/>
                <w:lang w:eastAsia="en-US"/>
              </w:rPr>
            </w:pPr>
            <w:r w:rsidRPr="000857E6">
              <w:rPr>
                <w:color w:val="000000"/>
                <w:sz w:val="18"/>
                <w:szCs w:val="18"/>
              </w:rPr>
              <w:t>1 144 866,26</w:t>
            </w:r>
          </w:p>
        </w:tc>
        <w:tc>
          <w:tcPr>
            <w:tcW w:w="1209" w:type="dxa"/>
            <w:tcBorders>
              <w:top w:val="single" w:sz="4" w:space="0" w:color="auto"/>
              <w:left w:val="nil"/>
              <w:bottom w:val="single" w:sz="4" w:space="0" w:color="auto"/>
              <w:right w:val="nil"/>
            </w:tcBorders>
            <w:shd w:val="clear" w:color="auto" w:fill="auto"/>
            <w:vAlign w:val="center"/>
          </w:tcPr>
          <w:p w14:paraId="3BF8E98E" w14:textId="4212B30B" w:rsidR="00255762" w:rsidRPr="000857E6" w:rsidRDefault="00B3737F" w:rsidP="000857E6">
            <w:pPr>
              <w:widowControl w:val="0"/>
              <w:autoSpaceDE w:val="0"/>
              <w:autoSpaceDN w:val="0"/>
              <w:adjustRightInd w:val="0"/>
              <w:ind w:firstLine="8"/>
              <w:rPr>
                <w:sz w:val="18"/>
                <w:szCs w:val="18"/>
                <w:lang w:val="en-US" w:eastAsia="en-US"/>
              </w:rPr>
            </w:pPr>
            <w:r>
              <w:rPr>
                <w:sz w:val="18"/>
                <w:szCs w:val="18"/>
              </w:rPr>
              <w:t>232 024,06</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24B0B2" w14:textId="2A109682"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912 842,20</w:t>
            </w:r>
          </w:p>
        </w:tc>
        <w:tc>
          <w:tcPr>
            <w:tcW w:w="1276" w:type="dxa"/>
            <w:tcBorders>
              <w:top w:val="single" w:sz="4" w:space="0" w:color="auto"/>
              <w:left w:val="single" w:sz="4" w:space="0" w:color="auto"/>
              <w:bottom w:val="single" w:sz="4" w:space="0" w:color="auto"/>
              <w:right w:val="single" w:sz="4" w:space="0" w:color="auto"/>
            </w:tcBorders>
            <w:vAlign w:val="center"/>
          </w:tcPr>
          <w:p w14:paraId="359B7AC6" w14:textId="2F6FCEDC"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3A93035" w14:textId="4B09F55B"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CAB2BA8" w14:textId="5F791374"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255762" w:rsidRPr="000857E6" w:rsidRDefault="00255762" w:rsidP="000857E6">
            <w:pPr>
              <w:rPr>
                <w:sz w:val="18"/>
                <w:szCs w:val="18"/>
                <w:lang w:eastAsia="en-US"/>
              </w:rPr>
            </w:pPr>
          </w:p>
        </w:tc>
      </w:tr>
      <w:tr w:rsidR="00255762" w:rsidRPr="000857E6" w14:paraId="5376AA70" w14:textId="77777777" w:rsidTr="001621D1">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255762" w:rsidRPr="000857E6" w:rsidRDefault="00255762" w:rsidP="000857E6">
            <w:pP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255762" w:rsidRPr="000857E6" w:rsidRDefault="00255762"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255762" w:rsidRPr="000857E6" w:rsidRDefault="00255762"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54329362" w:rsidR="00255762" w:rsidRPr="000857E6" w:rsidRDefault="00255762" w:rsidP="00FA2D11">
            <w:pPr>
              <w:widowControl w:val="0"/>
              <w:autoSpaceDE w:val="0"/>
              <w:autoSpaceDN w:val="0"/>
              <w:adjustRightInd w:val="0"/>
              <w:ind w:firstLine="8"/>
              <w:rPr>
                <w:sz w:val="18"/>
                <w:szCs w:val="18"/>
                <w:lang w:eastAsia="en-US"/>
              </w:rPr>
            </w:pPr>
            <w:r w:rsidRPr="000857E6">
              <w:rPr>
                <w:sz w:val="18"/>
                <w:szCs w:val="18"/>
                <w:lang w:eastAsia="en-US"/>
              </w:rPr>
              <w:t xml:space="preserve">Средства </w:t>
            </w:r>
            <w:r w:rsidR="001621D1">
              <w:rPr>
                <w:sz w:val="18"/>
                <w:szCs w:val="18"/>
                <w:lang w:eastAsia="en-US"/>
              </w:rPr>
              <w:t>публично-правовой компании «</w:t>
            </w:r>
            <w:r w:rsidRPr="000857E6">
              <w:rPr>
                <w:sz w:val="18"/>
                <w:szCs w:val="18"/>
                <w:lang w:eastAsia="en-US"/>
              </w:rPr>
              <w:t xml:space="preserve">Фонд </w:t>
            </w:r>
            <w:r w:rsidR="001621D1">
              <w:rPr>
                <w:sz w:val="18"/>
                <w:szCs w:val="18"/>
                <w:lang w:eastAsia="en-US"/>
              </w:rPr>
              <w:t>развития территорий»</w:t>
            </w:r>
            <w:r w:rsidRPr="000857E6">
              <w:rPr>
                <w:sz w:val="18"/>
                <w:szCs w:val="1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554E1C" w14:textId="0E2CA3EF" w:rsidR="00255762" w:rsidRPr="000857E6" w:rsidRDefault="00255762" w:rsidP="000857E6">
            <w:pPr>
              <w:widowControl w:val="0"/>
              <w:autoSpaceDE w:val="0"/>
              <w:autoSpaceDN w:val="0"/>
              <w:adjustRightInd w:val="0"/>
              <w:rPr>
                <w:sz w:val="18"/>
                <w:szCs w:val="18"/>
                <w:lang w:val="en-US" w:eastAsia="en-US"/>
              </w:rPr>
            </w:pPr>
            <w:r w:rsidRPr="000857E6">
              <w:rPr>
                <w:color w:val="000000"/>
                <w:sz w:val="18"/>
                <w:szCs w:val="18"/>
              </w:rPr>
              <w:t>670 917,19</w:t>
            </w:r>
          </w:p>
        </w:tc>
        <w:tc>
          <w:tcPr>
            <w:tcW w:w="1209" w:type="dxa"/>
            <w:tcBorders>
              <w:top w:val="single" w:sz="4" w:space="0" w:color="auto"/>
              <w:left w:val="nil"/>
              <w:bottom w:val="single" w:sz="4" w:space="0" w:color="auto"/>
              <w:right w:val="nil"/>
            </w:tcBorders>
            <w:shd w:val="clear" w:color="auto" w:fill="auto"/>
            <w:vAlign w:val="center"/>
          </w:tcPr>
          <w:p w14:paraId="56A230A2" w14:textId="642E8E10"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662 157,81</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3093FD" w14:textId="2DDA48EB"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8 759,38</w:t>
            </w:r>
          </w:p>
        </w:tc>
        <w:tc>
          <w:tcPr>
            <w:tcW w:w="1276" w:type="dxa"/>
            <w:tcBorders>
              <w:top w:val="single" w:sz="4" w:space="0" w:color="auto"/>
              <w:left w:val="single" w:sz="4" w:space="0" w:color="auto"/>
              <w:bottom w:val="single" w:sz="4" w:space="0" w:color="auto"/>
              <w:right w:val="single" w:sz="4" w:space="0" w:color="auto"/>
            </w:tcBorders>
            <w:vAlign w:val="center"/>
          </w:tcPr>
          <w:p w14:paraId="0DAA2249" w14:textId="6F5F9434"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25753E" w14:textId="5816907B"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90F994C" w14:textId="42EC24DA"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255762" w:rsidRPr="000857E6" w:rsidRDefault="00255762" w:rsidP="000857E6">
            <w:pPr>
              <w:rPr>
                <w:sz w:val="18"/>
                <w:szCs w:val="18"/>
                <w:lang w:eastAsia="en-US"/>
              </w:rPr>
            </w:pPr>
          </w:p>
        </w:tc>
      </w:tr>
      <w:tr w:rsidR="00255762" w:rsidRPr="000857E6" w14:paraId="42988D98" w14:textId="77777777" w:rsidTr="001621D1">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255762" w:rsidRPr="000857E6" w:rsidRDefault="00255762" w:rsidP="000857E6">
            <w:pP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255762" w:rsidRPr="000857E6" w:rsidRDefault="00255762"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255762" w:rsidRPr="000857E6" w:rsidRDefault="00255762"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255762" w:rsidRPr="000857E6" w:rsidRDefault="00255762"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E03804" w14:textId="4EF46EC0" w:rsidR="00255762" w:rsidRPr="000857E6" w:rsidRDefault="00255762" w:rsidP="000857E6">
            <w:pPr>
              <w:widowControl w:val="0"/>
              <w:autoSpaceDE w:val="0"/>
              <w:autoSpaceDN w:val="0"/>
              <w:adjustRightInd w:val="0"/>
              <w:ind w:firstLine="8"/>
              <w:rPr>
                <w:sz w:val="18"/>
                <w:szCs w:val="18"/>
                <w:lang w:eastAsia="en-US"/>
              </w:rPr>
            </w:pPr>
            <w:r w:rsidRPr="000857E6">
              <w:rPr>
                <w:color w:val="000000"/>
                <w:sz w:val="18"/>
                <w:szCs w:val="18"/>
              </w:rPr>
              <w:t>516 320,97</w:t>
            </w:r>
          </w:p>
        </w:tc>
        <w:tc>
          <w:tcPr>
            <w:tcW w:w="1209" w:type="dxa"/>
            <w:tcBorders>
              <w:top w:val="single" w:sz="4" w:space="0" w:color="auto"/>
              <w:left w:val="nil"/>
              <w:bottom w:val="single" w:sz="4" w:space="0" w:color="auto"/>
              <w:right w:val="nil"/>
            </w:tcBorders>
            <w:shd w:val="clear" w:color="auto" w:fill="auto"/>
            <w:vAlign w:val="center"/>
          </w:tcPr>
          <w:p w14:paraId="35D1F2B5" w14:textId="2F6F0BD3"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166 699,20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58C9F7" w14:textId="2B099128" w:rsidR="00255762" w:rsidRPr="000857E6" w:rsidRDefault="00B3737F" w:rsidP="000857E6">
            <w:pPr>
              <w:widowControl w:val="0"/>
              <w:autoSpaceDE w:val="0"/>
              <w:autoSpaceDN w:val="0"/>
              <w:adjustRightInd w:val="0"/>
              <w:ind w:firstLine="8"/>
              <w:rPr>
                <w:sz w:val="18"/>
                <w:szCs w:val="18"/>
                <w:lang w:eastAsia="en-US"/>
              </w:rPr>
            </w:pPr>
            <w:r>
              <w:rPr>
                <w:sz w:val="18"/>
                <w:szCs w:val="18"/>
              </w:rPr>
              <w:t>349 621,77</w:t>
            </w:r>
          </w:p>
        </w:tc>
        <w:tc>
          <w:tcPr>
            <w:tcW w:w="1276" w:type="dxa"/>
            <w:tcBorders>
              <w:top w:val="single" w:sz="4" w:space="0" w:color="auto"/>
              <w:left w:val="single" w:sz="4" w:space="0" w:color="auto"/>
              <w:bottom w:val="single" w:sz="4" w:space="0" w:color="auto"/>
              <w:right w:val="single" w:sz="4" w:space="0" w:color="auto"/>
            </w:tcBorders>
            <w:vAlign w:val="center"/>
          </w:tcPr>
          <w:p w14:paraId="3348FC1F" w14:textId="40C57744"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74D7380" w14:textId="74B1922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154ADC6" w14:textId="784EA59F"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255762" w:rsidRPr="000857E6" w:rsidRDefault="00255762" w:rsidP="000857E6">
            <w:pPr>
              <w:rPr>
                <w:sz w:val="18"/>
                <w:szCs w:val="18"/>
                <w:lang w:eastAsia="en-US"/>
              </w:rPr>
            </w:pPr>
          </w:p>
        </w:tc>
      </w:tr>
      <w:tr w:rsidR="00255762" w:rsidRPr="000857E6" w14:paraId="03A670F4" w14:textId="77777777" w:rsidTr="001621D1">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255762" w:rsidRPr="000857E6" w:rsidRDefault="00255762" w:rsidP="000857E6">
            <w:pPr>
              <w:widowControl w:val="0"/>
              <w:autoSpaceDE w:val="0"/>
              <w:autoSpaceDN w:val="0"/>
              <w:adjustRightInd w:val="0"/>
              <w:jc w:val="center"/>
              <w:rPr>
                <w:sz w:val="18"/>
                <w:szCs w:val="18"/>
                <w:lang w:eastAsia="en-US"/>
              </w:rPr>
            </w:pPr>
            <w:r w:rsidRPr="000857E6">
              <w:rPr>
                <w:sz w:val="18"/>
                <w:szCs w:val="18"/>
                <w:lang w:eastAsia="en-US"/>
              </w:rPr>
              <w:t>1.1</w:t>
            </w:r>
          </w:p>
        </w:tc>
        <w:tc>
          <w:tcPr>
            <w:tcW w:w="1847" w:type="dxa"/>
            <w:vMerge w:val="restart"/>
            <w:tcBorders>
              <w:top w:val="single" w:sz="4" w:space="0" w:color="auto"/>
              <w:left w:val="single" w:sz="4" w:space="0" w:color="auto"/>
              <w:right w:val="single" w:sz="4" w:space="0" w:color="auto"/>
            </w:tcBorders>
            <w:hideMark/>
          </w:tcPr>
          <w:p w14:paraId="1FD7807B" w14:textId="46DAF344" w:rsidR="00255762" w:rsidRPr="000857E6" w:rsidRDefault="00255762" w:rsidP="000857E6">
            <w:pPr>
              <w:widowControl w:val="0"/>
              <w:autoSpaceDE w:val="0"/>
              <w:autoSpaceDN w:val="0"/>
              <w:adjustRightInd w:val="0"/>
              <w:ind w:firstLine="8"/>
              <w:rPr>
                <w:sz w:val="18"/>
                <w:szCs w:val="18"/>
              </w:rPr>
            </w:pPr>
            <w:r w:rsidRPr="000857E6">
              <w:rPr>
                <w:sz w:val="18"/>
                <w:szCs w:val="18"/>
                <w:lang w:eastAsia="en-US"/>
              </w:rPr>
              <w:t xml:space="preserve">Мероприятие </w:t>
            </w:r>
            <w:r w:rsidRPr="000857E6">
              <w:rPr>
                <w:sz w:val="18"/>
                <w:szCs w:val="18"/>
                <w:lang w:val="en-US" w:eastAsia="en-US"/>
              </w:rPr>
              <w:t>F</w:t>
            </w:r>
            <w:r w:rsidRPr="000857E6">
              <w:rPr>
                <w:sz w:val="18"/>
                <w:szCs w:val="18"/>
                <w:lang w:eastAsia="en-US"/>
              </w:rPr>
              <w:t>3.05</w:t>
            </w:r>
          </w:p>
          <w:p w14:paraId="4C665ACA" w14:textId="139692D0"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Переселение из непригодного для проживания жилищного фонда по V этапу</w:t>
            </w:r>
          </w:p>
        </w:tc>
        <w:tc>
          <w:tcPr>
            <w:tcW w:w="1201" w:type="dxa"/>
            <w:vMerge w:val="restart"/>
            <w:tcBorders>
              <w:top w:val="single" w:sz="4" w:space="0" w:color="auto"/>
              <w:left w:val="single" w:sz="4" w:space="0" w:color="auto"/>
              <w:right w:val="single" w:sz="4" w:space="0" w:color="auto"/>
            </w:tcBorders>
          </w:tcPr>
          <w:p w14:paraId="0DB5C7B6" w14:textId="25B8D4CD" w:rsidR="00255762" w:rsidRPr="000857E6" w:rsidRDefault="00255762" w:rsidP="000857E6">
            <w:pPr>
              <w:widowControl w:val="0"/>
              <w:autoSpaceDE w:val="0"/>
              <w:autoSpaceDN w:val="0"/>
              <w:adjustRightInd w:val="0"/>
              <w:ind w:firstLine="8"/>
              <w:jc w:val="center"/>
              <w:rPr>
                <w:sz w:val="18"/>
                <w:szCs w:val="18"/>
                <w:lang w:eastAsia="en-US"/>
              </w:rPr>
            </w:pPr>
            <w:r w:rsidRPr="000857E6">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6B105E4F" w:rsidR="00255762" w:rsidRPr="000857E6" w:rsidRDefault="00255762" w:rsidP="000857E6">
            <w:pPr>
              <w:widowControl w:val="0"/>
              <w:autoSpaceDE w:val="0"/>
              <w:autoSpaceDN w:val="0"/>
              <w:adjustRightInd w:val="0"/>
              <w:ind w:firstLine="8"/>
              <w:rPr>
                <w:b/>
                <w:sz w:val="18"/>
                <w:szCs w:val="18"/>
                <w:lang w:eastAsia="en-US"/>
              </w:rPr>
            </w:pPr>
            <w:r w:rsidRPr="000857E6">
              <w:rPr>
                <w:b/>
                <w:color w:val="000000"/>
                <w:sz w:val="18"/>
                <w:szCs w:val="18"/>
              </w:rPr>
              <w:t>1 471 874,95</w:t>
            </w:r>
          </w:p>
        </w:tc>
        <w:tc>
          <w:tcPr>
            <w:tcW w:w="1209" w:type="dxa"/>
            <w:tcBorders>
              <w:top w:val="single" w:sz="4" w:space="0" w:color="auto"/>
              <w:left w:val="nil"/>
              <w:bottom w:val="single" w:sz="4" w:space="0" w:color="auto"/>
              <w:right w:val="nil"/>
            </w:tcBorders>
            <w:shd w:val="clear" w:color="auto" w:fill="auto"/>
            <w:vAlign w:val="center"/>
          </w:tcPr>
          <w:p w14:paraId="214E0FF7" w14:textId="67D1D757"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rPr>
              <w:t>681 990,05</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C7355F" w14:textId="249FE27C"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rPr>
              <w:t>789 884,90</w:t>
            </w:r>
          </w:p>
        </w:tc>
        <w:tc>
          <w:tcPr>
            <w:tcW w:w="1276" w:type="dxa"/>
            <w:tcBorders>
              <w:top w:val="single" w:sz="4" w:space="0" w:color="auto"/>
              <w:left w:val="single" w:sz="4" w:space="0" w:color="auto"/>
              <w:bottom w:val="single" w:sz="4" w:space="0" w:color="auto"/>
              <w:right w:val="single" w:sz="4" w:space="0" w:color="auto"/>
            </w:tcBorders>
            <w:vAlign w:val="center"/>
          </w:tcPr>
          <w:p w14:paraId="575751A8" w14:textId="270B6A0D"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2E442A" w14:textId="7BF03442"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1F9E589" w14:textId="4911C961"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255762" w:rsidRPr="000857E6" w:rsidRDefault="00255762"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p w14:paraId="162424DA" w14:textId="7AC10995" w:rsidR="00255762" w:rsidRPr="000857E6" w:rsidRDefault="00255762" w:rsidP="000857E6">
            <w:pPr>
              <w:widowControl w:val="0"/>
              <w:autoSpaceDE w:val="0"/>
              <w:autoSpaceDN w:val="0"/>
              <w:adjustRightInd w:val="0"/>
              <w:jc w:val="center"/>
              <w:rPr>
                <w:sz w:val="18"/>
                <w:szCs w:val="18"/>
                <w:lang w:eastAsia="en-US"/>
              </w:rPr>
            </w:pPr>
          </w:p>
        </w:tc>
      </w:tr>
      <w:tr w:rsidR="00255762" w:rsidRPr="000857E6" w14:paraId="65915BE9" w14:textId="77777777" w:rsidTr="001621D1">
        <w:trPr>
          <w:trHeight w:val="425"/>
        </w:trPr>
        <w:tc>
          <w:tcPr>
            <w:tcW w:w="706" w:type="dxa"/>
            <w:vMerge/>
            <w:tcBorders>
              <w:left w:val="single" w:sz="4" w:space="0" w:color="auto"/>
              <w:right w:val="single" w:sz="4" w:space="0" w:color="auto"/>
            </w:tcBorders>
            <w:hideMark/>
          </w:tcPr>
          <w:p w14:paraId="2347E522" w14:textId="77777777" w:rsidR="00255762" w:rsidRPr="000857E6" w:rsidRDefault="00255762" w:rsidP="000857E6">
            <w:pPr>
              <w:rPr>
                <w:sz w:val="18"/>
                <w:szCs w:val="18"/>
                <w:lang w:eastAsia="en-US"/>
              </w:rPr>
            </w:pPr>
          </w:p>
        </w:tc>
        <w:tc>
          <w:tcPr>
            <w:tcW w:w="1847" w:type="dxa"/>
            <w:vMerge/>
            <w:tcBorders>
              <w:left w:val="single" w:sz="4" w:space="0" w:color="auto"/>
              <w:right w:val="single" w:sz="4" w:space="0" w:color="auto"/>
            </w:tcBorders>
            <w:vAlign w:val="center"/>
            <w:hideMark/>
          </w:tcPr>
          <w:p w14:paraId="182E0E70" w14:textId="77777777" w:rsidR="00255762" w:rsidRPr="000857E6" w:rsidRDefault="00255762"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39ECA44C" w14:textId="77777777" w:rsidR="00255762" w:rsidRPr="000857E6" w:rsidRDefault="00255762"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626B65" w14:textId="678FB62E" w:rsidR="00255762" w:rsidRPr="000857E6" w:rsidRDefault="00F45E25" w:rsidP="000857E6">
            <w:pPr>
              <w:widowControl w:val="0"/>
              <w:autoSpaceDE w:val="0"/>
              <w:autoSpaceDN w:val="0"/>
              <w:adjustRightInd w:val="0"/>
              <w:ind w:firstLine="8"/>
              <w:rPr>
                <w:sz w:val="18"/>
                <w:szCs w:val="18"/>
                <w:lang w:eastAsia="en-US"/>
              </w:rPr>
            </w:pPr>
            <w:r>
              <w:rPr>
                <w:color w:val="000000"/>
                <w:sz w:val="18"/>
                <w:szCs w:val="18"/>
              </w:rPr>
              <w:t>680 644,78</w:t>
            </w:r>
          </w:p>
        </w:tc>
        <w:tc>
          <w:tcPr>
            <w:tcW w:w="1209" w:type="dxa"/>
            <w:tcBorders>
              <w:top w:val="single" w:sz="4" w:space="0" w:color="auto"/>
              <w:left w:val="nil"/>
              <w:bottom w:val="single" w:sz="4" w:space="0" w:color="auto"/>
              <w:right w:val="nil"/>
            </w:tcBorders>
            <w:shd w:val="clear" w:color="auto" w:fill="auto"/>
            <w:vAlign w:val="center"/>
          </w:tcPr>
          <w:p w14:paraId="58BEB77D" w14:textId="52446135"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122 074,29</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922049" w14:textId="0F4CE10D"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5</w:t>
            </w:r>
            <w:r w:rsidR="00F45E25">
              <w:rPr>
                <w:sz w:val="18"/>
                <w:szCs w:val="18"/>
              </w:rPr>
              <w:t>58 570,49</w:t>
            </w:r>
          </w:p>
        </w:tc>
        <w:tc>
          <w:tcPr>
            <w:tcW w:w="1276" w:type="dxa"/>
            <w:tcBorders>
              <w:top w:val="single" w:sz="4" w:space="0" w:color="auto"/>
              <w:left w:val="single" w:sz="4" w:space="0" w:color="auto"/>
              <w:bottom w:val="single" w:sz="4" w:space="0" w:color="auto"/>
              <w:right w:val="single" w:sz="4" w:space="0" w:color="auto"/>
            </w:tcBorders>
            <w:vAlign w:val="center"/>
          </w:tcPr>
          <w:p w14:paraId="2BED5D3F" w14:textId="7A502D1C"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9A0039" w14:textId="70DF81A1"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5F076CA3" w14:textId="497D046F"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255762" w:rsidRPr="000857E6" w:rsidRDefault="00255762" w:rsidP="000857E6">
            <w:pPr>
              <w:widowControl w:val="0"/>
              <w:autoSpaceDE w:val="0"/>
              <w:autoSpaceDN w:val="0"/>
              <w:adjustRightInd w:val="0"/>
              <w:jc w:val="center"/>
              <w:rPr>
                <w:sz w:val="18"/>
                <w:szCs w:val="18"/>
                <w:lang w:eastAsia="en-US"/>
              </w:rPr>
            </w:pPr>
          </w:p>
        </w:tc>
      </w:tr>
      <w:tr w:rsidR="00255762" w:rsidRPr="000857E6" w14:paraId="7B0ADBE3" w14:textId="77777777" w:rsidTr="001621D1">
        <w:trPr>
          <w:trHeight w:val="136"/>
        </w:trPr>
        <w:tc>
          <w:tcPr>
            <w:tcW w:w="706" w:type="dxa"/>
            <w:vMerge/>
            <w:tcBorders>
              <w:left w:val="single" w:sz="4" w:space="0" w:color="auto"/>
              <w:right w:val="single" w:sz="4" w:space="0" w:color="auto"/>
            </w:tcBorders>
            <w:hideMark/>
          </w:tcPr>
          <w:p w14:paraId="147FEE3C" w14:textId="77777777" w:rsidR="00255762" w:rsidRPr="000857E6" w:rsidRDefault="00255762" w:rsidP="000857E6">
            <w:pPr>
              <w:rPr>
                <w:sz w:val="18"/>
                <w:szCs w:val="18"/>
                <w:lang w:eastAsia="en-US"/>
              </w:rPr>
            </w:pPr>
          </w:p>
        </w:tc>
        <w:tc>
          <w:tcPr>
            <w:tcW w:w="1847" w:type="dxa"/>
            <w:vMerge/>
            <w:tcBorders>
              <w:left w:val="single" w:sz="4" w:space="0" w:color="auto"/>
              <w:right w:val="single" w:sz="4" w:space="0" w:color="auto"/>
            </w:tcBorders>
            <w:vAlign w:val="center"/>
            <w:hideMark/>
          </w:tcPr>
          <w:p w14:paraId="0AE33F8E" w14:textId="77777777" w:rsidR="00255762" w:rsidRPr="000857E6" w:rsidRDefault="00255762"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4B09D033" w14:textId="77777777" w:rsidR="00255762" w:rsidRPr="000857E6" w:rsidRDefault="00255762"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71A7FA19" w:rsidR="00255762" w:rsidRPr="000857E6" w:rsidRDefault="001621D1" w:rsidP="00FA2D11">
            <w:pPr>
              <w:widowControl w:val="0"/>
              <w:autoSpaceDE w:val="0"/>
              <w:autoSpaceDN w:val="0"/>
              <w:adjustRightInd w:val="0"/>
              <w:ind w:firstLine="8"/>
              <w:rPr>
                <w:sz w:val="18"/>
                <w:szCs w:val="18"/>
                <w:lang w:eastAsia="en-US"/>
              </w:rPr>
            </w:pPr>
            <w:r w:rsidRPr="001621D1">
              <w:rPr>
                <w:sz w:val="18"/>
                <w:szCs w:val="18"/>
                <w:lang w:eastAsia="en-US"/>
              </w:rPr>
              <w:t>Средства публично-правовой компании «Фонд развития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331AA" w14:textId="5C2D3E0B" w:rsidR="00255762" w:rsidRPr="000857E6" w:rsidRDefault="00255762" w:rsidP="000857E6">
            <w:pPr>
              <w:widowControl w:val="0"/>
              <w:autoSpaceDE w:val="0"/>
              <w:autoSpaceDN w:val="0"/>
              <w:adjustRightInd w:val="0"/>
              <w:ind w:firstLine="8"/>
              <w:rPr>
                <w:sz w:val="18"/>
                <w:szCs w:val="18"/>
                <w:lang w:val="en-US" w:eastAsia="en-US"/>
              </w:rPr>
            </w:pPr>
            <w:r w:rsidRPr="000857E6">
              <w:rPr>
                <w:color w:val="000000"/>
                <w:sz w:val="18"/>
                <w:szCs w:val="18"/>
              </w:rPr>
              <w:t>448 494,78</w:t>
            </w:r>
          </w:p>
        </w:tc>
        <w:tc>
          <w:tcPr>
            <w:tcW w:w="1209" w:type="dxa"/>
            <w:tcBorders>
              <w:top w:val="single" w:sz="4" w:space="0" w:color="auto"/>
              <w:left w:val="nil"/>
              <w:bottom w:val="single" w:sz="4" w:space="0" w:color="auto"/>
              <w:right w:val="nil"/>
            </w:tcBorders>
            <w:shd w:val="clear" w:color="auto" w:fill="auto"/>
            <w:vAlign w:val="center"/>
          </w:tcPr>
          <w:p w14:paraId="67E51C66" w14:textId="1E3218F1"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439 735,40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7F667F" w14:textId="582991AF"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8 759,38</w:t>
            </w:r>
          </w:p>
        </w:tc>
        <w:tc>
          <w:tcPr>
            <w:tcW w:w="1276" w:type="dxa"/>
            <w:tcBorders>
              <w:top w:val="single" w:sz="4" w:space="0" w:color="auto"/>
              <w:left w:val="single" w:sz="4" w:space="0" w:color="auto"/>
              <w:bottom w:val="single" w:sz="4" w:space="0" w:color="auto"/>
              <w:right w:val="single" w:sz="4" w:space="0" w:color="auto"/>
            </w:tcBorders>
            <w:vAlign w:val="center"/>
          </w:tcPr>
          <w:p w14:paraId="418BF020" w14:textId="511683E0"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966DC" w14:textId="67CE1432"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39BBD220" w14:textId="67E9AA9D"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255762" w:rsidRPr="000857E6" w:rsidRDefault="00255762" w:rsidP="000857E6">
            <w:pPr>
              <w:widowControl w:val="0"/>
              <w:autoSpaceDE w:val="0"/>
              <w:autoSpaceDN w:val="0"/>
              <w:adjustRightInd w:val="0"/>
              <w:jc w:val="center"/>
              <w:rPr>
                <w:sz w:val="18"/>
                <w:szCs w:val="18"/>
                <w:lang w:eastAsia="en-US"/>
              </w:rPr>
            </w:pPr>
          </w:p>
        </w:tc>
      </w:tr>
      <w:tr w:rsidR="00255762" w:rsidRPr="000857E6" w14:paraId="7ED1B5A9" w14:textId="77777777" w:rsidTr="006463F7">
        <w:trPr>
          <w:trHeight w:val="388"/>
        </w:trPr>
        <w:tc>
          <w:tcPr>
            <w:tcW w:w="706" w:type="dxa"/>
            <w:vMerge/>
            <w:tcBorders>
              <w:left w:val="single" w:sz="4" w:space="0" w:color="auto"/>
              <w:bottom w:val="single" w:sz="4" w:space="0" w:color="auto"/>
              <w:right w:val="single" w:sz="4" w:space="0" w:color="auto"/>
            </w:tcBorders>
          </w:tcPr>
          <w:p w14:paraId="59D24A37" w14:textId="77777777" w:rsidR="00255762" w:rsidRPr="000857E6" w:rsidRDefault="00255762" w:rsidP="000857E6">
            <w:pPr>
              <w:rPr>
                <w:sz w:val="18"/>
                <w:szCs w:val="18"/>
                <w:lang w:eastAsia="en-US"/>
              </w:rPr>
            </w:pPr>
          </w:p>
        </w:tc>
        <w:tc>
          <w:tcPr>
            <w:tcW w:w="1847" w:type="dxa"/>
            <w:vMerge/>
            <w:tcBorders>
              <w:left w:val="single" w:sz="4" w:space="0" w:color="auto"/>
              <w:bottom w:val="single" w:sz="4" w:space="0" w:color="auto"/>
              <w:right w:val="single" w:sz="4" w:space="0" w:color="auto"/>
            </w:tcBorders>
            <w:vAlign w:val="center"/>
          </w:tcPr>
          <w:p w14:paraId="7375F612" w14:textId="77777777" w:rsidR="00255762" w:rsidRPr="000857E6" w:rsidRDefault="00255762" w:rsidP="000857E6">
            <w:pPr>
              <w:ind w:firstLine="8"/>
              <w:rPr>
                <w:sz w:val="18"/>
                <w:szCs w:val="18"/>
                <w:lang w:eastAsia="en-US"/>
              </w:rPr>
            </w:pPr>
          </w:p>
        </w:tc>
        <w:tc>
          <w:tcPr>
            <w:tcW w:w="1201" w:type="dxa"/>
            <w:vMerge/>
            <w:tcBorders>
              <w:left w:val="single" w:sz="4" w:space="0" w:color="auto"/>
              <w:bottom w:val="single" w:sz="4" w:space="0" w:color="auto"/>
              <w:right w:val="single" w:sz="4" w:space="0" w:color="auto"/>
            </w:tcBorders>
            <w:vAlign w:val="center"/>
          </w:tcPr>
          <w:p w14:paraId="0F6E056E" w14:textId="77777777" w:rsidR="00255762" w:rsidRPr="000857E6" w:rsidRDefault="00255762"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AD30E3A" w14:textId="4B3A1D2D" w:rsidR="00255762" w:rsidRPr="000857E6" w:rsidRDefault="00255762" w:rsidP="000857E6">
            <w:pPr>
              <w:widowControl w:val="0"/>
              <w:autoSpaceDE w:val="0"/>
              <w:autoSpaceDN w:val="0"/>
              <w:adjustRightInd w:val="0"/>
              <w:ind w:firstLine="8"/>
              <w:rPr>
                <w:rFonts w:eastAsia="Calibri"/>
                <w:sz w:val="18"/>
                <w:szCs w:val="18"/>
              </w:rPr>
            </w:pPr>
            <w:r w:rsidRPr="000857E6">
              <w:rPr>
                <w:rFonts w:eastAsia="Calibri"/>
                <w:sz w:val="18"/>
                <w:szCs w:val="18"/>
              </w:rPr>
              <w:t>Средства бюджета Сергиево-</w:t>
            </w:r>
            <w:r w:rsidRPr="000857E6">
              <w:rPr>
                <w:rFonts w:eastAsia="Calibri"/>
                <w:sz w:val="18"/>
                <w:szCs w:val="18"/>
              </w:rPr>
              <w:lastRenderedPageBreak/>
              <w:t>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D58290" w14:textId="102F557A" w:rsidR="00255762" w:rsidRPr="000857E6" w:rsidRDefault="00255762" w:rsidP="000857E6">
            <w:pPr>
              <w:widowControl w:val="0"/>
              <w:autoSpaceDE w:val="0"/>
              <w:autoSpaceDN w:val="0"/>
              <w:adjustRightInd w:val="0"/>
              <w:ind w:firstLine="8"/>
              <w:rPr>
                <w:sz w:val="18"/>
                <w:szCs w:val="18"/>
                <w:lang w:eastAsia="en-US"/>
              </w:rPr>
            </w:pPr>
            <w:r w:rsidRPr="000857E6">
              <w:rPr>
                <w:color w:val="000000"/>
                <w:sz w:val="18"/>
                <w:szCs w:val="18"/>
              </w:rPr>
              <w:lastRenderedPageBreak/>
              <w:t>342 735,39</w:t>
            </w:r>
          </w:p>
        </w:tc>
        <w:tc>
          <w:tcPr>
            <w:tcW w:w="1209" w:type="dxa"/>
            <w:tcBorders>
              <w:top w:val="single" w:sz="4" w:space="0" w:color="auto"/>
              <w:left w:val="nil"/>
              <w:bottom w:val="single" w:sz="4" w:space="0" w:color="auto"/>
              <w:right w:val="nil"/>
            </w:tcBorders>
            <w:shd w:val="clear" w:color="auto" w:fill="auto"/>
            <w:vAlign w:val="center"/>
          </w:tcPr>
          <w:p w14:paraId="62FEB0B1" w14:textId="241FE72D"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120 180,36</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CD6318" w14:textId="19156242"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222 555,03</w:t>
            </w:r>
          </w:p>
        </w:tc>
        <w:tc>
          <w:tcPr>
            <w:tcW w:w="1276" w:type="dxa"/>
            <w:tcBorders>
              <w:top w:val="single" w:sz="4" w:space="0" w:color="auto"/>
              <w:left w:val="single" w:sz="4" w:space="0" w:color="auto"/>
              <w:bottom w:val="single" w:sz="4" w:space="0" w:color="auto"/>
              <w:right w:val="single" w:sz="4" w:space="0" w:color="auto"/>
            </w:tcBorders>
            <w:vAlign w:val="center"/>
          </w:tcPr>
          <w:p w14:paraId="655F8607" w14:textId="4DCE6F56"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CA5B37B" w14:textId="0392272A"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BE32F9B" w14:textId="18F51F79"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255762" w:rsidRPr="000857E6" w:rsidRDefault="00255762" w:rsidP="000857E6">
            <w:pPr>
              <w:widowControl w:val="0"/>
              <w:autoSpaceDE w:val="0"/>
              <w:autoSpaceDN w:val="0"/>
              <w:adjustRightInd w:val="0"/>
              <w:jc w:val="center"/>
              <w:rPr>
                <w:sz w:val="18"/>
                <w:szCs w:val="18"/>
                <w:lang w:eastAsia="en-US"/>
              </w:rPr>
            </w:pPr>
          </w:p>
        </w:tc>
      </w:tr>
      <w:tr w:rsidR="009B5A28" w:rsidRPr="000857E6" w14:paraId="2AED7E19" w14:textId="77777777" w:rsidTr="001621D1">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9B5A28" w:rsidRPr="000857E6" w:rsidRDefault="009B5A28" w:rsidP="000857E6">
            <w:pPr>
              <w:jc w:val="center"/>
              <w:rPr>
                <w:sz w:val="18"/>
                <w:szCs w:val="18"/>
                <w:lang w:eastAsia="en-US"/>
              </w:rPr>
            </w:pPr>
            <w:r w:rsidRPr="000857E6">
              <w:rPr>
                <w:sz w:val="18"/>
                <w:szCs w:val="18"/>
                <w:lang w:eastAsia="en-US"/>
              </w:rPr>
              <w:lastRenderedPageBreak/>
              <w:t>х</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9B5A28" w:rsidRPr="000857E6" w:rsidRDefault="009B5A28" w:rsidP="000857E6">
            <w:pPr>
              <w:widowControl w:val="0"/>
              <w:autoSpaceDE w:val="0"/>
              <w:autoSpaceDN w:val="0"/>
              <w:adjustRightInd w:val="0"/>
              <w:ind w:firstLine="8"/>
              <w:rPr>
                <w:sz w:val="18"/>
                <w:szCs w:val="18"/>
                <w:lang w:eastAsia="en-US"/>
              </w:rPr>
            </w:pPr>
            <w:r w:rsidRPr="000857E6">
              <w:rPr>
                <w:color w:val="000000"/>
                <w:sz w:val="18"/>
                <w:szCs w:val="18"/>
              </w:rPr>
              <w:t>Количество квадратных метров расселенного аварийного жилищного фонда (тыс. кв.м)</w:t>
            </w:r>
          </w:p>
        </w:tc>
        <w:tc>
          <w:tcPr>
            <w:tcW w:w="1201" w:type="dxa"/>
            <w:vMerge w:val="restart"/>
            <w:tcBorders>
              <w:top w:val="single" w:sz="4" w:space="0" w:color="auto"/>
              <w:left w:val="single" w:sz="4" w:space="0" w:color="auto"/>
              <w:right w:val="single" w:sz="4" w:space="0" w:color="auto"/>
            </w:tcBorders>
            <w:hideMark/>
          </w:tcPr>
          <w:p w14:paraId="75BB13C8" w14:textId="77777777" w:rsidR="009B5A28" w:rsidRPr="000857E6" w:rsidRDefault="009B5A28"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9B5A28" w:rsidRPr="000857E6" w:rsidRDefault="009B5A28"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Всего</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2024 год</w:t>
            </w:r>
          </w:p>
        </w:tc>
        <w:tc>
          <w:tcPr>
            <w:tcW w:w="2125" w:type="dxa"/>
            <w:gridSpan w:val="6"/>
            <w:tcBorders>
              <w:top w:val="single" w:sz="4" w:space="0" w:color="auto"/>
              <w:left w:val="single" w:sz="4" w:space="0" w:color="auto"/>
              <w:bottom w:val="single" w:sz="4" w:space="0" w:color="auto"/>
              <w:right w:val="single" w:sz="4" w:space="0" w:color="auto"/>
            </w:tcBorders>
            <w:vAlign w:val="center"/>
            <w:hideMark/>
          </w:tcPr>
          <w:p w14:paraId="02A44C76" w14:textId="77777777" w:rsidR="009B5A28" w:rsidRPr="000857E6" w:rsidRDefault="009B5A28" w:rsidP="000857E6">
            <w:pPr>
              <w:ind w:firstLine="8"/>
              <w:rPr>
                <w:sz w:val="18"/>
                <w:szCs w:val="18"/>
                <w:lang w:eastAsia="en-US"/>
              </w:rPr>
            </w:pPr>
            <w:r w:rsidRPr="000857E6">
              <w:rPr>
                <w:sz w:val="18"/>
                <w:szCs w:val="18"/>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9B5A28" w:rsidRPr="000857E6" w:rsidRDefault="009B5A28"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9B5A28" w:rsidRPr="000857E6" w14:paraId="008D428A" w14:textId="77777777" w:rsidTr="001621D1">
        <w:trPr>
          <w:trHeight w:val="20"/>
        </w:trPr>
        <w:tc>
          <w:tcPr>
            <w:tcW w:w="706" w:type="dxa"/>
            <w:vMerge/>
            <w:tcBorders>
              <w:top w:val="single" w:sz="4" w:space="0" w:color="auto"/>
              <w:left w:val="single" w:sz="4" w:space="0" w:color="auto"/>
              <w:right w:val="single" w:sz="4" w:space="0" w:color="auto"/>
            </w:tcBorders>
            <w:hideMark/>
          </w:tcPr>
          <w:p w14:paraId="740B4A17" w14:textId="77777777" w:rsidR="009B5A28" w:rsidRPr="000857E6" w:rsidRDefault="009B5A28" w:rsidP="000857E6">
            <w:pPr>
              <w:rPr>
                <w:sz w:val="18"/>
                <w:szCs w:val="18"/>
                <w:lang w:eastAsia="en-US"/>
              </w:rPr>
            </w:pPr>
          </w:p>
        </w:tc>
        <w:tc>
          <w:tcPr>
            <w:tcW w:w="1847"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9B5A28" w:rsidRPr="000857E6" w:rsidRDefault="009B5A28"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05735292" w14:textId="77777777" w:rsidR="009B5A28" w:rsidRPr="000857E6" w:rsidRDefault="009B5A28"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9B5A28" w:rsidRPr="000857E6" w:rsidRDefault="009B5A28"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9B5A28" w:rsidRPr="000857E6" w:rsidRDefault="009B5A28" w:rsidP="000857E6">
            <w:pPr>
              <w:ind w:firstLine="8"/>
              <w:rPr>
                <w:sz w:val="18"/>
                <w:szCs w:val="18"/>
                <w:lang w:eastAsia="en-US"/>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2C48864C" w14:textId="77777777" w:rsidR="009B5A28" w:rsidRPr="000857E6" w:rsidRDefault="009B5A28" w:rsidP="000857E6">
            <w:pPr>
              <w:ind w:firstLine="8"/>
              <w:rPr>
                <w:sz w:val="18"/>
                <w:szCs w:val="18"/>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539E763" w14:textId="1EC2A534" w:rsidR="009B5A28" w:rsidRPr="000857E6" w:rsidRDefault="009B5A28" w:rsidP="000857E6">
            <w:pPr>
              <w:ind w:firstLine="8"/>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val="en-US" w:eastAsia="en-US"/>
              </w:rPr>
              <w:t>I</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9B5A28" w:rsidRPr="000857E6" w:rsidRDefault="009B5A28" w:rsidP="000857E6">
            <w:pPr>
              <w:ind w:firstLine="8"/>
              <w:rPr>
                <w:sz w:val="18"/>
                <w:szCs w:val="18"/>
                <w:lang w:eastAsia="en-US"/>
              </w:rPr>
            </w:pPr>
            <w:r w:rsidRPr="000857E6">
              <w:rPr>
                <w:sz w:val="18"/>
                <w:szCs w:val="18"/>
                <w:lang w:val="en-US" w:eastAsia="en-US"/>
              </w:rPr>
              <w:t>II</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8D94E07" w14:textId="77777777" w:rsidR="009B5A28" w:rsidRPr="000857E6" w:rsidRDefault="009B5A28" w:rsidP="000857E6">
            <w:pPr>
              <w:ind w:firstLine="8"/>
              <w:rPr>
                <w:sz w:val="18"/>
                <w:szCs w:val="18"/>
                <w:lang w:eastAsia="en-US"/>
              </w:rPr>
            </w:pPr>
            <w:r w:rsidRPr="000857E6">
              <w:rPr>
                <w:sz w:val="18"/>
                <w:szCs w:val="18"/>
                <w:lang w:val="en-US" w:eastAsia="en-US"/>
              </w:rPr>
              <w:t>III</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39361C5" w14:textId="77777777" w:rsidR="009B5A28" w:rsidRPr="000857E6" w:rsidRDefault="009B5A28" w:rsidP="000857E6">
            <w:pPr>
              <w:ind w:firstLine="8"/>
              <w:rPr>
                <w:sz w:val="18"/>
                <w:szCs w:val="18"/>
                <w:lang w:eastAsia="en-US"/>
              </w:rPr>
            </w:pPr>
            <w:r w:rsidRPr="000857E6">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9B5A28" w:rsidRPr="000857E6" w:rsidRDefault="009B5A28"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C32EA3" w14:textId="77777777" w:rsidR="009B5A28" w:rsidRPr="000857E6" w:rsidRDefault="009B5A28" w:rsidP="000857E6">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FE11F98" w14:textId="77777777" w:rsidR="009B5A28" w:rsidRPr="000857E6" w:rsidRDefault="009B5A28"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9B5A28" w:rsidRPr="000857E6" w:rsidRDefault="009B5A28" w:rsidP="000857E6">
            <w:pPr>
              <w:rPr>
                <w:sz w:val="18"/>
                <w:szCs w:val="18"/>
                <w:lang w:eastAsia="en-US"/>
              </w:rPr>
            </w:pPr>
          </w:p>
        </w:tc>
      </w:tr>
      <w:tr w:rsidR="009B5A28" w:rsidRPr="000857E6" w14:paraId="0BE0C1DD" w14:textId="77777777" w:rsidTr="001621D1">
        <w:trPr>
          <w:trHeight w:val="400"/>
        </w:trPr>
        <w:tc>
          <w:tcPr>
            <w:tcW w:w="706" w:type="dxa"/>
            <w:vMerge/>
            <w:tcBorders>
              <w:left w:val="single" w:sz="4" w:space="0" w:color="auto"/>
              <w:right w:val="single" w:sz="4" w:space="0" w:color="auto"/>
            </w:tcBorders>
            <w:hideMark/>
          </w:tcPr>
          <w:p w14:paraId="463E6A4B" w14:textId="77777777" w:rsidR="009B5A28" w:rsidRPr="000857E6" w:rsidRDefault="009B5A28" w:rsidP="000857E6">
            <w:pPr>
              <w:rPr>
                <w:sz w:val="18"/>
                <w:szCs w:val="18"/>
                <w:lang w:eastAsia="en-US"/>
              </w:rPr>
            </w:pPr>
          </w:p>
        </w:tc>
        <w:tc>
          <w:tcPr>
            <w:tcW w:w="1847"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9B5A28" w:rsidRPr="000857E6" w:rsidRDefault="009B5A28" w:rsidP="000857E6">
            <w:pPr>
              <w:ind w:firstLine="8"/>
              <w:rPr>
                <w:sz w:val="18"/>
                <w:szCs w:val="18"/>
                <w:lang w:eastAsia="en-US"/>
              </w:rPr>
            </w:pPr>
          </w:p>
        </w:tc>
        <w:tc>
          <w:tcPr>
            <w:tcW w:w="1201" w:type="dxa"/>
            <w:vMerge/>
            <w:tcBorders>
              <w:left w:val="single" w:sz="4" w:space="0" w:color="auto"/>
              <w:bottom w:val="single" w:sz="4" w:space="0" w:color="auto"/>
              <w:right w:val="single" w:sz="4" w:space="0" w:color="auto"/>
            </w:tcBorders>
            <w:vAlign w:val="center"/>
            <w:hideMark/>
          </w:tcPr>
          <w:p w14:paraId="59B9C464" w14:textId="77777777" w:rsidR="009B5A28" w:rsidRPr="000857E6" w:rsidRDefault="009B5A28"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9B5A28" w:rsidRPr="000857E6" w:rsidRDefault="009B5A28" w:rsidP="000857E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0A9F9AA0"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16,211</w:t>
            </w:r>
          </w:p>
        </w:tc>
        <w:tc>
          <w:tcPr>
            <w:tcW w:w="1209" w:type="dxa"/>
            <w:tcBorders>
              <w:top w:val="single" w:sz="4" w:space="0" w:color="auto"/>
              <w:left w:val="single" w:sz="4" w:space="0" w:color="auto"/>
              <w:bottom w:val="single" w:sz="4" w:space="0" w:color="auto"/>
              <w:right w:val="single" w:sz="4" w:space="0" w:color="auto"/>
            </w:tcBorders>
            <w:vAlign w:val="center"/>
          </w:tcPr>
          <w:p w14:paraId="5238F638" w14:textId="42A42363"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1,</w:t>
            </w:r>
            <w:r w:rsidR="00262A95" w:rsidRPr="000857E6">
              <w:rPr>
                <w:sz w:val="18"/>
                <w:szCs w:val="18"/>
                <w:lang w:eastAsia="en-US"/>
              </w:rPr>
              <w:t>869</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74C7D1C" w14:textId="7F8F3291"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14</w:t>
            </w:r>
            <w:r w:rsidRPr="000857E6">
              <w:rPr>
                <w:sz w:val="18"/>
                <w:szCs w:val="18"/>
                <w:lang w:val="en-US" w:eastAsia="en-US"/>
              </w:rPr>
              <w:t>,</w:t>
            </w:r>
            <w:r w:rsidR="00262A95" w:rsidRPr="000857E6">
              <w:rPr>
                <w:sz w:val="18"/>
                <w:szCs w:val="18"/>
                <w:lang w:eastAsia="en-US"/>
              </w:rPr>
              <w:t>342</w:t>
            </w:r>
          </w:p>
        </w:tc>
        <w:tc>
          <w:tcPr>
            <w:tcW w:w="425" w:type="dxa"/>
            <w:tcBorders>
              <w:top w:val="single" w:sz="4" w:space="0" w:color="auto"/>
              <w:left w:val="single" w:sz="4" w:space="0" w:color="auto"/>
              <w:bottom w:val="single" w:sz="4" w:space="0" w:color="auto"/>
              <w:right w:val="single" w:sz="4" w:space="0" w:color="auto"/>
            </w:tcBorders>
            <w:vAlign w:val="center"/>
          </w:tcPr>
          <w:p w14:paraId="4C689049" w14:textId="6FF5F01C"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27416C3" w14:textId="047DB7C0"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9A134E" w14:textId="02D1F0E4"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3E3505C" w14:textId="765E40B0"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14,</w:t>
            </w:r>
            <w:r w:rsidR="00262A95" w:rsidRPr="000857E6">
              <w:rPr>
                <w:sz w:val="18"/>
                <w:szCs w:val="18"/>
                <w:lang w:eastAsia="en-US"/>
              </w:rPr>
              <w:t>342</w:t>
            </w:r>
          </w:p>
        </w:tc>
        <w:tc>
          <w:tcPr>
            <w:tcW w:w="1276" w:type="dxa"/>
            <w:tcBorders>
              <w:top w:val="single" w:sz="4" w:space="0" w:color="auto"/>
              <w:left w:val="single" w:sz="4" w:space="0" w:color="auto"/>
              <w:bottom w:val="single" w:sz="4" w:space="0" w:color="auto"/>
              <w:right w:val="single" w:sz="4" w:space="0" w:color="auto"/>
            </w:tcBorders>
            <w:vAlign w:val="center"/>
          </w:tcPr>
          <w:p w14:paraId="13107619"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98F60AA"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0C7C53D2"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9B5A28" w:rsidRPr="000857E6" w:rsidRDefault="009B5A28" w:rsidP="000857E6">
            <w:pPr>
              <w:rPr>
                <w:sz w:val="18"/>
                <w:szCs w:val="18"/>
                <w:lang w:eastAsia="en-US"/>
              </w:rPr>
            </w:pPr>
          </w:p>
        </w:tc>
      </w:tr>
      <w:tr w:rsidR="00C66713" w:rsidRPr="000857E6" w14:paraId="4E935983" w14:textId="77777777" w:rsidTr="006463F7">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C66713" w:rsidRPr="000857E6" w:rsidRDefault="00C66713" w:rsidP="000857E6">
            <w:pPr>
              <w:widowControl w:val="0"/>
              <w:autoSpaceDE w:val="0"/>
              <w:autoSpaceDN w:val="0"/>
              <w:adjustRightInd w:val="0"/>
              <w:rPr>
                <w:sz w:val="18"/>
                <w:szCs w:val="18"/>
                <w:lang w:eastAsia="en-US"/>
              </w:rPr>
            </w:pPr>
            <w:r w:rsidRPr="000857E6">
              <w:rPr>
                <w:sz w:val="18"/>
                <w:szCs w:val="18"/>
                <w:lang w:eastAsia="en-US"/>
              </w:rPr>
              <w:t>1.2</w:t>
            </w:r>
          </w:p>
        </w:tc>
        <w:tc>
          <w:tcPr>
            <w:tcW w:w="1847" w:type="dxa"/>
            <w:vMerge w:val="restart"/>
            <w:tcBorders>
              <w:top w:val="single" w:sz="4" w:space="0" w:color="auto"/>
              <w:left w:val="single" w:sz="4" w:space="0" w:color="auto"/>
              <w:right w:val="single" w:sz="4" w:space="0" w:color="auto"/>
            </w:tcBorders>
            <w:hideMark/>
          </w:tcPr>
          <w:p w14:paraId="722A7306"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Мероприятие </w:t>
            </w:r>
            <w:r w:rsidRPr="000857E6">
              <w:rPr>
                <w:sz w:val="18"/>
                <w:szCs w:val="18"/>
                <w:lang w:val="en-US" w:eastAsia="en-US"/>
              </w:rPr>
              <w:t>F</w:t>
            </w:r>
            <w:r w:rsidRPr="000857E6">
              <w:rPr>
                <w:sz w:val="18"/>
                <w:szCs w:val="18"/>
                <w:lang w:eastAsia="en-US"/>
              </w:rPr>
              <w:t>3.10</w:t>
            </w:r>
          </w:p>
          <w:p w14:paraId="688BB80F" w14:textId="7887DA5E"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Завершение мероприятия по переселению из непригодного для проживания жилищного фонда по </w:t>
            </w:r>
            <w:r w:rsidRPr="000857E6">
              <w:rPr>
                <w:sz w:val="18"/>
                <w:szCs w:val="18"/>
                <w:lang w:val="en-US" w:eastAsia="en-US"/>
              </w:rPr>
              <w:t>III</w:t>
            </w:r>
            <w:r w:rsidRPr="000857E6">
              <w:rPr>
                <w:sz w:val="18"/>
                <w:szCs w:val="18"/>
                <w:lang w:eastAsia="en-US"/>
              </w:rPr>
              <w:t xml:space="preserve"> этапу</w:t>
            </w:r>
          </w:p>
        </w:tc>
        <w:tc>
          <w:tcPr>
            <w:tcW w:w="1201" w:type="dxa"/>
            <w:vMerge w:val="restart"/>
            <w:tcBorders>
              <w:top w:val="single" w:sz="4" w:space="0" w:color="auto"/>
              <w:left w:val="single" w:sz="4" w:space="0" w:color="auto"/>
              <w:bottom w:val="single" w:sz="4" w:space="0" w:color="auto"/>
              <w:right w:val="single" w:sz="4" w:space="0" w:color="auto"/>
            </w:tcBorders>
          </w:tcPr>
          <w:p w14:paraId="532107B1" w14:textId="5D6191AC" w:rsidR="00C66713" w:rsidRPr="000857E6" w:rsidRDefault="00C66713" w:rsidP="000857E6">
            <w:pPr>
              <w:widowControl w:val="0"/>
              <w:autoSpaceDE w:val="0"/>
              <w:autoSpaceDN w:val="0"/>
              <w:adjustRightInd w:val="0"/>
              <w:ind w:firstLine="8"/>
              <w:jc w:val="center"/>
              <w:rPr>
                <w:sz w:val="18"/>
                <w:szCs w:val="18"/>
                <w:lang w:val="en-US" w:eastAsia="en-US"/>
              </w:rPr>
            </w:pPr>
            <w:r w:rsidRPr="000857E6">
              <w:rPr>
                <w:sz w:val="18"/>
                <w:szCs w:val="18"/>
                <w:lang w:eastAsia="en-US"/>
              </w:rPr>
              <w:t>2023-</w:t>
            </w:r>
            <w:r w:rsidRPr="000857E6">
              <w:rPr>
                <w:sz w:val="18"/>
                <w:szCs w:val="18"/>
                <w:lang w:val="en-US"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94F49" w14:textId="0F1F9107" w:rsidR="00C66713" w:rsidRPr="00E8198D" w:rsidRDefault="00C66713" w:rsidP="000857E6">
            <w:pPr>
              <w:widowControl w:val="0"/>
              <w:autoSpaceDE w:val="0"/>
              <w:autoSpaceDN w:val="0"/>
              <w:adjustRightInd w:val="0"/>
              <w:ind w:firstLine="8"/>
              <w:rPr>
                <w:b/>
                <w:sz w:val="18"/>
                <w:szCs w:val="18"/>
                <w:lang w:eastAsia="en-US"/>
              </w:rPr>
            </w:pPr>
            <w:r w:rsidRPr="00E8198D">
              <w:rPr>
                <w:b/>
                <w:color w:val="000000"/>
                <w:sz w:val="18"/>
                <w:szCs w:val="18"/>
              </w:rPr>
              <w:t>860 229,48</w:t>
            </w:r>
          </w:p>
        </w:tc>
        <w:tc>
          <w:tcPr>
            <w:tcW w:w="1209" w:type="dxa"/>
            <w:tcBorders>
              <w:top w:val="single" w:sz="4" w:space="0" w:color="auto"/>
              <w:left w:val="nil"/>
              <w:bottom w:val="single" w:sz="4" w:space="0" w:color="auto"/>
              <w:right w:val="nil"/>
            </w:tcBorders>
            <w:shd w:val="clear" w:color="auto" w:fill="auto"/>
            <w:vAlign w:val="center"/>
          </w:tcPr>
          <w:p w14:paraId="64736EAC" w14:textId="55093A02" w:rsidR="00C66713" w:rsidRPr="00E8198D" w:rsidRDefault="00C66713" w:rsidP="000857E6">
            <w:pPr>
              <w:widowControl w:val="0"/>
              <w:autoSpaceDE w:val="0"/>
              <w:autoSpaceDN w:val="0"/>
              <w:adjustRightInd w:val="0"/>
              <w:ind w:firstLine="8"/>
              <w:rPr>
                <w:b/>
                <w:sz w:val="18"/>
                <w:szCs w:val="18"/>
                <w:lang w:eastAsia="en-US"/>
              </w:rPr>
            </w:pPr>
            <w:r w:rsidRPr="00E8198D">
              <w:rPr>
                <w:b/>
                <w:sz w:val="18"/>
                <w:szCs w:val="18"/>
              </w:rPr>
              <w:t>378 891,02</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699D71" w14:textId="67A52B48" w:rsidR="00C66713" w:rsidRPr="00E8198D" w:rsidRDefault="00F45E25" w:rsidP="000857E6">
            <w:pPr>
              <w:widowControl w:val="0"/>
              <w:autoSpaceDE w:val="0"/>
              <w:autoSpaceDN w:val="0"/>
              <w:adjustRightInd w:val="0"/>
              <w:ind w:firstLine="8"/>
              <w:jc w:val="center"/>
              <w:rPr>
                <w:b/>
                <w:sz w:val="18"/>
                <w:szCs w:val="18"/>
                <w:lang w:eastAsia="en-US"/>
              </w:rPr>
            </w:pPr>
            <w:r w:rsidRPr="00E8198D">
              <w:rPr>
                <w:b/>
                <w:sz w:val="18"/>
                <w:szCs w:val="18"/>
              </w:rPr>
              <w:t>481 338,46</w:t>
            </w:r>
          </w:p>
        </w:tc>
        <w:tc>
          <w:tcPr>
            <w:tcW w:w="1276" w:type="dxa"/>
            <w:tcBorders>
              <w:top w:val="single" w:sz="4" w:space="0" w:color="auto"/>
              <w:left w:val="single" w:sz="4" w:space="0" w:color="auto"/>
              <w:bottom w:val="single" w:sz="4" w:space="0" w:color="auto"/>
              <w:right w:val="single" w:sz="4" w:space="0" w:color="auto"/>
            </w:tcBorders>
            <w:vAlign w:val="center"/>
          </w:tcPr>
          <w:p w14:paraId="5DC9D389" w14:textId="6E3E0671" w:rsidR="00C66713" w:rsidRPr="00E8198D" w:rsidRDefault="00C66713" w:rsidP="000857E6">
            <w:pPr>
              <w:widowControl w:val="0"/>
              <w:autoSpaceDE w:val="0"/>
              <w:autoSpaceDN w:val="0"/>
              <w:adjustRightInd w:val="0"/>
              <w:ind w:firstLine="8"/>
              <w:jc w:val="center"/>
              <w:rPr>
                <w:b/>
                <w:sz w:val="18"/>
                <w:szCs w:val="18"/>
                <w:lang w:eastAsia="en-US"/>
              </w:rPr>
            </w:pPr>
            <w:r w:rsidRPr="00E8198D">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C21C64" w14:textId="5C8A135C" w:rsidR="00C66713" w:rsidRPr="00E8198D" w:rsidRDefault="00C66713" w:rsidP="000857E6">
            <w:pPr>
              <w:widowControl w:val="0"/>
              <w:autoSpaceDE w:val="0"/>
              <w:autoSpaceDN w:val="0"/>
              <w:adjustRightInd w:val="0"/>
              <w:ind w:firstLine="8"/>
              <w:jc w:val="center"/>
              <w:rPr>
                <w:b/>
                <w:sz w:val="18"/>
                <w:szCs w:val="18"/>
                <w:lang w:eastAsia="en-US"/>
              </w:rPr>
            </w:pPr>
            <w:r w:rsidRPr="00E8198D">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AC81AAC" w14:textId="3815A96F" w:rsidR="00C66713" w:rsidRPr="000857E6" w:rsidRDefault="00C66713"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C66713" w:rsidRPr="000857E6" w:rsidRDefault="00C66713"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C66713" w:rsidRPr="000857E6" w14:paraId="7700FC10" w14:textId="77777777" w:rsidTr="001621D1">
        <w:trPr>
          <w:trHeight w:val="355"/>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C66713" w:rsidRPr="000857E6" w:rsidRDefault="00C66713" w:rsidP="000857E6">
            <w:pPr>
              <w:rPr>
                <w:sz w:val="18"/>
                <w:szCs w:val="18"/>
                <w:lang w:eastAsia="en-US"/>
              </w:rPr>
            </w:pPr>
          </w:p>
        </w:tc>
        <w:tc>
          <w:tcPr>
            <w:tcW w:w="1847" w:type="dxa"/>
            <w:vMerge/>
            <w:tcBorders>
              <w:left w:val="single" w:sz="4" w:space="0" w:color="auto"/>
              <w:right w:val="single" w:sz="4" w:space="0" w:color="auto"/>
            </w:tcBorders>
            <w:vAlign w:val="center"/>
            <w:hideMark/>
          </w:tcPr>
          <w:p w14:paraId="2D18836A" w14:textId="77777777" w:rsidR="00C66713" w:rsidRPr="000857E6" w:rsidRDefault="00C66713"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C66713" w:rsidRPr="000857E6" w:rsidRDefault="00C6671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1A8A453" w14:textId="3FD19B3F"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C0B4C" w14:textId="0434BFE1" w:rsidR="00C66713" w:rsidRPr="000857E6" w:rsidRDefault="00C66713" w:rsidP="000857E6">
            <w:pPr>
              <w:widowControl w:val="0"/>
              <w:autoSpaceDE w:val="0"/>
              <w:autoSpaceDN w:val="0"/>
              <w:adjustRightInd w:val="0"/>
              <w:ind w:firstLine="8"/>
              <w:rPr>
                <w:sz w:val="18"/>
                <w:szCs w:val="18"/>
                <w:lang w:eastAsia="en-US"/>
              </w:rPr>
            </w:pPr>
            <w:r w:rsidRPr="000857E6">
              <w:rPr>
                <w:color w:val="000000"/>
                <w:sz w:val="18"/>
                <w:szCs w:val="18"/>
              </w:rPr>
              <w:t>464 221,48</w:t>
            </w:r>
          </w:p>
        </w:tc>
        <w:tc>
          <w:tcPr>
            <w:tcW w:w="1209" w:type="dxa"/>
            <w:tcBorders>
              <w:top w:val="single" w:sz="4" w:space="0" w:color="auto"/>
              <w:left w:val="nil"/>
              <w:bottom w:val="single" w:sz="4" w:space="0" w:color="auto"/>
              <w:right w:val="nil"/>
            </w:tcBorders>
            <w:shd w:val="clear" w:color="auto" w:fill="auto"/>
            <w:vAlign w:val="center"/>
          </w:tcPr>
          <w:p w14:paraId="0F9A4A63" w14:textId="28A392F4" w:rsidR="00C66713" w:rsidRPr="000857E6" w:rsidRDefault="00F45E25" w:rsidP="000857E6">
            <w:pPr>
              <w:widowControl w:val="0"/>
              <w:autoSpaceDE w:val="0"/>
              <w:autoSpaceDN w:val="0"/>
              <w:adjustRightInd w:val="0"/>
              <w:ind w:firstLine="8"/>
              <w:rPr>
                <w:sz w:val="18"/>
                <w:szCs w:val="18"/>
                <w:lang w:eastAsia="en-US"/>
              </w:rPr>
            </w:pPr>
            <w:r>
              <w:rPr>
                <w:sz w:val="18"/>
                <w:szCs w:val="18"/>
              </w:rPr>
              <w:t>109 949,77</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248165" w14:textId="3EB5A205" w:rsidR="00C66713" w:rsidRPr="000857E6" w:rsidRDefault="00F45E25" w:rsidP="000857E6">
            <w:pPr>
              <w:widowControl w:val="0"/>
              <w:autoSpaceDE w:val="0"/>
              <w:autoSpaceDN w:val="0"/>
              <w:adjustRightInd w:val="0"/>
              <w:ind w:firstLine="8"/>
              <w:jc w:val="center"/>
              <w:rPr>
                <w:sz w:val="18"/>
                <w:szCs w:val="18"/>
                <w:lang w:eastAsia="en-US"/>
              </w:rPr>
            </w:pPr>
            <w:r>
              <w:rPr>
                <w:sz w:val="18"/>
                <w:szCs w:val="18"/>
              </w:rPr>
              <w:t>354 271,71</w:t>
            </w:r>
          </w:p>
        </w:tc>
        <w:tc>
          <w:tcPr>
            <w:tcW w:w="1276" w:type="dxa"/>
            <w:tcBorders>
              <w:top w:val="single" w:sz="4" w:space="0" w:color="auto"/>
              <w:left w:val="single" w:sz="4" w:space="0" w:color="auto"/>
              <w:bottom w:val="single" w:sz="4" w:space="0" w:color="auto"/>
              <w:right w:val="single" w:sz="4" w:space="0" w:color="auto"/>
            </w:tcBorders>
            <w:vAlign w:val="center"/>
          </w:tcPr>
          <w:p w14:paraId="6C84D9D4" w14:textId="6F3AA4FE"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7E41E2" w14:textId="37D89B43"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1B250BF" w14:textId="0BC91DE7"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C66713" w:rsidRPr="000857E6" w:rsidRDefault="00C66713" w:rsidP="000857E6">
            <w:pPr>
              <w:rPr>
                <w:sz w:val="18"/>
                <w:szCs w:val="18"/>
                <w:lang w:eastAsia="en-US"/>
              </w:rPr>
            </w:pPr>
          </w:p>
        </w:tc>
      </w:tr>
      <w:tr w:rsidR="00C66713" w:rsidRPr="000857E6" w14:paraId="030EA5CB" w14:textId="77777777" w:rsidTr="001621D1">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C66713" w:rsidRPr="000857E6" w:rsidRDefault="00C66713" w:rsidP="000857E6">
            <w:pPr>
              <w:rPr>
                <w:sz w:val="18"/>
                <w:szCs w:val="18"/>
                <w:lang w:eastAsia="en-US"/>
              </w:rPr>
            </w:pPr>
          </w:p>
        </w:tc>
        <w:tc>
          <w:tcPr>
            <w:tcW w:w="1847" w:type="dxa"/>
            <w:vMerge/>
            <w:tcBorders>
              <w:left w:val="single" w:sz="4" w:space="0" w:color="auto"/>
              <w:right w:val="single" w:sz="4" w:space="0" w:color="auto"/>
            </w:tcBorders>
            <w:vAlign w:val="center"/>
            <w:hideMark/>
          </w:tcPr>
          <w:p w14:paraId="6822439C" w14:textId="77777777" w:rsidR="00C66713" w:rsidRPr="000857E6" w:rsidRDefault="00C66713"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C66713" w:rsidRPr="000857E6" w:rsidRDefault="00C6671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32A4A703" w:rsidR="00C66713" w:rsidRPr="000857E6" w:rsidRDefault="001621D1" w:rsidP="00FA2D11">
            <w:pPr>
              <w:widowControl w:val="0"/>
              <w:autoSpaceDE w:val="0"/>
              <w:autoSpaceDN w:val="0"/>
              <w:adjustRightInd w:val="0"/>
              <w:ind w:firstLine="8"/>
              <w:rPr>
                <w:sz w:val="18"/>
                <w:szCs w:val="18"/>
                <w:lang w:eastAsia="en-US"/>
              </w:rPr>
            </w:pPr>
            <w:r w:rsidRPr="001621D1">
              <w:rPr>
                <w:sz w:val="18"/>
                <w:szCs w:val="18"/>
                <w:lang w:eastAsia="en-US"/>
              </w:rPr>
              <w:t>Средства публично-правовой компании «Фонд развития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0A43E" w14:textId="1583DF94" w:rsidR="00C66713" w:rsidRPr="000857E6" w:rsidRDefault="00C66713" w:rsidP="000857E6">
            <w:pPr>
              <w:widowControl w:val="0"/>
              <w:autoSpaceDE w:val="0"/>
              <w:autoSpaceDN w:val="0"/>
              <w:adjustRightInd w:val="0"/>
              <w:ind w:firstLine="8"/>
              <w:rPr>
                <w:sz w:val="18"/>
                <w:szCs w:val="18"/>
                <w:lang w:val="en-US" w:eastAsia="en-US"/>
              </w:rPr>
            </w:pPr>
            <w:r w:rsidRPr="000857E6">
              <w:rPr>
                <w:color w:val="000000"/>
                <w:sz w:val="18"/>
                <w:szCs w:val="18"/>
              </w:rPr>
              <w:t>222 422,41</w:t>
            </w:r>
          </w:p>
        </w:tc>
        <w:tc>
          <w:tcPr>
            <w:tcW w:w="1209" w:type="dxa"/>
            <w:tcBorders>
              <w:top w:val="single" w:sz="4" w:space="0" w:color="auto"/>
              <w:left w:val="nil"/>
              <w:bottom w:val="single" w:sz="4" w:space="0" w:color="auto"/>
              <w:right w:val="nil"/>
            </w:tcBorders>
            <w:shd w:val="clear" w:color="auto" w:fill="auto"/>
            <w:vAlign w:val="center"/>
          </w:tcPr>
          <w:p w14:paraId="6C59A58E" w14:textId="48FE0609" w:rsidR="00C66713" w:rsidRPr="000857E6" w:rsidRDefault="00C66713" w:rsidP="000857E6">
            <w:pPr>
              <w:widowControl w:val="0"/>
              <w:autoSpaceDE w:val="0"/>
              <w:autoSpaceDN w:val="0"/>
              <w:adjustRightInd w:val="0"/>
              <w:ind w:firstLine="8"/>
              <w:rPr>
                <w:sz w:val="18"/>
                <w:szCs w:val="18"/>
                <w:lang w:val="en-US" w:eastAsia="en-US"/>
              </w:rPr>
            </w:pPr>
            <w:r w:rsidRPr="000857E6">
              <w:rPr>
                <w:sz w:val="18"/>
                <w:szCs w:val="18"/>
              </w:rPr>
              <w:t>222 422,41</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3119EB" w14:textId="5E7E42E9" w:rsidR="00C66713" w:rsidRPr="000857E6" w:rsidRDefault="00C66713" w:rsidP="000857E6">
            <w:pPr>
              <w:widowControl w:val="0"/>
              <w:autoSpaceDE w:val="0"/>
              <w:autoSpaceDN w:val="0"/>
              <w:adjustRightInd w:val="0"/>
              <w:ind w:firstLine="8"/>
              <w:jc w:val="center"/>
              <w:rPr>
                <w:sz w:val="18"/>
                <w:szCs w:val="18"/>
                <w:lang w:val="en-US" w:eastAsia="en-US"/>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4BC2469" w14:textId="60CB390A"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70138" w14:textId="6F5831E9"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6F6A0F3" w14:textId="257FAC76"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C66713" w:rsidRPr="000857E6" w:rsidRDefault="00C66713" w:rsidP="000857E6">
            <w:pPr>
              <w:rPr>
                <w:sz w:val="18"/>
                <w:szCs w:val="18"/>
                <w:lang w:eastAsia="en-US"/>
              </w:rPr>
            </w:pPr>
          </w:p>
        </w:tc>
      </w:tr>
      <w:tr w:rsidR="00C66713" w:rsidRPr="000857E6" w14:paraId="786FC24A" w14:textId="77777777" w:rsidTr="001621D1">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C66713" w:rsidRPr="000857E6" w:rsidRDefault="00C66713" w:rsidP="000857E6">
            <w:pPr>
              <w:rPr>
                <w:sz w:val="18"/>
                <w:szCs w:val="18"/>
                <w:lang w:eastAsia="en-US"/>
              </w:rPr>
            </w:pPr>
          </w:p>
        </w:tc>
        <w:tc>
          <w:tcPr>
            <w:tcW w:w="1847" w:type="dxa"/>
            <w:vMerge/>
            <w:tcBorders>
              <w:left w:val="single" w:sz="4" w:space="0" w:color="auto"/>
              <w:bottom w:val="single" w:sz="4" w:space="0" w:color="auto"/>
              <w:right w:val="single" w:sz="4" w:space="0" w:color="auto"/>
            </w:tcBorders>
            <w:vAlign w:val="center"/>
          </w:tcPr>
          <w:p w14:paraId="4BBD7C3F" w14:textId="77777777" w:rsidR="00C66713" w:rsidRPr="000857E6" w:rsidRDefault="00C66713"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tcPr>
          <w:p w14:paraId="3F544857" w14:textId="77777777" w:rsidR="00C66713" w:rsidRPr="000857E6" w:rsidRDefault="00C6671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C66713" w:rsidRPr="000857E6" w:rsidRDefault="00C66713"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0A8BE7" w14:textId="09A96A83" w:rsidR="00C66713" w:rsidRPr="000857E6" w:rsidRDefault="00C66713" w:rsidP="000857E6">
            <w:pPr>
              <w:widowControl w:val="0"/>
              <w:autoSpaceDE w:val="0"/>
              <w:autoSpaceDN w:val="0"/>
              <w:adjustRightInd w:val="0"/>
              <w:ind w:firstLine="8"/>
              <w:rPr>
                <w:sz w:val="18"/>
                <w:szCs w:val="18"/>
                <w:lang w:eastAsia="en-US"/>
              </w:rPr>
            </w:pPr>
            <w:r w:rsidRPr="000857E6">
              <w:rPr>
                <w:color w:val="000000"/>
                <w:sz w:val="18"/>
                <w:szCs w:val="18"/>
              </w:rPr>
              <w:t>173 585,59</w:t>
            </w:r>
          </w:p>
        </w:tc>
        <w:tc>
          <w:tcPr>
            <w:tcW w:w="1209" w:type="dxa"/>
            <w:tcBorders>
              <w:top w:val="single" w:sz="4" w:space="0" w:color="auto"/>
              <w:left w:val="nil"/>
              <w:bottom w:val="single" w:sz="4" w:space="0" w:color="auto"/>
              <w:right w:val="nil"/>
            </w:tcBorders>
            <w:shd w:val="clear" w:color="auto" w:fill="auto"/>
            <w:vAlign w:val="center"/>
          </w:tcPr>
          <w:p w14:paraId="30A6164E" w14:textId="013F7E06"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rPr>
              <w:t>46 518,84</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B26BB3" w14:textId="52502ED2"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rPr>
              <w:t>127 066,75</w:t>
            </w:r>
          </w:p>
        </w:tc>
        <w:tc>
          <w:tcPr>
            <w:tcW w:w="1276" w:type="dxa"/>
            <w:tcBorders>
              <w:top w:val="single" w:sz="4" w:space="0" w:color="auto"/>
              <w:left w:val="single" w:sz="4" w:space="0" w:color="auto"/>
              <w:bottom w:val="single" w:sz="4" w:space="0" w:color="auto"/>
              <w:right w:val="single" w:sz="4" w:space="0" w:color="auto"/>
            </w:tcBorders>
            <w:vAlign w:val="center"/>
          </w:tcPr>
          <w:p w14:paraId="4DDAA92A" w14:textId="7FF21BBD"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89882C1" w14:textId="061F25EA"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DDCFF6D" w14:textId="73FE260C"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C66713" w:rsidRPr="000857E6" w:rsidRDefault="00C66713" w:rsidP="000857E6">
            <w:pPr>
              <w:rPr>
                <w:sz w:val="18"/>
                <w:szCs w:val="18"/>
                <w:lang w:eastAsia="en-US"/>
              </w:rPr>
            </w:pPr>
          </w:p>
        </w:tc>
      </w:tr>
      <w:tr w:rsidR="009B5A28" w:rsidRPr="000857E6" w14:paraId="1D27E99E" w14:textId="77777777" w:rsidTr="001621D1">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5A28" w:rsidRPr="000857E6" w:rsidRDefault="009B5A28" w:rsidP="000857E6">
            <w:pPr>
              <w:jc w:val="center"/>
              <w:rPr>
                <w:sz w:val="18"/>
                <w:szCs w:val="18"/>
                <w:lang w:eastAsia="en-US"/>
              </w:rPr>
            </w:pPr>
            <w:r w:rsidRPr="000857E6">
              <w:rPr>
                <w:sz w:val="18"/>
                <w:szCs w:val="18"/>
                <w:lang w:eastAsia="en-US"/>
              </w:rPr>
              <w:t>х</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5A28" w:rsidRPr="000857E6" w:rsidRDefault="009B5A28" w:rsidP="000857E6">
            <w:pPr>
              <w:widowControl w:val="0"/>
              <w:autoSpaceDE w:val="0"/>
              <w:autoSpaceDN w:val="0"/>
              <w:adjustRightInd w:val="0"/>
              <w:ind w:firstLine="8"/>
              <w:rPr>
                <w:sz w:val="18"/>
                <w:szCs w:val="18"/>
                <w:lang w:eastAsia="en-US"/>
              </w:rPr>
            </w:pPr>
            <w:r w:rsidRPr="000857E6">
              <w:rPr>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201" w:type="dxa"/>
            <w:vMerge w:val="restart"/>
            <w:tcBorders>
              <w:top w:val="single" w:sz="4" w:space="0" w:color="auto"/>
              <w:left w:val="single" w:sz="4" w:space="0" w:color="auto"/>
              <w:right w:val="single" w:sz="4" w:space="0" w:color="auto"/>
            </w:tcBorders>
            <w:hideMark/>
          </w:tcPr>
          <w:p w14:paraId="679FCA7B" w14:textId="77777777" w:rsidR="009B5A28" w:rsidRPr="000857E6" w:rsidRDefault="009B5A28"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5A28" w:rsidRPr="000857E6" w:rsidRDefault="009B5A28"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Всего</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2024 год</w:t>
            </w:r>
          </w:p>
        </w:tc>
        <w:tc>
          <w:tcPr>
            <w:tcW w:w="2267" w:type="dxa"/>
            <w:gridSpan w:val="7"/>
            <w:tcBorders>
              <w:top w:val="single" w:sz="4" w:space="0" w:color="auto"/>
              <w:left w:val="single" w:sz="4" w:space="0" w:color="auto"/>
              <w:bottom w:val="single" w:sz="4" w:space="0" w:color="auto"/>
              <w:right w:val="single" w:sz="4" w:space="0" w:color="auto"/>
            </w:tcBorders>
            <w:vAlign w:val="center"/>
            <w:hideMark/>
          </w:tcPr>
          <w:p w14:paraId="0C0D673A" w14:textId="77777777" w:rsidR="009B5A28" w:rsidRPr="000857E6" w:rsidRDefault="009B5A28" w:rsidP="000857E6">
            <w:pPr>
              <w:ind w:firstLine="8"/>
              <w:rPr>
                <w:sz w:val="18"/>
                <w:szCs w:val="18"/>
                <w:lang w:eastAsia="en-US"/>
              </w:rPr>
            </w:pPr>
            <w:r w:rsidRPr="000857E6">
              <w:rPr>
                <w:sz w:val="18"/>
                <w:szCs w:val="18"/>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5A28" w:rsidRPr="000857E6" w:rsidRDefault="009B5A28"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9B5A28" w:rsidRPr="000857E6" w14:paraId="5F21B908" w14:textId="77777777" w:rsidTr="001621D1">
        <w:trPr>
          <w:trHeight w:val="20"/>
        </w:trPr>
        <w:tc>
          <w:tcPr>
            <w:tcW w:w="706" w:type="dxa"/>
            <w:vMerge/>
            <w:tcBorders>
              <w:top w:val="single" w:sz="4" w:space="0" w:color="auto"/>
              <w:left w:val="single" w:sz="4" w:space="0" w:color="auto"/>
              <w:right w:val="single" w:sz="4" w:space="0" w:color="auto"/>
            </w:tcBorders>
            <w:hideMark/>
          </w:tcPr>
          <w:p w14:paraId="1F3A0CEB" w14:textId="77777777" w:rsidR="009B5A28" w:rsidRPr="000857E6" w:rsidRDefault="009B5A28" w:rsidP="000857E6">
            <w:pPr>
              <w:rPr>
                <w:sz w:val="18"/>
                <w:szCs w:val="18"/>
                <w:lang w:eastAsia="en-US"/>
              </w:rPr>
            </w:pPr>
          </w:p>
        </w:tc>
        <w:tc>
          <w:tcPr>
            <w:tcW w:w="1847"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5A28" w:rsidRPr="000857E6" w:rsidRDefault="009B5A28"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70B46B78" w14:textId="77777777" w:rsidR="009B5A28" w:rsidRPr="000857E6" w:rsidRDefault="009B5A28"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5A28" w:rsidRPr="000857E6" w:rsidRDefault="009B5A28"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5A28" w:rsidRPr="000857E6" w:rsidRDefault="009B5A28" w:rsidP="000857E6">
            <w:pPr>
              <w:ind w:firstLine="8"/>
              <w:rPr>
                <w:sz w:val="18"/>
                <w:szCs w:val="18"/>
                <w:lang w:eastAsia="en-US"/>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4A4101E3" w14:textId="77777777" w:rsidR="009B5A28" w:rsidRPr="000857E6" w:rsidRDefault="009B5A28"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307696" w14:textId="2AD86254" w:rsidR="009B5A28" w:rsidRPr="000857E6" w:rsidRDefault="009B5A28" w:rsidP="000857E6">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C4229A4"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44478E" w14:textId="77777777" w:rsidR="009B5A28" w:rsidRPr="000857E6" w:rsidRDefault="009B5A28" w:rsidP="000857E6">
            <w:pPr>
              <w:ind w:firstLine="8"/>
              <w:rPr>
                <w:sz w:val="18"/>
                <w:szCs w:val="18"/>
                <w:lang w:eastAsia="en-US"/>
              </w:rPr>
            </w:pPr>
            <w:r w:rsidRPr="000857E6">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7777777" w:rsidR="009B5A28" w:rsidRPr="000857E6" w:rsidRDefault="009B5A28" w:rsidP="000857E6">
            <w:pPr>
              <w:ind w:firstLine="8"/>
              <w:rPr>
                <w:sz w:val="18"/>
                <w:szCs w:val="18"/>
                <w:lang w:eastAsia="en-US"/>
              </w:rPr>
            </w:pPr>
            <w:r w:rsidRPr="000857E6">
              <w:rPr>
                <w:sz w:val="18"/>
                <w:szCs w:val="18"/>
                <w:lang w:val="en-US" w:eastAsia="en-US"/>
              </w:rPr>
              <w:t>III</w:t>
            </w:r>
          </w:p>
        </w:tc>
        <w:tc>
          <w:tcPr>
            <w:tcW w:w="566"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5A28" w:rsidRPr="000857E6" w:rsidRDefault="009B5A28" w:rsidP="000857E6">
            <w:pPr>
              <w:ind w:firstLine="8"/>
              <w:rPr>
                <w:sz w:val="18"/>
                <w:szCs w:val="18"/>
                <w:lang w:eastAsia="en-US"/>
              </w:rPr>
            </w:pPr>
            <w:r w:rsidRPr="000857E6">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5A28" w:rsidRPr="000857E6" w:rsidRDefault="009B5A28"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5A28" w:rsidRPr="000857E6" w:rsidRDefault="009B5A28" w:rsidP="000857E6">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5A28" w:rsidRPr="000857E6" w:rsidRDefault="009B5A28"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5A28" w:rsidRPr="000857E6" w:rsidRDefault="009B5A28" w:rsidP="000857E6">
            <w:pPr>
              <w:rPr>
                <w:sz w:val="18"/>
                <w:szCs w:val="18"/>
                <w:lang w:eastAsia="en-US"/>
              </w:rPr>
            </w:pPr>
          </w:p>
        </w:tc>
      </w:tr>
      <w:tr w:rsidR="009B5A28" w:rsidRPr="000857E6" w14:paraId="7174C1B5" w14:textId="77777777" w:rsidTr="001621D1">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5A28" w:rsidRPr="000857E6" w:rsidRDefault="009B5A28" w:rsidP="000857E6">
            <w:pPr>
              <w:rPr>
                <w:sz w:val="18"/>
                <w:szCs w:val="18"/>
                <w:lang w:eastAsia="en-US"/>
              </w:rPr>
            </w:pPr>
          </w:p>
        </w:tc>
        <w:tc>
          <w:tcPr>
            <w:tcW w:w="1847"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5A28" w:rsidRPr="000857E6" w:rsidRDefault="009B5A28" w:rsidP="000857E6">
            <w:pPr>
              <w:ind w:firstLine="8"/>
              <w:rPr>
                <w:sz w:val="18"/>
                <w:szCs w:val="18"/>
                <w:lang w:eastAsia="en-US"/>
              </w:rPr>
            </w:pPr>
          </w:p>
        </w:tc>
        <w:tc>
          <w:tcPr>
            <w:tcW w:w="1201" w:type="dxa"/>
            <w:vMerge/>
            <w:tcBorders>
              <w:left w:val="single" w:sz="4" w:space="0" w:color="auto"/>
              <w:bottom w:val="single" w:sz="4" w:space="0" w:color="auto"/>
              <w:right w:val="single" w:sz="4" w:space="0" w:color="auto"/>
            </w:tcBorders>
            <w:vAlign w:val="center"/>
            <w:hideMark/>
          </w:tcPr>
          <w:p w14:paraId="4238AED0" w14:textId="77777777" w:rsidR="009B5A28" w:rsidRPr="000857E6" w:rsidRDefault="009B5A28"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5A28" w:rsidRPr="000857E6" w:rsidRDefault="009B5A28" w:rsidP="000857E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C9929AC" w:rsidR="009B5A28" w:rsidRPr="000857E6" w:rsidRDefault="004B693A"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4,405</w:t>
            </w:r>
          </w:p>
        </w:tc>
        <w:tc>
          <w:tcPr>
            <w:tcW w:w="1209" w:type="dxa"/>
            <w:tcBorders>
              <w:top w:val="single" w:sz="4" w:space="0" w:color="auto"/>
              <w:left w:val="single" w:sz="4" w:space="0" w:color="auto"/>
              <w:bottom w:val="single" w:sz="4" w:space="0" w:color="auto"/>
              <w:right w:val="single" w:sz="4" w:space="0" w:color="auto"/>
            </w:tcBorders>
            <w:vAlign w:val="center"/>
          </w:tcPr>
          <w:p w14:paraId="7B5B1FAD" w14:textId="5A8FC980" w:rsidR="009B5A28" w:rsidRPr="000857E6" w:rsidRDefault="00262A95"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0,318</w:t>
            </w:r>
          </w:p>
        </w:tc>
        <w:tc>
          <w:tcPr>
            <w:tcW w:w="851" w:type="dxa"/>
            <w:tcBorders>
              <w:top w:val="single" w:sz="4" w:space="0" w:color="auto"/>
              <w:left w:val="single" w:sz="4" w:space="0" w:color="auto"/>
              <w:bottom w:val="single" w:sz="4" w:space="0" w:color="auto"/>
              <w:right w:val="single" w:sz="4" w:space="0" w:color="auto"/>
            </w:tcBorders>
            <w:vAlign w:val="center"/>
          </w:tcPr>
          <w:p w14:paraId="4D17D689" w14:textId="1418E87D" w:rsidR="009B5A28" w:rsidRPr="000857E6" w:rsidRDefault="009B5A28"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4,</w:t>
            </w:r>
            <w:r w:rsidR="00262A95" w:rsidRPr="000857E6">
              <w:rPr>
                <w:color w:val="000000" w:themeColor="text1"/>
                <w:sz w:val="18"/>
                <w:szCs w:val="18"/>
                <w:lang w:eastAsia="en-US"/>
              </w:rPr>
              <w:t>087</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8E34E4" w14:textId="6E9899DC" w:rsidR="009B5A28" w:rsidRPr="000857E6" w:rsidRDefault="009B5A28"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88FD09E" w14:textId="0FEF3FB3" w:rsidR="009B5A28" w:rsidRPr="000857E6" w:rsidRDefault="009B5A28"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9B5A28" w:rsidRPr="000857E6" w:rsidRDefault="009B5A28"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5E2B33C" w14:textId="0CAB6A8E" w:rsidR="009B5A28" w:rsidRPr="000857E6" w:rsidRDefault="00262A95"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4,087</w:t>
            </w:r>
          </w:p>
        </w:tc>
        <w:tc>
          <w:tcPr>
            <w:tcW w:w="1276" w:type="dxa"/>
            <w:tcBorders>
              <w:top w:val="single" w:sz="4" w:space="0" w:color="auto"/>
              <w:left w:val="single" w:sz="4" w:space="0" w:color="auto"/>
              <w:bottom w:val="single" w:sz="4" w:space="0" w:color="auto"/>
              <w:right w:val="single" w:sz="4" w:space="0" w:color="auto"/>
            </w:tcBorders>
            <w:vAlign w:val="center"/>
          </w:tcPr>
          <w:p w14:paraId="57A0103E"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9BF184"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238D2A60"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5A28" w:rsidRPr="000857E6" w:rsidRDefault="009B5A28" w:rsidP="000857E6">
            <w:pPr>
              <w:rPr>
                <w:sz w:val="18"/>
                <w:szCs w:val="18"/>
                <w:lang w:eastAsia="en-US"/>
              </w:rPr>
            </w:pPr>
          </w:p>
        </w:tc>
      </w:tr>
      <w:tr w:rsidR="00C66713" w:rsidRPr="000857E6" w14:paraId="5FD55F38" w14:textId="77777777" w:rsidTr="001621D1">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73BC04BE" w14:textId="75AB0FFA" w:rsidR="00C66713" w:rsidRPr="000857E6" w:rsidRDefault="00C66713" w:rsidP="000857E6">
            <w:pPr>
              <w:widowControl w:val="0"/>
              <w:autoSpaceDE w:val="0"/>
              <w:autoSpaceDN w:val="0"/>
              <w:adjustRightInd w:val="0"/>
              <w:jc w:val="center"/>
              <w:rPr>
                <w:sz w:val="18"/>
                <w:szCs w:val="18"/>
                <w:lang w:eastAsia="en-US"/>
              </w:rPr>
            </w:pPr>
            <w:r w:rsidRPr="000857E6">
              <w:rPr>
                <w:sz w:val="18"/>
                <w:szCs w:val="18"/>
                <w:lang w:eastAsia="en-US"/>
              </w:rPr>
              <w:t>2.</w:t>
            </w:r>
          </w:p>
        </w:tc>
        <w:tc>
          <w:tcPr>
            <w:tcW w:w="1847" w:type="dxa"/>
            <w:vMerge w:val="restart"/>
            <w:tcBorders>
              <w:top w:val="single" w:sz="4" w:space="0" w:color="auto"/>
              <w:left w:val="single" w:sz="4" w:space="0" w:color="auto"/>
              <w:bottom w:val="single" w:sz="4" w:space="0" w:color="auto"/>
              <w:right w:val="single" w:sz="4" w:space="0" w:color="auto"/>
            </w:tcBorders>
            <w:hideMark/>
          </w:tcPr>
          <w:p w14:paraId="0F0EF47F" w14:textId="0A3A85C6"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Основное мероприятие  01 «Реализация </w:t>
            </w:r>
            <w:r w:rsidRPr="000857E6">
              <w:rPr>
                <w:sz w:val="18"/>
                <w:szCs w:val="18"/>
                <w:lang w:eastAsia="en-US"/>
              </w:rPr>
              <w:lastRenderedPageBreak/>
              <w:t>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201" w:type="dxa"/>
            <w:vMerge w:val="restart"/>
            <w:tcBorders>
              <w:top w:val="single" w:sz="4" w:space="0" w:color="auto"/>
              <w:left w:val="single" w:sz="4" w:space="0" w:color="auto"/>
              <w:bottom w:val="single" w:sz="4" w:space="0" w:color="auto"/>
              <w:right w:val="single" w:sz="4" w:space="0" w:color="auto"/>
            </w:tcBorders>
          </w:tcPr>
          <w:p w14:paraId="4BC66F32" w14:textId="77777777"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val="en-US" w:eastAsia="en-US"/>
              </w:rPr>
              <w:lastRenderedPageBreak/>
              <w:t>2023</w:t>
            </w:r>
            <w:r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16A4C0CF"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859167" w14:textId="5E61FE12" w:rsidR="00C66713" w:rsidRPr="00E8198D" w:rsidRDefault="00C66713" w:rsidP="000857E6">
            <w:pPr>
              <w:widowControl w:val="0"/>
              <w:autoSpaceDE w:val="0"/>
              <w:autoSpaceDN w:val="0"/>
              <w:adjustRightInd w:val="0"/>
              <w:ind w:firstLine="8"/>
              <w:rPr>
                <w:b/>
                <w:sz w:val="18"/>
                <w:szCs w:val="18"/>
                <w:lang w:eastAsia="en-US"/>
              </w:rPr>
            </w:pPr>
            <w:r w:rsidRPr="00E8198D">
              <w:rPr>
                <w:b/>
                <w:color w:val="000000"/>
                <w:sz w:val="18"/>
                <w:szCs w:val="18"/>
              </w:rPr>
              <w:t>133 355,62</w:t>
            </w:r>
          </w:p>
        </w:tc>
        <w:tc>
          <w:tcPr>
            <w:tcW w:w="1209" w:type="dxa"/>
            <w:tcBorders>
              <w:top w:val="single" w:sz="4" w:space="0" w:color="auto"/>
              <w:left w:val="nil"/>
              <w:bottom w:val="single" w:sz="4" w:space="0" w:color="auto"/>
              <w:right w:val="nil"/>
            </w:tcBorders>
            <w:shd w:val="clear" w:color="auto" w:fill="auto"/>
            <w:vAlign w:val="center"/>
          </w:tcPr>
          <w:p w14:paraId="2427EBD8" w14:textId="376C5D77" w:rsidR="00C66713" w:rsidRPr="00E8198D" w:rsidRDefault="00C66713" w:rsidP="000857E6">
            <w:pPr>
              <w:widowControl w:val="0"/>
              <w:autoSpaceDE w:val="0"/>
              <w:autoSpaceDN w:val="0"/>
              <w:adjustRightInd w:val="0"/>
              <w:ind w:firstLine="8"/>
              <w:rPr>
                <w:b/>
                <w:sz w:val="18"/>
                <w:szCs w:val="18"/>
                <w:lang w:eastAsia="en-US"/>
              </w:rPr>
            </w:pPr>
            <w:r w:rsidRPr="00E8198D">
              <w:rPr>
                <w:b/>
                <w:sz w:val="18"/>
                <w:szCs w:val="18"/>
              </w:rPr>
              <w:t>0,00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8F85A0" w14:textId="6C3A8D35" w:rsidR="00C66713" w:rsidRPr="00E8198D" w:rsidRDefault="00C66713" w:rsidP="000857E6">
            <w:pPr>
              <w:widowControl w:val="0"/>
              <w:autoSpaceDE w:val="0"/>
              <w:autoSpaceDN w:val="0"/>
              <w:adjustRightInd w:val="0"/>
              <w:ind w:firstLine="8"/>
              <w:rPr>
                <w:b/>
                <w:sz w:val="18"/>
                <w:szCs w:val="18"/>
                <w:lang w:eastAsia="en-US"/>
              </w:rPr>
            </w:pPr>
            <w:r w:rsidRPr="00E8198D">
              <w:rPr>
                <w:b/>
                <w:sz w:val="18"/>
                <w:szCs w:val="18"/>
              </w:rPr>
              <w:t>122 367,62</w:t>
            </w:r>
          </w:p>
        </w:tc>
        <w:tc>
          <w:tcPr>
            <w:tcW w:w="1276" w:type="dxa"/>
            <w:tcBorders>
              <w:top w:val="single" w:sz="4" w:space="0" w:color="auto"/>
              <w:left w:val="single" w:sz="4" w:space="0" w:color="auto"/>
              <w:bottom w:val="single" w:sz="4" w:space="0" w:color="auto"/>
              <w:right w:val="single" w:sz="4" w:space="0" w:color="auto"/>
            </w:tcBorders>
            <w:vAlign w:val="center"/>
          </w:tcPr>
          <w:p w14:paraId="5F0621E4" w14:textId="77777777" w:rsidR="00C66713" w:rsidRPr="000857E6" w:rsidRDefault="00C6671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4F0EB5" w14:textId="7BDE8089" w:rsidR="00C66713" w:rsidRPr="000857E6" w:rsidRDefault="00EB0744" w:rsidP="000857E6">
            <w:pPr>
              <w:widowControl w:val="0"/>
              <w:autoSpaceDE w:val="0"/>
              <w:autoSpaceDN w:val="0"/>
              <w:adjustRightInd w:val="0"/>
              <w:ind w:firstLine="8"/>
              <w:rPr>
                <w:b/>
                <w:sz w:val="18"/>
                <w:szCs w:val="18"/>
                <w:lang w:eastAsia="en-US"/>
              </w:rPr>
            </w:pPr>
            <w:r>
              <w:rPr>
                <w:b/>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38F3F84A" w14:textId="77777777" w:rsidR="00C66713" w:rsidRPr="000857E6" w:rsidRDefault="00C6671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289141D" w14:textId="77777777" w:rsidR="00C66713" w:rsidRPr="000857E6" w:rsidRDefault="00C66713"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C66713" w:rsidRPr="000857E6" w14:paraId="305FE644" w14:textId="77777777" w:rsidTr="001621D1">
        <w:trPr>
          <w:trHeight w:val="391"/>
        </w:trPr>
        <w:tc>
          <w:tcPr>
            <w:tcW w:w="706" w:type="dxa"/>
            <w:vMerge/>
            <w:tcBorders>
              <w:top w:val="single" w:sz="4" w:space="0" w:color="auto"/>
              <w:left w:val="single" w:sz="4" w:space="0" w:color="auto"/>
              <w:bottom w:val="single" w:sz="4" w:space="0" w:color="auto"/>
              <w:right w:val="single" w:sz="4" w:space="0" w:color="auto"/>
            </w:tcBorders>
            <w:hideMark/>
          </w:tcPr>
          <w:p w14:paraId="17B2DA83" w14:textId="77777777" w:rsidR="00C66713" w:rsidRPr="000857E6" w:rsidRDefault="00C66713" w:rsidP="000857E6">
            <w:pP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375A509" w14:textId="77777777" w:rsidR="00C66713" w:rsidRPr="000857E6" w:rsidRDefault="00C66713"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1349351F" w14:textId="77777777" w:rsidR="00C66713" w:rsidRPr="000857E6" w:rsidRDefault="00C66713"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879A7C"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w:t>
            </w:r>
            <w:r w:rsidRPr="000857E6">
              <w:rPr>
                <w:sz w:val="18"/>
                <w:szCs w:val="18"/>
                <w:lang w:eastAsia="en-US"/>
              </w:rPr>
              <w:lastRenderedPageBreak/>
              <w:t xml:space="preserve">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F3E780A" w14:textId="52E28E68"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lastRenderedPageBreak/>
              <w:t>0,00</w:t>
            </w:r>
          </w:p>
        </w:tc>
        <w:tc>
          <w:tcPr>
            <w:tcW w:w="1209" w:type="dxa"/>
            <w:tcBorders>
              <w:top w:val="single" w:sz="4" w:space="0" w:color="auto"/>
              <w:left w:val="single" w:sz="4" w:space="0" w:color="auto"/>
              <w:bottom w:val="single" w:sz="4" w:space="0" w:color="auto"/>
              <w:right w:val="single" w:sz="4" w:space="0" w:color="auto"/>
            </w:tcBorders>
            <w:vAlign w:val="center"/>
          </w:tcPr>
          <w:p w14:paraId="5A8FEE2C" w14:textId="7995A94C" w:rsidR="00C66713" w:rsidRPr="000857E6" w:rsidRDefault="00C6671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EB10651" w14:textId="1A1DE6A0"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84C46B0"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140B20B"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9FB1D40"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9DDE24" w14:textId="77777777" w:rsidR="00C66713" w:rsidRPr="000857E6" w:rsidRDefault="00C66713" w:rsidP="000857E6">
            <w:pPr>
              <w:rPr>
                <w:sz w:val="18"/>
                <w:szCs w:val="18"/>
                <w:lang w:eastAsia="en-US"/>
              </w:rPr>
            </w:pPr>
          </w:p>
        </w:tc>
      </w:tr>
      <w:tr w:rsidR="00C66713" w:rsidRPr="000857E6" w14:paraId="48F5398C" w14:textId="77777777" w:rsidTr="001621D1">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6A119AB6" w14:textId="77777777" w:rsidR="00C66713" w:rsidRPr="000857E6" w:rsidRDefault="00C66713" w:rsidP="000857E6">
            <w:pP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0693A6B" w14:textId="77777777" w:rsidR="00C66713" w:rsidRPr="000857E6" w:rsidRDefault="00C66713"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1FF2EFD8" w14:textId="77777777" w:rsidR="00C66713" w:rsidRPr="000857E6" w:rsidRDefault="00C66713"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5E7E432" w14:textId="2CAE37EF" w:rsidR="00C66713" w:rsidRPr="000857E6" w:rsidRDefault="001621D1" w:rsidP="000857E6">
            <w:pPr>
              <w:widowControl w:val="0"/>
              <w:autoSpaceDE w:val="0"/>
              <w:autoSpaceDN w:val="0"/>
              <w:adjustRightInd w:val="0"/>
              <w:ind w:firstLine="8"/>
              <w:rPr>
                <w:sz w:val="18"/>
                <w:szCs w:val="18"/>
                <w:lang w:eastAsia="en-US"/>
              </w:rPr>
            </w:pPr>
            <w:r w:rsidRPr="001621D1">
              <w:rPr>
                <w:sz w:val="18"/>
                <w:szCs w:val="18"/>
                <w:lang w:eastAsia="en-US"/>
              </w:rPr>
              <w:t>Средства п</w:t>
            </w:r>
            <w:r w:rsidR="00FA2D11">
              <w:rPr>
                <w:sz w:val="18"/>
                <w:szCs w:val="18"/>
                <w:lang w:eastAsia="en-US"/>
              </w:rPr>
              <w:t>ублично-правовой компании «Фонд</w:t>
            </w:r>
            <w:r w:rsidRPr="001621D1">
              <w:rPr>
                <w:sz w:val="18"/>
                <w:szCs w:val="18"/>
                <w:lang w:eastAsia="en-US"/>
              </w:rPr>
              <w:t xml:space="preserve"> развития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6C2A2AE0" w14:textId="1732D735" w:rsidR="00C66713" w:rsidRPr="000857E6" w:rsidRDefault="00C66713" w:rsidP="000857E6">
            <w:pPr>
              <w:widowControl w:val="0"/>
              <w:autoSpaceDE w:val="0"/>
              <w:autoSpaceDN w:val="0"/>
              <w:adjustRightInd w:val="0"/>
              <w:rPr>
                <w:sz w:val="18"/>
                <w:szCs w:val="18"/>
                <w:lang w:val="en-US"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28BBD5FA" w14:textId="2B6F718E" w:rsidR="00C66713" w:rsidRPr="000857E6" w:rsidRDefault="00C6671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90CA260" w14:textId="34480072" w:rsidR="00C66713" w:rsidRPr="000857E6" w:rsidRDefault="00C6671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4BE0C74"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F06DE0"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7B3D289"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A0B964" w14:textId="77777777" w:rsidR="00C66713" w:rsidRPr="000857E6" w:rsidRDefault="00C66713" w:rsidP="000857E6">
            <w:pPr>
              <w:rPr>
                <w:sz w:val="18"/>
                <w:szCs w:val="18"/>
                <w:lang w:eastAsia="en-US"/>
              </w:rPr>
            </w:pPr>
          </w:p>
        </w:tc>
      </w:tr>
      <w:tr w:rsidR="00C66713" w:rsidRPr="000857E6" w14:paraId="0FD682F1" w14:textId="77777777" w:rsidTr="001621D1">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2AD9265" w14:textId="77777777" w:rsidR="00C66713" w:rsidRPr="000857E6" w:rsidRDefault="00C66713" w:rsidP="000857E6">
            <w:pP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57D5DAB2" w14:textId="77777777" w:rsidR="00C66713" w:rsidRPr="000857E6" w:rsidRDefault="00C66713"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4233CCBC" w14:textId="77777777" w:rsidR="00C66713" w:rsidRPr="000857E6" w:rsidRDefault="00C66713"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842329E" w14:textId="77777777" w:rsidR="00C66713" w:rsidRPr="000857E6" w:rsidRDefault="00C66713"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9CCDEE" w14:textId="4D536CE3" w:rsidR="00C66713" w:rsidRPr="000857E6" w:rsidRDefault="00C66713" w:rsidP="000857E6">
            <w:pPr>
              <w:widowControl w:val="0"/>
              <w:autoSpaceDE w:val="0"/>
              <w:autoSpaceDN w:val="0"/>
              <w:adjustRightInd w:val="0"/>
              <w:ind w:firstLine="8"/>
              <w:rPr>
                <w:sz w:val="18"/>
                <w:szCs w:val="18"/>
                <w:lang w:eastAsia="en-US"/>
              </w:rPr>
            </w:pPr>
            <w:r w:rsidRPr="000857E6">
              <w:rPr>
                <w:color w:val="000000"/>
                <w:sz w:val="18"/>
                <w:szCs w:val="18"/>
              </w:rPr>
              <w:t>133 355,62</w:t>
            </w:r>
          </w:p>
        </w:tc>
        <w:tc>
          <w:tcPr>
            <w:tcW w:w="1209" w:type="dxa"/>
            <w:tcBorders>
              <w:top w:val="single" w:sz="4" w:space="0" w:color="auto"/>
              <w:left w:val="nil"/>
              <w:bottom w:val="single" w:sz="4" w:space="0" w:color="auto"/>
              <w:right w:val="nil"/>
            </w:tcBorders>
            <w:shd w:val="clear" w:color="auto" w:fill="auto"/>
            <w:vAlign w:val="center"/>
          </w:tcPr>
          <w:p w14:paraId="6095314C" w14:textId="5476AFAB"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rPr>
              <w:t>0,00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912AF7" w14:textId="2E61B81A"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rPr>
              <w:t>122 367,62</w:t>
            </w:r>
          </w:p>
        </w:tc>
        <w:tc>
          <w:tcPr>
            <w:tcW w:w="1276" w:type="dxa"/>
            <w:tcBorders>
              <w:top w:val="single" w:sz="4" w:space="0" w:color="auto"/>
              <w:left w:val="single" w:sz="4" w:space="0" w:color="auto"/>
              <w:bottom w:val="single" w:sz="4" w:space="0" w:color="auto"/>
              <w:right w:val="single" w:sz="4" w:space="0" w:color="auto"/>
            </w:tcBorders>
            <w:vAlign w:val="center"/>
          </w:tcPr>
          <w:p w14:paraId="1A2A3753"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92CB7" w14:textId="7614432F" w:rsidR="00C66713" w:rsidRPr="000857E6" w:rsidRDefault="00DC5DB4" w:rsidP="000857E6">
            <w:pPr>
              <w:widowControl w:val="0"/>
              <w:autoSpaceDE w:val="0"/>
              <w:autoSpaceDN w:val="0"/>
              <w:adjustRightInd w:val="0"/>
              <w:ind w:firstLine="8"/>
              <w:rPr>
                <w:sz w:val="18"/>
                <w:szCs w:val="18"/>
                <w:lang w:eastAsia="en-US"/>
              </w:rPr>
            </w:pPr>
            <w:r>
              <w:rPr>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6F553FD8"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7F39BB" w14:textId="77777777" w:rsidR="00C66713" w:rsidRPr="000857E6" w:rsidRDefault="00C66713" w:rsidP="000857E6">
            <w:pPr>
              <w:rPr>
                <w:sz w:val="18"/>
                <w:szCs w:val="18"/>
                <w:lang w:eastAsia="en-US"/>
              </w:rPr>
            </w:pPr>
          </w:p>
        </w:tc>
      </w:tr>
      <w:tr w:rsidR="00B06223" w:rsidRPr="000857E6" w14:paraId="342169F9" w14:textId="77777777" w:rsidTr="001621D1">
        <w:trPr>
          <w:trHeight w:val="33"/>
        </w:trPr>
        <w:tc>
          <w:tcPr>
            <w:tcW w:w="706" w:type="dxa"/>
            <w:vMerge w:val="restart"/>
            <w:tcBorders>
              <w:top w:val="single" w:sz="4" w:space="0" w:color="auto"/>
              <w:left w:val="single" w:sz="4" w:space="0" w:color="auto"/>
              <w:right w:val="single" w:sz="4" w:space="0" w:color="auto"/>
            </w:tcBorders>
            <w:hideMark/>
          </w:tcPr>
          <w:p w14:paraId="336A2062" w14:textId="6582E4DE"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2.1</w:t>
            </w:r>
          </w:p>
        </w:tc>
        <w:tc>
          <w:tcPr>
            <w:tcW w:w="1847" w:type="dxa"/>
            <w:vMerge w:val="restart"/>
            <w:tcBorders>
              <w:top w:val="single" w:sz="4" w:space="0" w:color="auto"/>
              <w:left w:val="single" w:sz="4" w:space="0" w:color="auto"/>
              <w:right w:val="single" w:sz="4" w:space="0" w:color="auto"/>
            </w:tcBorders>
            <w:hideMark/>
          </w:tcPr>
          <w:p w14:paraId="0969185C" w14:textId="31F203D1" w:rsidR="00B06223" w:rsidRPr="000857E6" w:rsidRDefault="00B06223" w:rsidP="000857E6">
            <w:pPr>
              <w:widowControl w:val="0"/>
              <w:autoSpaceDE w:val="0"/>
              <w:autoSpaceDN w:val="0"/>
              <w:adjustRightInd w:val="0"/>
              <w:ind w:firstLine="8"/>
              <w:rPr>
                <w:sz w:val="18"/>
                <w:szCs w:val="18"/>
              </w:rPr>
            </w:pPr>
            <w:r w:rsidRPr="000857E6">
              <w:rPr>
                <w:sz w:val="18"/>
                <w:szCs w:val="18"/>
                <w:lang w:eastAsia="en-US"/>
              </w:rPr>
              <w:t>Мероприятие 01</w:t>
            </w:r>
            <w:r w:rsidR="004B693A" w:rsidRPr="000857E6">
              <w:rPr>
                <w:sz w:val="18"/>
                <w:szCs w:val="18"/>
                <w:lang w:eastAsia="en-US"/>
              </w:rPr>
              <w:t>.02</w:t>
            </w:r>
          </w:p>
          <w:p w14:paraId="1FD84336" w14:textId="63F9D8E3" w:rsidR="00B06223" w:rsidRPr="000857E6" w:rsidRDefault="004B6066" w:rsidP="000857E6">
            <w:pPr>
              <w:widowControl w:val="0"/>
              <w:autoSpaceDE w:val="0"/>
              <w:autoSpaceDN w:val="0"/>
              <w:adjustRightInd w:val="0"/>
              <w:ind w:firstLine="8"/>
              <w:rPr>
                <w:sz w:val="18"/>
                <w:szCs w:val="18"/>
                <w:lang w:eastAsia="en-US"/>
              </w:rPr>
            </w:pPr>
            <w:r w:rsidRPr="004B6066">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201" w:type="dxa"/>
            <w:vMerge w:val="restart"/>
            <w:tcBorders>
              <w:top w:val="single" w:sz="4" w:space="0" w:color="auto"/>
              <w:left w:val="single" w:sz="4" w:space="0" w:color="auto"/>
              <w:right w:val="single" w:sz="4" w:space="0" w:color="auto"/>
            </w:tcBorders>
          </w:tcPr>
          <w:p w14:paraId="46973486" w14:textId="77777777" w:rsidR="00B06223" w:rsidRPr="000857E6" w:rsidRDefault="00B06223" w:rsidP="000857E6">
            <w:pPr>
              <w:widowControl w:val="0"/>
              <w:autoSpaceDE w:val="0"/>
              <w:autoSpaceDN w:val="0"/>
              <w:adjustRightInd w:val="0"/>
              <w:ind w:firstLine="8"/>
              <w:jc w:val="center"/>
              <w:rPr>
                <w:sz w:val="18"/>
                <w:szCs w:val="18"/>
                <w:lang w:eastAsia="en-US"/>
              </w:rPr>
            </w:pPr>
            <w:r w:rsidRPr="000857E6">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31C6E494"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3BCAD2" w14:textId="43C10434" w:rsidR="00B06223" w:rsidRPr="00E8198D" w:rsidRDefault="00B06223" w:rsidP="000857E6">
            <w:pPr>
              <w:widowControl w:val="0"/>
              <w:autoSpaceDE w:val="0"/>
              <w:autoSpaceDN w:val="0"/>
              <w:adjustRightInd w:val="0"/>
              <w:ind w:firstLine="8"/>
              <w:rPr>
                <w:b/>
                <w:sz w:val="18"/>
                <w:szCs w:val="18"/>
                <w:lang w:eastAsia="en-US"/>
              </w:rPr>
            </w:pPr>
            <w:r w:rsidRPr="00E8198D">
              <w:rPr>
                <w:b/>
                <w:color w:val="000000"/>
                <w:sz w:val="18"/>
                <w:szCs w:val="18"/>
              </w:rPr>
              <w:t>122 367,62</w:t>
            </w:r>
          </w:p>
        </w:tc>
        <w:tc>
          <w:tcPr>
            <w:tcW w:w="1209" w:type="dxa"/>
            <w:tcBorders>
              <w:top w:val="single" w:sz="4" w:space="0" w:color="auto"/>
              <w:left w:val="nil"/>
              <w:bottom w:val="single" w:sz="4" w:space="0" w:color="auto"/>
              <w:right w:val="nil"/>
            </w:tcBorders>
            <w:shd w:val="clear" w:color="auto" w:fill="auto"/>
            <w:vAlign w:val="center"/>
          </w:tcPr>
          <w:p w14:paraId="2EE0B7F3" w14:textId="3124683C" w:rsidR="00B06223" w:rsidRPr="00E8198D" w:rsidRDefault="00B06223" w:rsidP="000857E6">
            <w:pPr>
              <w:widowControl w:val="0"/>
              <w:autoSpaceDE w:val="0"/>
              <w:autoSpaceDN w:val="0"/>
              <w:adjustRightInd w:val="0"/>
              <w:ind w:firstLine="8"/>
              <w:rPr>
                <w:b/>
                <w:sz w:val="18"/>
                <w:szCs w:val="18"/>
                <w:lang w:eastAsia="en-US"/>
              </w:rPr>
            </w:pPr>
            <w:r w:rsidRPr="00E8198D">
              <w:rPr>
                <w:b/>
                <w:sz w:val="18"/>
                <w:szCs w:val="18"/>
              </w:rPr>
              <w:t>0,00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FDC110" w14:textId="3D95AAD0" w:rsidR="00B06223" w:rsidRPr="00E8198D" w:rsidRDefault="00B06223" w:rsidP="000857E6">
            <w:pPr>
              <w:widowControl w:val="0"/>
              <w:autoSpaceDE w:val="0"/>
              <w:autoSpaceDN w:val="0"/>
              <w:adjustRightInd w:val="0"/>
              <w:ind w:firstLine="8"/>
              <w:rPr>
                <w:b/>
                <w:sz w:val="18"/>
                <w:szCs w:val="18"/>
                <w:lang w:eastAsia="en-US"/>
              </w:rPr>
            </w:pPr>
            <w:r w:rsidRPr="00E8198D">
              <w:rPr>
                <w:b/>
                <w:sz w:val="18"/>
                <w:szCs w:val="18"/>
              </w:rPr>
              <w:t>122 367,62</w:t>
            </w:r>
          </w:p>
        </w:tc>
        <w:tc>
          <w:tcPr>
            <w:tcW w:w="1276" w:type="dxa"/>
            <w:tcBorders>
              <w:top w:val="single" w:sz="4" w:space="0" w:color="auto"/>
              <w:left w:val="single" w:sz="4" w:space="0" w:color="auto"/>
              <w:bottom w:val="single" w:sz="4" w:space="0" w:color="auto"/>
              <w:right w:val="single" w:sz="4" w:space="0" w:color="auto"/>
            </w:tcBorders>
            <w:vAlign w:val="center"/>
          </w:tcPr>
          <w:p w14:paraId="0AE47036"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B18295"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CEB8C75"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37847F0" w14:textId="77777777"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p w14:paraId="386C7716"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190B0835" w14:textId="77777777" w:rsidTr="001621D1">
        <w:trPr>
          <w:trHeight w:val="425"/>
        </w:trPr>
        <w:tc>
          <w:tcPr>
            <w:tcW w:w="706" w:type="dxa"/>
            <w:vMerge/>
            <w:tcBorders>
              <w:left w:val="single" w:sz="4" w:space="0" w:color="auto"/>
              <w:right w:val="single" w:sz="4" w:space="0" w:color="auto"/>
            </w:tcBorders>
            <w:hideMark/>
          </w:tcPr>
          <w:p w14:paraId="00EB4D47" w14:textId="77777777" w:rsidR="00B06223" w:rsidRPr="000857E6" w:rsidRDefault="00B06223" w:rsidP="000857E6">
            <w:pPr>
              <w:rPr>
                <w:sz w:val="18"/>
                <w:szCs w:val="18"/>
                <w:lang w:eastAsia="en-US"/>
              </w:rPr>
            </w:pPr>
          </w:p>
        </w:tc>
        <w:tc>
          <w:tcPr>
            <w:tcW w:w="1847" w:type="dxa"/>
            <w:vMerge/>
            <w:tcBorders>
              <w:left w:val="single" w:sz="4" w:space="0" w:color="auto"/>
              <w:right w:val="single" w:sz="4" w:space="0" w:color="auto"/>
            </w:tcBorders>
            <w:vAlign w:val="center"/>
            <w:hideMark/>
          </w:tcPr>
          <w:p w14:paraId="5E004BC6" w14:textId="77777777" w:rsidR="00B06223" w:rsidRPr="000857E6" w:rsidRDefault="00B06223"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4C67C080"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350BE13"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0B98B500" w14:textId="3AF1CA31"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7C646929" w14:textId="71D75F72"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3233185" w14:textId="2CB541E1"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82F9D3F"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5B0633D"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5ADBDD78"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3FCC3B48"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7B34050E" w14:textId="77777777" w:rsidTr="001621D1">
        <w:trPr>
          <w:trHeight w:val="136"/>
        </w:trPr>
        <w:tc>
          <w:tcPr>
            <w:tcW w:w="706" w:type="dxa"/>
            <w:vMerge/>
            <w:tcBorders>
              <w:left w:val="single" w:sz="4" w:space="0" w:color="auto"/>
              <w:right w:val="single" w:sz="4" w:space="0" w:color="auto"/>
            </w:tcBorders>
            <w:hideMark/>
          </w:tcPr>
          <w:p w14:paraId="5746A4EE" w14:textId="77777777" w:rsidR="00B06223" w:rsidRPr="000857E6" w:rsidRDefault="00B06223" w:rsidP="000857E6">
            <w:pPr>
              <w:rPr>
                <w:sz w:val="18"/>
                <w:szCs w:val="18"/>
                <w:lang w:eastAsia="en-US"/>
              </w:rPr>
            </w:pPr>
          </w:p>
        </w:tc>
        <w:tc>
          <w:tcPr>
            <w:tcW w:w="1847" w:type="dxa"/>
            <w:vMerge/>
            <w:tcBorders>
              <w:left w:val="single" w:sz="4" w:space="0" w:color="auto"/>
              <w:right w:val="single" w:sz="4" w:space="0" w:color="auto"/>
            </w:tcBorders>
            <w:vAlign w:val="center"/>
            <w:hideMark/>
          </w:tcPr>
          <w:p w14:paraId="4C3229D5" w14:textId="77777777" w:rsidR="00B06223" w:rsidRPr="000857E6" w:rsidRDefault="00B06223"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3B7BB562"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3EA44C0" w14:textId="7ED2C898" w:rsidR="00B06223" w:rsidRPr="000857E6" w:rsidRDefault="001621D1" w:rsidP="00FA2D11">
            <w:pPr>
              <w:widowControl w:val="0"/>
              <w:autoSpaceDE w:val="0"/>
              <w:autoSpaceDN w:val="0"/>
              <w:adjustRightInd w:val="0"/>
              <w:ind w:firstLine="8"/>
              <w:rPr>
                <w:sz w:val="18"/>
                <w:szCs w:val="18"/>
                <w:lang w:eastAsia="en-US"/>
              </w:rPr>
            </w:pPr>
            <w:r w:rsidRPr="001621D1">
              <w:rPr>
                <w:sz w:val="18"/>
                <w:szCs w:val="18"/>
                <w:lang w:eastAsia="en-US"/>
              </w:rPr>
              <w:t>Средства публично-правовой компании «Фонд развития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1D5C2C8E" w14:textId="4C45D371"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7425FCE7" w14:textId="3CC61573"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0642865" w14:textId="0BD021BB"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D6E9BE8"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75FFECE"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8BEF16A"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40403B69"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7B30222D" w14:textId="77777777" w:rsidTr="001621D1">
        <w:trPr>
          <w:trHeight w:val="698"/>
        </w:trPr>
        <w:tc>
          <w:tcPr>
            <w:tcW w:w="706" w:type="dxa"/>
            <w:vMerge/>
            <w:tcBorders>
              <w:left w:val="single" w:sz="4" w:space="0" w:color="auto"/>
              <w:bottom w:val="single" w:sz="4" w:space="0" w:color="auto"/>
              <w:right w:val="single" w:sz="4" w:space="0" w:color="auto"/>
            </w:tcBorders>
          </w:tcPr>
          <w:p w14:paraId="15B2E918" w14:textId="77777777" w:rsidR="00B06223" w:rsidRPr="000857E6" w:rsidRDefault="00B06223" w:rsidP="000857E6">
            <w:pPr>
              <w:rPr>
                <w:sz w:val="18"/>
                <w:szCs w:val="18"/>
                <w:lang w:eastAsia="en-US"/>
              </w:rPr>
            </w:pPr>
          </w:p>
        </w:tc>
        <w:tc>
          <w:tcPr>
            <w:tcW w:w="1847" w:type="dxa"/>
            <w:vMerge/>
            <w:tcBorders>
              <w:left w:val="single" w:sz="4" w:space="0" w:color="auto"/>
              <w:bottom w:val="single" w:sz="4" w:space="0" w:color="auto"/>
              <w:right w:val="single" w:sz="4" w:space="0" w:color="auto"/>
            </w:tcBorders>
            <w:vAlign w:val="center"/>
          </w:tcPr>
          <w:p w14:paraId="0BA4ECB4" w14:textId="77777777" w:rsidR="00B06223" w:rsidRPr="000857E6" w:rsidRDefault="00B06223" w:rsidP="000857E6">
            <w:pPr>
              <w:ind w:firstLine="8"/>
              <w:rPr>
                <w:sz w:val="18"/>
                <w:szCs w:val="18"/>
                <w:lang w:eastAsia="en-US"/>
              </w:rPr>
            </w:pPr>
          </w:p>
        </w:tc>
        <w:tc>
          <w:tcPr>
            <w:tcW w:w="1201" w:type="dxa"/>
            <w:vMerge/>
            <w:tcBorders>
              <w:left w:val="single" w:sz="4" w:space="0" w:color="auto"/>
              <w:bottom w:val="single" w:sz="4" w:space="0" w:color="auto"/>
              <w:right w:val="single" w:sz="4" w:space="0" w:color="auto"/>
            </w:tcBorders>
            <w:vAlign w:val="center"/>
          </w:tcPr>
          <w:p w14:paraId="51196498"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63505B1" w14:textId="77777777" w:rsidR="00B06223" w:rsidRPr="000857E6" w:rsidRDefault="00B06223" w:rsidP="000857E6">
            <w:pPr>
              <w:widowControl w:val="0"/>
              <w:autoSpaceDE w:val="0"/>
              <w:autoSpaceDN w:val="0"/>
              <w:adjustRightInd w:val="0"/>
              <w:ind w:firstLine="8"/>
              <w:rPr>
                <w:rFonts w:eastAsia="Calibri"/>
                <w:sz w:val="18"/>
                <w:szCs w:val="18"/>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83569" w14:textId="6AA091C4" w:rsidR="00B06223" w:rsidRPr="000857E6" w:rsidRDefault="00B06223" w:rsidP="000857E6">
            <w:pPr>
              <w:widowControl w:val="0"/>
              <w:autoSpaceDE w:val="0"/>
              <w:autoSpaceDN w:val="0"/>
              <w:adjustRightInd w:val="0"/>
              <w:ind w:firstLine="8"/>
              <w:rPr>
                <w:sz w:val="18"/>
                <w:szCs w:val="18"/>
                <w:lang w:eastAsia="en-US"/>
              </w:rPr>
            </w:pPr>
            <w:r w:rsidRPr="000857E6">
              <w:rPr>
                <w:color w:val="000000"/>
                <w:sz w:val="18"/>
                <w:szCs w:val="18"/>
              </w:rPr>
              <w:t>122 367,62</w:t>
            </w:r>
          </w:p>
        </w:tc>
        <w:tc>
          <w:tcPr>
            <w:tcW w:w="1209" w:type="dxa"/>
            <w:tcBorders>
              <w:top w:val="single" w:sz="4" w:space="0" w:color="auto"/>
              <w:left w:val="nil"/>
              <w:bottom w:val="single" w:sz="4" w:space="0" w:color="auto"/>
              <w:right w:val="nil"/>
            </w:tcBorders>
            <w:shd w:val="clear" w:color="auto" w:fill="auto"/>
            <w:vAlign w:val="center"/>
          </w:tcPr>
          <w:p w14:paraId="6095DC60" w14:textId="348BF109"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0,00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3449E8" w14:textId="6862D45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122 367,62</w:t>
            </w:r>
          </w:p>
        </w:tc>
        <w:tc>
          <w:tcPr>
            <w:tcW w:w="1276" w:type="dxa"/>
            <w:tcBorders>
              <w:top w:val="single" w:sz="4" w:space="0" w:color="auto"/>
              <w:left w:val="single" w:sz="4" w:space="0" w:color="auto"/>
              <w:bottom w:val="single" w:sz="4" w:space="0" w:color="auto"/>
              <w:right w:val="single" w:sz="4" w:space="0" w:color="auto"/>
            </w:tcBorders>
            <w:vAlign w:val="center"/>
          </w:tcPr>
          <w:p w14:paraId="21042CDD"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39DD32"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EE7A8DF"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38464775" w14:textId="77777777" w:rsidR="00B06223" w:rsidRPr="000857E6" w:rsidRDefault="00B06223" w:rsidP="000857E6">
            <w:pPr>
              <w:widowControl w:val="0"/>
              <w:autoSpaceDE w:val="0"/>
              <w:autoSpaceDN w:val="0"/>
              <w:adjustRightInd w:val="0"/>
              <w:jc w:val="center"/>
              <w:rPr>
                <w:sz w:val="18"/>
                <w:szCs w:val="18"/>
                <w:lang w:eastAsia="en-US"/>
              </w:rPr>
            </w:pPr>
          </w:p>
        </w:tc>
      </w:tr>
      <w:tr w:rsidR="00255762" w:rsidRPr="000857E6" w14:paraId="7123E873" w14:textId="77777777" w:rsidTr="001621D1">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0EBE42CD" w14:textId="77777777" w:rsidR="00255762" w:rsidRPr="000857E6" w:rsidRDefault="00255762" w:rsidP="000857E6">
            <w:pPr>
              <w:jc w:val="center"/>
              <w:rPr>
                <w:sz w:val="18"/>
                <w:szCs w:val="18"/>
                <w:lang w:eastAsia="en-US"/>
              </w:rPr>
            </w:pPr>
            <w:r w:rsidRPr="000857E6">
              <w:rPr>
                <w:sz w:val="18"/>
                <w:szCs w:val="18"/>
                <w:lang w:eastAsia="en-US"/>
              </w:rPr>
              <w:t>х</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6F8A" w14:textId="20963BEE" w:rsidR="00255762" w:rsidRPr="000857E6" w:rsidRDefault="004B693A" w:rsidP="000857E6">
            <w:pPr>
              <w:widowControl w:val="0"/>
              <w:autoSpaceDE w:val="0"/>
              <w:autoSpaceDN w:val="0"/>
              <w:adjustRightInd w:val="0"/>
              <w:ind w:firstLine="8"/>
              <w:rPr>
                <w:sz w:val="18"/>
                <w:szCs w:val="18"/>
                <w:lang w:eastAsia="en-US"/>
              </w:rPr>
            </w:pPr>
            <w:r w:rsidRPr="000857E6">
              <w:rPr>
                <w:color w:val="000000"/>
                <w:sz w:val="18"/>
                <w:szCs w:val="18"/>
              </w:rPr>
              <w:t xml:space="preserve">Финансовое обеспечение реализации мероприятий </w:t>
            </w:r>
            <w:r w:rsidR="006B341C" w:rsidRPr="000857E6">
              <w:rPr>
                <w:color w:val="000000"/>
                <w:sz w:val="18"/>
                <w:szCs w:val="18"/>
              </w:rPr>
              <w:t>по Подпрограмме 1</w:t>
            </w:r>
            <w:r w:rsidR="0003090E">
              <w:rPr>
                <w:color w:val="000000"/>
                <w:sz w:val="18"/>
                <w:szCs w:val="18"/>
              </w:rPr>
              <w:t xml:space="preserve"> </w:t>
            </w:r>
            <w:r w:rsidRPr="000857E6">
              <w:rPr>
                <w:color w:val="000000"/>
                <w:sz w:val="18"/>
                <w:szCs w:val="18"/>
              </w:rPr>
              <w:t>(%)</w:t>
            </w:r>
          </w:p>
        </w:tc>
        <w:tc>
          <w:tcPr>
            <w:tcW w:w="1201" w:type="dxa"/>
            <w:vMerge w:val="restart"/>
            <w:tcBorders>
              <w:top w:val="single" w:sz="4" w:space="0" w:color="auto"/>
              <w:left w:val="single" w:sz="4" w:space="0" w:color="auto"/>
              <w:right w:val="single" w:sz="4" w:space="0" w:color="auto"/>
            </w:tcBorders>
            <w:hideMark/>
          </w:tcPr>
          <w:p w14:paraId="3564DC65" w14:textId="77777777" w:rsidR="00255762" w:rsidRPr="000857E6" w:rsidRDefault="00255762"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967F1AB" w14:textId="77777777" w:rsidR="00255762" w:rsidRPr="000857E6" w:rsidRDefault="00255762"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3AF2B4D"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Всего</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121CFE52"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D553EFE"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2024 год</w:t>
            </w:r>
          </w:p>
        </w:tc>
        <w:tc>
          <w:tcPr>
            <w:tcW w:w="2267" w:type="dxa"/>
            <w:gridSpan w:val="7"/>
            <w:tcBorders>
              <w:top w:val="single" w:sz="4" w:space="0" w:color="auto"/>
              <w:left w:val="single" w:sz="4" w:space="0" w:color="auto"/>
              <w:bottom w:val="single" w:sz="4" w:space="0" w:color="auto"/>
              <w:right w:val="single" w:sz="4" w:space="0" w:color="auto"/>
            </w:tcBorders>
            <w:vAlign w:val="center"/>
            <w:hideMark/>
          </w:tcPr>
          <w:p w14:paraId="4A5E80BF" w14:textId="77777777" w:rsidR="00255762" w:rsidRPr="000857E6" w:rsidRDefault="00255762" w:rsidP="000857E6">
            <w:pPr>
              <w:ind w:firstLine="8"/>
              <w:rPr>
                <w:sz w:val="18"/>
                <w:szCs w:val="18"/>
                <w:lang w:eastAsia="en-US"/>
              </w:rPr>
            </w:pPr>
            <w:r w:rsidRPr="000857E6">
              <w:rPr>
                <w:sz w:val="18"/>
                <w:szCs w:val="18"/>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67DFD93"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A75B03E"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FF70B13"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370957E" w14:textId="77777777" w:rsidR="00255762" w:rsidRPr="000857E6" w:rsidRDefault="00255762"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255762" w:rsidRPr="000857E6" w14:paraId="377BAEA0" w14:textId="77777777" w:rsidTr="001621D1">
        <w:trPr>
          <w:trHeight w:val="20"/>
        </w:trPr>
        <w:tc>
          <w:tcPr>
            <w:tcW w:w="706" w:type="dxa"/>
            <w:vMerge/>
            <w:tcBorders>
              <w:top w:val="single" w:sz="4" w:space="0" w:color="auto"/>
              <w:left w:val="single" w:sz="4" w:space="0" w:color="auto"/>
              <w:right w:val="single" w:sz="4" w:space="0" w:color="auto"/>
            </w:tcBorders>
            <w:hideMark/>
          </w:tcPr>
          <w:p w14:paraId="09997047" w14:textId="77777777" w:rsidR="00255762" w:rsidRPr="000857E6" w:rsidRDefault="00255762" w:rsidP="000857E6">
            <w:pPr>
              <w:rPr>
                <w:sz w:val="18"/>
                <w:szCs w:val="18"/>
                <w:lang w:eastAsia="en-US"/>
              </w:rPr>
            </w:pPr>
          </w:p>
        </w:tc>
        <w:tc>
          <w:tcPr>
            <w:tcW w:w="1847" w:type="dxa"/>
            <w:vMerge/>
            <w:tcBorders>
              <w:top w:val="single" w:sz="4" w:space="0" w:color="auto"/>
              <w:left w:val="single" w:sz="8" w:space="0" w:color="000000"/>
              <w:bottom w:val="single" w:sz="8" w:space="0" w:color="000000"/>
              <w:right w:val="single" w:sz="8" w:space="0" w:color="000000"/>
            </w:tcBorders>
            <w:vAlign w:val="center"/>
            <w:hideMark/>
          </w:tcPr>
          <w:p w14:paraId="5E7507DE" w14:textId="77777777" w:rsidR="00255762" w:rsidRPr="000857E6" w:rsidRDefault="00255762"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4ABBB2B4" w14:textId="77777777" w:rsidR="00255762" w:rsidRPr="000857E6" w:rsidRDefault="00255762"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C3822D" w14:textId="77777777" w:rsidR="00255762" w:rsidRPr="000857E6" w:rsidRDefault="00255762"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65C991" w14:textId="77777777" w:rsidR="00255762" w:rsidRPr="000857E6" w:rsidRDefault="00255762" w:rsidP="000857E6">
            <w:pPr>
              <w:ind w:firstLine="8"/>
              <w:rPr>
                <w:sz w:val="18"/>
                <w:szCs w:val="18"/>
                <w:lang w:eastAsia="en-US"/>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0BF2BBFC" w14:textId="77777777" w:rsidR="00255762" w:rsidRPr="000857E6" w:rsidRDefault="00255762"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27335" w14:textId="77777777" w:rsidR="00255762" w:rsidRPr="000857E6" w:rsidRDefault="00255762" w:rsidP="000857E6">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AAAF18"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0BE27E" w14:textId="77777777" w:rsidR="00255762" w:rsidRPr="000857E6" w:rsidRDefault="00255762" w:rsidP="000857E6">
            <w:pPr>
              <w:ind w:firstLine="8"/>
              <w:rPr>
                <w:sz w:val="18"/>
                <w:szCs w:val="18"/>
                <w:lang w:eastAsia="en-US"/>
              </w:rPr>
            </w:pPr>
            <w:r w:rsidRPr="000857E6">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FCCD25" w14:textId="77777777" w:rsidR="00255762" w:rsidRPr="000857E6" w:rsidRDefault="00255762" w:rsidP="000857E6">
            <w:pPr>
              <w:ind w:firstLine="8"/>
              <w:rPr>
                <w:sz w:val="18"/>
                <w:szCs w:val="18"/>
                <w:lang w:eastAsia="en-US"/>
              </w:rPr>
            </w:pPr>
            <w:r w:rsidRPr="000857E6">
              <w:rPr>
                <w:sz w:val="18"/>
                <w:szCs w:val="18"/>
                <w:lang w:val="en-US" w:eastAsia="en-US"/>
              </w:rPr>
              <w:t>III</w:t>
            </w:r>
          </w:p>
        </w:tc>
        <w:tc>
          <w:tcPr>
            <w:tcW w:w="566" w:type="dxa"/>
            <w:tcBorders>
              <w:top w:val="single" w:sz="4" w:space="0" w:color="auto"/>
              <w:left w:val="single" w:sz="4" w:space="0" w:color="auto"/>
              <w:bottom w:val="single" w:sz="4" w:space="0" w:color="auto"/>
              <w:right w:val="single" w:sz="4" w:space="0" w:color="auto"/>
            </w:tcBorders>
            <w:vAlign w:val="center"/>
            <w:hideMark/>
          </w:tcPr>
          <w:p w14:paraId="6C56E852" w14:textId="77777777" w:rsidR="00255762" w:rsidRPr="000857E6" w:rsidRDefault="00255762" w:rsidP="000857E6">
            <w:pPr>
              <w:ind w:firstLine="8"/>
              <w:rPr>
                <w:sz w:val="18"/>
                <w:szCs w:val="18"/>
                <w:lang w:eastAsia="en-US"/>
              </w:rPr>
            </w:pPr>
            <w:r w:rsidRPr="000857E6">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1B707F" w14:textId="77777777" w:rsidR="00255762" w:rsidRPr="000857E6" w:rsidRDefault="00255762"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7A8C2" w14:textId="77777777" w:rsidR="00255762" w:rsidRPr="000857E6" w:rsidRDefault="00255762" w:rsidP="000857E6">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D1CE2E" w14:textId="77777777" w:rsidR="00255762" w:rsidRPr="000857E6" w:rsidRDefault="00255762"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DF7AED" w14:textId="77777777" w:rsidR="00255762" w:rsidRPr="000857E6" w:rsidRDefault="00255762" w:rsidP="000857E6">
            <w:pPr>
              <w:rPr>
                <w:sz w:val="18"/>
                <w:szCs w:val="18"/>
                <w:lang w:eastAsia="en-US"/>
              </w:rPr>
            </w:pPr>
          </w:p>
        </w:tc>
      </w:tr>
      <w:tr w:rsidR="00255762" w:rsidRPr="000857E6" w14:paraId="649AF3F6" w14:textId="77777777" w:rsidTr="001621D1">
        <w:trPr>
          <w:trHeight w:val="135"/>
        </w:trPr>
        <w:tc>
          <w:tcPr>
            <w:tcW w:w="706" w:type="dxa"/>
            <w:vMerge/>
            <w:tcBorders>
              <w:left w:val="single" w:sz="4" w:space="0" w:color="auto"/>
              <w:bottom w:val="single" w:sz="4" w:space="0" w:color="auto"/>
              <w:right w:val="single" w:sz="4" w:space="0" w:color="auto"/>
            </w:tcBorders>
            <w:hideMark/>
          </w:tcPr>
          <w:p w14:paraId="1EE70E20" w14:textId="77777777" w:rsidR="00255762" w:rsidRPr="000857E6" w:rsidRDefault="00255762" w:rsidP="000857E6">
            <w:pPr>
              <w:rPr>
                <w:sz w:val="18"/>
                <w:szCs w:val="18"/>
                <w:lang w:eastAsia="en-US"/>
              </w:rPr>
            </w:pPr>
          </w:p>
        </w:tc>
        <w:tc>
          <w:tcPr>
            <w:tcW w:w="1847" w:type="dxa"/>
            <w:vMerge/>
            <w:tcBorders>
              <w:top w:val="single" w:sz="8" w:space="0" w:color="000000"/>
              <w:left w:val="single" w:sz="8" w:space="0" w:color="000000"/>
              <w:bottom w:val="single" w:sz="4" w:space="0" w:color="auto"/>
              <w:right w:val="single" w:sz="8" w:space="0" w:color="000000"/>
            </w:tcBorders>
            <w:vAlign w:val="center"/>
            <w:hideMark/>
          </w:tcPr>
          <w:p w14:paraId="2115A344" w14:textId="77777777" w:rsidR="00255762" w:rsidRPr="000857E6" w:rsidRDefault="00255762" w:rsidP="000857E6">
            <w:pPr>
              <w:ind w:firstLine="8"/>
              <w:rPr>
                <w:sz w:val="18"/>
                <w:szCs w:val="18"/>
                <w:lang w:eastAsia="en-US"/>
              </w:rPr>
            </w:pPr>
          </w:p>
        </w:tc>
        <w:tc>
          <w:tcPr>
            <w:tcW w:w="1201" w:type="dxa"/>
            <w:vMerge/>
            <w:tcBorders>
              <w:left w:val="single" w:sz="4" w:space="0" w:color="auto"/>
              <w:bottom w:val="single" w:sz="4" w:space="0" w:color="auto"/>
              <w:right w:val="single" w:sz="4" w:space="0" w:color="auto"/>
            </w:tcBorders>
            <w:vAlign w:val="center"/>
            <w:hideMark/>
          </w:tcPr>
          <w:p w14:paraId="56251FAC" w14:textId="77777777" w:rsidR="00255762" w:rsidRPr="000857E6" w:rsidRDefault="00255762"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3CFD9F" w14:textId="77777777" w:rsidR="00255762" w:rsidRPr="000857E6" w:rsidRDefault="00255762" w:rsidP="000857E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3DAAB6E" w14:textId="7BC5CF2D" w:rsidR="00255762" w:rsidRPr="000857E6" w:rsidRDefault="004B693A"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100</w:t>
            </w:r>
          </w:p>
        </w:tc>
        <w:tc>
          <w:tcPr>
            <w:tcW w:w="1209" w:type="dxa"/>
            <w:tcBorders>
              <w:top w:val="single" w:sz="4" w:space="0" w:color="auto"/>
              <w:left w:val="single" w:sz="4" w:space="0" w:color="auto"/>
              <w:bottom w:val="single" w:sz="4" w:space="0" w:color="auto"/>
              <w:right w:val="single" w:sz="4" w:space="0" w:color="auto"/>
            </w:tcBorders>
            <w:vAlign w:val="center"/>
          </w:tcPr>
          <w:p w14:paraId="56EF7FAA" w14:textId="77777777" w:rsidR="00255762" w:rsidRPr="000857E6" w:rsidRDefault="00255762"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D017B65" w14:textId="43427100" w:rsidR="00255762" w:rsidRPr="000857E6" w:rsidRDefault="004B693A"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CE794F9" w14:textId="77777777" w:rsidR="00255762" w:rsidRPr="000857E6" w:rsidRDefault="00255762"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4B1901" w14:textId="77777777" w:rsidR="00255762" w:rsidRPr="000857E6" w:rsidRDefault="00255762"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B0B21A3" w14:textId="77777777" w:rsidR="00255762" w:rsidRPr="000857E6" w:rsidRDefault="00255762"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5166819" w14:textId="31FFAAD1" w:rsidR="00255762" w:rsidRPr="000857E6" w:rsidRDefault="004B693A"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7A4408D"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4D4747"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6B43167"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D8289E" w14:textId="77777777" w:rsidR="00255762" w:rsidRPr="000857E6" w:rsidRDefault="00255762" w:rsidP="000857E6">
            <w:pPr>
              <w:rPr>
                <w:sz w:val="18"/>
                <w:szCs w:val="18"/>
                <w:lang w:eastAsia="en-US"/>
              </w:rPr>
            </w:pPr>
          </w:p>
        </w:tc>
      </w:tr>
      <w:tr w:rsidR="00B06223" w:rsidRPr="000857E6" w14:paraId="41C2B904" w14:textId="77777777" w:rsidTr="001621D1">
        <w:trPr>
          <w:trHeight w:val="33"/>
        </w:trPr>
        <w:tc>
          <w:tcPr>
            <w:tcW w:w="706" w:type="dxa"/>
            <w:vMerge w:val="restart"/>
            <w:tcBorders>
              <w:top w:val="single" w:sz="4" w:space="0" w:color="auto"/>
              <w:left w:val="single" w:sz="4" w:space="0" w:color="auto"/>
              <w:right w:val="single" w:sz="4" w:space="0" w:color="auto"/>
            </w:tcBorders>
            <w:hideMark/>
          </w:tcPr>
          <w:p w14:paraId="46A5E69A" w14:textId="0B1EF417"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2.2</w:t>
            </w:r>
          </w:p>
        </w:tc>
        <w:tc>
          <w:tcPr>
            <w:tcW w:w="1847" w:type="dxa"/>
            <w:vMerge w:val="restart"/>
            <w:tcBorders>
              <w:top w:val="single" w:sz="4" w:space="0" w:color="auto"/>
              <w:left w:val="single" w:sz="4" w:space="0" w:color="auto"/>
              <w:right w:val="single" w:sz="4" w:space="0" w:color="auto"/>
            </w:tcBorders>
            <w:hideMark/>
          </w:tcPr>
          <w:p w14:paraId="658C8FA3" w14:textId="78EDEB8B" w:rsidR="00B06223" w:rsidRPr="000857E6" w:rsidRDefault="00B06223" w:rsidP="000857E6">
            <w:pPr>
              <w:widowControl w:val="0"/>
              <w:autoSpaceDE w:val="0"/>
              <w:autoSpaceDN w:val="0"/>
              <w:adjustRightInd w:val="0"/>
              <w:ind w:firstLine="8"/>
              <w:rPr>
                <w:sz w:val="18"/>
                <w:szCs w:val="18"/>
              </w:rPr>
            </w:pPr>
            <w:r w:rsidRPr="000857E6">
              <w:rPr>
                <w:sz w:val="18"/>
                <w:szCs w:val="18"/>
                <w:lang w:eastAsia="en-US"/>
              </w:rPr>
              <w:t>Мероприятие 01.05</w:t>
            </w:r>
          </w:p>
          <w:p w14:paraId="5C6F5D6B" w14:textId="7C86FDA9" w:rsidR="00B06223" w:rsidRPr="000857E6" w:rsidRDefault="004B6066" w:rsidP="00FB5D09">
            <w:pPr>
              <w:widowControl w:val="0"/>
              <w:autoSpaceDE w:val="0"/>
              <w:autoSpaceDN w:val="0"/>
              <w:adjustRightInd w:val="0"/>
              <w:ind w:firstLine="8"/>
              <w:rPr>
                <w:sz w:val="18"/>
                <w:szCs w:val="18"/>
                <w:lang w:eastAsia="en-US"/>
              </w:rPr>
            </w:pPr>
            <w:r w:rsidRPr="004B6066">
              <w:rPr>
                <w:sz w:val="18"/>
                <w:szCs w:val="18"/>
                <w:lang w:eastAsia="en-US"/>
              </w:rPr>
              <w:t xml:space="preserve">Реализация мероприятий по </w:t>
            </w:r>
            <w:r w:rsidRPr="004B6066">
              <w:rPr>
                <w:sz w:val="18"/>
                <w:szCs w:val="18"/>
                <w:lang w:eastAsia="en-US"/>
              </w:rPr>
              <w:lastRenderedPageBreak/>
              <w:t xml:space="preserve">сносу аварийного жилья, расселенного </w:t>
            </w:r>
            <w:r w:rsidR="00FB5D09">
              <w:rPr>
                <w:sz w:val="18"/>
                <w:szCs w:val="18"/>
                <w:lang w:eastAsia="en-US"/>
              </w:rPr>
              <w:t>по Подпрограмме 1</w:t>
            </w:r>
          </w:p>
        </w:tc>
        <w:tc>
          <w:tcPr>
            <w:tcW w:w="1201" w:type="dxa"/>
            <w:vMerge w:val="restart"/>
            <w:tcBorders>
              <w:top w:val="single" w:sz="4" w:space="0" w:color="auto"/>
              <w:left w:val="single" w:sz="4" w:space="0" w:color="auto"/>
              <w:right w:val="single" w:sz="4" w:space="0" w:color="auto"/>
            </w:tcBorders>
          </w:tcPr>
          <w:p w14:paraId="375FBFB8" w14:textId="54DFFA5D" w:rsidR="00B06223" w:rsidRPr="000857E6" w:rsidRDefault="00855374" w:rsidP="000857E6">
            <w:pPr>
              <w:widowControl w:val="0"/>
              <w:autoSpaceDE w:val="0"/>
              <w:autoSpaceDN w:val="0"/>
              <w:adjustRightInd w:val="0"/>
              <w:ind w:firstLine="8"/>
              <w:jc w:val="center"/>
              <w:rPr>
                <w:sz w:val="18"/>
                <w:szCs w:val="18"/>
                <w:lang w:eastAsia="en-US"/>
              </w:rPr>
            </w:pPr>
            <w:r w:rsidRPr="000857E6">
              <w:rPr>
                <w:sz w:val="18"/>
                <w:szCs w:val="18"/>
                <w:lang w:eastAsia="en-US"/>
              </w:rPr>
              <w:lastRenderedPageBreak/>
              <w:t>2026</w:t>
            </w:r>
          </w:p>
        </w:tc>
        <w:tc>
          <w:tcPr>
            <w:tcW w:w="1559" w:type="dxa"/>
            <w:tcBorders>
              <w:top w:val="single" w:sz="4" w:space="0" w:color="auto"/>
              <w:left w:val="single" w:sz="4" w:space="0" w:color="auto"/>
              <w:bottom w:val="single" w:sz="4" w:space="0" w:color="auto"/>
              <w:right w:val="single" w:sz="4" w:space="0" w:color="auto"/>
            </w:tcBorders>
            <w:hideMark/>
          </w:tcPr>
          <w:p w14:paraId="6F4AB442"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FF22D95" w14:textId="0F1C8B8C"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10 988,00</w:t>
            </w:r>
          </w:p>
        </w:tc>
        <w:tc>
          <w:tcPr>
            <w:tcW w:w="1209" w:type="dxa"/>
            <w:tcBorders>
              <w:top w:val="single" w:sz="4" w:space="0" w:color="auto"/>
              <w:left w:val="single" w:sz="4" w:space="0" w:color="auto"/>
              <w:bottom w:val="single" w:sz="4" w:space="0" w:color="auto"/>
              <w:right w:val="single" w:sz="4" w:space="0" w:color="auto"/>
            </w:tcBorders>
            <w:vAlign w:val="center"/>
          </w:tcPr>
          <w:p w14:paraId="28CB6C4C" w14:textId="3F0A3733"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F0657CF" w14:textId="0DF8074D"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1635C84"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E11642" w14:textId="30CAE05D"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351FC7CE"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1F40FDFC" w14:textId="77777777"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p w14:paraId="1B5C5F5A"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68BA7D2F" w14:textId="77777777" w:rsidTr="001621D1">
        <w:trPr>
          <w:trHeight w:val="425"/>
        </w:trPr>
        <w:tc>
          <w:tcPr>
            <w:tcW w:w="706" w:type="dxa"/>
            <w:vMerge/>
            <w:tcBorders>
              <w:left w:val="single" w:sz="4" w:space="0" w:color="auto"/>
              <w:right w:val="single" w:sz="4" w:space="0" w:color="auto"/>
            </w:tcBorders>
            <w:hideMark/>
          </w:tcPr>
          <w:p w14:paraId="6640A691" w14:textId="77777777" w:rsidR="00B06223" w:rsidRPr="000857E6" w:rsidRDefault="00B06223" w:rsidP="000857E6">
            <w:pPr>
              <w:rPr>
                <w:sz w:val="18"/>
                <w:szCs w:val="18"/>
                <w:lang w:eastAsia="en-US"/>
              </w:rPr>
            </w:pPr>
          </w:p>
        </w:tc>
        <w:tc>
          <w:tcPr>
            <w:tcW w:w="1847" w:type="dxa"/>
            <w:vMerge/>
            <w:tcBorders>
              <w:left w:val="single" w:sz="4" w:space="0" w:color="auto"/>
              <w:right w:val="single" w:sz="4" w:space="0" w:color="auto"/>
            </w:tcBorders>
            <w:vAlign w:val="center"/>
            <w:hideMark/>
          </w:tcPr>
          <w:p w14:paraId="5942F9E4" w14:textId="77777777" w:rsidR="00B06223" w:rsidRPr="000857E6" w:rsidRDefault="00B06223"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79798B46"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E0E867"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r>
            <w:r w:rsidRPr="000857E6">
              <w:rPr>
                <w:sz w:val="18"/>
                <w:szCs w:val="18"/>
                <w:lang w:eastAsia="en-US"/>
              </w:rPr>
              <w:lastRenderedPageBreak/>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D408784" w14:textId="3BA4BA7A"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lastRenderedPageBreak/>
              <w:t>0,00</w:t>
            </w:r>
          </w:p>
        </w:tc>
        <w:tc>
          <w:tcPr>
            <w:tcW w:w="1209" w:type="dxa"/>
            <w:tcBorders>
              <w:top w:val="single" w:sz="4" w:space="0" w:color="auto"/>
              <w:left w:val="single" w:sz="4" w:space="0" w:color="auto"/>
              <w:bottom w:val="single" w:sz="4" w:space="0" w:color="auto"/>
              <w:right w:val="single" w:sz="4" w:space="0" w:color="auto"/>
            </w:tcBorders>
            <w:vAlign w:val="center"/>
          </w:tcPr>
          <w:p w14:paraId="6F9BB375" w14:textId="49059DDF"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3408DE8" w14:textId="7834410B"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E90E79B"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11F57C"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4035729"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2F3393D1"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0979C445" w14:textId="77777777" w:rsidTr="001621D1">
        <w:trPr>
          <w:trHeight w:val="136"/>
        </w:trPr>
        <w:tc>
          <w:tcPr>
            <w:tcW w:w="706" w:type="dxa"/>
            <w:vMerge/>
            <w:tcBorders>
              <w:left w:val="single" w:sz="4" w:space="0" w:color="auto"/>
              <w:right w:val="single" w:sz="4" w:space="0" w:color="auto"/>
            </w:tcBorders>
            <w:hideMark/>
          </w:tcPr>
          <w:p w14:paraId="5561601F" w14:textId="77777777" w:rsidR="00B06223" w:rsidRPr="000857E6" w:rsidRDefault="00B06223" w:rsidP="000857E6">
            <w:pPr>
              <w:rPr>
                <w:sz w:val="18"/>
                <w:szCs w:val="18"/>
                <w:lang w:eastAsia="en-US"/>
              </w:rPr>
            </w:pPr>
          </w:p>
        </w:tc>
        <w:tc>
          <w:tcPr>
            <w:tcW w:w="1847" w:type="dxa"/>
            <w:vMerge/>
            <w:tcBorders>
              <w:left w:val="single" w:sz="4" w:space="0" w:color="auto"/>
              <w:right w:val="single" w:sz="4" w:space="0" w:color="auto"/>
            </w:tcBorders>
            <w:vAlign w:val="center"/>
            <w:hideMark/>
          </w:tcPr>
          <w:p w14:paraId="13B15C42" w14:textId="77777777" w:rsidR="00B06223" w:rsidRPr="000857E6" w:rsidRDefault="00B06223" w:rsidP="000857E6">
            <w:pPr>
              <w:ind w:firstLine="8"/>
              <w:rPr>
                <w:sz w:val="18"/>
                <w:szCs w:val="18"/>
                <w:lang w:eastAsia="en-US"/>
              </w:rPr>
            </w:pPr>
          </w:p>
        </w:tc>
        <w:tc>
          <w:tcPr>
            <w:tcW w:w="1201" w:type="dxa"/>
            <w:vMerge/>
            <w:tcBorders>
              <w:left w:val="single" w:sz="4" w:space="0" w:color="auto"/>
              <w:right w:val="single" w:sz="4" w:space="0" w:color="auto"/>
            </w:tcBorders>
            <w:vAlign w:val="center"/>
            <w:hideMark/>
          </w:tcPr>
          <w:p w14:paraId="162CFF09"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740B271" w14:textId="778C949A" w:rsidR="00B06223" w:rsidRPr="000857E6" w:rsidRDefault="001621D1" w:rsidP="00FA2D11">
            <w:pPr>
              <w:widowControl w:val="0"/>
              <w:autoSpaceDE w:val="0"/>
              <w:autoSpaceDN w:val="0"/>
              <w:adjustRightInd w:val="0"/>
              <w:ind w:firstLine="8"/>
              <w:rPr>
                <w:sz w:val="18"/>
                <w:szCs w:val="18"/>
                <w:lang w:eastAsia="en-US"/>
              </w:rPr>
            </w:pPr>
            <w:r w:rsidRPr="001621D1">
              <w:rPr>
                <w:sz w:val="18"/>
                <w:szCs w:val="18"/>
                <w:lang w:eastAsia="en-US"/>
              </w:rPr>
              <w:t>Средства публично-правовой компании «Фонд развития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680A7F67" w14:textId="0E4E6174"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75C670E6" w14:textId="63ECEDDA"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8E629A1" w14:textId="74E0910D"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0D7EBEB"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825576"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1156776"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7D2EDA4D"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7F25B922" w14:textId="77777777" w:rsidTr="001621D1">
        <w:trPr>
          <w:trHeight w:val="698"/>
        </w:trPr>
        <w:tc>
          <w:tcPr>
            <w:tcW w:w="706" w:type="dxa"/>
            <w:vMerge/>
            <w:tcBorders>
              <w:left w:val="single" w:sz="4" w:space="0" w:color="auto"/>
              <w:bottom w:val="single" w:sz="4" w:space="0" w:color="auto"/>
              <w:right w:val="single" w:sz="4" w:space="0" w:color="auto"/>
            </w:tcBorders>
          </w:tcPr>
          <w:p w14:paraId="1F6B4E21" w14:textId="77777777" w:rsidR="00B06223" w:rsidRPr="000857E6" w:rsidRDefault="00B06223" w:rsidP="000857E6">
            <w:pPr>
              <w:rPr>
                <w:sz w:val="18"/>
                <w:szCs w:val="18"/>
                <w:lang w:eastAsia="en-US"/>
              </w:rPr>
            </w:pPr>
          </w:p>
        </w:tc>
        <w:tc>
          <w:tcPr>
            <w:tcW w:w="1847" w:type="dxa"/>
            <w:vMerge/>
            <w:tcBorders>
              <w:left w:val="single" w:sz="4" w:space="0" w:color="auto"/>
              <w:bottom w:val="single" w:sz="4" w:space="0" w:color="auto"/>
              <w:right w:val="single" w:sz="4" w:space="0" w:color="auto"/>
            </w:tcBorders>
            <w:vAlign w:val="center"/>
          </w:tcPr>
          <w:p w14:paraId="72A11144" w14:textId="77777777" w:rsidR="00B06223" w:rsidRPr="000857E6" w:rsidRDefault="00B06223" w:rsidP="000857E6">
            <w:pPr>
              <w:ind w:firstLine="8"/>
              <w:rPr>
                <w:sz w:val="18"/>
                <w:szCs w:val="18"/>
                <w:lang w:eastAsia="en-US"/>
              </w:rPr>
            </w:pPr>
          </w:p>
        </w:tc>
        <w:tc>
          <w:tcPr>
            <w:tcW w:w="1201" w:type="dxa"/>
            <w:vMerge/>
            <w:tcBorders>
              <w:left w:val="single" w:sz="4" w:space="0" w:color="auto"/>
              <w:bottom w:val="single" w:sz="4" w:space="0" w:color="auto"/>
              <w:right w:val="single" w:sz="4" w:space="0" w:color="auto"/>
            </w:tcBorders>
            <w:vAlign w:val="center"/>
          </w:tcPr>
          <w:p w14:paraId="28205045"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AB43690" w14:textId="77777777" w:rsidR="00B06223" w:rsidRPr="000857E6" w:rsidRDefault="00B06223" w:rsidP="000857E6">
            <w:pPr>
              <w:widowControl w:val="0"/>
              <w:autoSpaceDE w:val="0"/>
              <w:autoSpaceDN w:val="0"/>
              <w:adjustRightInd w:val="0"/>
              <w:ind w:firstLine="8"/>
              <w:rPr>
                <w:rFonts w:eastAsia="Calibri"/>
                <w:sz w:val="18"/>
                <w:szCs w:val="18"/>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6E9E27CC" w14:textId="282CF8AD"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10 988,00</w:t>
            </w:r>
          </w:p>
        </w:tc>
        <w:tc>
          <w:tcPr>
            <w:tcW w:w="1209" w:type="dxa"/>
            <w:tcBorders>
              <w:top w:val="single" w:sz="4" w:space="0" w:color="auto"/>
              <w:left w:val="single" w:sz="4" w:space="0" w:color="auto"/>
              <w:bottom w:val="single" w:sz="4" w:space="0" w:color="auto"/>
              <w:right w:val="single" w:sz="4" w:space="0" w:color="auto"/>
            </w:tcBorders>
            <w:vAlign w:val="center"/>
          </w:tcPr>
          <w:p w14:paraId="4469B61E" w14:textId="608A9860"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67C843A" w14:textId="0A59AFFA"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1E96B0E"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2BCC496" w14:textId="6F9E3E0D"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5ECE99CA"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36EEB86B" w14:textId="77777777" w:rsidR="00B06223" w:rsidRPr="000857E6" w:rsidRDefault="00B06223" w:rsidP="000857E6">
            <w:pPr>
              <w:widowControl w:val="0"/>
              <w:autoSpaceDE w:val="0"/>
              <w:autoSpaceDN w:val="0"/>
              <w:adjustRightInd w:val="0"/>
              <w:jc w:val="center"/>
              <w:rPr>
                <w:sz w:val="18"/>
                <w:szCs w:val="18"/>
                <w:lang w:eastAsia="en-US"/>
              </w:rPr>
            </w:pPr>
          </w:p>
        </w:tc>
      </w:tr>
      <w:tr w:rsidR="00C66713" w:rsidRPr="000857E6" w14:paraId="19F089D7" w14:textId="77777777" w:rsidTr="001621D1">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653C4C81" w14:textId="77777777" w:rsidR="00C66713" w:rsidRPr="000857E6" w:rsidRDefault="00C66713" w:rsidP="000857E6">
            <w:pPr>
              <w:jc w:val="center"/>
              <w:rPr>
                <w:sz w:val="18"/>
                <w:szCs w:val="18"/>
                <w:lang w:eastAsia="en-US"/>
              </w:rPr>
            </w:pPr>
            <w:r w:rsidRPr="000857E6">
              <w:rPr>
                <w:sz w:val="18"/>
                <w:szCs w:val="18"/>
                <w:lang w:eastAsia="en-US"/>
              </w:rPr>
              <w:t>х</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FD424" w14:textId="1A2C074A" w:rsidR="00C66713" w:rsidRPr="000857E6" w:rsidRDefault="00C66713" w:rsidP="00340AAA">
            <w:pPr>
              <w:widowControl w:val="0"/>
              <w:autoSpaceDE w:val="0"/>
              <w:autoSpaceDN w:val="0"/>
              <w:adjustRightInd w:val="0"/>
              <w:ind w:firstLine="8"/>
              <w:rPr>
                <w:sz w:val="18"/>
                <w:szCs w:val="18"/>
                <w:lang w:eastAsia="en-US"/>
              </w:rPr>
            </w:pPr>
            <w:r w:rsidRPr="000857E6">
              <w:rPr>
                <w:color w:val="000000"/>
                <w:sz w:val="18"/>
                <w:szCs w:val="18"/>
              </w:rPr>
              <w:t xml:space="preserve">Количество </w:t>
            </w:r>
            <w:r w:rsidR="00B06223" w:rsidRPr="000857E6">
              <w:rPr>
                <w:color w:val="000000"/>
                <w:sz w:val="18"/>
                <w:szCs w:val="18"/>
              </w:rPr>
              <w:t xml:space="preserve">снесенных аварийных домов, расселенных </w:t>
            </w:r>
            <w:r w:rsidR="00340AAA">
              <w:rPr>
                <w:color w:val="000000"/>
                <w:sz w:val="18"/>
                <w:szCs w:val="18"/>
              </w:rPr>
              <w:t>по Подпрограмме 1</w:t>
            </w:r>
            <w:r w:rsidR="00B06223" w:rsidRPr="000857E6">
              <w:rPr>
                <w:color w:val="000000"/>
                <w:sz w:val="18"/>
                <w:szCs w:val="18"/>
              </w:rPr>
              <w:t>ед.)</w:t>
            </w:r>
          </w:p>
        </w:tc>
        <w:tc>
          <w:tcPr>
            <w:tcW w:w="1201" w:type="dxa"/>
            <w:vMerge w:val="restart"/>
            <w:tcBorders>
              <w:top w:val="single" w:sz="4" w:space="0" w:color="auto"/>
              <w:left w:val="single" w:sz="4" w:space="0" w:color="auto"/>
              <w:bottom w:val="single" w:sz="4" w:space="0" w:color="auto"/>
              <w:right w:val="single" w:sz="4" w:space="0" w:color="auto"/>
            </w:tcBorders>
            <w:hideMark/>
          </w:tcPr>
          <w:p w14:paraId="728A5CC4" w14:textId="77777777"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115B66D" w14:textId="77777777"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044ABC"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Всего</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34B41804"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C0A25E5"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2024 год</w:t>
            </w:r>
          </w:p>
        </w:tc>
        <w:tc>
          <w:tcPr>
            <w:tcW w:w="2267" w:type="dxa"/>
            <w:gridSpan w:val="7"/>
            <w:tcBorders>
              <w:top w:val="single" w:sz="4" w:space="0" w:color="auto"/>
              <w:left w:val="single" w:sz="4" w:space="0" w:color="auto"/>
              <w:bottom w:val="single" w:sz="4" w:space="0" w:color="auto"/>
              <w:right w:val="single" w:sz="4" w:space="0" w:color="auto"/>
            </w:tcBorders>
            <w:vAlign w:val="center"/>
            <w:hideMark/>
          </w:tcPr>
          <w:p w14:paraId="2C5CB73B" w14:textId="77777777" w:rsidR="00C66713" w:rsidRPr="000857E6" w:rsidRDefault="00C66713" w:rsidP="000857E6">
            <w:pPr>
              <w:ind w:firstLine="8"/>
              <w:rPr>
                <w:sz w:val="18"/>
                <w:szCs w:val="18"/>
                <w:lang w:eastAsia="en-US"/>
              </w:rPr>
            </w:pPr>
            <w:r w:rsidRPr="000857E6">
              <w:rPr>
                <w:sz w:val="18"/>
                <w:szCs w:val="18"/>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BEE21C8"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92DD34"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23D154B"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C66AC65" w14:textId="77777777" w:rsidR="00C66713" w:rsidRPr="000857E6" w:rsidRDefault="00C66713"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C66713" w:rsidRPr="000857E6" w14:paraId="40C647FD" w14:textId="77777777" w:rsidTr="001621D1">
        <w:trPr>
          <w:trHeight w:val="20"/>
        </w:trPr>
        <w:tc>
          <w:tcPr>
            <w:tcW w:w="706" w:type="dxa"/>
            <w:vMerge/>
            <w:tcBorders>
              <w:top w:val="single" w:sz="4" w:space="0" w:color="auto"/>
              <w:left w:val="single" w:sz="4" w:space="0" w:color="auto"/>
              <w:bottom w:val="single" w:sz="4" w:space="0" w:color="auto"/>
              <w:right w:val="single" w:sz="4" w:space="0" w:color="auto"/>
            </w:tcBorders>
            <w:hideMark/>
          </w:tcPr>
          <w:p w14:paraId="3BE4CD34" w14:textId="77777777" w:rsidR="00C66713" w:rsidRPr="000857E6" w:rsidRDefault="00C66713" w:rsidP="000857E6">
            <w:pP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53A12466" w14:textId="77777777" w:rsidR="00C66713" w:rsidRPr="000857E6" w:rsidRDefault="00C66713"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67FE3518" w14:textId="77777777" w:rsidR="00C66713" w:rsidRPr="000857E6" w:rsidRDefault="00C66713"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47C3F8" w14:textId="77777777" w:rsidR="00C66713" w:rsidRPr="000857E6" w:rsidRDefault="00C66713"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35CA4D" w14:textId="77777777" w:rsidR="00C66713" w:rsidRPr="000857E6" w:rsidRDefault="00C66713" w:rsidP="000857E6">
            <w:pPr>
              <w:ind w:firstLine="8"/>
              <w:rPr>
                <w:sz w:val="18"/>
                <w:szCs w:val="18"/>
                <w:lang w:eastAsia="en-US"/>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249EB135" w14:textId="77777777" w:rsidR="00C66713" w:rsidRPr="000857E6" w:rsidRDefault="00C66713"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0111CC" w14:textId="77777777" w:rsidR="00C66713" w:rsidRPr="000857E6" w:rsidRDefault="00C66713" w:rsidP="000857E6">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F14AD40"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47710D" w14:textId="77777777" w:rsidR="00C66713" w:rsidRPr="000857E6" w:rsidRDefault="00C66713" w:rsidP="000857E6">
            <w:pPr>
              <w:ind w:firstLine="8"/>
              <w:rPr>
                <w:sz w:val="18"/>
                <w:szCs w:val="18"/>
                <w:lang w:eastAsia="en-US"/>
              </w:rPr>
            </w:pPr>
            <w:r w:rsidRPr="000857E6">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AC8E2DA" w14:textId="77777777" w:rsidR="00C66713" w:rsidRPr="000857E6" w:rsidRDefault="00C66713" w:rsidP="000857E6">
            <w:pPr>
              <w:ind w:firstLine="8"/>
              <w:rPr>
                <w:sz w:val="18"/>
                <w:szCs w:val="18"/>
                <w:lang w:eastAsia="en-US"/>
              </w:rPr>
            </w:pPr>
            <w:r w:rsidRPr="000857E6">
              <w:rPr>
                <w:sz w:val="18"/>
                <w:szCs w:val="18"/>
                <w:lang w:val="en-US" w:eastAsia="en-US"/>
              </w:rPr>
              <w:t>III</w:t>
            </w:r>
          </w:p>
        </w:tc>
        <w:tc>
          <w:tcPr>
            <w:tcW w:w="566" w:type="dxa"/>
            <w:tcBorders>
              <w:top w:val="single" w:sz="4" w:space="0" w:color="auto"/>
              <w:left w:val="single" w:sz="4" w:space="0" w:color="auto"/>
              <w:bottom w:val="single" w:sz="4" w:space="0" w:color="auto"/>
              <w:right w:val="single" w:sz="4" w:space="0" w:color="auto"/>
            </w:tcBorders>
            <w:vAlign w:val="center"/>
            <w:hideMark/>
          </w:tcPr>
          <w:p w14:paraId="37B3AAF3" w14:textId="77777777" w:rsidR="00C66713" w:rsidRPr="000857E6" w:rsidRDefault="00C66713" w:rsidP="000857E6">
            <w:pPr>
              <w:ind w:firstLine="8"/>
              <w:rPr>
                <w:sz w:val="18"/>
                <w:szCs w:val="18"/>
                <w:lang w:eastAsia="en-US"/>
              </w:rPr>
            </w:pPr>
            <w:r w:rsidRPr="000857E6">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B1F988" w14:textId="77777777" w:rsidR="00C66713" w:rsidRPr="000857E6" w:rsidRDefault="00C66713"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E944D" w14:textId="77777777" w:rsidR="00C66713" w:rsidRPr="000857E6" w:rsidRDefault="00C66713" w:rsidP="000857E6">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A4C02CD" w14:textId="77777777" w:rsidR="00C66713" w:rsidRPr="000857E6" w:rsidRDefault="00C66713"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43F1E" w14:textId="77777777" w:rsidR="00C66713" w:rsidRPr="000857E6" w:rsidRDefault="00C66713" w:rsidP="000857E6">
            <w:pPr>
              <w:rPr>
                <w:sz w:val="18"/>
                <w:szCs w:val="18"/>
                <w:lang w:eastAsia="en-US"/>
              </w:rPr>
            </w:pPr>
          </w:p>
        </w:tc>
      </w:tr>
      <w:tr w:rsidR="00C66713" w:rsidRPr="000857E6" w14:paraId="013DD1D0" w14:textId="77777777" w:rsidTr="001621D1">
        <w:trPr>
          <w:trHeight w:val="135"/>
        </w:trPr>
        <w:tc>
          <w:tcPr>
            <w:tcW w:w="706" w:type="dxa"/>
            <w:vMerge/>
            <w:tcBorders>
              <w:top w:val="single" w:sz="4" w:space="0" w:color="auto"/>
              <w:left w:val="single" w:sz="4" w:space="0" w:color="auto"/>
              <w:bottom w:val="single" w:sz="4" w:space="0" w:color="auto"/>
              <w:right w:val="single" w:sz="4" w:space="0" w:color="auto"/>
            </w:tcBorders>
            <w:hideMark/>
          </w:tcPr>
          <w:p w14:paraId="11C48E3A" w14:textId="77777777" w:rsidR="00C66713" w:rsidRPr="000857E6" w:rsidRDefault="00C66713" w:rsidP="000857E6">
            <w:pPr>
              <w:rPr>
                <w:sz w:val="18"/>
                <w:szCs w:val="18"/>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3C910E54" w14:textId="77777777" w:rsidR="00C66713" w:rsidRPr="000857E6" w:rsidRDefault="00C66713" w:rsidP="000857E6">
            <w:pPr>
              <w:ind w:firstLine="8"/>
              <w:rPr>
                <w:sz w:val="18"/>
                <w:szCs w:val="18"/>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23DF7C64" w14:textId="77777777" w:rsidR="00C66713" w:rsidRPr="000857E6" w:rsidRDefault="00C66713"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B3D3EE" w14:textId="77777777" w:rsidR="00C66713" w:rsidRPr="000857E6" w:rsidRDefault="00C66713" w:rsidP="000857E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0D635DD" w14:textId="41E14512" w:rsidR="00C6671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7</w:t>
            </w:r>
          </w:p>
        </w:tc>
        <w:tc>
          <w:tcPr>
            <w:tcW w:w="1209" w:type="dxa"/>
            <w:tcBorders>
              <w:top w:val="single" w:sz="4" w:space="0" w:color="auto"/>
              <w:left w:val="single" w:sz="4" w:space="0" w:color="auto"/>
              <w:bottom w:val="single" w:sz="4" w:space="0" w:color="auto"/>
              <w:right w:val="single" w:sz="4" w:space="0" w:color="auto"/>
            </w:tcBorders>
            <w:vAlign w:val="center"/>
          </w:tcPr>
          <w:p w14:paraId="74DD4868"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82FB7EA" w14:textId="5BFCF1B1" w:rsidR="00C66713" w:rsidRPr="000857E6" w:rsidRDefault="00E8198D" w:rsidP="000857E6">
            <w:pPr>
              <w:widowControl w:val="0"/>
              <w:autoSpaceDE w:val="0"/>
              <w:autoSpaceDN w:val="0"/>
              <w:adjustRightInd w:val="0"/>
              <w:ind w:firstLine="8"/>
              <w:rPr>
                <w:sz w:val="18"/>
                <w:szCs w:val="18"/>
                <w:lang w:eastAsia="en-US"/>
              </w:rPr>
            </w:pPr>
            <w:r>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AF68D9"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9560255"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3A444E1"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FF348F3" w14:textId="1BFA5824" w:rsidR="00C66713" w:rsidRPr="000857E6" w:rsidRDefault="00E8198D" w:rsidP="000857E6">
            <w:pPr>
              <w:widowControl w:val="0"/>
              <w:autoSpaceDE w:val="0"/>
              <w:autoSpaceDN w:val="0"/>
              <w:adjustRightInd w:val="0"/>
              <w:ind w:firstLine="8"/>
              <w:rPr>
                <w:sz w:val="18"/>
                <w:szCs w:val="18"/>
                <w:lang w:eastAsia="en-US"/>
              </w:rPr>
            </w:pPr>
            <w:r>
              <w:rPr>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3426A9F"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6010F28" w14:textId="252CED45" w:rsidR="00C6671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tcPr>
          <w:p w14:paraId="31AF509E"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DB48422" w14:textId="77777777" w:rsidR="00C66713" w:rsidRPr="000857E6" w:rsidRDefault="00C66713" w:rsidP="000857E6">
            <w:pPr>
              <w:rPr>
                <w:sz w:val="18"/>
                <w:szCs w:val="18"/>
                <w:lang w:eastAsia="en-US"/>
              </w:rPr>
            </w:pPr>
          </w:p>
        </w:tc>
      </w:tr>
      <w:tr w:rsidR="00B06223" w:rsidRPr="000857E6" w14:paraId="5D8822F8" w14:textId="77777777" w:rsidTr="00673290">
        <w:tc>
          <w:tcPr>
            <w:tcW w:w="706" w:type="dxa"/>
            <w:vMerge w:val="restart"/>
            <w:tcBorders>
              <w:top w:val="single" w:sz="4" w:space="0" w:color="auto"/>
              <w:left w:val="single" w:sz="4" w:space="0" w:color="auto"/>
              <w:right w:val="single" w:sz="4" w:space="0" w:color="auto"/>
            </w:tcBorders>
          </w:tcPr>
          <w:p w14:paraId="7BB37D57" w14:textId="77777777" w:rsidR="00B06223" w:rsidRPr="000857E6" w:rsidRDefault="00B06223" w:rsidP="000857E6">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B06223" w:rsidRPr="000857E6" w:rsidRDefault="00B06223" w:rsidP="000857E6">
            <w:pPr>
              <w:widowControl w:val="0"/>
              <w:autoSpaceDE w:val="0"/>
              <w:autoSpaceDN w:val="0"/>
              <w:adjustRightInd w:val="0"/>
              <w:ind w:firstLine="8"/>
              <w:jc w:val="both"/>
              <w:rPr>
                <w:sz w:val="18"/>
                <w:szCs w:val="18"/>
                <w:lang w:eastAsia="en-US"/>
              </w:rPr>
            </w:pPr>
            <w:r w:rsidRPr="000857E6">
              <w:rPr>
                <w:sz w:val="18"/>
                <w:szCs w:val="18"/>
                <w:lang w:eastAsia="en-US"/>
              </w:rPr>
              <w:t>Итого по Подпрограмме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B06223" w:rsidRPr="000857E6" w:rsidRDefault="00B06223" w:rsidP="000857E6">
            <w:pPr>
              <w:widowControl w:val="0"/>
              <w:autoSpaceDE w:val="0"/>
              <w:autoSpaceDN w:val="0"/>
              <w:adjustRightInd w:val="0"/>
              <w:ind w:firstLine="6"/>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7F46F8A7" w:rsidR="00B06223" w:rsidRPr="00E8198D" w:rsidRDefault="00B06223" w:rsidP="000857E6">
            <w:pPr>
              <w:widowControl w:val="0"/>
              <w:autoSpaceDE w:val="0"/>
              <w:autoSpaceDN w:val="0"/>
              <w:adjustRightInd w:val="0"/>
              <w:ind w:firstLine="6"/>
              <w:rPr>
                <w:b/>
                <w:sz w:val="18"/>
                <w:szCs w:val="18"/>
                <w:lang w:eastAsia="en-US"/>
              </w:rPr>
            </w:pPr>
            <w:r w:rsidRPr="00E8198D">
              <w:rPr>
                <w:b/>
                <w:color w:val="000000"/>
                <w:sz w:val="18"/>
                <w:szCs w:val="18"/>
              </w:rPr>
              <w:t>2 465 460,04</w:t>
            </w:r>
          </w:p>
        </w:tc>
        <w:tc>
          <w:tcPr>
            <w:tcW w:w="1209" w:type="dxa"/>
            <w:tcBorders>
              <w:top w:val="single" w:sz="4" w:space="0" w:color="auto"/>
              <w:left w:val="nil"/>
              <w:bottom w:val="single" w:sz="4" w:space="0" w:color="auto"/>
              <w:right w:val="nil"/>
            </w:tcBorders>
            <w:shd w:val="clear" w:color="auto" w:fill="auto"/>
            <w:vAlign w:val="center"/>
          </w:tcPr>
          <w:p w14:paraId="7D950D20" w14:textId="7A81EDDC" w:rsidR="00B06223" w:rsidRPr="00E8198D" w:rsidRDefault="00B06223" w:rsidP="000857E6">
            <w:pPr>
              <w:widowControl w:val="0"/>
              <w:autoSpaceDE w:val="0"/>
              <w:autoSpaceDN w:val="0"/>
              <w:adjustRightInd w:val="0"/>
              <w:ind w:firstLine="8"/>
              <w:rPr>
                <w:b/>
                <w:sz w:val="18"/>
                <w:szCs w:val="18"/>
                <w:lang w:eastAsia="en-US"/>
              </w:rPr>
            </w:pPr>
            <w:r w:rsidRPr="00E8198D">
              <w:rPr>
                <w:b/>
                <w:sz w:val="18"/>
                <w:szCs w:val="18"/>
              </w:rPr>
              <w:t>1 060 881,08</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256E1F" w14:textId="3ACD7EC0" w:rsidR="00B06223" w:rsidRPr="00E8198D" w:rsidRDefault="00B06223" w:rsidP="000857E6">
            <w:pPr>
              <w:widowControl w:val="0"/>
              <w:autoSpaceDE w:val="0"/>
              <w:autoSpaceDN w:val="0"/>
              <w:adjustRightInd w:val="0"/>
              <w:ind w:firstLine="8"/>
              <w:rPr>
                <w:b/>
                <w:sz w:val="18"/>
                <w:szCs w:val="18"/>
                <w:lang w:eastAsia="en-US"/>
              </w:rPr>
            </w:pPr>
            <w:r w:rsidRPr="00E8198D">
              <w:rPr>
                <w:b/>
                <w:sz w:val="18"/>
                <w:szCs w:val="18"/>
              </w:rPr>
              <w:t>1 393 590,97</w:t>
            </w:r>
          </w:p>
        </w:tc>
        <w:tc>
          <w:tcPr>
            <w:tcW w:w="1276" w:type="dxa"/>
            <w:tcBorders>
              <w:top w:val="single" w:sz="4" w:space="0" w:color="auto"/>
              <w:left w:val="single" w:sz="4" w:space="0" w:color="auto"/>
              <w:bottom w:val="single" w:sz="4" w:space="0" w:color="auto"/>
              <w:right w:val="single" w:sz="4" w:space="0" w:color="auto"/>
            </w:tcBorders>
            <w:vAlign w:val="center"/>
          </w:tcPr>
          <w:p w14:paraId="68FE91DF" w14:textId="1D20B1BE"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6F4D8F" w14:textId="75CE389D"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30FF20F2" w14:textId="27CC5FF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B06223" w:rsidRPr="000857E6" w14:paraId="25101173" w14:textId="77777777" w:rsidTr="00673290">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B06223" w:rsidRPr="000857E6" w:rsidRDefault="00B06223" w:rsidP="000857E6">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B06223" w:rsidRPr="000857E6" w:rsidRDefault="00B06223" w:rsidP="000857E6">
            <w:pPr>
              <w:widowControl w:val="0"/>
              <w:autoSpaceDE w:val="0"/>
              <w:autoSpaceDN w:val="0"/>
              <w:adjustRightInd w:val="0"/>
              <w:ind w:firstLine="6"/>
              <w:rPr>
                <w:sz w:val="18"/>
                <w:szCs w:val="18"/>
                <w:lang w:eastAsia="en-US"/>
              </w:rPr>
            </w:pPr>
            <w:r w:rsidRPr="000857E6">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763103" w14:textId="2418A132" w:rsidR="00B06223" w:rsidRPr="000857E6" w:rsidRDefault="00B06223" w:rsidP="000857E6">
            <w:pPr>
              <w:widowControl w:val="0"/>
              <w:autoSpaceDE w:val="0"/>
              <w:autoSpaceDN w:val="0"/>
              <w:adjustRightInd w:val="0"/>
              <w:ind w:firstLine="6"/>
              <w:rPr>
                <w:sz w:val="18"/>
                <w:szCs w:val="18"/>
                <w:lang w:eastAsia="en-US"/>
              </w:rPr>
            </w:pPr>
            <w:r w:rsidRPr="000857E6">
              <w:rPr>
                <w:color w:val="000000"/>
                <w:sz w:val="18"/>
                <w:szCs w:val="18"/>
              </w:rPr>
              <w:t>1 144 866,26</w:t>
            </w:r>
          </w:p>
        </w:tc>
        <w:tc>
          <w:tcPr>
            <w:tcW w:w="1209" w:type="dxa"/>
            <w:tcBorders>
              <w:top w:val="single" w:sz="4" w:space="0" w:color="auto"/>
              <w:left w:val="nil"/>
              <w:bottom w:val="single" w:sz="4" w:space="0" w:color="auto"/>
              <w:right w:val="nil"/>
            </w:tcBorders>
            <w:shd w:val="clear" w:color="auto" w:fill="auto"/>
            <w:vAlign w:val="center"/>
          </w:tcPr>
          <w:p w14:paraId="10430C25" w14:textId="1AEE01F6"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232 024,07</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35A8ED" w14:textId="74778EA0"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912 842,20</w:t>
            </w:r>
          </w:p>
        </w:tc>
        <w:tc>
          <w:tcPr>
            <w:tcW w:w="1276" w:type="dxa"/>
            <w:tcBorders>
              <w:top w:val="single" w:sz="4" w:space="0" w:color="auto"/>
              <w:left w:val="single" w:sz="4" w:space="0" w:color="auto"/>
              <w:bottom w:val="single" w:sz="4" w:space="0" w:color="auto"/>
              <w:right w:val="single" w:sz="4" w:space="0" w:color="auto"/>
            </w:tcBorders>
            <w:vAlign w:val="center"/>
          </w:tcPr>
          <w:p w14:paraId="609E82DB" w14:textId="6209FC5A"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E3C1F1" w14:textId="3422F8B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A94295F" w14:textId="3CAC4D29"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B06223" w:rsidRPr="000857E6" w:rsidRDefault="00B06223" w:rsidP="000857E6">
            <w:pPr>
              <w:rPr>
                <w:sz w:val="18"/>
                <w:szCs w:val="18"/>
                <w:lang w:eastAsia="en-US"/>
              </w:rPr>
            </w:pPr>
          </w:p>
        </w:tc>
      </w:tr>
      <w:tr w:rsidR="00B06223" w:rsidRPr="000857E6" w14:paraId="36FDDC35" w14:textId="77777777" w:rsidTr="00673290">
        <w:trPr>
          <w:trHeight w:val="443"/>
        </w:trPr>
        <w:tc>
          <w:tcPr>
            <w:tcW w:w="706" w:type="dxa"/>
            <w:vMerge/>
            <w:tcBorders>
              <w:top w:val="single" w:sz="4" w:space="0" w:color="auto"/>
              <w:left w:val="single" w:sz="4" w:space="0" w:color="auto"/>
              <w:right w:val="single" w:sz="4" w:space="0" w:color="auto"/>
            </w:tcBorders>
            <w:hideMark/>
          </w:tcPr>
          <w:p w14:paraId="747A2444" w14:textId="77777777" w:rsidR="00B06223" w:rsidRPr="000857E6" w:rsidRDefault="00B06223" w:rsidP="000857E6">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35CEBE6" w:rsidR="00B06223" w:rsidRPr="000857E6" w:rsidRDefault="001621D1" w:rsidP="000857E6">
            <w:pPr>
              <w:widowControl w:val="0"/>
              <w:autoSpaceDE w:val="0"/>
              <w:autoSpaceDN w:val="0"/>
              <w:adjustRightInd w:val="0"/>
              <w:ind w:firstLine="6"/>
              <w:rPr>
                <w:sz w:val="18"/>
                <w:szCs w:val="18"/>
                <w:lang w:eastAsia="en-US"/>
              </w:rPr>
            </w:pPr>
            <w:r w:rsidRPr="001621D1">
              <w:rPr>
                <w:sz w:val="18"/>
                <w:szCs w:val="18"/>
                <w:lang w:eastAsia="en-US"/>
              </w:rPr>
              <w:t>Средства п</w:t>
            </w:r>
            <w:r w:rsidR="00FA2D11">
              <w:rPr>
                <w:sz w:val="18"/>
                <w:szCs w:val="18"/>
                <w:lang w:eastAsia="en-US"/>
              </w:rPr>
              <w:t>ублично-правовой компании «Фонд</w:t>
            </w:r>
            <w:r w:rsidRPr="001621D1">
              <w:rPr>
                <w:sz w:val="18"/>
                <w:szCs w:val="18"/>
                <w:lang w:eastAsia="en-US"/>
              </w:rPr>
              <w:t xml:space="preserve"> развития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1DF670" w14:textId="12F42157" w:rsidR="00B06223" w:rsidRPr="000857E6" w:rsidRDefault="00B06223" w:rsidP="000857E6">
            <w:pPr>
              <w:widowControl w:val="0"/>
              <w:autoSpaceDE w:val="0"/>
              <w:autoSpaceDN w:val="0"/>
              <w:adjustRightInd w:val="0"/>
              <w:ind w:firstLine="6"/>
              <w:rPr>
                <w:sz w:val="18"/>
                <w:szCs w:val="18"/>
                <w:lang w:eastAsia="en-US"/>
              </w:rPr>
            </w:pPr>
            <w:r w:rsidRPr="000857E6">
              <w:rPr>
                <w:color w:val="000000"/>
                <w:sz w:val="18"/>
                <w:szCs w:val="18"/>
              </w:rPr>
              <w:t>670 917,19</w:t>
            </w:r>
          </w:p>
        </w:tc>
        <w:tc>
          <w:tcPr>
            <w:tcW w:w="1209" w:type="dxa"/>
            <w:tcBorders>
              <w:top w:val="single" w:sz="4" w:space="0" w:color="auto"/>
              <w:left w:val="nil"/>
              <w:bottom w:val="single" w:sz="4" w:space="0" w:color="auto"/>
              <w:right w:val="nil"/>
            </w:tcBorders>
            <w:shd w:val="clear" w:color="auto" w:fill="auto"/>
            <w:vAlign w:val="center"/>
          </w:tcPr>
          <w:p w14:paraId="4D83F523" w14:textId="0182B4D1"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662 157,81</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60205F" w14:textId="7AC363F6"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8 759,38</w:t>
            </w:r>
          </w:p>
        </w:tc>
        <w:tc>
          <w:tcPr>
            <w:tcW w:w="1276" w:type="dxa"/>
            <w:tcBorders>
              <w:top w:val="single" w:sz="4" w:space="0" w:color="auto"/>
              <w:left w:val="single" w:sz="4" w:space="0" w:color="auto"/>
              <w:bottom w:val="single" w:sz="4" w:space="0" w:color="auto"/>
              <w:right w:val="single" w:sz="4" w:space="0" w:color="auto"/>
            </w:tcBorders>
            <w:vAlign w:val="center"/>
          </w:tcPr>
          <w:p w14:paraId="34C6C27D" w14:textId="0EFE6C4C"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C914A5" w14:textId="518D64C4"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329E439" w14:textId="385FA625"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B06223" w:rsidRPr="000857E6" w:rsidRDefault="00B06223" w:rsidP="000857E6">
            <w:pPr>
              <w:rPr>
                <w:sz w:val="18"/>
                <w:szCs w:val="18"/>
                <w:lang w:eastAsia="en-US"/>
              </w:rPr>
            </w:pPr>
          </w:p>
        </w:tc>
      </w:tr>
      <w:tr w:rsidR="00B06223" w:rsidRPr="000857E6" w14:paraId="33178965" w14:textId="77777777" w:rsidTr="00673290">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B06223" w:rsidRPr="000857E6" w:rsidRDefault="00B06223" w:rsidP="000857E6">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B06223" w:rsidRPr="000857E6" w:rsidRDefault="00B06223" w:rsidP="000857E6">
            <w:pPr>
              <w:widowControl w:val="0"/>
              <w:autoSpaceDE w:val="0"/>
              <w:autoSpaceDN w:val="0"/>
              <w:adjustRightInd w:val="0"/>
              <w:ind w:firstLine="6"/>
              <w:rPr>
                <w:sz w:val="18"/>
                <w:szCs w:val="18"/>
                <w:lang w:eastAsia="en-US"/>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6E5656" w14:textId="76F7D819" w:rsidR="00B06223" w:rsidRPr="000857E6" w:rsidRDefault="00B06223" w:rsidP="000857E6">
            <w:pPr>
              <w:widowControl w:val="0"/>
              <w:autoSpaceDE w:val="0"/>
              <w:autoSpaceDN w:val="0"/>
              <w:adjustRightInd w:val="0"/>
              <w:ind w:firstLine="6"/>
              <w:rPr>
                <w:sz w:val="18"/>
                <w:szCs w:val="18"/>
                <w:lang w:eastAsia="en-US"/>
              </w:rPr>
            </w:pPr>
            <w:r w:rsidRPr="000857E6">
              <w:rPr>
                <w:color w:val="000000"/>
                <w:sz w:val="18"/>
                <w:szCs w:val="18"/>
              </w:rPr>
              <w:t>649 676,59</w:t>
            </w:r>
          </w:p>
        </w:tc>
        <w:tc>
          <w:tcPr>
            <w:tcW w:w="1209" w:type="dxa"/>
            <w:tcBorders>
              <w:top w:val="single" w:sz="4" w:space="0" w:color="auto"/>
              <w:left w:val="nil"/>
              <w:bottom w:val="single" w:sz="4" w:space="0" w:color="auto"/>
              <w:right w:val="nil"/>
            </w:tcBorders>
            <w:shd w:val="clear" w:color="auto" w:fill="auto"/>
            <w:vAlign w:val="center"/>
          </w:tcPr>
          <w:p w14:paraId="7EF2CE45" w14:textId="7901ECF8"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166 699,20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E033A3" w14:textId="6E323B76"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471 989,39</w:t>
            </w:r>
          </w:p>
        </w:tc>
        <w:tc>
          <w:tcPr>
            <w:tcW w:w="1276" w:type="dxa"/>
            <w:tcBorders>
              <w:top w:val="single" w:sz="4" w:space="0" w:color="auto"/>
              <w:left w:val="single" w:sz="4" w:space="0" w:color="auto"/>
              <w:bottom w:val="single" w:sz="4" w:space="0" w:color="auto"/>
              <w:right w:val="single" w:sz="4" w:space="0" w:color="auto"/>
            </w:tcBorders>
            <w:vAlign w:val="center"/>
          </w:tcPr>
          <w:p w14:paraId="0B29D6C0" w14:textId="6454FAE1"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DDE4AC2" w14:textId="603EE3C2"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43E6B42A" w14:textId="736FB64A"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B06223" w:rsidRPr="000857E6" w:rsidRDefault="00B06223" w:rsidP="000857E6">
            <w:pPr>
              <w:rPr>
                <w:sz w:val="18"/>
                <w:szCs w:val="18"/>
                <w:lang w:eastAsia="en-US"/>
              </w:rPr>
            </w:pPr>
          </w:p>
        </w:tc>
      </w:tr>
    </w:tbl>
    <w:p w14:paraId="3599DAB4" w14:textId="143DDC6C" w:rsidR="00E55258" w:rsidRPr="000857E6" w:rsidRDefault="00E55258" w:rsidP="000857E6">
      <w:pPr>
        <w:tabs>
          <w:tab w:val="left" w:pos="1853"/>
          <w:tab w:val="left" w:pos="2279"/>
        </w:tabs>
        <w:rPr>
          <w:sz w:val="16"/>
          <w:szCs w:val="16"/>
        </w:rPr>
        <w:sectPr w:rsidR="00E55258" w:rsidRPr="000857E6" w:rsidSect="00DF57FC">
          <w:pgSz w:w="16838" w:h="11906" w:orient="landscape"/>
          <w:pgMar w:top="1985" w:right="628" w:bottom="0" w:left="1134" w:header="709" w:footer="709" w:gutter="0"/>
          <w:cols w:space="708"/>
          <w:docGrid w:linePitch="360"/>
        </w:sectPr>
      </w:pPr>
    </w:p>
    <w:tbl>
      <w:tblPr>
        <w:tblW w:w="15238" w:type="dxa"/>
        <w:tblInd w:w="-187" w:type="dxa"/>
        <w:tblLayout w:type="fixed"/>
        <w:tblLook w:val="04A0" w:firstRow="1" w:lastRow="0" w:firstColumn="1" w:lastColumn="0" w:noHBand="0" w:noVBand="1"/>
      </w:tblPr>
      <w:tblGrid>
        <w:gridCol w:w="670"/>
        <w:gridCol w:w="109"/>
        <w:gridCol w:w="2465"/>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1621D1">
        <w:trPr>
          <w:gridBefore w:val="2"/>
          <w:wBefore w:w="779" w:type="dxa"/>
          <w:trHeight w:val="70"/>
        </w:trPr>
        <w:tc>
          <w:tcPr>
            <w:tcW w:w="14459" w:type="dxa"/>
            <w:gridSpan w:val="21"/>
            <w:vAlign w:val="center"/>
          </w:tcPr>
          <w:p w14:paraId="370796FC" w14:textId="77777777" w:rsidR="006463F7" w:rsidRDefault="006463F7" w:rsidP="000857E6">
            <w:pPr>
              <w:spacing w:before="240" w:after="240"/>
              <w:jc w:val="center"/>
              <w:rPr>
                <w:b/>
              </w:rPr>
            </w:pPr>
          </w:p>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1621D1">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lastRenderedPageBreak/>
              <w:t>№ п/п</w:t>
            </w:r>
          </w:p>
        </w:tc>
        <w:tc>
          <w:tcPr>
            <w:tcW w:w="2574"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r w:rsidRPr="000857E6">
              <w:rPr>
                <w:sz w:val="16"/>
                <w:szCs w:val="16"/>
              </w:rPr>
              <w:t>Справочно: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r w:rsidRPr="000857E6">
              <w:rPr>
                <w:sz w:val="16"/>
                <w:szCs w:val="16"/>
              </w:rPr>
              <w:t>Справочно: Возмещение части стоимости жилых помещений</w:t>
            </w:r>
          </w:p>
        </w:tc>
      </w:tr>
      <w:tr w:rsidR="00EF6DF6" w:rsidRPr="000857E6" w14:paraId="19681DD4" w14:textId="77777777" w:rsidTr="001621D1">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574"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r w:rsidRPr="000857E6">
              <w:rPr>
                <w:sz w:val="16"/>
                <w:szCs w:val="16"/>
              </w:rPr>
              <w:t>в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r w:rsidRPr="000857E6">
              <w:rPr>
                <w:sz w:val="16"/>
                <w:szCs w:val="16"/>
              </w:rPr>
              <w:t>в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r w:rsidRPr="000857E6">
              <w:rPr>
                <w:sz w:val="16"/>
                <w:szCs w:val="16"/>
              </w:rPr>
              <w:t>в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r w:rsidRPr="000857E6">
              <w:rPr>
                <w:sz w:val="16"/>
                <w:szCs w:val="16"/>
              </w:rPr>
              <w:t>в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r w:rsidRPr="000857E6">
              <w:rPr>
                <w:sz w:val="16"/>
                <w:szCs w:val="16"/>
              </w:rPr>
              <w:t>в том числе:</w:t>
            </w:r>
          </w:p>
        </w:tc>
      </w:tr>
      <w:tr w:rsidR="00EF6DF6" w:rsidRPr="000857E6" w14:paraId="005926E3" w14:textId="77777777" w:rsidTr="001621D1">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574"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r w:rsidRPr="000857E6">
              <w:rPr>
                <w:sz w:val="16"/>
                <w:szCs w:val="16"/>
              </w:rPr>
              <w:t>собственность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r w:rsidRPr="000857E6">
              <w:rPr>
                <w:sz w:val="16"/>
                <w:szCs w:val="16"/>
              </w:rPr>
              <w:t>муниципальная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r w:rsidRPr="000857E6">
              <w:rPr>
                <w:sz w:val="16"/>
                <w:szCs w:val="16"/>
              </w:rPr>
              <w:t>собственность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r w:rsidRPr="000857E6">
              <w:rPr>
                <w:sz w:val="16"/>
                <w:szCs w:val="16"/>
              </w:rPr>
              <w:t>муниципальная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r w:rsidRPr="000857E6">
              <w:rPr>
                <w:sz w:val="16"/>
                <w:szCs w:val="16"/>
              </w:rPr>
              <w:t>за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r w:rsidRPr="000857E6">
              <w:rPr>
                <w:sz w:val="16"/>
                <w:szCs w:val="16"/>
              </w:rPr>
              <w:t>за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r w:rsidRPr="000857E6">
              <w:rPr>
                <w:sz w:val="16"/>
                <w:szCs w:val="16"/>
              </w:rPr>
              <w:t>за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r w:rsidRPr="000857E6">
              <w:rPr>
                <w:sz w:val="14"/>
                <w:szCs w:val="14"/>
              </w:rPr>
              <w:t>за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r w:rsidRPr="000857E6">
              <w:rPr>
                <w:sz w:val="14"/>
                <w:szCs w:val="14"/>
              </w:rPr>
              <w:t>за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r w:rsidRPr="000857E6">
              <w:rPr>
                <w:sz w:val="16"/>
                <w:szCs w:val="16"/>
              </w:rPr>
              <w:t>за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r w:rsidRPr="000857E6">
              <w:rPr>
                <w:sz w:val="16"/>
                <w:szCs w:val="16"/>
              </w:rPr>
              <w:t>за счет средств иных лиц (инвестор а по договору о развитии застроенной территории)</w:t>
            </w:r>
          </w:p>
        </w:tc>
      </w:tr>
      <w:tr w:rsidR="00EF6DF6" w:rsidRPr="000857E6" w14:paraId="634902DA" w14:textId="77777777" w:rsidTr="001621D1">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574"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1621D1">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574"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5F51F9" w:rsidRPr="000857E6" w14:paraId="3E991298" w14:textId="77777777" w:rsidTr="001621D1">
        <w:trPr>
          <w:gridAfter w:val="1"/>
          <w:wAfter w:w="157" w:type="dxa"/>
          <w:trHeight w:val="734"/>
        </w:trPr>
        <w:tc>
          <w:tcPr>
            <w:tcW w:w="3244"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11DFE9DA" w:rsidR="005F51F9" w:rsidRPr="000857E6" w:rsidRDefault="005F51F9" w:rsidP="001621D1">
            <w:pPr>
              <w:rPr>
                <w:b/>
                <w:bCs/>
                <w:sz w:val="16"/>
                <w:szCs w:val="16"/>
              </w:rPr>
            </w:pPr>
            <w:r w:rsidRPr="000857E6">
              <w:rPr>
                <w:b/>
                <w:bCs/>
                <w:sz w:val="16"/>
                <w:szCs w:val="16"/>
              </w:rPr>
              <w:t xml:space="preserve">Всего по Подпрограмме 1 в рамках которой предусмотрено софинансирование за счет средств </w:t>
            </w:r>
            <w:r w:rsidR="001621D1">
              <w:rPr>
                <w:b/>
                <w:bCs/>
                <w:sz w:val="16"/>
                <w:szCs w:val="16"/>
              </w:rPr>
              <w:t xml:space="preserve">публично-правовой компании «Фонд развития территорий» </w:t>
            </w:r>
            <w:r w:rsidRPr="000857E6">
              <w:rPr>
                <w:b/>
                <w:bCs/>
                <w:sz w:val="16"/>
                <w:szCs w:val="16"/>
              </w:rPr>
              <w:t>, в том числе:</w:t>
            </w:r>
          </w:p>
        </w:tc>
        <w:tc>
          <w:tcPr>
            <w:tcW w:w="5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BFD35" w14:textId="6D7FB39F" w:rsidR="005F51F9" w:rsidRPr="005F51F9" w:rsidRDefault="005F51F9" w:rsidP="005F51F9">
            <w:pPr>
              <w:jc w:val="center"/>
              <w:rPr>
                <w:b/>
                <w:bCs/>
                <w:sz w:val="14"/>
                <w:szCs w:val="14"/>
              </w:rPr>
            </w:pPr>
            <w:r w:rsidRPr="005F51F9">
              <w:rPr>
                <w:b/>
                <w:bCs/>
                <w:color w:val="000000"/>
                <w:sz w:val="14"/>
                <w:szCs w:val="14"/>
              </w:rPr>
              <w:t>1 226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38865323" w:rsidR="005F51F9" w:rsidRPr="005F51F9" w:rsidRDefault="005F51F9" w:rsidP="005F51F9">
            <w:pPr>
              <w:jc w:val="center"/>
              <w:rPr>
                <w:b/>
                <w:bCs/>
                <w:sz w:val="14"/>
                <w:szCs w:val="14"/>
              </w:rPr>
            </w:pPr>
            <w:r w:rsidRPr="005F51F9">
              <w:rPr>
                <w:b/>
                <w:bCs/>
                <w:color w:val="000000"/>
                <w:sz w:val="14"/>
                <w:szCs w:val="14"/>
              </w:rPr>
              <w:t>478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1770B9E0" w:rsidR="005F51F9" w:rsidRPr="005F51F9" w:rsidRDefault="005F51F9" w:rsidP="005F51F9">
            <w:pPr>
              <w:jc w:val="center"/>
              <w:rPr>
                <w:b/>
                <w:bCs/>
                <w:sz w:val="14"/>
                <w:szCs w:val="14"/>
              </w:rPr>
            </w:pPr>
            <w:r w:rsidRPr="005F51F9">
              <w:rPr>
                <w:b/>
                <w:bCs/>
                <w:color w:val="000000"/>
                <w:sz w:val="14"/>
                <w:szCs w:val="14"/>
              </w:rPr>
              <w:t>270</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038BAAF2" w:rsidR="005F51F9" w:rsidRPr="005F51F9" w:rsidRDefault="005F51F9" w:rsidP="005F51F9">
            <w:pPr>
              <w:jc w:val="center"/>
              <w:rPr>
                <w:b/>
                <w:bCs/>
                <w:sz w:val="14"/>
                <w:szCs w:val="14"/>
              </w:rPr>
            </w:pPr>
            <w:r w:rsidRPr="005F51F9">
              <w:rPr>
                <w:b/>
                <w:bCs/>
                <w:color w:val="000000"/>
                <w:sz w:val="14"/>
                <w:szCs w:val="14"/>
              </w:rPr>
              <w:t>208</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79BD39E3" w:rsidR="005F51F9" w:rsidRPr="005F51F9" w:rsidRDefault="005F51F9" w:rsidP="005F51F9">
            <w:pPr>
              <w:jc w:val="center"/>
              <w:rPr>
                <w:b/>
                <w:bCs/>
                <w:sz w:val="14"/>
                <w:szCs w:val="14"/>
              </w:rPr>
            </w:pPr>
            <w:r w:rsidRPr="005F51F9">
              <w:rPr>
                <w:b/>
                <w:bCs/>
                <w:color w:val="000000"/>
                <w:sz w:val="14"/>
                <w:szCs w:val="14"/>
              </w:rPr>
              <w:t>20 616,36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457C86AA" w:rsidR="005F51F9" w:rsidRPr="005F51F9" w:rsidRDefault="005F51F9" w:rsidP="005F51F9">
            <w:pPr>
              <w:jc w:val="center"/>
              <w:rPr>
                <w:b/>
                <w:bCs/>
                <w:sz w:val="14"/>
                <w:szCs w:val="14"/>
              </w:rPr>
            </w:pPr>
            <w:r w:rsidRPr="005F51F9">
              <w:rPr>
                <w:b/>
                <w:bCs/>
                <w:color w:val="000000"/>
                <w:sz w:val="14"/>
                <w:szCs w:val="14"/>
              </w:rPr>
              <w:t>11 150,23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1F68A404" w:rsidR="005F51F9" w:rsidRPr="005F51F9" w:rsidRDefault="005F51F9" w:rsidP="005F51F9">
            <w:pPr>
              <w:jc w:val="center"/>
              <w:rPr>
                <w:b/>
                <w:bCs/>
                <w:sz w:val="14"/>
                <w:szCs w:val="14"/>
              </w:rPr>
            </w:pPr>
            <w:r w:rsidRPr="005F51F9">
              <w:rPr>
                <w:b/>
                <w:bCs/>
                <w:color w:val="000000"/>
                <w:sz w:val="14"/>
                <w:szCs w:val="14"/>
              </w:rPr>
              <w:t>9 466,13</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E4747" w14:textId="3A8622A5" w:rsidR="005F51F9" w:rsidRPr="000857E6" w:rsidRDefault="005F51F9" w:rsidP="005F51F9">
            <w:pPr>
              <w:ind w:left="8" w:hanging="8"/>
              <w:jc w:val="center"/>
              <w:rPr>
                <w:b/>
                <w:bCs/>
                <w:sz w:val="14"/>
                <w:szCs w:val="14"/>
                <w:lang w:val="en-US"/>
              </w:rPr>
            </w:pPr>
            <w:r w:rsidRPr="005F51F9">
              <w:rPr>
                <w:b/>
                <w:bCs/>
                <w:sz w:val="14"/>
                <w:szCs w:val="14"/>
              </w:rPr>
              <w:t>2 240 933 867,17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35BF66B5" w:rsidR="005F51F9" w:rsidRPr="005F51F9" w:rsidRDefault="005F51F9" w:rsidP="005F51F9">
            <w:pPr>
              <w:jc w:val="center"/>
              <w:rPr>
                <w:b/>
                <w:bCs/>
                <w:sz w:val="14"/>
                <w:szCs w:val="14"/>
              </w:rPr>
            </w:pPr>
            <w:r w:rsidRPr="005F51F9">
              <w:rPr>
                <w:b/>
                <w:bCs/>
                <w:sz w:val="14"/>
                <w:szCs w:val="14"/>
              </w:rPr>
              <w:t>670 917 190,84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008AE28C" w:rsidR="005F51F9" w:rsidRPr="005F51F9" w:rsidRDefault="005F51F9" w:rsidP="005F51F9">
            <w:pPr>
              <w:jc w:val="center"/>
              <w:rPr>
                <w:b/>
                <w:bCs/>
                <w:sz w:val="14"/>
                <w:szCs w:val="14"/>
              </w:rPr>
            </w:pPr>
            <w:r w:rsidRPr="005F51F9">
              <w:rPr>
                <w:b/>
                <w:bCs/>
                <w:sz w:val="14"/>
                <w:szCs w:val="14"/>
              </w:rPr>
              <w:t>1 144 866 264,53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06E1E185" w:rsidR="005F51F9" w:rsidRPr="005F51F9" w:rsidRDefault="005F51F9" w:rsidP="005F51F9">
            <w:pPr>
              <w:jc w:val="center"/>
              <w:rPr>
                <w:b/>
                <w:bCs/>
                <w:sz w:val="14"/>
                <w:szCs w:val="14"/>
              </w:rPr>
            </w:pPr>
            <w:r w:rsidRPr="005F51F9">
              <w:rPr>
                <w:b/>
                <w:bCs/>
                <w:sz w:val="14"/>
                <w:szCs w:val="14"/>
              </w:rPr>
              <w:t>425 150 411,80</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77777777" w:rsidR="005F51F9" w:rsidRPr="000857E6" w:rsidRDefault="005F51F9" w:rsidP="005F51F9">
            <w:pPr>
              <w:jc w:val="center"/>
              <w:rPr>
                <w:b/>
                <w:bCs/>
                <w:sz w:val="14"/>
                <w:szCs w:val="14"/>
              </w:rPr>
            </w:pPr>
            <w:r w:rsidRPr="000857E6">
              <w:rPr>
                <w:b/>
                <w:bCs/>
                <w:sz w:val="14"/>
                <w:szCs w:val="14"/>
              </w:rPr>
              <w:t>0,00</w:t>
            </w:r>
          </w:p>
        </w:tc>
      </w:tr>
      <w:tr w:rsidR="002A2A85" w:rsidRPr="000857E6" w14:paraId="7555039A" w14:textId="77777777" w:rsidTr="001621D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2A2A85" w:rsidRPr="000857E6" w:rsidRDefault="002A2A85" w:rsidP="000857E6">
            <w:pPr>
              <w:rPr>
                <w:b/>
                <w:bCs/>
                <w:sz w:val="16"/>
                <w:szCs w:val="16"/>
                <w:lang w:val="en-US"/>
              </w:rPr>
            </w:pPr>
            <w:r w:rsidRPr="000857E6">
              <w:rPr>
                <w:b/>
                <w:bCs/>
                <w:sz w:val="16"/>
                <w:szCs w:val="16"/>
                <w:lang w:val="en-US"/>
              </w:rPr>
              <w:t>1.</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3340DF" w:rsidR="002A2A85" w:rsidRPr="000857E6" w:rsidRDefault="002A2A85" w:rsidP="000857E6">
            <w:pPr>
              <w:ind w:right="-103"/>
              <w:rPr>
                <w:b/>
                <w:bCs/>
                <w:sz w:val="16"/>
                <w:szCs w:val="16"/>
              </w:rPr>
            </w:pPr>
            <w:r w:rsidRPr="000857E6">
              <w:rPr>
                <w:b/>
                <w:bCs/>
                <w:sz w:val="16"/>
                <w:szCs w:val="16"/>
              </w:rPr>
              <w:t xml:space="preserve">Всего по мероприятию </w:t>
            </w:r>
            <w:r w:rsidRPr="000857E6">
              <w:rPr>
                <w:b/>
                <w:bCs/>
                <w:sz w:val="16"/>
                <w:szCs w:val="16"/>
                <w:lang w:val="en-US"/>
              </w:rPr>
              <w:t>F</w:t>
            </w:r>
            <w:r w:rsidRPr="000857E6">
              <w:rPr>
                <w:b/>
                <w:bCs/>
                <w:sz w:val="16"/>
                <w:szCs w:val="16"/>
              </w:rPr>
              <w:t xml:space="preserve">З.10 Завершение мероприятия  по переселению из непригодного для проживания жилищного фонда по </w:t>
            </w:r>
            <w:r w:rsidRPr="000857E6">
              <w:rPr>
                <w:b/>
                <w:bCs/>
                <w:sz w:val="16"/>
                <w:szCs w:val="16"/>
                <w:lang w:val="en-US"/>
              </w:rPr>
              <w:t>III</w:t>
            </w:r>
            <w:r w:rsidRPr="000857E6">
              <w:rPr>
                <w:b/>
                <w:bCs/>
                <w:sz w:val="16"/>
                <w:szCs w:val="16"/>
              </w:rPr>
              <w:t xml:space="preserve"> этапу 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57F3B8FF" w:rsidR="002A2A85" w:rsidRPr="000857E6" w:rsidRDefault="001E272B" w:rsidP="000857E6">
            <w:pPr>
              <w:jc w:val="center"/>
              <w:rPr>
                <w:b/>
                <w:bCs/>
                <w:sz w:val="12"/>
                <w:szCs w:val="12"/>
              </w:rPr>
            </w:pPr>
            <w:r w:rsidRPr="000857E6">
              <w:rPr>
                <w:b/>
                <w:bCs/>
                <w:color w:val="000000"/>
                <w:sz w:val="12"/>
                <w:szCs w:val="12"/>
              </w:rPr>
              <w:t>283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7B36E" w14:textId="19545E7C" w:rsidR="002A2A85" w:rsidRPr="000857E6" w:rsidRDefault="001E272B" w:rsidP="000857E6">
            <w:pPr>
              <w:jc w:val="center"/>
              <w:rPr>
                <w:b/>
                <w:bCs/>
                <w:sz w:val="12"/>
                <w:szCs w:val="12"/>
              </w:rPr>
            </w:pPr>
            <w:r w:rsidRPr="000857E6">
              <w:rPr>
                <w:b/>
                <w:bCs/>
                <w:color w:val="000000"/>
                <w:sz w:val="12"/>
                <w:szCs w:val="12"/>
              </w:rPr>
              <w:t>105</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B4A97" w14:textId="4813741A" w:rsidR="002A2A85" w:rsidRPr="000857E6" w:rsidRDefault="001E272B" w:rsidP="000857E6">
            <w:pPr>
              <w:jc w:val="center"/>
              <w:rPr>
                <w:b/>
                <w:bCs/>
                <w:sz w:val="12"/>
                <w:szCs w:val="12"/>
              </w:rPr>
            </w:pPr>
            <w:r w:rsidRPr="000857E6">
              <w:rPr>
                <w:b/>
                <w:bCs/>
                <w:color w:val="000000"/>
                <w:sz w:val="12"/>
                <w:szCs w:val="12"/>
              </w:rPr>
              <w:t>59</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7591" w14:textId="2104CFCA" w:rsidR="002A2A85" w:rsidRPr="000857E6" w:rsidRDefault="002A2A85" w:rsidP="000857E6">
            <w:pPr>
              <w:jc w:val="center"/>
              <w:rPr>
                <w:b/>
                <w:bCs/>
                <w:sz w:val="12"/>
                <w:szCs w:val="12"/>
              </w:rPr>
            </w:pPr>
            <w:r w:rsidRPr="000857E6">
              <w:rPr>
                <w:b/>
                <w:bCs/>
                <w:color w:val="000000"/>
                <w:sz w:val="12"/>
                <w:szCs w:val="12"/>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334447D5" w:rsidR="002A2A85" w:rsidRPr="000857E6" w:rsidRDefault="001E272B" w:rsidP="000857E6">
            <w:pPr>
              <w:jc w:val="center"/>
              <w:rPr>
                <w:b/>
                <w:sz w:val="12"/>
                <w:szCs w:val="12"/>
              </w:rPr>
            </w:pPr>
            <w:r w:rsidRPr="000857E6">
              <w:rPr>
                <w:b/>
                <w:bCs/>
                <w:color w:val="000000"/>
                <w:sz w:val="12"/>
                <w:szCs w:val="12"/>
              </w:rPr>
              <w:t>4 405,00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127B" w14:textId="6E609BE4" w:rsidR="002A2A85" w:rsidRPr="000857E6" w:rsidRDefault="001E272B" w:rsidP="000857E6">
            <w:pPr>
              <w:jc w:val="center"/>
              <w:rPr>
                <w:b/>
                <w:sz w:val="12"/>
                <w:szCs w:val="12"/>
              </w:rPr>
            </w:pPr>
            <w:r w:rsidRPr="000857E6">
              <w:rPr>
                <w:b/>
                <w:bCs/>
                <w:color w:val="000000"/>
                <w:sz w:val="12"/>
                <w:szCs w:val="12"/>
              </w:rPr>
              <w:t>2 141,79</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ADE37" w14:textId="6F4B2A5E" w:rsidR="002A2A85" w:rsidRPr="000857E6" w:rsidRDefault="002A2A85" w:rsidP="000857E6">
            <w:pPr>
              <w:jc w:val="center"/>
              <w:rPr>
                <w:b/>
                <w:sz w:val="12"/>
                <w:szCs w:val="12"/>
              </w:rPr>
            </w:pPr>
            <w:r w:rsidRPr="000857E6">
              <w:rPr>
                <w:b/>
                <w:bCs/>
                <w:color w:val="000000"/>
                <w:sz w:val="12"/>
                <w:szCs w:val="12"/>
              </w:rPr>
              <w:t>2 263,21</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5B9C2E" w14:textId="707A499D" w:rsidR="002A2A85" w:rsidRPr="000857E6" w:rsidRDefault="001E272B" w:rsidP="000857E6">
            <w:pPr>
              <w:jc w:val="center"/>
              <w:rPr>
                <w:b/>
                <w:bCs/>
                <w:sz w:val="12"/>
                <w:szCs w:val="12"/>
              </w:rPr>
            </w:pPr>
            <w:r w:rsidRPr="000857E6">
              <w:rPr>
                <w:b/>
                <w:bCs/>
                <w:color w:val="000000"/>
                <w:sz w:val="12"/>
                <w:szCs w:val="12"/>
              </w:rPr>
              <w:t>823 220 788,64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34D08" w14:textId="31ED181E" w:rsidR="002A2A85" w:rsidRPr="000857E6" w:rsidRDefault="001E272B" w:rsidP="000857E6">
            <w:pPr>
              <w:jc w:val="center"/>
              <w:rPr>
                <w:b/>
                <w:bCs/>
                <w:sz w:val="12"/>
                <w:szCs w:val="12"/>
              </w:rPr>
            </w:pPr>
            <w:r w:rsidRPr="000857E6">
              <w:rPr>
                <w:b/>
                <w:bCs/>
                <w:color w:val="000000"/>
                <w:sz w:val="12"/>
                <w:szCs w:val="12"/>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EE7DA" w14:textId="6E77A47E" w:rsidR="002A2A85" w:rsidRPr="000857E6" w:rsidRDefault="001E272B" w:rsidP="000857E6">
            <w:pPr>
              <w:jc w:val="center"/>
              <w:rPr>
                <w:b/>
                <w:bCs/>
                <w:sz w:val="12"/>
                <w:szCs w:val="12"/>
              </w:rPr>
            </w:pPr>
            <w:r w:rsidRPr="000857E6">
              <w:rPr>
                <w:b/>
                <w:bCs/>
                <w:color w:val="000000"/>
                <w:sz w:val="12"/>
                <w:szCs w:val="12"/>
              </w:rPr>
              <w:t>464 221 478,57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155AA" w14:textId="70A03901" w:rsidR="002A2A85" w:rsidRPr="000857E6" w:rsidRDefault="001E272B" w:rsidP="000857E6">
            <w:pPr>
              <w:jc w:val="center"/>
              <w:rPr>
                <w:b/>
                <w:bCs/>
                <w:sz w:val="12"/>
                <w:szCs w:val="12"/>
              </w:rPr>
            </w:pPr>
            <w:r w:rsidRPr="000857E6">
              <w:rPr>
                <w:b/>
                <w:bCs/>
                <w:color w:val="000000"/>
                <w:sz w:val="12"/>
                <w:szCs w:val="12"/>
              </w:rPr>
              <w:t>136 576 901,64</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77777777" w:rsidR="002A2A85" w:rsidRPr="000857E6" w:rsidRDefault="002A2A85" w:rsidP="000857E6">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77777777" w:rsidR="002A2A85" w:rsidRPr="000857E6" w:rsidRDefault="002A2A85" w:rsidP="000857E6">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77777777" w:rsidR="002A2A85" w:rsidRPr="000857E6" w:rsidRDefault="002A2A85" w:rsidP="000857E6">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77777777" w:rsidR="002A2A85" w:rsidRPr="000857E6" w:rsidRDefault="002A2A85" w:rsidP="000857E6">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77777777" w:rsidR="002A2A85" w:rsidRPr="000857E6" w:rsidRDefault="002A2A85" w:rsidP="000857E6">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77777777" w:rsidR="002A2A85" w:rsidRPr="000857E6" w:rsidRDefault="002A2A85" w:rsidP="000857E6">
            <w:pPr>
              <w:jc w:val="center"/>
              <w:rPr>
                <w:b/>
                <w:bCs/>
                <w:sz w:val="14"/>
                <w:szCs w:val="14"/>
              </w:rPr>
            </w:pPr>
            <w:r w:rsidRPr="000857E6">
              <w:rPr>
                <w:b/>
                <w:bCs/>
                <w:sz w:val="14"/>
                <w:szCs w:val="14"/>
              </w:rPr>
              <w:t>0,00</w:t>
            </w:r>
          </w:p>
        </w:tc>
      </w:tr>
      <w:tr w:rsidR="001E272B" w:rsidRPr="0010005C" w14:paraId="7C5BB36D" w14:textId="77777777" w:rsidTr="001621D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1E272B" w:rsidRPr="0010005C" w:rsidRDefault="001E272B" w:rsidP="000857E6">
            <w:pPr>
              <w:rPr>
                <w:bCs/>
                <w:sz w:val="16"/>
                <w:szCs w:val="16"/>
                <w:lang w:val="en-US"/>
              </w:rPr>
            </w:pPr>
            <w:r w:rsidRPr="0010005C">
              <w:rPr>
                <w:bCs/>
                <w:sz w:val="16"/>
                <w:szCs w:val="16"/>
                <w:lang w:val="en-US"/>
              </w:rPr>
              <w:t>1.1</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1E272B" w:rsidRPr="0010005C" w:rsidRDefault="001E272B" w:rsidP="000857E6">
            <w:pPr>
              <w:ind w:right="-103"/>
              <w:rPr>
                <w:bCs/>
                <w:sz w:val="16"/>
                <w:szCs w:val="16"/>
              </w:rPr>
            </w:pPr>
            <w:r w:rsidRPr="0010005C">
              <w:rPr>
                <w:bCs/>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A5CAC5D" w:rsidR="001E272B" w:rsidRPr="00FA2D11" w:rsidRDefault="001E272B" w:rsidP="000857E6">
            <w:pPr>
              <w:jc w:val="center"/>
              <w:rPr>
                <w:bCs/>
                <w:sz w:val="14"/>
                <w:szCs w:val="14"/>
              </w:rPr>
            </w:pPr>
            <w:r w:rsidRPr="00FA2D11">
              <w:rPr>
                <w:bCs/>
                <w:color w:val="000000"/>
                <w:sz w:val="14"/>
                <w:szCs w:val="14"/>
              </w:rPr>
              <w:t>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0B35" w14:textId="06146540" w:rsidR="001E272B" w:rsidRPr="00FA2D11" w:rsidRDefault="001E272B" w:rsidP="000857E6">
            <w:pPr>
              <w:jc w:val="center"/>
              <w:rPr>
                <w:bCs/>
                <w:sz w:val="14"/>
                <w:szCs w:val="14"/>
              </w:rPr>
            </w:pPr>
            <w:r w:rsidRPr="00FA2D11">
              <w:rPr>
                <w:bCs/>
                <w:color w:val="000000"/>
                <w:sz w:val="14"/>
                <w:szCs w:val="14"/>
              </w:rPr>
              <w:t>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FB94F" w14:textId="56A4A550" w:rsidR="001E272B" w:rsidRPr="00FA2D11" w:rsidRDefault="001E272B" w:rsidP="000857E6">
            <w:pPr>
              <w:jc w:val="center"/>
              <w:rPr>
                <w:bCs/>
                <w:sz w:val="14"/>
                <w:szCs w:val="14"/>
              </w:rPr>
            </w:pPr>
            <w:r w:rsidRPr="00FA2D11">
              <w:rPr>
                <w:bCs/>
                <w:color w:val="000000"/>
                <w:sz w:val="14"/>
                <w:szCs w:val="14"/>
              </w:rPr>
              <w:t>8</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E95D" w14:textId="71A696AB" w:rsidR="001E272B" w:rsidRPr="00FA2D11" w:rsidRDefault="001E272B" w:rsidP="000857E6">
            <w:pPr>
              <w:jc w:val="center"/>
              <w:rPr>
                <w:bCs/>
                <w:sz w:val="14"/>
                <w:szCs w:val="14"/>
              </w:rPr>
            </w:pPr>
            <w:r w:rsidRPr="00FA2D11">
              <w:rPr>
                <w:bCs/>
                <w:color w:val="000000"/>
                <w:sz w:val="14"/>
                <w:szCs w:val="14"/>
              </w:rPr>
              <w:t>0</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5A7C990A" w:rsidR="001E272B" w:rsidRPr="00FA2D11" w:rsidRDefault="001E272B" w:rsidP="000857E6">
            <w:pPr>
              <w:jc w:val="center"/>
              <w:rPr>
                <w:bCs/>
                <w:sz w:val="14"/>
                <w:szCs w:val="14"/>
              </w:rPr>
            </w:pPr>
            <w:r w:rsidRPr="00FA2D11">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C0A5" w14:textId="1614D7EA" w:rsidR="001E272B" w:rsidRPr="00FA2D11" w:rsidRDefault="0010005C" w:rsidP="000857E6">
            <w:pPr>
              <w:jc w:val="center"/>
              <w:rPr>
                <w:bCs/>
                <w:sz w:val="14"/>
                <w:szCs w:val="14"/>
              </w:rPr>
            </w:pPr>
            <w:r w:rsidRPr="00FA2D11">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B81A4" w14:textId="3EFE14DC" w:rsidR="001E272B" w:rsidRPr="00FA2D11" w:rsidRDefault="0010005C" w:rsidP="000857E6">
            <w:pPr>
              <w:jc w:val="center"/>
              <w:rPr>
                <w:bCs/>
                <w:sz w:val="14"/>
                <w:szCs w:val="14"/>
              </w:rPr>
            </w:pPr>
            <w:r w:rsidRPr="00FA2D11">
              <w:rPr>
                <w:bCs/>
                <w:color w:val="000000"/>
                <w:sz w:val="14"/>
                <w:szCs w:val="14"/>
              </w:rPr>
              <w:t>0,00</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92241" w14:textId="28B8E703" w:rsidR="001E272B" w:rsidRPr="00FA2D11" w:rsidRDefault="001E272B" w:rsidP="000857E6">
            <w:pPr>
              <w:jc w:val="center"/>
              <w:rPr>
                <w:bCs/>
                <w:sz w:val="14"/>
                <w:szCs w:val="14"/>
                <w:lang w:val="en-US"/>
              </w:rPr>
            </w:pPr>
            <w:r w:rsidRPr="00FA2D11">
              <w:rPr>
                <w:bCs/>
                <w:color w:val="000000"/>
                <w:sz w:val="14"/>
                <w:szCs w:val="14"/>
              </w:rPr>
              <w:t>341 882 335,00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401DC" w14:textId="13CA1553" w:rsidR="001E272B" w:rsidRPr="00FA2D11" w:rsidRDefault="001E272B" w:rsidP="000857E6">
            <w:pPr>
              <w:jc w:val="center"/>
              <w:rPr>
                <w:bCs/>
                <w:sz w:val="14"/>
                <w:szCs w:val="14"/>
                <w:lang w:val="en-US"/>
              </w:rPr>
            </w:pPr>
            <w:r w:rsidRPr="00FA2D11">
              <w:rPr>
                <w:bCs/>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8447E" w14:textId="73A17C8F" w:rsidR="001E272B" w:rsidRPr="00FA2D11" w:rsidRDefault="001E272B" w:rsidP="000857E6">
            <w:pPr>
              <w:jc w:val="center"/>
              <w:rPr>
                <w:bCs/>
                <w:sz w:val="14"/>
                <w:szCs w:val="14"/>
              </w:rPr>
            </w:pPr>
            <w:r w:rsidRPr="00FA2D11">
              <w:rPr>
                <w:bCs/>
                <w:sz w:val="14"/>
                <w:szCs w:val="14"/>
              </w:rPr>
              <w:t>109 949 776,61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85B15" w14:textId="1633FEE4" w:rsidR="001E272B" w:rsidRPr="00FA2D11" w:rsidRDefault="001E272B" w:rsidP="000857E6">
            <w:pPr>
              <w:jc w:val="center"/>
              <w:rPr>
                <w:bCs/>
                <w:sz w:val="14"/>
                <w:szCs w:val="14"/>
                <w:lang w:val="en-US"/>
              </w:rPr>
            </w:pPr>
            <w:r w:rsidRPr="00FA2D11">
              <w:rPr>
                <w:bCs/>
                <w:sz w:val="14"/>
                <w:szCs w:val="14"/>
              </w:rPr>
              <w:t>9 510 149,96</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77777777" w:rsidR="001E272B" w:rsidRPr="0010005C" w:rsidRDefault="001E272B" w:rsidP="000857E6">
            <w:pPr>
              <w:ind w:left="37"/>
              <w:jc w:val="center"/>
              <w:rPr>
                <w:bCs/>
                <w:sz w:val="14"/>
                <w:szCs w:val="14"/>
              </w:rPr>
            </w:pPr>
            <w:r w:rsidRPr="0010005C">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77777777" w:rsidR="001E272B" w:rsidRPr="0010005C" w:rsidRDefault="001E272B" w:rsidP="000857E6">
            <w:pPr>
              <w:ind w:left="37"/>
              <w:jc w:val="center"/>
              <w:rPr>
                <w:bCs/>
                <w:sz w:val="14"/>
                <w:szCs w:val="14"/>
              </w:rPr>
            </w:pPr>
            <w:r w:rsidRPr="0010005C">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77777777" w:rsidR="001E272B" w:rsidRPr="0010005C" w:rsidRDefault="001E272B" w:rsidP="000857E6">
            <w:pPr>
              <w:ind w:left="37"/>
              <w:jc w:val="center"/>
              <w:rPr>
                <w:bCs/>
                <w:sz w:val="14"/>
                <w:szCs w:val="14"/>
              </w:rPr>
            </w:pPr>
            <w:r w:rsidRPr="0010005C">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77777777" w:rsidR="001E272B" w:rsidRPr="0010005C" w:rsidRDefault="001E272B" w:rsidP="000857E6">
            <w:pPr>
              <w:ind w:left="37"/>
              <w:jc w:val="center"/>
              <w:rPr>
                <w:bCs/>
                <w:sz w:val="14"/>
                <w:szCs w:val="14"/>
              </w:rPr>
            </w:pPr>
            <w:r w:rsidRPr="0010005C">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77777777" w:rsidR="001E272B" w:rsidRPr="0010005C" w:rsidRDefault="001E272B" w:rsidP="000857E6">
            <w:pPr>
              <w:jc w:val="center"/>
              <w:rPr>
                <w:bCs/>
                <w:sz w:val="14"/>
                <w:szCs w:val="14"/>
              </w:rPr>
            </w:pPr>
            <w:r w:rsidRPr="0010005C">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77777777" w:rsidR="001E272B" w:rsidRPr="0010005C" w:rsidRDefault="001E272B" w:rsidP="000857E6">
            <w:pPr>
              <w:jc w:val="center"/>
              <w:rPr>
                <w:bCs/>
                <w:sz w:val="14"/>
                <w:szCs w:val="14"/>
              </w:rPr>
            </w:pPr>
            <w:r w:rsidRPr="0010005C">
              <w:rPr>
                <w:bCs/>
                <w:sz w:val="14"/>
                <w:szCs w:val="14"/>
              </w:rPr>
              <w:t>0,00</w:t>
            </w:r>
          </w:p>
        </w:tc>
      </w:tr>
      <w:tr w:rsidR="002A2A85" w:rsidRPr="0010005C" w14:paraId="2B08DDEA" w14:textId="77777777" w:rsidTr="001621D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2A2A85" w:rsidRPr="0010005C" w:rsidRDefault="002A2A85" w:rsidP="000857E6">
            <w:pPr>
              <w:rPr>
                <w:bCs/>
                <w:sz w:val="16"/>
                <w:szCs w:val="16"/>
              </w:rPr>
            </w:pPr>
            <w:r w:rsidRPr="0010005C">
              <w:rPr>
                <w:bCs/>
                <w:sz w:val="16"/>
                <w:szCs w:val="16"/>
              </w:rPr>
              <w:t>1.2</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2A2A85" w:rsidRPr="0010005C" w:rsidRDefault="002A2A85" w:rsidP="000857E6">
            <w:pPr>
              <w:ind w:right="-103"/>
              <w:rPr>
                <w:bCs/>
                <w:sz w:val="16"/>
                <w:szCs w:val="16"/>
              </w:rPr>
            </w:pPr>
            <w:r w:rsidRPr="0010005C">
              <w:rPr>
                <w:bCs/>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24645478" w:rsidR="002A2A85" w:rsidRPr="00FA2D11" w:rsidRDefault="002A2A85" w:rsidP="000857E6">
            <w:pPr>
              <w:jc w:val="center"/>
              <w:rPr>
                <w:bCs/>
                <w:color w:val="000000"/>
                <w:sz w:val="14"/>
                <w:szCs w:val="14"/>
              </w:rPr>
            </w:pPr>
            <w:r w:rsidRPr="00FA2D11">
              <w:rPr>
                <w:bCs/>
                <w:color w:val="000000"/>
                <w:sz w:val="14"/>
                <w:szCs w:val="14"/>
              </w:rPr>
              <w:t>257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5820F" w14:textId="38095756" w:rsidR="002A2A85" w:rsidRPr="00FA2D11" w:rsidRDefault="002A2A85" w:rsidP="000857E6">
            <w:pPr>
              <w:jc w:val="center"/>
              <w:rPr>
                <w:bCs/>
                <w:color w:val="000000"/>
                <w:sz w:val="14"/>
                <w:szCs w:val="14"/>
              </w:rPr>
            </w:pPr>
            <w:r w:rsidRPr="00FA2D11">
              <w:rPr>
                <w:bCs/>
                <w:color w:val="000000"/>
                <w:sz w:val="14"/>
                <w:szCs w:val="14"/>
              </w:rPr>
              <w:t>97</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B5EFA" w14:textId="59684C9E" w:rsidR="002A2A85" w:rsidRPr="00FA2D11" w:rsidRDefault="002A2A85" w:rsidP="000857E6">
            <w:pPr>
              <w:jc w:val="center"/>
              <w:rPr>
                <w:bCs/>
                <w:color w:val="000000"/>
                <w:sz w:val="14"/>
                <w:szCs w:val="14"/>
              </w:rPr>
            </w:pPr>
            <w:r w:rsidRPr="00FA2D11">
              <w:rPr>
                <w:bCs/>
                <w:color w:val="000000"/>
                <w:sz w:val="14"/>
                <w:szCs w:val="14"/>
              </w:rPr>
              <w:t>51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77B61" w14:textId="11502317" w:rsidR="002A2A85" w:rsidRPr="00FA2D11" w:rsidRDefault="002A2A85" w:rsidP="000857E6">
            <w:pPr>
              <w:jc w:val="center"/>
              <w:rPr>
                <w:bCs/>
                <w:color w:val="000000"/>
                <w:sz w:val="14"/>
                <w:szCs w:val="14"/>
              </w:rPr>
            </w:pPr>
            <w:r w:rsidRPr="00FA2D11">
              <w:rPr>
                <w:bCs/>
                <w:color w:val="000000"/>
                <w:sz w:val="14"/>
                <w:szCs w:val="14"/>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B51AEB" w14:textId="4A5EED17" w:rsidR="002A2A85" w:rsidRPr="00FA2D11" w:rsidRDefault="002A2A85" w:rsidP="000857E6">
            <w:pPr>
              <w:jc w:val="center"/>
              <w:rPr>
                <w:bCs/>
                <w:color w:val="000000"/>
                <w:sz w:val="14"/>
                <w:szCs w:val="14"/>
              </w:rPr>
            </w:pPr>
            <w:r w:rsidRPr="00FA2D11">
              <w:rPr>
                <w:bCs/>
                <w:color w:val="000000"/>
                <w:sz w:val="14"/>
                <w:szCs w:val="14"/>
              </w:rPr>
              <w:t>4 086,47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68BC1" w14:textId="36BA6CFD" w:rsidR="002A2A85" w:rsidRPr="00FA2D11" w:rsidRDefault="002A2A85" w:rsidP="000857E6">
            <w:pPr>
              <w:jc w:val="center"/>
              <w:rPr>
                <w:bCs/>
                <w:color w:val="000000"/>
                <w:sz w:val="14"/>
                <w:szCs w:val="14"/>
              </w:rPr>
            </w:pPr>
            <w:r w:rsidRPr="00FA2D11">
              <w:rPr>
                <w:bCs/>
                <w:color w:val="000000"/>
                <w:sz w:val="14"/>
                <w:szCs w:val="14"/>
              </w:rPr>
              <w:t>1 823,26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C319E" w14:textId="28F3F363" w:rsidR="002A2A85" w:rsidRPr="00FA2D11" w:rsidRDefault="002A2A85" w:rsidP="000857E6">
            <w:pPr>
              <w:jc w:val="center"/>
              <w:rPr>
                <w:bCs/>
                <w:color w:val="000000"/>
                <w:sz w:val="14"/>
                <w:szCs w:val="14"/>
              </w:rPr>
            </w:pPr>
            <w:r w:rsidRPr="00FA2D11">
              <w:rPr>
                <w:bCs/>
                <w:color w:val="000000"/>
                <w:sz w:val="14"/>
                <w:szCs w:val="14"/>
              </w:rPr>
              <w:t>2 263,21</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C877AE" w14:textId="31CCEFC3" w:rsidR="002A2A85" w:rsidRPr="00FA2D11" w:rsidRDefault="002A2A85" w:rsidP="000857E6">
            <w:pPr>
              <w:jc w:val="center"/>
              <w:rPr>
                <w:bCs/>
                <w:color w:val="000000"/>
                <w:sz w:val="14"/>
                <w:szCs w:val="14"/>
              </w:rPr>
            </w:pPr>
            <w:r w:rsidRPr="00FA2D11">
              <w:rPr>
                <w:bCs/>
                <w:color w:val="000000"/>
                <w:sz w:val="14"/>
                <w:szCs w:val="14"/>
              </w:rPr>
              <w:t>481 338 453,64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A41CA9" w14:textId="1E16DAAB" w:rsidR="002A2A85" w:rsidRPr="00FA2D11" w:rsidRDefault="002A2A85" w:rsidP="000857E6">
            <w:pPr>
              <w:jc w:val="center"/>
              <w:rPr>
                <w:bCs/>
                <w:color w:val="000000"/>
                <w:sz w:val="14"/>
                <w:szCs w:val="14"/>
              </w:rPr>
            </w:pPr>
            <w:r w:rsidRPr="00FA2D11">
              <w:rPr>
                <w:bCs/>
                <w:color w:val="000000"/>
                <w:sz w:val="14"/>
                <w:szCs w:val="14"/>
              </w:rPr>
              <w:t>0,00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EC600E" w14:textId="6DCF88E4" w:rsidR="002A2A85" w:rsidRPr="00FA2D11" w:rsidRDefault="002A2A85" w:rsidP="000857E6">
            <w:pPr>
              <w:jc w:val="center"/>
              <w:rPr>
                <w:bCs/>
                <w:color w:val="000000"/>
                <w:sz w:val="14"/>
                <w:szCs w:val="14"/>
              </w:rPr>
            </w:pPr>
            <w:r w:rsidRPr="00FA2D11">
              <w:rPr>
                <w:bCs/>
                <w:color w:val="000000"/>
                <w:sz w:val="14"/>
                <w:szCs w:val="14"/>
              </w:rPr>
              <w:t>354 271 701,96</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DB8B4" w14:textId="4DC38A90" w:rsidR="002A2A85" w:rsidRPr="00FA2D11" w:rsidRDefault="002A2A85" w:rsidP="000857E6">
            <w:pPr>
              <w:jc w:val="center"/>
              <w:rPr>
                <w:bCs/>
                <w:color w:val="000000"/>
                <w:sz w:val="14"/>
                <w:szCs w:val="14"/>
              </w:rPr>
            </w:pPr>
            <w:r w:rsidRPr="00FA2D11">
              <w:rPr>
                <w:bCs/>
                <w:color w:val="000000"/>
                <w:sz w:val="14"/>
                <w:szCs w:val="14"/>
              </w:rPr>
              <w:t>127 066 751,68</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61A79A57" w:rsidR="002A2A85" w:rsidRPr="0010005C" w:rsidRDefault="002A2A85" w:rsidP="000857E6">
            <w:pPr>
              <w:ind w:left="37"/>
              <w:jc w:val="center"/>
              <w:rPr>
                <w:bCs/>
                <w:sz w:val="14"/>
                <w:szCs w:val="14"/>
              </w:rPr>
            </w:pPr>
            <w:r w:rsidRPr="0010005C">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75D8E840" w:rsidR="002A2A85" w:rsidRPr="0010005C" w:rsidRDefault="002A2A85" w:rsidP="000857E6">
            <w:pPr>
              <w:ind w:left="37"/>
              <w:jc w:val="center"/>
              <w:rPr>
                <w:bCs/>
                <w:sz w:val="14"/>
                <w:szCs w:val="14"/>
              </w:rPr>
            </w:pPr>
            <w:r w:rsidRPr="0010005C">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D52C7A1" w:rsidR="002A2A85" w:rsidRPr="0010005C" w:rsidRDefault="002A2A85" w:rsidP="000857E6">
            <w:pPr>
              <w:ind w:left="37"/>
              <w:jc w:val="center"/>
              <w:rPr>
                <w:bCs/>
                <w:sz w:val="14"/>
                <w:szCs w:val="14"/>
              </w:rPr>
            </w:pPr>
            <w:r w:rsidRPr="0010005C">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BC12004" w:rsidR="002A2A85" w:rsidRPr="0010005C" w:rsidRDefault="002A2A85" w:rsidP="000857E6">
            <w:pPr>
              <w:ind w:left="37"/>
              <w:jc w:val="center"/>
              <w:rPr>
                <w:bCs/>
                <w:sz w:val="14"/>
                <w:szCs w:val="14"/>
              </w:rPr>
            </w:pPr>
            <w:r w:rsidRPr="0010005C">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0AF5F998" w:rsidR="002A2A85" w:rsidRPr="0010005C" w:rsidRDefault="002A2A85" w:rsidP="000857E6">
            <w:pPr>
              <w:jc w:val="center"/>
              <w:rPr>
                <w:bCs/>
                <w:sz w:val="14"/>
                <w:szCs w:val="14"/>
              </w:rPr>
            </w:pPr>
            <w:r w:rsidRPr="0010005C">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19750248" w:rsidR="002A2A85" w:rsidRPr="0010005C" w:rsidRDefault="002A2A85" w:rsidP="000857E6">
            <w:pPr>
              <w:jc w:val="center"/>
              <w:rPr>
                <w:bCs/>
                <w:sz w:val="14"/>
                <w:szCs w:val="14"/>
              </w:rPr>
            </w:pPr>
            <w:r w:rsidRPr="0010005C">
              <w:rPr>
                <w:bCs/>
                <w:sz w:val="14"/>
                <w:szCs w:val="14"/>
              </w:rPr>
              <w:t>0,00</w:t>
            </w:r>
          </w:p>
        </w:tc>
      </w:tr>
      <w:tr w:rsidR="005F51F9" w:rsidRPr="000857E6" w14:paraId="2C50A9F3" w14:textId="77777777" w:rsidTr="001621D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5F51F9" w:rsidRPr="000857E6" w:rsidRDefault="005F51F9" w:rsidP="005F51F9">
            <w:pPr>
              <w:rPr>
                <w:b/>
                <w:bCs/>
                <w:sz w:val="16"/>
                <w:szCs w:val="16"/>
              </w:rPr>
            </w:pPr>
            <w:r w:rsidRPr="000857E6">
              <w:rPr>
                <w:b/>
                <w:bCs/>
                <w:sz w:val="16"/>
                <w:szCs w:val="16"/>
              </w:rPr>
              <w:t>2.</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3169C1D" w14:textId="469336EF" w:rsidR="005F51F9" w:rsidRPr="000857E6" w:rsidRDefault="005F51F9" w:rsidP="005F51F9">
            <w:pPr>
              <w:ind w:right="-103"/>
              <w:rPr>
                <w:b/>
                <w:bCs/>
                <w:sz w:val="16"/>
                <w:szCs w:val="16"/>
              </w:rPr>
            </w:pPr>
            <w:r w:rsidRPr="000857E6">
              <w:rPr>
                <w:b/>
                <w:bCs/>
                <w:sz w:val="16"/>
                <w:szCs w:val="16"/>
              </w:rPr>
              <w:t xml:space="preserve">Всего по </w:t>
            </w:r>
            <w:r w:rsidRPr="000857E6">
              <w:rPr>
                <w:b/>
                <w:bCs/>
                <w:sz w:val="16"/>
                <w:szCs w:val="16"/>
                <w:lang w:val="en-US"/>
              </w:rPr>
              <w:t>V</w:t>
            </w:r>
            <w:r w:rsidRPr="000857E6">
              <w:rPr>
                <w:b/>
                <w:bCs/>
                <w:sz w:val="16"/>
                <w:szCs w:val="16"/>
              </w:rPr>
              <w:t xml:space="preserve"> этапу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717DAB39" w:rsidR="005F51F9" w:rsidRPr="000857E6" w:rsidRDefault="005F51F9" w:rsidP="005F51F9">
            <w:pPr>
              <w:jc w:val="center"/>
              <w:rPr>
                <w:b/>
                <w:bCs/>
                <w:sz w:val="12"/>
                <w:szCs w:val="12"/>
              </w:rPr>
            </w:pPr>
            <w:r w:rsidRPr="000857E6">
              <w:rPr>
                <w:b/>
                <w:bCs/>
                <w:sz w:val="12"/>
                <w:szCs w:val="12"/>
              </w:rPr>
              <w:t>943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3EE43" w14:textId="1BDF279A" w:rsidR="005F51F9" w:rsidRPr="000857E6" w:rsidRDefault="005F51F9" w:rsidP="005F51F9">
            <w:pPr>
              <w:jc w:val="center"/>
              <w:rPr>
                <w:b/>
                <w:bCs/>
                <w:sz w:val="12"/>
                <w:szCs w:val="12"/>
              </w:rPr>
            </w:pPr>
            <w:r w:rsidRPr="000857E6">
              <w:rPr>
                <w:b/>
                <w:bCs/>
                <w:sz w:val="12"/>
                <w:szCs w:val="12"/>
              </w:rPr>
              <w:t>373</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851DC" w14:textId="0389D52F" w:rsidR="005F51F9" w:rsidRPr="000857E6" w:rsidRDefault="005F51F9" w:rsidP="005F51F9">
            <w:pPr>
              <w:jc w:val="center"/>
              <w:rPr>
                <w:b/>
                <w:bCs/>
                <w:sz w:val="12"/>
                <w:szCs w:val="12"/>
              </w:rPr>
            </w:pPr>
            <w:r w:rsidRPr="000857E6">
              <w:rPr>
                <w:b/>
                <w:bCs/>
                <w:sz w:val="12"/>
                <w:szCs w:val="12"/>
              </w:rPr>
              <w:t>211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956BD" w14:textId="53A4F9C6" w:rsidR="005F51F9" w:rsidRPr="000857E6" w:rsidRDefault="005F51F9" w:rsidP="005F51F9">
            <w:pPr>
              <w:jc w:val="center"/>
              <w:rPr>
                <w:b/>
                <w:bCs/>
                <w:sz w:val="12"/>
                <w:szCs w:val="12"/>
              </w:rPr>
            </w:pPr>
            <w:r w:rsidRPr="000857E6">
              <w:rPr>
                <w:b/>
                <w:bCs/>
                <w:sz w:val="12"/>
                <w:szCs w:val="12"/>
              </w:rPr>
              <w:t>162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09ED9B46" w:rsidR="005F51F9" w:rsidRPr="000857E6" w:rsidRDefault="005F51F9" w:rsidP="005F51F9">
            <w:pPr>
              <w:jc w:val="center"/>
              <w:rPr>
                <w:b/>
                <w:sz w:val="12"/>
                <w:szCs w:val="12"/>
              </w:rPr>
            </w:pPr>
            <w:r w:rsidRPr="000857E6">
              <w:rPr>
                <w:b/>
                <w:bCs/>
                <w:sz w:val="12"/>
                <w:szCs w:val="12"/>
              </w:rPr>
              <w:t>16 211,36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6E27FD" w14:textId="41F89F17" w:rsidR="005F51F9" w:rsidRPr="000857E6" w:rsidRDefault="005F51F9" w:rsidP="005F51F9">
            <w:pPr>
              <w:jc w:val="center"/>
              <w:rPr>
                <w:b/>
                <w:sz w:val="12"/>
                <w:szCs w:val="12"/>
              </w:rPr>
            </w:pPr>
            <w:r w:rsidRPr="000857E6">
              <w:rPr>
                <w:b/>
                <w:bCs/>
                <w:sz w:val="12"/>
                <w:szCs w:val="12"/>
              </w:rPr>
              <w:t>9 008,44</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10E4B" w14:textId="530B636D" w:rsidR="005F51F9" w:rsidRPr="000857E6" w:rsidRDefault="005F51F9" w:rsidP="005F51F9">
            <w:pPr>
              <w:jc w:val="center"/>
              <w:rPr>
                <w:b/>
                <w:sz w:val="12"/>
                <w:szCs w:val="12"/>
              </w:rPr>
            </w:pPr>
            <w:r w:rsidRPr="000857E6">
              <w:rPr>
                <w:b/>
                <w:bCs/>
                <w:sz w:val="12"/>
                <w:szCs w:val="12"/>
              </w:rPr>
              <w:t>7 202,92</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E36FA" w14:textId="5769ABDA" w:rsidR="005F51F9" w:rsidRPr="000857E6" w:rsidRDefault="005F51F9" w:rsidP="005F51F9">
            <w:pPr>
              <w:jc w:val="center"/>
              <w:rPr>
                <w:b/>
                <w:bCs/>
                <w:sz w:val="14"/>
                <w:szCs w:val="14"/>
              </w:rPr>
            </w:pPr>
            <w:r w:rsidRPr="000857E6">
              <w:rPr>
                <w:b/>
                <w:bCs/>
                <w:sz w:val="14"/>
                <w:szCs w:val="14"/>
              </w:rPr>
              <w:t xml:space="preserve">1 417 713 078,53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FE598" w14:textId="48533117" w:rsidR="005F51F9" w:rsidRPr="005F51F9" w:rsidRDefault="005F51F9" w:rsidP="005F51F9">
            <w:pPr>
              <w:jc w:val="center"/>
              <w:rPr>
                <w:b/>
                <w:bCs/>
                <w:sz w:val="14"/>
                <w:szCs w:val="14"/>
              </w:rPr>
            </w:pPr>
            <w:r w:rsidRPr="005F51F9">
              <w:rPr>
                <w:b/>
                <w:bCs/>
                <w:sz w:val="14"/>
                <w:szCs w:val="14"/>
              </w:rPr>
              <w:t xml:space="preserve">448 494 782,41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21BD42B2" w:rsidR="005F51F9" w:rsidRPr="005F51F9" w:rsidRDefault="005F51F9" w:rsidP="005F51F9">
            <w:pPr>
              <w:jc w:val="center"/>
              <w:rPr>
                <w:b/>
                <w:bCs/>
                <w:sz w:val="14"/>
                <w:szCs w:val="14"/>
              </w:rPr>
            </w:pPr>
            <w:r w:rsidRPr="005F51F9">
              <w:rPr>
                <w:b/>
                <w:bCs/>
                <w:sz w:val="14"/>
                <w:szCs w:val="14"/>
              </w:rPr>
              <w:t xml:space="preserve">680 644 785,96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49907F1B" w:rsidR="005F51F9" w:rsidRPr="005F51F9" w:rsidRDefault="005F51F9" w:rsidP="005F51F9">
            <w:pPr>
              <w:jc w:val="center"/>
              <w:rPr>
                <w:b/>
                <w:bCs/>
                <w:sz w:val="14"/>
                <w:szCs w:val="14"/>
              </w:rPr>
            </w:pPr>
            <w:r w:rsidRPr="005F51F9">
              <w:rPr>
                <w:b/>
                <w:bCs/>
                <w:sz w:val="14"/>
                <w:szCs w:val="14"/>
              </w:rPr>
              <w:t xml:space="preserve">288 573 510,16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77777777" w:rsidR="005F51F9" w:rsidRPr="000857E6" w:rsidRDefault="005F51F9" w:rsidP="005F51F9">
            <w:pPr>
              <w:jc w:val="center"/>
              <w:rPr>
                <w:b/>
                <w:bCs/>
                <w:sz w:val="14"/>
                <w:szCs w:val="14"/>
              </w:rPr>
            </w:pPr>
            <w:r w:rsidRPr="000857E6">
              <w:rPr>
                <w:b/>
                <w:bCs/>
                <w:sz w:val="14"/>
                <w:szCs w:val="14"/>
              </w:rPr>
              <w:t>0,00</w:t>
            </w:r>
          </w:p>
        </w:tc>
      </w:tr>
      <w:tr w:rsidR="00EF6DF6" w:rsidRPr="000857E6" w14:paraId="20C02532" w14:textId="77777777" w:rsidTr="001621D1">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EF6DF6" w:rsidRPr="000857E6" w:rsidRDefault="002A2A85" w:rsidP="000857E6">
            <w:pPr>
              <w:rPr>
                <w:sz w:val="16"/>
                <w:szCs w:val="16"/>
              </w:rPr>
            </w:pPr>
            <w:r w:rsidRPr="000857E6">
              <w:rPr>
                <w:sz w:val="16"/>
                <w:szCs w:val="16"/>
              </w:rPr>
              <w:t>2</w:t>
            </w:r>
            <w:r w:rsidR="00EF6DF6" w:rsidRPr="000857E6">
              <w:rPr>
                <w:sz w:val="16"/>
                <w:szCs w:val="16"/>
              </w:rPr>
              <w:t>.1.</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EF6DF6" w:rsidRPr="000857E6" w:rsidRDefault="00EF6DF6" w:rsidP="000857E6">
            <w:pPr>
              <w:ind w:right="-103"/>
              <w:rPr>
                <w:sz w:val="16"/>
                <w:szCs w:val="16"/>
              </w:rPr>
            </w:pPr>
            <w:r w:rsidRPr="000857E6">
              <w:rPr>
                <w:sz w:val="16"/>
                <w:szCs w:val="16"/>
              </w:rPr>
              <w:t>Итого по Сергиево-Посадскому городскому округу</w:t>
            </w:r>
            <w:r w:rsidR="002A2A85" w:rsidRPr="000857E6">
              <w:rPr>
                <w:sz w:val="16"/>
                <w:szCs w:val="16"/>
              </w:rPr>
              <w:t xml:space="preserve">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4B4E25" w14:textId="00ABAD5B" w:rsidR="00EF6DF6" w:rsidRPr="000857E6" w:rsidRDefault="0010005C" w:rsidP="000857E6">
            <w:pPr>
              <w:jc w:val="center"/>
              <w:rPr>
                <w:bCs/>
                <w:sz w:val="14"/>
                <w:szCs w:val="14"/>
              </w:rPr>
            </w:pPr>
            <w:r>
              <w:rPr>
                <w:bCs/>
                <w:sz w:val="14"/>
                <w:szCs w:val="14"/>
              </w:rPr>
              <w:t>92</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01D641" w14:textId="3395FC7B" w:rsidR="00EF6DF6" w:rsidRPr="000857E6" w:rsidRDefault="00EF6DF6" w:rsidP="000857E6">
            <w:pPr>
              <w:jc w:val="center"/>
              <w:rPr>
                <w:bCs/>
                <w:sz w:val="14"/>
                <w:szCs w:val="14"/>
              </w:rPr>
            </w:pPr>
            <w:r w:rsidRPr="000857E6">
              <w:rPr>
                <w:bCs/>
                <w:sz w:val="14"/>
                <w:szCs w:val="14"/>
              </w:rPr>
              <w:t>4</w:t>
            </w:r>
            <w:r w:rsidR="0010005C">
              <w:rPr>
                <w:bCs/>
                <w:sz w:val="14"/>
                <w:szCs w:val="14"/>
              </w:rPr>
              <w:t>1</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855C59" w14:textId="57BB2458" w:rsidR="00EF6DF6" w:rsidRPr="000857E6" w:rsidRDefault="00EF6DF6" w:rsidP="000857E6">
            <w:pPr>
              <w:jc w:val="center"/>
              <w:rPr>
                <w:bCs/>
                <w:sz w:val="14"/>
                <w:szCs w:val="14"/>
              </w:rPr>
            </w:pPr>
            <w:r w:rsidRPr="000857E6">
              <w:rPr>
                <w:bCs/>
                <w:sz w:val="14"/>
                <w:szCs w:val="14"/>
              </w:rPr>
              <w:t>2</w:t>
            </w:r>
            <w:r w:rsidR="0010005C">
              <w:rPr>
                <w:bCs/>
                <w:sz w:val="14"/>
                <w:szCs w:val="14"/>
              </w:rPr>
              <w:t>2</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3488EB" w14:textId="77777777" w:rsidR="00EF6DF6" w:rsidRPr="000857E6" w:rsidRDefault="00EF6DF6" w:rsidP="000857E6">
            <w:pPr>
              <w:jc w:val="center"/>
              <w:rPr>
                <w:bCs/>
                <w:sz w:val="14"/>
                <w:szCs w:val="14"/>
              </w:rPr>
            </w:pPr>
            <w:r w:rsidRPr="000857E6">
              <w:rPr>
                <w:bCs/>
                <w:sz w:val="14"/>
                <w:szCs w:val="14"/>
              </w:rPr>
              <w:t>19</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7556E4" w14:textId="33A04F5A" w:rsidR="00EF6DF6" w:rsidRPr="000857E6" w:rsidRDefault="0010005C" w:rsidP="000857E6">
            <w:pPr>
              <w:jc w:val="center"/>
              <w:rPr>
                <w:sz w:val="14"/>
                <w:szCs w:val="14"/>
              </w:rPr>
            </w:pPr>
            <w:r w:rsidRPr="0010005C">
              <w:rPr>
                <w:sz w:val="14"/>
                <w:szCs w:val="14"/>
              </w:rPr>
              <w:t>1</w:t>
            </w:r>
            <w:r>
              <w:rPr>
                <w:sz w:val="14"/>
                <w:szCs w:val="14"/>
              </w:rPr>
              <w:t xml:space="preserve"> </w:t>
            </w:r>
            <w:r w:rsidRPr="0010005C">
              <w:rPr>
                <w:sz w:val="14"/>
                <w:szCs w:val="14"/>
              </w:rPr>
              <w:t>869,48</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935985" w14:textId="22436AF2" w:rsidR="00EF6DF6" w:rsidRPr="000857E6" w:rsidRDefault="0010005C" w:rsidP="000857E6">
            <w:pPr>
              <w:jc w:val="center"/>
              <w:rPr>
                <w:sz w:val="14"/>
                <w:szCs w:val="14"/>
              </w:rPr>
            </w:pPr>
            <w:r w:rsidRPr="0010005C">
              <w:rPr>
                <w:sz w:val="14"/>
                <w:szCs w:val="14"/>
              </w:rPr>
              <w:t>837,29</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DE245A" w14:textId="2E87B22A" w:rsidR="00EF6DF6" w:rsidRPr="000857E6" w:rsidRDefault="0010005C" w:rsidP="000857E6">
            <w:pPr>
              <w:jc w:val="center"/>
              <w:rPr>
                <w:sz w:val="14"/>
                <w:szCs w:val="14"/>
              </w:rPr>
            </w:pPr>
            <w:r w:rsidRPr="0010005C">
              <w:rPr>
                <w:sz w:val="14"/>
                <w:szCs w:val="14"/>
              </w:rPr>
              <w:t>1</w:t>
            </w:r>
            <w:r>
              <w:rPr>
                <w:sz w:val="14"/>
                <w:szCs w:val="14"/>
              </w:rPr>
              <w:t xml:space="preserve"> </w:t>
            </w:r>
            <w:r w:rsidRPr="0010005C">
              <w:rPr>
                <w:sz w:val="14"/>
                <w:szCs w:val="14"/>
              </w:rPr>
              <w:t>032,19</w:t>
            </w:r>
          </w:p>
        </w:tc>
        <w:tc>
          <w:tcPr>
            <w:tcW w:w="1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254CDC" w14:textId="77777777" w:rsidR="00EF6DF6" w:rsidRPr="000857E6" w:rsidRDefault="00EF6DF6" w:rsidP="000857E6">
            <w:pPr>
              <w:jc w:val="center"/>
              <w:rPr>
                <w:bCs/>
                <w:sz w:val="14"/>
                <w:szCs w:val="14"/>
              </w:rPr>
            </w:pPr>
            <w:r w:rsidRPr="000857E6">
              <w:rPr>
                <w:sz w:val="14"/>
                <w:szCs w:val="14"/>
              </w:rPr>
              <w:t>719 701 388,70</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028EA7" w14:textId="77777777" w:rsidR="00EF6DF6" w:rsidRPr="000857E6" w:rsidRDefault="00EF6DF6" w:rsidP="000857E6">
            <w:pPr>
              <w:jc w:val="center"/>
              <w:rPr>
                <w:bCs/>
                <w:sz w:val="14"/>
                <w:szCs w:val="14"/>
              </w:rPr>
            </w:pPr>
            <w:r w:rsidRPr="000857E6">
              <w:rPr>
                <w:sz w:val="14"/>
                <w:szCs w:val="14"/>
              </w:rPr>
              <w:t>439 735 403,31</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278AE3" w14:textId="77777777" w:rsidR="00EF6DF6" w:rsidRPr="000857E6" w:rsidRDefault="00EF6DF6" w:rsidP="000857E6">
            <w:pPr>
              <w:jc w:val="center"/>
              <w:rPr>
                <w:bCs/>
                <w:sz w:val="14"/>
                <w:szCs w:val="14"/>
              </w:rPr>
            </w:pPr>
            <w:r w:rsidRPr="000857E6">
              <w:rPr>
                <w:sz w:val="14"/>
                <w:szCs w:val="14"/>
              </w:rPr>
              <w:t>129 754 353,17</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A0807B9" w14:textId="77777777" w:rsidR="00EF6DF6" w:rsidRPr="000857E6" w:rsidRDefault="00EF6DF6" w:rsidP="000857E6">
            <w:pPr>
              <w:jc w:val="center"/>
              <w:rPr>
                <w:bCs/>
                <w:sz w:val="14"/>
                <w:szCs w:val="14"/>
              </w:rPr>
            </w:pPr>
            <w:r w:rsidRPr="000857E6">
              <w:rPr>
                <w:sz w:val="14"/>
                <w:szCs w:val="14"/>
              </w:rPr>
              <w:t>150 211 632,22</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77777777" w:rsidR="00EF6DF6" w:rsidRPr="000857E6" w:rsidRDefault="00EF6DF6" w:rsidP="000857E6">
            <w:pPr>
              <w:ind w:left="37"/>
              <w:jc w:val="center"/>
              <w:rPr>
                <w:sz w:val="14"/>
                <w:szCs w:val="14"/>
              </w:rPr>
            </w:pPr>
            <w:r w:rsidRPr="000857E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77777777" w:rsidR="00EF6DF6" w:rsidRPr="000857E6" w:rsidRDefault="00EF6DF6" w:rsidP="000857E6">
            <w:pPr>
              <w:ind w:left="37"/>
              <w:jc w:val="center"/>
              <w:rPr>
                <w:sz w:val="14"/>
                <w:szCs w:val="14"/>
              </w:rPr>
            </w:pPr>
            <w:r w:rsidRPr="000857E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7777777" w:rsidR="00EF6DF6" w:rsidRPr="000857E6" w:rsidRDefault="00EF6DF6" w:rsidP="000857E6">
            <w:pPr>
              <w:ind w:left="37"/>
              <w:jc w:val="center"/>
              <w:rPr>
                <w:sz w:val="14"/>
                <w:szCs w:val="14"/>
              </w:rPr>
            </w:pPr>
            <w:r w:rsidRPr="000857E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77777777" w:rsidR="00EF6DF6" w:rsidRPr="000857E6" w:rsidRDefault="00EF6DF6" w:rsidP="000857E6">
            <w:pPr>
              <w:ind w:left="37"/>
              <w:jc w:val="center"/>
              <w:rPr>
                <w:sz w:val="14"/>
                <w:szCs w:val="14"/>
              </w:rPr>
            </w:pPr>
            <w:r w:rsidRPr="000857E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77777777" w:rsidR="00EF6DF6" w:rsidRPr="000857E6" w:rsidRDefault="00EF6DF6" w:rsidP="000857E6">
            <w:pPr>
              <w:jc w:val="center"/>
              <w:rPr>
                <w:sz w:val="14"/>
                <w:szCs w:val="14"/>
              </w:rPr>
            </w:pPr>
            <w:r w:rsidRPr="000857E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77777777" w:rsidR="00EF6DF6" w:rsidRPr="000857E6" w:rsidRDefault="00EF6DF6" w:rsidP="000857E6">
            <w:pPr>
              <w:jc w:val="center"/>
              <w:rPr>
                <w:sz w:val="14"/>
                <w:szCs w:val="14"/>
              </w:rPr>
            </w:pPr>
            <w:r w:rsidRPr="000857E6">
              <w:rPr>
                <w:sz w:val="14"/>
                <w:szCs w:val="14"/>
              </w:rPr>
              <w:t>0,00</w:t>
            </w:r>
          </w:p>
        </w:tc>
      </w:tr>
      <w:tr w:rsidR="005F51F9" w:rsidRPr="000857E6" w14:paraId="19373081" w14:textId="77777777" w:rsidTr="001621D1">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5F51F9" w:rsidRPr="000857E6" w:rsidRDefault="005F51F9" w:rsidP="005F51F9">
            <w:pPr>
              <w:rPr>
                <w:sz w:val="16"/>
                <w:szCs w:val="16"/>
              </w:rPr>
            </w:pPr>
            <w:r w:rsidRPr="000857E6">
              <w:rPr>
                <w:sz w:val="16"/>
                <w:szCs w:val="16"/>
              </w:rPr>
              <w:t>2.2.</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5F51F9" w:rsidRPr="000857E6" w:rsidRDefault="005F51F9" w:rsidP="005F51F9">
            <w:pPr>
              <w:ind w:right="-103"/>
              <w:rPr>
                <w:sz w:val="16"/>
                <w:szCs w:val="16"/>
              </w:rPr>
            </w:pPr>
            <w:r w:rsidRPr="000857E6">
              <w:rPr>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16AB57" w14:textId="435CD6B0" w:rsidR="005F51F9" w:rsidRPr="000857E6" w:rsidRDefault="005F51F9" w:rsidP="005F51F9">
            <w:pPr>
              <w:jc w:val="center"/>
              <w:rPr>
                <w:bCs/>
                <w:sz w:val="14"/>
                <w:szCs w:val="14"/>
              </w:rPr>
            </w:pPr>
            <w:r>
              <w:rPr>
                <w:bCs/>
                <w:sz w:val="14"/>
                <w:szCs w:val="14"/>
              </w:rPr>
              <w:t>851</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B7D8B6" w14:textId="7954018B" w:rsidR="005F51F9" w:rsidRPr="000857E6" w:rsidRDefault="005F51F9" w:rsidP="005F51F9">
            <w:pPr>
              <w:jc w:val="center"/>
              <w:rPr>
                <w:bCs/>
                <w:sz w:val="14"/>
                <w:szCs w:val="14"/>
              </w:rPr>
            </w:pPr>
            <w:r>
              <w:rPr>
                <w:bCs/>
                <w:sz w:val="14"/>
                <w:szCs w:val="14"/>
              </w:rPr>
              <w:t>332</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01891F" w14:textId="736DB2BD" w:rsidR="005F51F9" w:rsidRPr="000857E6" w:rsidRDefault="005F51F9" w:rsidP="005F51F9">
            <w:pPr>
              <w:jc w:val="center"/>
              <w:rPr>
                <w:bCs/>
                <w:sz w:val="14"/>
                <w:szCs w:val="14"/>
              </w:rPr>
            </w:pPr>
            <w:r w:rsidRPr="000857E6">
              <w:rPr>
                <w:bCs/>
                <w:sz w:val="14"/>
                <w:szCs w:val="14"/>
              </w:rPr>
              <w:t>18</w:t>
            </w:r>
            <w:r>
              <w:rPr>
                <w:bCs/>
                <w:sz w:val="14"/>
                <w:szCs w:val="14"/>
              </w:rPr>
              <w:t>9</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F63D49" w14:textId="77777777" w:rsidR="005F51F9" w:rsidRPr="000857E6" w:rsidRDefault="005F51F9" w:rsidP="005F51F9">
            <w:pPr>
              <w:jc w:val="center"/>
              <w:rPr>
                <w:bCs/>
                <w:sz w:val="14"/>
                <w:szCs w:val="14"/>
              </w:rPr>
            </w:pPr>
            <w:r w:rsidRPr="000857E6">
              <w:rPr>
                <w:bCs/>
                <w:sz w:val="14"/>
                <w:szCs w:val="14"/>
              </w:rPr>
              <w:t>143</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99D6E3" w14:textId="125F0C09" w:rsidR="005F51F9" w:rsidRPr="0010005C" w:rsidRDefault="005F51F9" w:rsidP="005F51F9">
            <w:pPr>
              <w:jc w:val="center"/>
              <w:rPr>
                <w:sz w:val="14"/>
                <w:szCs w:val="14"/>
              </w:rPr>
            </w:pPr>
            <w:r w:rsidRPr="0010005C">
              <w:rPr>
                <w:sz w:val="14"/>
                <w:szCs w:val="14"/>
              </w:rPr>
              <w:t>14 341,88</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D5933E" w14:textId="106BA5DD" w:rsidR="005F51F9" w:rsidRPr="0010005C" w:rsidRDefault="005F51F9" w:rsidP="005F51F9">
            <w:pPr>
              <w:jc w:val="center"/>
              <w:rPr>
                <w:sz w:val="14"/>
                <w:szCs w:val="14"/>
              </w:rPr>
            </w:pPr>
            <w:r w:rsidRPr="0010005C">
              <w:rPr>
                <w:sz w:val="14"/>
                <w:szCs w:val="14"/>
              </w:rPr>
              <w:t>8 171,15</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7E5DA9" w14:textId="43BF7B42" w:rsidR="005F51F9" w:rsidRPr="0010005C" w:rsidRDefault="005F51F9" w:rsidP="005F51F9">
            <w:pPr>
              <w:jc w:val="center"/>
              <w:rPr>
                <w:sz w:val="14"/>
                <w:szCs w:val="14"/>
              </w:rPr>
            </w:pPr>
            <w:r w:rsidRPr="0010005C">
              <w:rPr>
                <w:sz w:val="14"/>
                <w:szCs w:val="14"/>
              </w:rPr>
              <w:t>6 170,73</w:t>
            </w:r>
          </w:p>
        </w:tc>
        <w:tc>
          <w:tcPr>
            <w:tcW w:w="1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6DBCF59" w14:textId="34E82D39" w:rsidR="005F51F9" w:rsidRPr="000857E6" w:rsidRDefault="00F21836" w:rsidP="005F51F9">
            <w:pPr>
              <w:jc w:val="center"/>
              <w:rPr>
                <w:sz w:val="14"/>
                <w:szCs w:val="14"/>
              </w:rPr>
            </w:pPr>
            <w:r w:rsidRPr="00F21836">
              <w:rPr>
                <w:sz w:val="14"/>
                <w:szCs w:val="14"/>
              </w:rPr>
              <w:t xml:space="preserve">789 884 900,61  </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AE5C18" w14:textId="3F89618C" w:rsidR="005F51F9" w:rsidRPr="000857E6" w:rsidRDefault="005F51F9" w:rsidP="005F51F9">
            <w:pPr>
              <w:jc w:val="center"/>
              <w:rPr>
                <w:sz w:val="14"/>
                <w:szCs w:val="14"/>
              </w:rPr>
            </w:pPr>
            <w:r w:rsidRPr="005F51F9">
              <w:rPr>
                <w:sz w:val="14"/>
                <w:szCs w:val="14"/>
              </w:rPr>
              <w:t xml:space="preserve">8 759 379,10  </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0FBCEB" w14:textId="7A476E15" w:rsidR="005F51F9" w:rsidRPr="005F51F9" w:rsidRDefault="005F51F9" w:rsidP="005F51F9">
            <w:pPr>
              <w:jc w:val="center"/>
              <w:rPr>
                <w:sz w:val="14"/>
                <w:szCs w:val="14"/>
              </w:rPr>
            </w:pPr>
            <w:r w:rsidRPr="005F51F9">
              <w:rPr>
                <w:sz w:val="14"/>
                <w:szCs w:val="14"/>
              </w:rPr>
              <w:t xml:space="preserve">558 570 495,67  </w:t>
            </w:r>
          </w:p>
        </w:tc>
        <w:tc>
          <w:tcPr>
            <w:tcW w:w="10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3CF3FAF" w14:textId="231ECB5F" w:rsidR="005F51F9" w:rsidRPr="005F51F9" w:rsidRDefault="005F51F9" w:rsidP="005F51F9">
            <w:pPr>
              <w:jc w:val="center"/>
              <w:rPr>
                <w:sz w:val="14"/>
                <w:szCs w:val="14"/>
              </w:rPr>
            </w:pPr>
            <w:r w:rsidRPr="005F51F9">
              <w:rPr>
                <w:sz w:val="14"/>
                <w:szCs w:val="14"/>
              </w:rPr>
              <w:t xml:space="preserve">222 555 025,84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77777777" w:rsidR="005F51F9" w:rsidRPr="000857E6" w:rsidRDefault="005F51F9" w:rsidP="005F51F9">
            <w:pPr>
              <w:ind w:left="37"/>
              <w:jc w:val="center"/>
              <w:rPr>
                <w:sz w:val="14"/>
                <w:szCs w:val="14"/>
              </w:rPr>
            </w:pPr>
            <w:r w:rsidRPr="000857E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77777777" w:rsidR="005F51F9" w:rsidRPr="000857E6" w:rsidRDefault="005F51F9" w:rsidP="005F51F9">
            <w:pPr>
              <w:ind w:left="37"/>
              <w:jc w:val="center"/>
              <w:rPr>
                <w:sz w:val="14"/>
                <w:szCs w:val="14"/>
              </w:rPr>
            </w:pPr>
            <w:r w:rsidRPr="000857E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77777777" w:rsidR="005F51F9" w:rsidRPr="000857E6" w:rsidRDefault="005F51F9" w:rsidP="005F51F9">
            <w:pPr>
              <w:ind w:left="37"/>
              <w:jc w:val="center"/>
              <w:rPr>
                <w:sz w:val="14"/>
                <w:szCs w:val="14"/>
              </w:rPr>
            </w:pPr>
            <w:r w:rsidRPr="000857E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77777777" w:rsidR="005F51F9" w:rsidRPr="000857E6" w:rsidRDefault="005F51F9" w:rsidP="005F51F9">
            <w:pPr>
              <w:ind w:left="37"/>
              <w:jc w:val="center"/>
              <w:rPr>
                <w:sz w:val="14"/>
                <w:szCs w:val="14"/>
              </w:rPr>
            </w:pPr>
            <w:r w:rsidRPr="000857E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7777777" w:rsidR="005F51F9" w:rsidRPr="000857E6" w:rsidRDefault="005F51F9" w:rsidP="005F51F9">
            <w:pPr>
              <w:jc w:val="center"/>
              <w:rPr>
                <w:sz w:val="14"/>
                <w:szCs w:val="14"/>
              </w:rPr>
            </w:pPr>
            <w:r w:rsidRPr="000857E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77777777" w:rsidR="005F51F9" w:rsidRPr="000857E6" w:rsidRDefault="005F51F9" w:rsidP="005F51F9">
            <w:pPr>
              <w:jc w:val="center"/>
              <w:rPr>
                <w:sz w:val="14"/>
                <w:szCs w:val="14"/>
              </w:rPr>
            </w:pPr>
            <w:r w:rsidRPr="000857E6">
              <w:rPr>
                <w:sz w:val="14"/>
                <w:szCs w:val="14"/>
              </w:rPr>
              <w:t>0,00</w:t>
            </w:r>
          </w:p>
        </w:tc>
      </w:tr>
    </w:tbl>
    <w:p w14:paraId="48085A24" w14:textId="77777777" w:rsidR="00CF231F" w:rsidRDefault="00CF231F">
      <w:r>
        <w:br w:type="page"/>
      </w:r>
    </w:p>
    <w:p w14:paraId="433E85DF" w14:textId="77777777" w:rsidR="008150DE" w:rsidRPr="000857E6" w:rsidRDefault="008150DE" w:rsidP="008150DE">
      <w:pPr>
        <w:spacing w:before="240"/>
        <w:ind w:left="37" w:right="71"/>
        <w:jc w:val="center"/>
        <w:rPr>
          <w:b/>
        </w:rPr>
      </w:pPr>
      <w:r w:rsidRPr="000857E6">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r w:rsidRPr="000857E6">
        <w:rPr>
          <w:b/>
        </w:rPr>
        <w:t>по Подпрограмме 1</w:t>
      </w:r>
    </w:p>
    <w:p w14:paraId="1A3C8BB8" w14:textId="77777777" w:rsidR="008150DE" w:rsidRDefault="008150DE" w:rsidP="008150DE">
      <w:pPr>
        <w:tabs>
          <w:tab w:val="left" w:pos="2304"/>
        </w:tabs>
        <w:jc w:val="center"/>
      </w:pPr>
    </w:p>
    <w:tbl>
      <w:tblPr>
        <w:tblW w:w="15125" w:type="dxa"/>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992"/>
        <w:gridCol w:w="656"/>
        <w:gridCol w:w="567"/>
        <w:gridCol w:w="708"/>
        <w:gridCol w:w="567"/>
        <w:gridCol w:w="730"/>
        <w:gridCol w:w="992"/>
      </w:tblGrid>
      <w:tr w:rsidR="00FF6BFB" w:rsidRPr="008150DE" w14:paraId="47FBAD16" w14:textId="77777777" w:rsidTr="0024241F">
        <w:trPr>
          <w:trHeight w:val="715"/>
        </w:trPr>
        <w:tc>
          <w:tcPr>
            <w:tcW w:w="456" w:type="dxa"/>
            <w:vMerge w:val="restart"/>
            <w:tcBorders>
              <w:top w:val="single" w:sz="8" w:space="0" w:color="auto"/>
              <w:left w:val="single" w:sz="8" w:space="0" w:color="auto"/>
              <w:bottom w:val="nil"/>
              <w:right w:val="single" w:sz="8" w:space="0" w:color="auto"/>
            </w:tcBorders>
            <w:shd w:val="clear" w:color="auto" w:fill="auto"/>
            <w:vAlign w:val="center"/>
            <w:hideMark/>
          </w:tcPr>
          <w:p w14:paraId="5D6184DE" w14:textId="77777777" w:rsidR="00FF6BFB" w:rsidRPr="008150DE" w:rsidRDefault="00FF6BFB" w:rsidP="008150DE">
            <w:pPr>
              <w:rPr>
                <w:color w:val="000000"/>
                <w:sz w:val="16"/>
                <w:szCs w:val="16"/>
              </w:rPr>
            </w:pPr>
            <w:r w:rsidRPr="008150DE">
              <w:rPr>
                <w:color w:val="000000"/>
                <w:sz w:val="16"/>
                <w:szCs w:val="16"/>
              </w:rPr>
              <w:t>№ п/п</w:t>
            </w:r>
          </w:p>
        </w:tc>
        <w:tc>
          <w:tcPr>
            <w:tcW w:w="1661" w:type="dxa"/>
            <w:vMerge w:val="restart"/>
            <w:tcBorders>
              <w:top w:val="single" w:sz="8" w:space="0" w:color="auto"/>
              <w:left w:val="single" w:sz="8" w:space="0" w:color="auto"/>
              <w:bottom w:val="nil"/>
              <w:right w:val="single" w:sz="8" w:space="0" w:color="auto"/>
            </w:tcBorders>
            <w:shd w:val="clear" w:color="auto" w:fill="auto"/>
            <w:vAlign w:val="center"/>
            <w:hideMark/>
          </w:tcPr>
          <w:p w14:paraId="01331663" w14:textId="77777777" w:rsidR="00FF6BFB" w:rsidRPr="008150DE" w:rsidRDefault="00FF6BFB" w:rsidP="00FF6BFB">
            <w:pPr>
              <w:rPr>
                <w:color w:val="000000"/>
                <w:sz w:val="16"/>
                <w:szCs w:val="16"/>
              </w:rPr>
            </w:pPr>
            <w:r w:rsidRPr="008150DE">
              <w:rPr>
                <w:color w:val="000000"/>
                <w:sz w:val="16"/>
                <w:szCs w:val="16"/>
              </w:rPr>
              <w:t>Наименование муниципального образования</w:t>
            </w:r>
          </w:p>
        </w:tc>
        <w:tc>
          <w:tcPr>
            <w:tcW w:w="850"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492D3EC3" w14:textId="77777777" w:rsidR="00FF6BFB" w:rsidRPr="008150DE" w:rsidRDefault="00FF6BFB"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FF6BFB" w:rsidRPr="008150DE" w:rsidRDefault="00FF6BFB" w:rsidP="00FF6BFB">
            <w:pPr>
              <w:rPr>
                <w:color w:val="000000"/>
                <w:sz w:val="16"/>
                <w:szCs w:val="16"/>
              </w:rPr>
            </w:pPr>
            <w:r w:rsidRPr="008150DE">
              <w:rPr>
                <w:rFonts w:ascii="Calibri" w:hAnsi="Calibri"/>
                <w:color w:val="000000"/>
                <w:sz w:val="22"/>
                <w:szCs w:val="22"/>
              </w:rPr>
              <w:t> </w:t>
            </w:r>
          </w:p>
        </w:tc>
        <w:tc>
          <w:tcPr>
            <w:tcW w:w="4412" w:type="dxa"/>
            <w:gridSpan w:val="6"/>
            <w:tcBorders>
              <w:top w:val="single" w:sz="8" w:space="0" w:color="auto"/>
              <w:left w:val="nil"/>
              <w:bottom w:val="single" w:sz="8" w:space="0" w:color="auto"/>
              <w:right w:val="single" w:sz="8" w:space="0" w:color="000000"/>
            </w:tcBorders>
            <w:shd w:val="clear" w:color="auto" w:fill="auto"/>
            <w:vAlign w:val="center"/>
            <w:hideMark/>
          </w:tcPr>
          <w:p w14:paraId="1E24DC56"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46" w:type="dxa"/>
            <w:gridSpan w:val="10"/>
            <w:tcBorders>
              <w:top w:val="single" w:sz="8" w:space="0" w:color="auto"/>
              <w:left w:val="nil"/>
              <w:bottom w:val="single" w:sz="8" w:space="0" w:color="auto"/>
              <w:right w:val="single" w:sz="8" w:space="0" w:color="000000"/>
            </w:tcBorders>
            <w:shd w:val="clear" w:color="auto" w:fill="auto"/>
            <w:vAlign w:val="center"/>
            <w:hideMark/>
          </w:tcPr>
          <w:p w14:paraId="07259617"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FF6BFB" w:rsidRPr="008150DE" w14:paraId="37226B3A" w14:textId="77777777" w:rsidTr="0024241F">
        <w:trPr>
          <w:trHeight w:val="400"/>
        </w:trPr>
        <w:tc>
          <w:tcPr>
            <w:tcW w:w="456" w:type="dxa"/>
            <w:vMerge/>
            <w:tcBorders>
              <w:top w:val="single" w:sz="8" w:space="0" w:color="auto"/>
              <w:left w:val="single" w:sz="8" w:space="0" w:color="auto"/>
              <w:bottom w:val="nil"/>
              <w:right w:val="single" w:sz="8" w:space="0" w:color="auto"/>
            </w:tcBorders>
            <w:vAlign w:val="center"/>
            <w:hideMark/>
          </w:tcPr>
          <w:p w14:paraId="1D2BF415"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A3F8592"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31F417DE" w14:textId="46B5D806" w:rsidR="00FF6BFB" w:rsidRPr="008150DE" w:rsidRDefault="00FF6BFB" w:rsidP="00FF6BFB">
            <w:pPr>
              <w:rPr>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4473B7" w14:textId="77777777" w:rsidR="00FF6BFB" w:rsidRPr="008150DE" w:rsidRDefault="00FF6BFB" w:rsidP="00FF6BFB">
            <w:pPr>
              <w:rPr>
                <w:color w:val="000000"/>
                <w:sz w:val="16"/>
                <w:szCs w:val="16"/>
              </w:rPr>
            </w:pPr>
            <w:r w:rsidRPr="008150DE">
              <w:rPr>
                <w:color w:val="000000"/>
                <w:sz w:val="16"/>
                <w:szCs w:val="16"/>
              </w:rPr>
              <w:t>Всего:</w:t>
            </w:r>
          </w:p>
        </w:tc>
        <w:tc>
          <w:tcPr>
            <w:tcW w:w="3649" w:type="dxa"/>
            <w:gridSpan w:val="5"/>
            <w:tcBorders>
              <w:top w:val="single" w:sz="8" w:space="0" w:color="auto"/>
              <w:left w:val="nil"/>
              <w:bottom w:val="single" w:sz="8" w:space="0" w:color="auto"/>
              <w:right w:val="single" w:sz="8" w:space="0" w:color="000000"/>
            </w:tcBorders>
            <w:shd w:val="clear" w:color="auto" w:fill="auto"/>
            <w:vAlign w:val="center"/>
            <w:hideMark/>
          </w:tcPr>
          <w:p w14:paraId="69182C0A" w14:textId="77777777" w:rsidR="00FF6BFB" w:rsidRPr="008150DE" w:rsidRDefault="00FF6BFB" w:rsidP="00FF6BFB">
            <w:pPr>
              <w:rPr>
                <w:color w:val="000000"/>
                <w:sz w:val="16"/>
                <w:szCs w:val="16"/>
              </w:rPr>
            </w:pPr>
            <w:r w:rsidRPr="008150DE">
              <w:rPr>
                <w:color w:val="000000"/>
                <w:sz w:val="16"/>
                <w:szCs w:val="16"/>
              </w:rPr>
              <w:t>в том числе:</w:t>
            </w:r>
          </w:p>
        </w:tc>
        <w:tc>
          <w:tcPr>
            <w:tcW w:w="18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5E5F83" w14:textId="77777777" w:rsidR="00FF6BFB" w:rsidRPr="008150DE" w:rsidRDefault="00FF6BFB" w:rsidP="00FF6BFB">
            <w:pPr>
              <w:rPr>
                <w:color w:val="000000"/>
                <w:sz w:val="16"/>
                <w:szCs w:val="16"/>
              </w:rPr>
            </w:pPr>
            <w:r w:rsidRPr="008150DE">
              <w:rPr>
                <w:color w:val="000000"/>
                <w:sz w:val="16"/>
                <w:szCs w:val="16"/>
              </w:rPr>
              <w:t xml:space="preserve">Всего: </w:t>
            </w:r>
          </w:p>
        </w:tc>
        <w:tc>
          <w:tcPr>
            <w:tcW w:w="5921" w:type="dxa"/>
            <w:gridSpan w:val="8"/>
            <w:tcBorders>
              <w:top w:val="single" w:sz="8" w:space="0" w:color="auto"/>
              <w:left w:val="nil"/>
              <w:bottom w:val="single" w:sz="8" w:space="0" w:color="auto"/>
              <w:right w:val="single" w:sz="8" w:space="0" w:color="000000"/>
            </w:tcBorders>
            <w:shd w:val="clear" w:color="auto" w:fill="auto"/>
            <w:vAlign w:val="center"/>
            <w:hideMark/>
          </w:tcPr>
          <w:p w14:paraId="4283034D" w14:textId="77777777" w:rsidR="00FF6BFB" w:rsidRPr="008150DE" w:rsidRDefault="00FF6BFB" w:rsidP="00FF6BFB">
            <w:pPr>
              <w:rPr>
                <w:color w:val="000000"/>
                <w:sz w:val="16"/>
                <w:szCs w:val="16"/>
              </w:rPr>
            </w:pPr>
            <w:r w:rsidRPr="008150DE">
              <w:rPr>
                <w:color w:val="000000"/>
                <w:sz w:val="16"/>
                <w:szCs w:val="16"/>
              </w:rPr>
              <w:t>в том числе:</w:t>
            </w:r>
          </w:p>
        </w:tc>
      </w:tr>
      <w:tr w:rsidR="00FF6BFB" w:rsidRPr="008150DE" w14:paraId="00BA90FC" w14:textId="77777777" w:rsidTr="0024241F">
        <w:trPr>
          <w:trHeight w:val="689"/>
        </w:trPr>
        <w:tc>
          <w:tcPr>
            <w:tcW w:w="456" w:type="dxa"/>
            <w:vMerge/>
            <w:tcBorders>
              <w:top w:val="single" w:sz="8" w:space="0" w:color="auto"/>
              <w:left w:val="single" w:sz="8" w:space="0" w:color="auto"/>
              <w:bottom w:val="nil"/>
              <w:right w:val="single" w:sz="8" w:space="0" w:color="auto"/>
            </w:tcBorders>
            <w:vAlign w:val="center"/>
            <w:hideMark/>
          </w:tcPr>
          <w:p w14:paraId="3E786A22"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2C8C80EE"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253AF77D" w14:textId="3222D3FF"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623545C2" w14:textId="77777777" w:rsidR="00FF6BFB" w:rsidRPr="008150DE" w:rsidRDefault="00FF6BFB" w:rsidP="00FF6BFB">
            <w:pPr>
              <w:rPr>
                <w:color w:val="000000"/>
                <w:sz w:val="16"/>
                <w:szCs w:val="16"/>
              </w:rPr>
            </w:pPr>
          </w:p>
        </w:tc>
        <w:tc>
          <w:tcPr>
            <w:tcW w:w="178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0C20B07" w14:textId="77777777" w:rsidR="00FF6BFB" w:rsidRPr="008150DE" w:rsidRDefault="00FF6BFB"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2DE66F" w14:textId="13E1564A" w:rsidR="00FF6BFB" w:rsidRPr="008150DE" w:rsidRDefault="00FF6BFB"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tcBorders>
              <w:top w:val="nil"/>
              <w:left w:val="nil"/>
              <w:right w:val="single" w:sz="8" w:space="0" w:color="auto"/>
            </w:tcBorders>
            <w:shd w:val="clear" w:color="auto" w:fill="auto"/>
            <w:textDirection w:val="btLr"/>
            <w:vAlign w:val="center"/>
            <w:hideMark/>
          </w:tcPr>
          <w:p w14:paraId="678D7F69" w14:textId="7DFC07F7" w:rsidR="00FF6BFB" w:rsidRPr="008150DE" w:rsidRDefault="00FF6BFB"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FF6BFB" w:rsidRPr="008150DE" w:rsidRDefault="00FF6BFB" w:rsidP="00FF6BFB">
            <w:pPr>
              <w:rPr>
                <w:color w:val="000000"/>
                <w:sz w:val="16"/>
                <w:szCs w:val="16"/>
              </w:rPr>
            </w:pPr>
            <w:r>
              <w:rPr>
                <w:color w:val="000000"/>
                <w:sz w:val="16"/>
                <w:szCs w:val="16"/>
              </w:rPr>
              <w:t xml:space="preserve"> </w:t>
            </w:r>
            <w:r w:rsidRPr="008150DE">
              <w:rPr>
                <w:color w:val="000000"/>
                <w:sz w:val="16"/>
                <w:szCs w:val="16"/>
              </w:rPr>
              <w:t>жилищный фонд</w:t>
            </w:r>
          </w:p>
        </w:tc>
        <w:tc>
          <w:tcPr>
            <w:tcW w:w="1825" w:type="dxa"/>
            <w:gridSpan w:val="2"/>
            <w:vMerge/>
            <w:tcBorders>
              <w:top w:val="nil"/>
              <w:left w:val="nil"/>
              <w:bottom w:val="nil"/>
              <w:right w:val="single" w:sz="8" w:space="0" w:color="auto"/>
            </w:tcBorders>
            <w:vAlign w:val="center"/>
            <w:hideMark/>
          </w:tcPr>
          <w:p w14:paraId="492ECB4A" w14:textId="77777777" w:rsidR="00FF6BFB" w:rsidRPr="008150DE" w:rsidRDefault="00FF6BFB" w:rsidP="00FF6BFB">
            <w:pPr>
              <w:rPr>
                <w:color w:val="000000"/>
                <w:sz w:val="16"/>
                <w:szCs w:val="16"/>
              </w:rPr>
            </w:pPr>
          </w:p>
        </w:tc>
        <w:tc>
          <w:tcPr>
            <w:tcW w:w="1701" w:type="dxa"/>
            <w:gridSpan w:val="2"/>
            <w:vMerge w:val="restart"/>
            <w:tcBorders>
              <w:top w:val="nil"/>
              <w:left w:val="single" w:sz="8" w:space="0" w:color="auto"/>
              <w:bottom w:val="single" w:sz="8" w:space="0" w:color="000000"/>
              <w:right w:val="nil"/>
            </w:tcBorders>
            <w:shd w:val="clear" w:color="auto" w:fill="auto"/>
            <w:vAlign w:val="center"/>
            <w:hideMark/>
          </w:tcPr>
          <w:p w14:paraId="2339A95B" w14:textId="77777777" w:rsidR="00FF6BFB" w:rsidRPr="008150DE" w:rsidRDefault="00FF6BFB" w:rsidP="00FF6BFB">
            <w:pPr>
              <w:rPr>
                <w:color w:val="000000"/>
                <w:sz w:val="16"/>
                <w:szCs w:val="16"/>
              </w:rPr>
            </w:pPr>
            <w:r w:rsidRPr="008150DE">
              <w:rPr>
                <w:color w:val="000000"/>
                <w:sz w:val="16"/>
                <w:szCs w:val="16"/>
              </w:rPr>
              <w:t>Строительство домов</w:t>
            </w:r>
          </w:p>
        </w:tc>
        <w:tc>
          <w:tcPr>
            <w:tcW w:w="2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22C8DE"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застройщиков, в т.ч.:</w:t>
            </w:r>
          </w:p>
        </w:tc>
        <w:tc>
          <w:tcPr>
            <w:tcW w:w="17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80F16C"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FF6BFB" w:rsidRPr="008150DE" w14:paraId="5970B8B6" w14:textId="77777777" w:rsidTr="0024241F">
        <w:trPr>
          <w:trHeight w:val="90"/>
        </w:trPr>
        <w:tc>
          <w:tcPr>
            <w:tcW w:w="456" w:type="dxa"/>
            <w:vMerge/>
            <w:tcBorders>
              <w:top w:val="single" w:sz="8" w:space="0" w:color="auto"/>
              <w:left w:val="single" w:sz="8" w:space="0" w:color="auto"/>
              <w:bottom w:val="nil"/>
              <w:right w:val="single" w:sz="8" w:space="0" w:color="auto"/>
            </w:tcBorders>
            <w:vAlign w:val="center"/>
            <w:hideMark/>
          </w:tcPr>
          <w:p w14:paraId="1058B15F"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599483B"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5474BFAF" w14:textId="7B8F71B0"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1DEA803B" w14:textId="77777777" w:rsidR="00FF6BFB" w:rsidRPr="008150DE" w:rsidRDefault="00FF6BFB" w:rsidP="00FF6BFB">
            <w:pPr>
              <w:rPr>
                <w:color w:val="000000"/>
                <w:sz w:val="16"/>
                <w:szCs w:val="16"/>
              </w:rPr>
            </w:pPr>
          </w:p>
        </w:tc>
        <w:tc>
          <w:tcPr>
            <w:tcW w:w="1789" w:type="dxa"/>
            <w:gridSpan w:val="2"/>
            <w:vMerge/>
            <w:tcBorders>
              <w:top w:val="single" w:sz="8" w:space="0" w:color="auto"/>
              <w:left w:val="single" w:sz="8" w:space="0" w:color="auto"/>
              <w:bottom w:val="single" w:sz="8" w:space="0" w:color="000000"/>
              <w:right w:val="single" w:sz="8" w:space="0" w:color="000000"/>
            </w:tcBorders>
            <w:vAlign w:val="center"/>
            <w:hideMark/>
          </w:tcPr>
          <w:p w14:paraId="4846213D" w14:textId="77777777" w:rsidR="00FF6BFB" w:rsidRPr="008150DE" w:rsidRDefault="00FF6BFB" w:rsidP="00FF6BFB">
            <w:pPr>
              <w:rPr>
                <w:color w:val="000000"/>
                <w:sz w:val="16"/>
                <w:szCs w:val="16"/>
              </w:rPr>
            </w:pPr>
          </w:p>
        </w:tc>
        <w:tc>
          <w:tcPr>
            <w:tcW w:w="1160" w:type="dxa"/>
            <w:gridSpan w:val="2"/>
            <w:vMerge/>
            <w:tcBorders>
              <w:top w:val="single" w:sz="8" w:space="0" w:color="auto"/>
              <w:left w:val="single" w:sz="8" w:space="0" w:color="auto"/>
              <w:bottom w:val="single" w:sz="8" w:space="0" w:color="000000"/>
              <w:right w:val="single" w:sz="8" w:space="0" w:color="000000"/>
            </w:tcBorders>
            <w:vAlign w:val="center"/>
            <w:hideMark/>
          </w:tcPr>
          <w:p w14:paraId="4575F7C7" w14:textId="77777777" w:rsidR="00FF6BFB" w:rsidRPr="008150DE" w:rsidRDefault="00FF6BFB" w:rsidP="00FF6BFB">
            <w:pPr>
              <w:rPr>
                <w:color w:val="000000"/>
                <w:sz w:val="16"/>
                <w:szCs w:val="16"/>
              </w:rPr>
            </w:pPr>
          </w:p>
        </w:tc>
        <w:tc>
          <w:tcPr>
            <w:tcW w:w="700" w:type="dxa"/>
            <w:vMerge/>
            <w:tcBorders>
              <w:left w:val="nil"/>
              <w:bottom w:val="single" w:sz="8" w:space="0" w:color="auto"/>
              <w:right w:val="single" w:sz="8" w:space="0" w:color="auto"/>
            </w:tcBorders>
            <w:shd w:val="clear" w:color="auto" w:fill="auto"/>
            <w:textDirection w:val="btLr"/>
            <w:vAlign w:val="center"/>
            <w:hideMark/>
          </w:tcPr>
          <w:p w14:paraId="59AF663B" w14:textId="3E914EEC" w:rsidR="00FF6BFB" w:rsidRPr="008150DE" w:rsidRDefault="00FF6BFB" w:rsidP="00FF6BFB">
            <w:pPr>
              <w:rPr>
                <w:color w:val="000000"/>
                <w:sz w:val="16"/>
                <w:szCs w:val="16"/>
              </w:rPr>
            </w:pPr>
          </w:p>
        </w:tc>
        <w:tc>
          <w:tcPr>
            <w:tcW w:w="1825" w:type="dxa"/>
            <w:gridSpan w:val="2"/>
            <w:vMerge/>
            <w:tcBorders>
              <w:top w:val="nil"/>
              <w:left w:val="nil"/>
              <w:bottom w:val="single" w:sz="8" w:space="0" w:color="auto"/>
              <w:right w:val="single" w:sz="8" w:space="0" w:color="auto"/>
            </w:tcBorders>
            <w:vAlign w:val="center"/>
            <w:hideMark/>
          </w:tcPr>
          <w:p w14:paraId="38F1D693" w14:textId="77777777" w:rsidR="00FF6BFB" w:rsidRPr="008150DE" w:rsidRDefault="00FF6BFB" w:rsidP="00FF6BFB">
            <w:pPr>
              <w:rPr>
                <w:color w:val="000000"/>
                <w:sz w:val="16"/>
                <w:szCs w:val="16"/>
              </w:rPr>
            </w:pPr>
          </w:p>
        </w:tc>
        <w:tc>
          <w:tcPr>
            <w:tcW w:w="1701" w:type="dxa"/>
            <w:gridSpan w:val="2"/>
            <w:vMerge/>
            <w:tcBorders>
              <w:top w:val="nil"/>
              <w:left w:val="nil"/>
              <w:bottom w:val="single" w:sz="8" w:space="0" w:color="auto"/>
              <w:right w:val="single" w:sz="8" w:space="0" w:color="auto"/>
            </w:tcBorders>
            <w:vAlign w:val="center"/>
            <w:hideMark/>
          </w:tcPr>
          <w:p w14:paraId="30C1A9E2" w14:textId="77777777" w:rsidR="00FF6BFB" w:rsidRPr="008150DE" w:rsidRDefault="00FF6BFB" w:rsidP="00FF6BFB">
            <w:pPr>
              <w:rPr>
                <w:color w:val="000000"/>
                <w:sz w:val="16"/>
                <w:szCs w:val="16"/>
              </w:rPr>
            </w:pPr>
          </w:p>
        </w:tc>
        <w:tc>
          <w:tcPr>
            <w:tcW w:w="1223" w:type="dxa"/>
            <w:gridSpan w:val="2"/>
            <w:tcBorders>
              <w:top w:val="single" w:sz="8" w:space="0" w:color="auto"/>
              <w:left w:val="single" w:sz="8" w:space="0" w:color="auto"/>
              <w:bottom w:val="single" w:sz="8" w:space="0" w:color="auto"/>
              <w:right w:val="nil"/>
            </w:tcBorders>
            <w:shd w:val="clear" w:color="auto" w:fill="auto"/>
            <w:vAlign w:val="center"/>
            <w:hideMark/>
          </w:tcPr>
          <w:p w14:paraId="109F0CD6" w14:textId="77777777" w:rsidR="00FF6BFB" w:rsidRPr="008150DE" w:rsidRDefault="00FF6BFB" w:rsidP="00FF6BFB">
            <w:pPr>
              <w:rPr>
                <w:color w:val="000000"/>
                <w:sz w:val="16"/>
                <w:szCs w:val="16"/>
              </w:rPr>
            </w:pPr>
            <w:r w:rsidRPr="008150DE">
              <w:rPr>
                <w:color w:val="000000"/>
                <w:sz w:val="16"/>
                <w:szCs w:val="16"/>
              </w:rPr>
              <w:t>в строящихся домах</w:t>
            </w: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BC1707" w14:textId="77777777" w:rsidR="00FF6BFB" w:rsidRPr="008150DE" w:rsidRDefault="00FF6BFB" w:rsidP="00FF6BFB">
            <w:pPr>
              <w:rPr>
                <w:color w:val="000000"/>
                <w:sz w:val="16"/>
                <w:szCs w:val="16"/>
              </w:rPr>
            </w:pPr>
            <w:r w:rsidRPr="008150DE">
              <w:rPr>
                <w:color w:val="000000"/>
                <w:sz w:val="16"/>
                <w:szCs w:val="16"/>
              </w:rPr>
              <w:t>в домах, введенных в эксплуатацию</w:t>
            </w:r>
          </w:p>
        </w:tc>
        <w:tc>
          <w:tcPr>
            <w:tcW w:w="172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ACC449C" w14:textId="77777777" w:rsidR="00FF6BFB" w:rsidRPr="008150DE" w:rsidRDefault="00FF6BFB" w:rsidP="00FF6BFB">
            <w:pPr>
              <w:rPr>
                <w:color w:val="000000"/>
                <w:sz w:val="16"/>
                <w:szCs w:val="16"/>
              </w:rPr>
            </w:pPr>
          </w:p>
        </w:tc>
      </w:tr>
      <w:tr w:rsidR="00FF6BFB" w:rsidRPr="008150DE" w14:paraId="47B8F46F" w14:textId="77777777" w:rsidTr="0024241F">
        <w:trPr>
          <w:trHeight w:val="1095"/>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546B061E" w14:textId="77777777" w:rsidR="00FF6BFB" w:rsidRPr="008150DE" w:rsidRDefault="00FF6BFB" w:rsidP="008150DE">
            <w:pPr>
              <w:rPr>
                <w:rFonts w:ascii="Calibri" w:hAnsi="Calibri"/>
                <w:color w:val="000000"/>
                <w:sz w:val="22"/>
                <w:szCs w:val="22"/>
              </w:rPr>
            </w:pPr>
            <w:r w:rsidRPr="008150DE">
              <w:rPr>
                <w:rFonts w:ascii="Calibri" w:hAnsi="Calibri"/>
                <w:color w:val="000000"/>
                <w:sz w:val="22"/>
                <w:szCs w:val="22"/>
              </w:rPr>
              <w:t> </w:t>
            </w:r>
          </w:p>
        </w:tc>
        <w:tc>
          <w:tcPr>
            <w:tcW w:w="16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D68B3C" w14:textId="77777777" w:rsidR="00FF6BFB" w:rsidRPr="008150DE" w:rsidRDefault="00FF6BFB" w:rsidP="00FF6BFB">
            <w:pPr>
              <w:rPr>
                <w:rFonts w:ascii="Calibri" w:hAnsi="Calibri"/>
                <w:color w:val="000000"/>
                <w:sz w:val="22"/>
                <w:szCs w:val="22"/>
              </w:rPr>
            </w:pPr>
            <w:r w:rsidRPr="008150DE">
              <w:rPr>
                <w:rFonts w:ascii="Calibri" w:hAnsi="Calibri"/>
                <w:color w:val="000000"/>
                <w:sz w:val="22"/>
                <w:szCs w:val="22"/>
              </w:rPr>
              <w:t> </w:t>
            </w:r>
          </w:p>
        </w:tc>
        <w:tc>
          <w:tcPr>
            <w:tcW w:w="850" w:type="dxa"/>
            <w:vMerge/>
            <w:tcBorders>
              <w:left w:val="single" w:sz="8" w:space="0" w:color="auto"/>
              <w:bottom w:val="single" w:sz="8" w:space="0" w:color="auto"/>
              <w:right w:val="single" w:sz="8" w:space="0" w:color="auto"/>
            </w:tcBorders>
            <w:shd w:val="clear" w:color="auto" w:fill="auto"/>
            <w:vAlign w:val="center"/>
            <w:hideMark/>
          </w:tcPr>
          <w:p w14:paraId="49A84A92" w14:textId="78CC7A2F" w:rsidR="00FF6BFB" w:rsidRPr="008150DE" w:rsidRDefault="00FF6BFB" w:rsidP="00FF6BFB">
            <w:pPr>
              <w:rPr>
                <w:rFonts w:ascii="Calibri" w:hAnsi="Calibri"/>
                <w:color w:val="000000"/>
                <w:sz w:val="22"/>
                <w:szCs w:val="22"/>
              </w:rPr>
            </w:pPr>
          </w:p>
        </w:tc>
        <w:tc>
          <w:tcPr>
            <w:tcW w:w="763" w:type="dxa"/>
            <w:tcBorders>
              <w:top w:val="nil"/>
              <w:left w:val="nil"/>
              <w:bottom w:val="single" w:sz="8" w:space="0" w:color="auto"/>
              <w:right w:val="single" w:sz="8" w:space="0" w:color="auto"/>
            </w:tcBorders>
            <w:shd w:val="clear" w:color="auto" w:fill="auto"/>
            <w:textDirection w:val="btLr"/>
            <w:vAlign w:val="center"/>
            <w:hideMark/>
          </w:tcPr>
          <w:p w14:paraId="5841B1B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B4B517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1080" w:type="dxa"/>
            <w:tcBorders>
              <w:top w:val="nil"/>
              <w:left w:val="nil"/>
              <w:bottom w:val="single" w:sz="8" w:space="0" w:color="auto"/>
              <w:right w:val="single" w:sz="8" w:space="0" w:color="auto"/>
            </w:tcBorders>
            <w:shd w:val="clear" w:color="auto" w:fill="auto"/>
            <w:textDirection w:val="btLr"/>
            <w:vAlign w:val="center"/>
            <w:hideMark/>
          </w:tcPr>
          <w:p w14:paraId="4380D423" w14:textId="77777777" w:rsidR="00FF6BFB" w:rsidRPr="008150DE" w:rsidRDefault="00FF6BFB" w:rsidP="00FF6BFB">
            <w:pPr>
              <w:rPr>
                <w:color w:val="000000"/>
                <w:sz w:val="16"/>
                <w:szCs w:val="16"/>
              </w:rPr>
            </w:pPr>
            <w:r w:rsidRPr="008150DE">
              <w:rPr>
                <w:color w:val="000000"/>
                <w:sz w:val="16"/>
                <w:szCs w:val="16"/>
              </w:rPr>
              <w:t>Стоимость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40572C70"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6B50A9D7"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0" w:type="dxa"/>
            <w:tcBorders>
              <w:top w:val="nil"/>
              <w:left w:val="nil"/>
              <w:bottom w:val="single" w:sz="8" w:space="0" w:color="auto"/>
              <w:right w:val="single" w:sz="8" w:space="0" w:color="auto"/>
            </w:tcBorders>
            <w:shd w:val="clear" w:color="auto" w:fill="auto"/>
            <w:textDirection w:val="btLr"/>
            <w:vAlign w:val="center"/>
            <w:hideMark/>
          </w:tcPr>
          <w:p w14:paraId="10907F31"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833" w:type="dxa"/>
            <w:tcBorders>
              <w:top w:val="single" w:sz="8" w:space="0" w:color="auto"/>
              <w:left w:val="nil"/>
              <w:bottom w:val="single" w:sz="8" w:space="0" w:color="auto"/>
              <w:right w:val="single" w:sz="8" w:space="0" w:color="000000"/>
            </w:tcBorders>
            <w:shd w:val="clear" w:color="auto" w:fill="auto"/>
            <w:textDirection w:val="btLr"/>
            <w:vAlign w:val="center"/>
            <w:hideMark/>
          </w:tcPr>
          <w:p w14:paraId="126C2570"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9E4FAB9" w14:textId="77777777" w:rsidR="00FF6BFB" w:rsidRPr="008150DE" w:rsidRDefault="00FF6BFB" w:rsidP="00FF6BFB">
            <w:pPr>
              <w:rPr>
                <w:color w:val="000000"/>
                <w:sz w:val="16"/>
                <w:szCs w:val="16"/>
              </w:rPr>
            </w:pPr>
            <w:r w:rsidRPr="008150DE">
              <w:rPr>
                <w:color w:val="000000"/>
                <w:sz w:val="16"/>
                <w:szCs w:val="16"/>
              </w:rPr>
              <w:t>Стоимость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0737E86"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29C9A310" w14:textId="77777777" w:rsidR="00FF6BFB" w:rsidRPr="008150DE" w:rsidRDefault="00FF6BFB" w:rsidP="00FF6BFB">
            <w:pPr>
              <w:rPr>
                <w:color w:val="000000"/>
                <w:sz w:val="16"/>
                <w:szCs w:val="16"/>
              </w:rPr>
            </w:pPr>
            <w:r w:rsidRPr="008150DE">
              <w:rPr>
                <w:color w:val="000000"/>
                <w:sz w:val="16"/>
                <w:szCs w:val="16"/>
              </w:rPr>
              <w:t>Стоимость</w:t>
            </w:r>
          </w:p>
        </w:tc>
        <w:tc>
          <w:tcPr>
            <w:tcW w:w="656" w:type="dxa"/>
            <w:tcBorders>
              <w:top w:val="nil"/>
              <w:left w:val="nil"/>
              <w:bottom w:val="single" w:sz="8" w:space="0" w:color="auto"/>
              <w:right w:val="single" w:sz="8" w:space="0" w:color="auto"/>
            </w:tcBorders>
            <w:shd w:val="clear" w:color="auto" w:fill="auto"/>
            <w:textDirection w:val="btLr"/>
            <w:vAlign w:val="center"/>
            <w:hideMark/>
          </w:tcPr>
          <w:p w14:paraId="3781621F"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799E19C6" w14:textId="77777777" w:rsidR="00FF6BFB" w:rsidRPr="008150DE" w:rsidRDefault="00FF6BFB" w:rsidP="00FF6BFB">
            <w:pPr>
              <w:rPr>
                <w:color w:val="000000"/>
                <w:sz w:val="16"/>
                <w:szCs w:val="16"/>
              </w:rPr>
            </w:pPr>
            <w:r w:rsidRPr="008150DE">
              <w:rPr>
                <w:color w:val="000000"/>
                <w:sz w:val="16"/>
                <w:szCs w:val="16"/>
              </w:rPr>
              <w:t>Стоимость</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414FAAF4"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285E2D61" w14:textId="77777777" w:rsidR="00FF6BFB" w:rsidRPr="008150DE" w:rsidRDefault="00FF6BFB" w:rsidP="00FF6BFB">
            <w:pPr>
              <w:rPr>
                <w:color w:val="000000"/>
                <w:sz w:val="16"/>
                <w:szCs w:val="16"/>
              </w:rPr>
            </w:pPr>
            <w:r w:rsidRPr="008150DE">
              <w:rPr>
                <w:color w:val="000000"/>
                <w:sz w:val="16"/>
                <w:szCs w:val="16"/>
              </w:rPr>
              <w:t>Стоимость</w:t>
            </w:r>
          </w:p>
        </w:tc>
        <w:tc>
          <w:tcPr>
            <w:tcW w:w="730" w:type="dxa"/>
            <w:tcBorders>
              <w:top w:val="nil"/>
              <w:left w:val="nil"/>
              <w:bottom w:val="single" w:sz="8" w:space="0" w:color="auto"/>
              <w:right w:val="single" w:sz="8" w:space="0" w:color="auto"/>
            </w:tcBorders>
            <w:shd w:val="clear" w:color="auto" w:fill="auto"/>
            <w:textDirection w:val="btLr"/>
            <w:vAlign w:val="center"/>
            <w:hideMark/>
          </w:tcPr>
          <w:p w14:paraId="3FFFBACE"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0AE3F23" w14:textId="77777777" w:rsidR="00FF6BFB" w:rsidRPr="008150DE" w:rsidRDefault="00FF6BFB" w:rsidP="00FF6BFB">
            <w:pPr>
              <w:rPr>
                <w:color w:val="000000"/>
                <w:sz w:val="16"/>
                <w:szCs w:val="16"/>
              </w:rPr>
            </w:pPr>
            <w:r w:rsidRPr="008150DE">
              <w:rPr>
                <w:color w:val="000000"/>
                <w:sz w:val="16"/>
                <w:szCs w:val="16"/>
              </w:rPr>
              <w:t>Стоимость</w:t>
            </w:r>
          </w:p>
        </w:tc>
      </w:tr>
      <w:tr w:rsidR="008150DE" w:rsidRPr="008150DE" w14:paraId="423A0973" w14:textId="77777777" w:rsidTr="008150DE">
        <w:trPr>
          <w:trHeight w:val="315"/>
        </w:trPr>
        <w:tc>
          <w:tcPr>
            <w:tcW w:w="456" w:type="dxa"/>
            <w:vMerge/>
            <w:tcBorders>
              <w:top w:val="nil"/>
              <w:left w:val="single" w:sz="8" w:space="0" w:color="auto"/>
              <w:bottom w:val="single" w:sz="8" w:space="0" w:color="000000"/>
              <w:right w:val="single" w:sz="8" w:space="0" w:color="auto"/>
            </w:tcBorders>
            <w:vAlign w:val="center"/>
            <w:hideMark/>
          </w:tcPr>
          <w:p w14:paraId="1D86348C" w14:textId="77777777" w:rsidR="008150DE" w:rsidRPr="008150DE" w:rsidRDefault="008150DE" w:rsidP="008150DE">
            <w:pPr>
              <w:rPr>
                <w:rFonts w:ascii="Calibri" w:hAnsi="Calibri"/>
                <w:color w:val="000000"/>
                <w:sz w:val="22"/>
                <w:szCs w:val="22"/>
              </w:rPr>
            </w:pPr>
          </w:p>
        </w:tc>
        <w:tc>
          <w:tcPr>
            <w:tcW w:w="1661" w:type="dxa"/>
            <w:vMerge/>
            <w:tcBorders>
              <w:top w:val="nil"/>
              <w:left w:val="single" w:sz="8" w:space="0" w:color="auto"/>
              <w:bottom w:val="single" w:sz="8" w:space="0" w:color="000000"/>
              <w:right w:val="single" w:sz="8" w:space="0" w:color="auto"/>
            </w:tcBorders>
            <w:vAlign w:val="center"/>
            <w:hideMark/>
          </w:tcPr>
          <w:p w14:paraId="409A99C1" w14:textId="77777777" w:rsidR="008150DE" w:rsidRPr="008150DE" w:rsidRDefault="008150DE" w:rsidP="008150DE">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vAlign w:val="center"/>
            <w:hideMark/>
          </w:tcPr>
          <w:p w14:paraId="0609521D" w14:textId="77777777" w:rsidR="008150DE" w:rsidRPr="008150DE" w:rsidRDefault="008150DE" w:rsidP="008150DE">
            <w:pPr>
              <w:rPr>
                <w:color w:val="000000"/>
                <w:sz w:val="16"/>
                <w:szCs w:val="16"/>
              </w:rPr>
            </w:pPr>
            <w:r w:rsidRPr="008150DE">
              <w:rPr>
                <w:color w:val="000000"/>
                <w:sz w:val="16"/>
                <w:szCs w:val="16"/>
              </w:rPr>
              <w:t>кв. м</w:t>
            </w:r>
          </w:p>
        </w:tc>
        <w:tc>
          <w:tcPr>
            <w:tcW w:w="763" w:type="dxa"/>
            <w:tcBorders>
              <w:top w:val="nil"/>
              <w:left w:val="nil"/>
              <w:bottom w:val="single" w:sz="8" w:space="0" w:color="auto"/>
              <w:right w:val="single" w:sz="8" w:space="0" w:color="auto"/>
            </w:tcBorders>
            <w:shd w:val="clear" w:color="auto" w:fill="auto"/>
            <w:vAlign w:val="center"/>
            <w:hideMark/>
          </w:tcPr>
          <w:p w14:paraId="2E9FE393" w14:textId="77777777" w:rsidR="008150DE" w:rsidRPr="008150DE" w:rsidRDefault="008150DE" w:rsidP="008150DE">
            <w:pPr>
              <w:rPr>
                <w:color w:val="000000"/>
                <w:sz w:val="16"/>
                <w:szCs w:val="16"/>
              </w:rPr>
            </w:pPr>
            <w:r w:rsidRPr="008150DE">
              <w:rPr>
                <w:color w:val="000000"/>
                <w:sz w:val="16"/>
                <w:szCs w:val="16"/>
              </w:rPr>
              <w:t>кв. м</w:t>
            </w:r>
          </w:p>
        </w:tc>
        <w:tc>
          <w:tcPr>
            <w:tcW w:w="709" w:type="dxa"/>
            <w:tcBorders>
              <w:top w:val="nil"/>
              <w:left w:val="nil"/>
              <w:bottom w:val="single" w:sz="8" w:space="0" w:color="auto"/>
              <w:right w:val="single" w:sz="8" w:space="0" w:color="auto"/>
            </w:tcBorders>
            <w:shd w:val="clear" w:color="auto" w:fill="auto"/>
            <w:vAlign w:val="center"/>
            <w:hideMark/>
          </w:tcPr>
          <w:p w14:paraId="46EA4B5B" w14:textId="77777777" w:rsidR="008150DE" w:rsidRPr="008150DE" w:rsidRDefault="008150DE" w:rsidP="008150DE">
            <w:pPr>
              <w:rPr>
                <w:color w:val="000000"/>
                <w:sz w:val="16"/>
                <w:szCs w:val="16"/>
              </w:rPr>
            </w:pPr>
            <w:r w:rsidRPr="008150DE">
              <w:rPr>
                <w:color w:val="000000"/>
                <w:sz w:val="16"/>
                <w:szCs w:val="16"/>
              </w:rPr>
              <w:t>кв. м</w:t>
            </w:r>
          </w:p>
        </w:tc>
        <w:tc>
          <w:tcPr>
            <w:tcW w:w="1080" w:type="dxa"/>
            <w:tcBorders>
              <w:top w:val="nil"/>
              <w:left w:val="nil"/>
              <w:bottom w:val="single" w:sz="8" w:space="0" w:color="auto"/>
              <w:right w:val="single" w:sz="8" w:space="0" w:color="auto"/>
            </w:tcBorders>
            <w:shd w:val="clear" w:color="auto" w:fill="auto"/>
            <w:vAlign w:val="center"/>
            <w:hideMark/>
          </w:tcPr>
          <w:p w14:paraId="2559AA71" w14:textId="77777777" w:rsidR="008150DE" w:rsidRPr="008150DE" w:rsidRDefault="008150DE" w:rsidP="008150DE">
            <w:pPr>
              <w:rPr>
                <w:color w:val="000000"/>
                <w:sz w:val="16"/>
                <w:szCs w:val="16"/>
              </w:rPr>
            </w:pPr>
            <w:r w:rsidRPr="008150DE">
              <w:rPr>
                <w:color w:val="000000"/>
                <w:sz w:val="16"/>
                <w:szCs w:val="16"/>
              </w:rPr>
              <w:t>руб</w:t>
            </w:r>
          </w:p>
        </w:tc>
        <w:tc>
          <w:tcPr>
            <w:tcW w:w="580" w:type="dxa"/>
            <w:tcBorders>
              <w:top w:val="nil"/>
              <w:left w:val="nil"/>
              <w:bottom w:val="single" w:sz="8" w:space="0" w:color="auto"/>
              <w:right w:val="single" w:sz="8" w:space="0" w:color="auto"/>
            </w:tcBorders>
            <w:shd w:val="clear" w:color="auto" w:fill="auto"/>
            <w:vAlign w:val="center"/>
            <w:hideMark/>
          </w:tcPr>
          <w:p w14:paraId="7BEC765B" w14:textId="77777777" w:rsidR="008150DE" w:rsidRPr="008150DE" w:rsidRDefault="008150DE" w:rsidP="008150DE">
            <w:pPr>
              <w:rPr>
                <w:color w:val="000000"/>
                <w:sz w:val="16"/>
                <w:szCs w:val="16"/>
              </w:rPr>
            </w:pPr>
            <w:r w:rsidRPr="008150DE">
              <w:rPr>
                <w:color w:val="000000"/>
                <w:sz w:val="16"/>
                <w:szCs w:val="16"/>
              </w:rPr>
              <w:t>кв. м</w:t>
            </w:r>
          </w:p>
        </w:tc>
        <w:tc>
          <w:tcPr>
            <w:tcW w:w="580" w:type="dxa"/>
            <w:tcBorders>
              <w:top w:val="nil"/>
              <w:left w:val="nil"/>
              <w:bottom w:val="single" w:sz="8" w:space="0" w:color="auto"/>
              <w:right w:val="single" w:sz="8" w:space="0" w:color="auto"/>
            </w:tcBorders>
            <w:shd w:val="clear" w:color="auto" w:fill="auto"/>
            <w:vAlign w:val="center"/>
            <w:hideMark/>
          </w:tcPr>
          <w:p w14:paraId="398581F0" w14:textId="77777777" w:rsidR="008150DE" w:rsidRPr="008150DE" w:rsidRDefault="008150DE" w:rsidP="008150DE">
            <w:pPr>
              <w:rPr>
                <w:color w:val="000000"/>
                <w:sz w:val="16"/>
                <w:szCs w:val="16"/>
              </w:rPr>
            </w:pPr>
            <w:r w:rsidRPr="008150DE">
              <w:rPr>
                <w:color w:val="000000"/>
                <w:sz w:val="16"/>
                <w:szCs w:val="16"/>
              </w:rPr>
              <w:t>кв.м</w:t>
            </w:r>
          </w:p>
        </w:tc>
        <w:tc>
          <w:tcPr>
            <w:tcW w:w="700" w:type="dxa"/>
            <w:tcBorders>
              <w:top w:val="nil"/>
              <w:left w:val="nil"/>
              <w:bottom w:val="single" w:sz="8" w:space="0" w:color="auto"/>
              <w:right w:val="single" w:sz="8" w:space="0" w:color="auto"/>
            </w:tcBorders>
            <w:shd w:val="clear" w:color="auto" w:fill="auto"/>
            <w:vAlign w:val="center"/>
            <w:hideMark/>
          </w:tcPr>
          <w:p w14:paraId="51D697D9" w14:textId="77777777" w:rsidR="008150DE" w:rsidRPr="008150DE" w:rsidRDefault="008150DE" w:rsidP="008150DE">
            <w:pPr>
              <w:rPr>
                <w:color w:val="000000"/>
                <w:sz w:val="16"/>
                <w:szCs w:val="16"/>
              </w:rPr>
            </w:pPr>
            <w:r w:rsidRPr="008150DE">
              <w:rPr>
                <w:color w:val="000000"/>
                <w:sz w:val="16"/>
                <w:szCs w:val="16"/>
              </w:rPr>
              <w:t>кв. м</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308C3A7F"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0EACEBBD" w14:textId="77777777" w:rsidR="008150DE" w:rsidRPr="008150DE" w:rsidRDefault="008150DE" w:rsidP="008150DE">
            <w:pPr>
              <w:rPr>
                <w:color w:val="000000"/>
                <w:sz w:val="16"/>
                <w:szCs w:val="16"/>
              </w:rPr>
            </w:pPr>
            <w:r w:rsidRPr="008150DE">
              <w:rPr>
                <w:color w:val="000000"/>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1ADC5DB8"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3042E31" w14:textId="77777777" w:rsidR="008150DE" w:rsidRPr="008150DE" w:rsidRDefault="008150DE" w:rsidP="008150DE">
            <w:pPr>
              <w:rPr>
                <w:color w:val="000000"/>
                <w:sz w:val="16"/>
                <w:szCs w:val="16"/>
              </w:rPr>
            </w:pPr>
            <w:r w:rsidRPr="008150DE">
              <w:rPr>
                <w:color w:val="000000"/>
                <w:sz w:val="16"/>
                <w:szCs w:val="16"/>
              </w:rPr>
              <w:t>руб.</w:t>
            </w:r>
          </w:p>
        </w:tc>
        <w:tc>
          <w:tcPr>
            <w:tcW w:w="656" w:type="dxa"/>
            <w:tcBorders>
              <w:top w:val="nil"/>
              <w:left w:val="nil"/>
              <w:bottom w:val="single" w:sz="8" w:space="0" w:color="auto"/>
              <w:right w:val="single" w:sz="8" w:space="0" w:color="auto"/>
            </w:tcBorders>
            <w:shd w:val="clear" w:color="auto" w:fill="auto"/>
            <w:vAlign w:val="center"/>
            <w:hideMark/>
          </w:tcPr>
          <w:p w14:paraId="226CD92E" w14:textId="77777777" w:rsidR="008150DE" w:rsidRPr="008150DE" w:rsidRDefault="008150DE" w:rsidP="008150DE">
            <w:pPr>
              <w:rPr>
                <w:color w:val="000000"/>
                <w:sz w:val="16"/>
                <w:szCs w:val="16"/>
              </w:rPr>
            </w:pPr>
            <w:r w:rsidRPr="008150DE">
              <w:rPr>
                <w:color w:val="000000"/>
                <w:sz w:val="16"/>
                <w:szCs w:val="16"/>
              </w:rPr>
              <w:t>кв. м</w:t>
            </w:r>
          </w:p>
        </w:tc>
        <w:tc>
          <w:tcPr>
            <w:tcW w:w="567" w:type="dxa"/>
            <w:tcBorders>
              <w:top w:val="nil"/>
              <w:left w:val="nil"/>
              <w:bottom w:val="single" w:sz="8" w:space="0" w:color="auto"/>
              <w:right w:val="single" w:sz="8" w:space="0" w:color="auto"/>
            </w:tcBorders>
            <w:shd w:val="clear" w:color="auto" w:fill="auto"/>
            <w:vAlign w:val="center"/>
            <w:hideMark/>
          </w:tcPr>
          <w:p w14:paraId="44D48936" w14:textId="77777777" w:rsidR="008150DE" w:rsidRPr="008150DE" w:rsidRDefault="008150DE" w:rsidP="008150DE">
            <w:pPr>
              <w:rPr>
                <w:color w:val="000000"/>
                <w:sz w:val="16"/>
                <w:szCs w:val="16"/>
              </w:rPr>
            </w:pPr>
            <w:r w:rsidRPr="008150DE">
              <w:rPr>
                <w:color w:val="000000"/>
                <w:sz w:val="16"/>
                <w:szCs w:val="16"/>
              </w:rPr>
              <w:t>руб.</w:t>
            </w:r>
          </w:p>
        </w:tc>
        <w:tc>
          <w:tcPr>
            <w:tcW w:w="708" w:type="dxa"/>
            <w:tcBorders>
              <w:top w:val="nil"/>
              <w:left w:val="nil"/>
              <w:bottom w:val="single" w:sz="8" w:space="0" w:color="auto"/>
              <w:right w:val="single" w:sz="8" w:space="0" w:color="auto"/>
            </w:tcBorders>
            <w:shd w:val="clear" w:color="auto" w:fill="auto"/>
            <w:vAlign w:val="center"/>
            <w:hideMark/>
          </w:tcPr>
          <w:p w14:paraId="28A0ABBE" w14:textId="77777777" w:rsidR="008150DE" w:rsidRPr="008150DE" w:rsidRDefault="008150DE" w:rsidP="008150DE">
            <w:pPr>
              <w:rPr>
                <w:color w:val="000000"/>
                <w:sz w:val="16"/>
                <w:szCs w:val="16"/>
              </w:rPr>
            </w:pPr>
            <w:r w:rsidRPr="008150DE">
              <w:rPr>
                <w:color w:val="000000"/>
                <w:sz w:val="16"/>
                <w:szCs w:val="16"/>
              </w:rPr>
              <w:t>кв.м</w:t>
            </w:r>
          </w:p>
        </w:tc>
        <w:tc>
          <w:tcPr>
            <w:tcW w:w="567" w:type="dxa"/>
            <w:tcBorders>
              <w:top w:val="nil"/>
              <w:left w:val="nil"/>
              <w:bottom w:val="single" w:sz="8" w:space="0" w:color="auto"/>
              <w:right w:val="single" w:sz="8" w:space="0" w:color="auto"/>
            </w:tcBorders>
            <w:shd w:val="clear" w:color="auto" w:fill="auto"/>
            <w:vAlign w:val="center"/>
            <w:hideMark/>
          </w:tcPr>
          <w:p w14:paraId="36E96AAC" w14:textId="77777777" w:rsidR="008150DE" w:rsidRPr="008150DE" w:rsidRDefault="008150DE" w:rsidP="008150DE">
            <w:pPr>
              <w:rPr>
                <w:color w:val="000000"/>
                <w:sz w:val="16"/>
                <w:szCs w:val="16"/>
              </w:rPr>
            </w:pPr>
            <w:r w:rsidRPr="008150DE">
              <w:rPr>
                <w:color w:val="000000"/>
                <w:sz w:val="16"/>
                <w:szCs w:val="16"/>
              </w:rPr>
              <w:t>руб.</w:t>
            </w:r>
          </w:p>
        </w:tc>
        <w:tc>
          <w:tcPr>
            <w:tcW w:w="730" w:type="dxa"/>
            <w:tcBorders>
              <w:top w:val="nil"/>
              <w:left w:val="nil"/>
              <w:bottom w:val="single" w:sz="8" w:space="0" w:color="auto"/>
              <w:right w:val="single" w:sz="8" w:space="0" w:color="auto"/>
            </w:tcBorders>
            <w:shd w:val="clear" w:color="auto" w:fill="auto"/>
            <w:vAlign w:val="center"/>
            <w:hideMark/>
          </w:tcPr>
          <w:p w14:paraId="33AE0960"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36AA66E4" w14:textId="77777777" w:rsidR="008150DE" w:rsidRPr="008150DE" w:rsidRDefault="008150DE" w:rsidP="008150DE">
            <w:pPr>
              <w:rPr>
                <w:color w:val="000000"/>
                <w:sz w:val="16"/>
                <w:szCs w:val="16"/>
              </w:rPr>
            </w:pPr>
            <w:r w:rsidRPr="008150DE">
              <w:rPr>
                <w:color w:val="000000"/>
                <w:sz w:val="16"/>
                <w:szCs w:val="16"/>
              </w:rPr>
              <w:t>руб.</w:t>
            </w:r>
          </w:p>
        </w:tc>
      </w:tr>
      <w:tr w:rsidR="008150DE" w:rsidRPr="008150DE" w14:paraId="34B84007" w14:textId="77777777" w:rsidTr="008150D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tcBorders>
              <w:top w:val="nil"/>
              <w:left w:val="nil"/>
              <w:bottom w:val="single" w:sz="8" w:space="0" w:color="auto"/>
              <w:right w:val="single" w:sz="8" w:space="0" w:color="auto"/>
            </w:tcBorders>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tcBorders>
              <w:top w:val="nil"/>
              <w:left w:val="nil"/>
              <w:bottom w:val="single" w:sz="8" w:space="0" w:color="auto"/>
              <w:right w:val="single" w:sz="8" w:space="0" w:color="auto"/>
            </w:tcBorders>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tcBorders>
              <w:top w:val="nil"/>
              <w:left w:val="nil"/>
              <w:bottom w:val="single" w:sz="8" w:space="0" w:color="auto"/>
              <w:right w:val="single" w:sz="8" w:space="0" w:color="auto"/>
            </w:tcBorders>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tcBorders>
              <w:top w:val="nil"/>
              <w:left w:val="nil"/>
              <w:bottom w:val="single" w:sz="8" w:space="0" w:color="auto"/>
              <w:right w:val="single" w:sz="8" w:space="0" w:color="auto"/>
            </w:tcBorders>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tcBorders>
              <w:top w:val="nil"/>
              <w:left w:val="nil"/>
              <w:bottom w:val="single" w:sz="8" w:space="0" w:color="auto"/>
              <w:right w:val="single" w:sz="8" w:space="0" w:color="auto"/>
            </w:tcBorders>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tcBorders>
              <w:top w:val="nil"/>
              <w:left w:val="nil"/>
              <w:bottom w:val="single" w:sz="8" w:space="0" w:color="auto"/>
              <w:right w:val="single" w:sz="8" w:space="0" w:color="auto"/>
            </w:tcBorders>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tcBorders>
              <w:top w:val="nil"/>
              <w:left w:val="nil"/>
              <w:bottom w:val="single" w:sz="8" w:space="0" w:color="auto"/>
              <w:right w:val="single" w:sz="8" w:space="0" w:color="auto"/>
            </w:tcBorders>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tcBorders>
              <w:top w:val="nil"/>
              <w:left w:val="nil"/>
              <w:bottom w:val="single" w:sz="8" w:space="0" w:color="auto"/>
              <w:right w:val="single" w:sz="8" w:space="0" w:color="auto"/>
            </w:tcBorders>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992" w:type="dxa"/>
            <w:tcBorders>
              <w:top w:val="nil"/>
              <w:left w:val="nil"/>
              <w:bottom w:val="single" w:sz="8" w:space="0" w:color="auto"/>
              <w:right w:val="single" w:sz="8" w:space="0" w:color="auto"/>
            </w:tcBorders>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tcBorders>
              <w:top w:val="nil"/>
              <w:left w:val="nil"/>
              <w:bottom w:val="single" w:sz="8" w:space="0" w:color="auto"/>
              <w:right w:val="single" w:sz="8" w:space="0" w:color="auto"/>
            </w:tcBorders>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708" w:type="dxa"/>
            <w:tcBorders>
              <w:top w:val="nil"/>
              <w:left w:val="nil"/>
              <w:bottom w:val="single" w:sz="8" w:space="0" w:color="auto"/>
              <w:right w:val="single" w:sz="8" w:space="0" w:color="auto"/>
            </w:tcBorders>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30" w:type="dxa"/>
            <w:tcBorders>
              <w:top w:val="nil"/>
              <w:left w:val="nil"/>
              <w:bottom w:val="single" w:sz="8" w:space="0" w:color="auto"/>
              <w:right w:val="single" w:sz="8" w:space="0" w:color="auto"/>
            </w:tcBorders>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992" w:type="dxa"/>
            <w:tcBorders>
              <w:top w:val="nil"/>
              <w:left w:val="nil"/>
              <w:bottom w:val="single" w:sz="8" w:space="0" w:color="auto"/>
              <w:right w:val="single" w:sz="8" w:space="0" w:color="auto"/>
            </w:tcBorders>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8150DE" w:rsidRPr="008150DE" w14:paraId="2537BDFA" w14:textId="77777777" w:rsidTr="00FF6BFB">
        <w:trPr>
          <w:trHeight w:val="1002"/>
        </w:trPr>
        <w:tc>
          <w:tcPr>
            <w:tcW w:w="2117"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7D0D82" w14:textId="5191C872" w:rsidR="008150DE" w:rsidRPr="008150DE" w:rsidRDefault="008150DE" w:rsidP="00FF6BFB">
            <w:pPr>
              <w:rPr>
                <w:b/>
                <w:bCs/>
                <w:color w:val="000000"/>
                <w:sz w:val="12"/>
                <w:szCs w:val="12"/>
              </w:rPr>
            </w:pPr>
            <w:r w:rsidRPr="008150DE">
              <w:rPr>
                <w:b/>
                <w:bCs/>
                <w:color w:val="000000"/>
                <w:sz w:val="12"/>
                <w:szCs w:val="12"/>
              </w:rPr>
              <w:t xml:space="preserve">Всего по Подпрограмме 1, в рамках которой предусмотрено софинансирование за счет средств </w:t>
            </w:r>
            <w:r w:rsidR="00FF6BFB">
              <w:rPr>
                <w:b/>
                <w:bCs/>
                <w:color w:val="000000"/>
                <w:sz w:val="12"/>
                <w:szCs w:val="12"/>
              </w:rPr>
              <w:t>публично-правовой компании «Фонд развития территорий!</w:t>
            </w:r>
            <w:r w:rsidRPr="008150DE">
              <w:rPr>
                <w:b/>
                <w:bCs/>
                <w:color w:val="000000"/>
                <w:sz w:val="12"/>
                <w:szCs w:val="12"/>
              </w:rPr>
              <w:t>, в том числе:</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7BFA36" w14:textId="77777777" w:rsidR="008150DE" w:rsidRPr="008150DE" w:rsidRDefault="008150DE" w:rsidP="008150DE">
            <w:pPr>
              <w:jc w:val="center"/>
              <w:rPr>
                <w:b/>
                <w:bCs/>
                <w:color w:val="000000"/>
                <w:sz w:val="12"/>
                <w:szCs w:val="12"/>
              </w:rPr>
            </w:pPr>
            <w:r w:rsidRPr="008150DE">
              <w:rPr>
                <w:b/>
                <w:bCs/>
                <w:color w:val="000000"/>
                <w:sz w:val="12"/>
                <w:szCs w:val="12"/>
              </w:rPr>
              <w:t>20 616,36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A3AB61E" w14:textId="77777777" w:rsidR="008150DE" w:rsidRPr="008150DE" w:rsidRDefault="008150DE" w:rsidP="008150DE">
            <w:pPr>
              <w:jc w:val="center"/>
              <w:rPr>
                <w:b/>
                <w:bCs/>
                <w:color w:val="000000"/>
                <w:sz w:val="12"/>
                <w:szCs w:val="12"/>
              </w:rPr>
            </w:pPr>
            <w:r w:rsidRPr="008150DE">
              <w:rPr>
                <w:b/>
                <w:bCs/>
                <w:color w:val="000000"/>
                <w:sz w:val="12"/>
                <w:szCs w:val="12"/>
              </w:rPr>
              <w:t>2 223,28</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19698833" w14:textId="77777777" w:rsidR="008150DE" w:rsidRPr="008150DE" w:rsidRDefault="008150DE" w:rsidP="008150DE">
            <w:pPr>
              <w:jc w:val="center"/>
              <w:rPr>
                <w:b/>
                <w:bCs/>
                <w:color w:val="000000"/>
                <w:sz w:val="12"/>
                <w:szCs w:val="12"/>
              </w:rPr>
            </w:pPr>
            <w:r w:rsidRPr="008150DE">
              <w:rPr>
                <w:b/>
                <w:bCs/>
                <w:color w:val="000000"/>
                <w:sz w:val="12"/>
                <w:szCs w:val="12"/>
              </w:rPr>
              <w:t>2 223,28</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09AC434" w14:textId="77777777" w:rsidR="008150DE" w:rsidRPr="008150DE" w:rsidRDefault="008150DE" w:rsidP="008150DE">
            <w:pPr>
              <w:jc w:val="center"/>
              <w:rPr>
                <w:b/>
                <w:bCs/>
                <w:color w:val="000000"/>
                <w:sz w:val="12"/>
                <w:szCs w:val="12"/>
              </w:rPr>
            </w:pPr>
            <w:r w:rsidRPr="008150DE">
              <w:rPr>
                <w:b/>
                <w:bCs/>
                <w:color w:val="000000"/>
                <w:sz w:val="12"/>
                <w:szCs w:val="12"/>
              </w:rPr>
              <w:t>241 199 200,64</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4C65B0CB"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743C3489" w14:textId="77777777" w:rsidR="008150DE" w:rsidRPr="008150DE" w:rsidRDefault="008150DE" w:rsidP="008150DE">
            <w:pPr>
              <w:jc w:val="center"/>
              <w:rPr>
                <w:b/>
                <w:bCs/>
                <w:color w:val="000000"/>
                <w:sz w:val="12"/>
                <w:szCs w:val="12"/>
              </w:rPr>
            </w:pPr>
            <w:r w:rsidRPr="008150DE">
              <w:rPr>
                <w:b/>
                <w:bCs/>
                <w:color w:val="000000"/>
                <w:sz w:val="12"/>
                <w:szCs w:val="12"/>
              </w:rPr>
              <w:t>0</w:t>
            </w:r>
          </w:p>
        </w:tc>
        <w:tc>
          <w:tcPr>
            <w:tcW w:w="700" w:type="dxa"/>
            <w:tcBorders>
              <w:top w:val="nil"/>
              <w:left w:val="nil"/>
              <w:bottom w:val="single" w:sz="8" w:space="0" w:color="auto"/>
              <w:right w:val="single" w:sz="8" w:space="0" w:color="auto"/>
            </w:tcBorders>
            <w:shd w:val="clear" w:color="auto" w:fill="FFFFFF" w:themeFill="background1"/>
            <w:noWrap/>
            <w:vAlign w:val="center"/>
            <w:hideMark/>
          </w:tcPr>
          <w:p w14:paraId="44B85A70" w14:textId="77777777" w:rsidR="008150DE" w:rsidRPr="008150DE" w:rsidRDefault="008150DE" w:rsidP="008150DE">
            <w:pPr>
              <w:jc w:val="center"/>
              <w:rPr>
                <w:b/>
                <w:bCs/>
                <w:color w:val="000000"/>
                <w:sz w:val="12"/>
                <w:szCs w:val="12"/>
              </w:rPr>
            </w:pPr>
            <w:r w:rsidRPr="008150DE">
              <w:rPr>
                <w:b/>
                <w:bCs/>
                <w:color w:val="000000"/>
                <w:sz w:val="12"/>
                <w:szCs w:val="12"/>
              </w:rPr>
              <w:t>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6F725F77" w14:textId="77777777" w:rsidR="008150DE" w:rsidRPr="008150DE" w:rsidRDefault="008150DE" w:rsidP="008150DE">
            <w:pPr>
              <w:jc w:val="center"/>
              <w:rPr>
                <w:b/>
                <w:bCs/>
                <w:color w:val="000000"/>
                <w:sz w:val="12"/>
                <w:szCs w:val="12"/>
              </w:rPr>
            </w:pPr>
            <w:r w:rsidRPr="008150DE">
              <w:rPr>
                <w:b/>
                <w:bCs/>
                <w:color w:val="000000"/>
                <w:sz w:val="12"/>
                <w:szCs w:val="12"/>
              </w:rPr>
              <w:t>20 005,97</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1C53DD6" w14:textId="77777777" w:rsidR="008150DE" w:rsidRPr="008150DE" w:rsidRDefault="008150DE" w:rsidP="008150DE">
            <w:pPr>
              <w:ind w:left="-125" w:right="-145"/>
              <w:jc w:val="center"/>
              <w:rPr>
                <w:b/>
                <w:bCs/>
                <w:color w:val="000000"/>
                <w:sz w:val="12"/>
                <w:szCs w:val="12"/>
              </w:rPr>
            </w:pPr>
            <w:r w:rsidRPr="008150DE">
              <w:rPr>
                <w:b/>
                <w:bCs/>
                <w:color w:val="000000"/>
                <w:sz w:val="12"/>
                <w:szCs w:val="12"/>
              </w:rPr>
              <w:t>2 170 407 673,36</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6E1F9E8" w14:textId="77777777" w:rsidR="008150DE" w:rsidRPr="008150DE" w:rsidRDefault="008150DE" w:rsidP="008150DE">
            <w:pPr>
              <w:ind w:left="-125" w:right="-145"/>
              <w:jc w:val="center"/>
              <w:rPr>
                <w:b/>
                <w:bCs/>
                <w:color w:val="000000"/>
                <w:sz w:val="12"/>
                <w:szCs w:val="12"/>
              </w:rPr>
            </w:pPr>
            <w:r w:rsidRPr="008150DE">
              <w:rPr>
                <w:b/>
                <w:bCs/>
                <w:color w:val="000000"/>
                <w:sz w:val="12"/>
                <w:szCs w:val="12"/>
              </w:rPr>
              <w:t>18 975,21</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3D17D7" w14:textId="77777777" w:rsidR="008150DE" w:rsidRPr="008150DE" w:rsidRDefault="008150DE" w:rsidP="008150DE">
            <w:pPr>
              <w:ind w:left="-109" w:right="-27"/>
              <w:jc w:val="center"/>
              <w:rPr>
                <w:b/>
                <w:bCs/>
                <w:color w:val="000000"/>
                <w:sz w:val="12"/>
                <w:szCs w:val="12"/>
              </w:rPr>
            </w:pPr>
            <w:r w:rsidRPr="008150DE">
              <w:rPr>
                <w:b/>
                <w:bCs/>
                <w:color w:val="000000"/>
                <w:sz w:val="12"/>
                <w:szCs w:val="12"/>
              </w:rPr>
              <w:t>2 058 582 582,48</w:t>
            </w:r>
          </w:p>
        </w:tc>
        <w:tc>
          <w:tcPr>
            <w:tcW w:w="656" w:type="dxa"/>
            <w:tcBorders>
              <w:top w:val="nil"/>
              <w:left w:val="nil"/>
              <w:bottom w:val="single" w:sz="8" w:space="0" w:color="auto"/>
              <w:right w:val="single" w:sz="8" w:space="0" w:color="auto"/>
            </w:tcBorders>
            <w:shd w:val="clear" w:color="auto" w:fill="FFFFFF" w:themeFill="background1"/>
            <w:vAlign w:val="center"/>
            <w:hideMark/>
          </w:tcPr>
          <w:p w14:paraId="60C875C9"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vAlign w:val="center"/>
            <w:hideMark/>
          </w:tcPr>
          <w:p w14:paraId="055B8254"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2A38FFB"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77D7644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1D2DE3D0" w14:textId="77777777" w:rsidR="008150DE" w:rsidRPr="008150DE" w:rsidRDefault="008150DE" w:rsidP="008150DE">
            <w:pPr>
              <w:jc w:val="center"/>
              <w:rPr>
                <w:b/>
                <w:bCs/>
                <w:color w:val="000000"/>
                <w:sz w:val="12"/>
                <w:szCs w:val="12"/>
              </w:rPr>
            </w:pPr>
            <w:r w:rsidRPr="008150DE">
              <w:rPr>
                <w:b/>
                <w:bCs/>
                <w:color w:val="000000"/>
                <w:sz w:val="12"/>
                <w:szCs w:val="12"/>
              </w:rPr>
              <w:t>1 030,76</w:t>
            </w:r>
          </w:p>
        </w:tc>
        <w:tc>
          <w:tcPr>
            <w:tcW w:w="992" w:type="dxa"/>
            <w:tcBorders>
              <w:top w:val="nil"/>
              <w:left w:val="nil"/>
              <w:bottom w:val="single" w:sz="8" w:space="0" w:color="auto"/>
              <w:right w:val="single" w:sz="8" w:space="0" w:color="auto"/>
            </w:tcBorders>
            <w:shd w:val="clear" w:color="auto" w:fill="auto"/>
            <w:vAlign w:val="center"/>
            <w:hideMark/>
          </w:tcPr>
          <w:p w14:paraId="04896015" w14:textId="77777777" w:rsidR="008150DE" w:rsidRPr="008150DE" w:rsidRDefault="008150DE" w:rsidP="008150DE">
            <w:pPr>
              <w:jc w:val="center"/>
              <w:rPr>
                <w:b/>
                <w:bCs/>
                <w:color w:val="000000"/>
                <w:sz w:val="12"/>
                <w:szCs w:val="12"/>
              </w:rPr>
            </w:pPr>
            <w:r w:rsidRPr="008150DE">
              <w:rPr>
                <w:b/>
                <w:bCs/>
                <w:color w:val="000000"/>
                <w:sz w:val="12"/>
                <w:szCs w:val="12"/>
              </w:rPr>
              <w:t>111 825 090,88</w:t>
            </w:r>
          </w:p>
        </w:tc>
      </w:tr>
      <w:tr w:rsidR="008150DE" w:rsidRPr="008150DE" w14:paraId="5900E3A4" w14:textId="77777777" w:rsidTr="00FF6BFB">
        <w:trPr>
          <w:trHeight w:val="365"/>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67FEA12" w14:textId="77777777" w:rsidR="008150DE" w:rsidRPr="008150DE" w:rsidRDefault="008150DE" w:rsidP="008150DE">
            <w:pPr>
              <w:jc w:val="center"/>
              <w:rPr>
                <w:b/>
                <w:bCs/>
                <w:color w:val="000000"/>
                <w:sz w:val="12"/>
                <w:szCs w:val="12"/>
              </w:rPr>
            </w:pPr>
            <w:r w:rsidRPr="008150DE">
              <w:rPr>
                <w:b/>
                <w:bCs/>
                <w:color w:val="000000"/>
                <w:sz w:val="12"/>
                <w:szCs w:val="12"/>
              </w:rPr>
              <w:t>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5443B4F7" w14:textId="77777777" w:rsidR="008150DE" w:rsidRPr="008150DE" w:rsidRDefault="008150DE" w:rsidP="008150DE">
            <w:pPr>
              <w:rPr>
                <w:b/>
                <w:bCs/>
                <w:color w:val="000000"/>
                <w:sz w:val="12"/>
                <w:szCs w:val="12"/>
              </w:rPr>
            </w:pPr>
            <w:r w:rsidRPr="008150DE">
              <w:rPr>
                <w:b/>
                <w:bCs/>
                <w:color w:val="000000"/>
                <w:sz w:val="12"/>
                <w:szCs w:val="12"/>
              </w:rPr>
              <w:t>Всего по III этапу  2024</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4824E4F" w14:textId="77777777" w:rsidR="008150DE" w:rsidRPr="008150DE" w:rsidRDefault="008150DE" w:rsidP="008150DE">
            <w:pPr>
              <w:jc w:val="center"/>
              <w:rPr>
                <w:b/>
                <w:bCs/>
                <w:color w:val="000000"/>
                <w:sz w:val="12"/>
                <w:szCs w:val="12"/>
              </w:rPr>
            </w:pPr>
            <w:r w:rsidRPr="008150DE">
              <w:rPr>
                <w:b/>
                <w:bCs/>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602F9B9" w14:textId="77777777" w:rsidR="008150DE" w:rsidRPr="008150DE" w:rsidRDefault="008150DE" w:rsidP="008150DE">
            <w:pPr>
              <w:jc w:val="center"/>
              <w:rPr>
                <w:b/>
                <w:bCs/>
                <w:color w:val="000000"/>
                <w:sz w:val="12"/>
                <w:szCs w:val="12"/>
              </w:rPr>
            </w:pPr>
            <w:r w:rsidRPr="008150DE">
              <w:rPr>
                <w:b/>
                <w:bCs/>
                <w:color w:val="000000"/>
                <w:sz w:val="12"/>
                <w:szCs w:val="12"/>
              </w:rPr>
              <w:t>572,70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4B3323EB" w14:textId="77777777" w:rsidR="008150DE" w:rsidRPr="008150DE" w:rsidRDefault="008150DE" w:rsidP="008150DE">
            <w:pPr>
              <w:jc w:val="center"/>
              <w:rPr>
                <w:b/>
                <w:bCs/>
                <w:color w:val="000000"/>
                <w:sz w:val="12"/>
                <w:szCs w:val="12"/>
              </w:rPr>
            </w:pPr>
            <w:r w:rsidRPr="008150DE">
              <w:rPr>
                <w:b/>
                <w:bCs/>
                <w:color w:val="000000"/>
                <w:sz w:val="12"/>
                <w:szCs w:val="12"/>
              </w:rPr>
              <w:t>572,70</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3F5D5ED" w14:textId="77777777" w:rsidR="008150DE" w:rsidRPr="008150DE" w:rsidRDefault="008150DE" w:rsidP="008150DE">
            <w:pPr>
              <w:jc w:val="center"/>
              <w:rPr>
                <w:b/>
                <w:bCs/>
                <w:color w:val="000000"/>
                <w:sz w:val="12"/>
                <w:szCs w:val="12"/>
              </w:rPr>
            </w:pPr>
            <w:r w:rsidRPr="008150DE">
              <w:rPr>
                <w:b/>
                <w:bCs/>
                <w:color w:val="000000"/>
                <w:sz w:val="12"/>
                <w:szCs w:val="12"/>
              </w:rPr>
              <w:t>62 131 077,60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91C99A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293E4F44"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5673A9C3"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2E447150" w14:textId="77777777" w:rsidR="008150DE" w:rsidRPr="008150DE" w:rsidRDefault="008150DE" w:rsidP="008150DE">
            <w:pPr>
              <w:jc w:val="center"/>
              <w:rPr>
                <w:b/>
                <w:bCs/>
                <w:color w:val="000000"/>
                <w:sz w:val="12"/>
                <w:szCs w:val="12"/>
              </w:rPr>
            </w:pPr>
            <w:r w:rsidRPr="008150DE">
              <w:rPr>
                <w:b/>
                <w:bCs/>
                <w:color w:val="000000"/>
                <w:sz w:val="12"/>
                <w:szCs w:val="12"/>
              </w:rPr>
              <w:t>4 101,93</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2BBCAE1" w14:textId="77777777" w:rsidR="008150DE" w:rsidRPr="008150DE" w:rsidRDefault="008150DE" w:rsidP="008150DE">
            <w:pPr>
              <w:ind w:left="-125" w:right="-145"/>
              <w:jc w:val="center"/>
              <w:rPr>
                <w:b/>
                <w:bCs/>
                <w:color w:val="000000"/>
                <w:sz w:val="12"/>
                <w:szCs w:val="12"/>
              </w:rPr>
            </w:pPr>
            <w:r w:rsidRPr="008150DE">
              <w:rPr>
                <w:b/>
                <w:bCs/>
                <w:color w:val="000000"/>
                <w:sz w:val="12"/>
                <w:szCs w:val="12"/>
              </w:rPr>
              <w:t>445 010 181,84</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4962D1C9" w14:textId="77777777" w:rsidR="008150DE" w:rsidRPr="008150DE" w:rsidRDefault="008150DE" w:rsidP="008150DE">
            <w:pPr>
              <w:ind w:left="-125" w:right="-145"/>
              <w:jc w:val="center"/>
              <w:rPr>
                <w:b/>
                <w:bCs/>
                <w:color w:val="000000"/>
                <w:sz w:val="12"/>
                <w:szCs w:val="12"/>
              </w:rPr>
            </w:pPr>
            <w:r w:rsidRPr="008150DE">
              <w:rPr>
                <w:b/>
                <w:bCs/>
                <w:color w:val="000000"/>
                <w:sz w:val="12"/>
                <w:szCs w:val="12"/>
              </w:rPr>
              <w:t>4 055,63</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6F16E0C3" w14:textId="77777777" w:rsidR="008150DE" w:rsidRPr="008150DE" w:rsidRDefault="008150DE" w:rsidP="008150DE">
            <w:pPr>
              <w:ind w:left="-109" w:right="-27"/>
              <w:jc w:val="center"/>
              <w:rPr>
                <w:b/>
                <w:bCs/>
                <w:color w:val="000000"/>
                <w:sz w:val="12"/>
                <w:szCs w:val="12"/>
              </w:rPr>
            </w:pPr>
            <w:r w:rsidRPr="008150DE">
              <w:rPr>
                <w:b/>
                <w:bCs/>
                <w:color w:val="000000"/>
                <w:sz w:val="12"/>
                <w:szCs w:val="12"/>
              </w:rPr>
              <w:t>439 987 187,44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BB98363"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76F25231"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49480ADA"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BD51A25"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6958EC2F" w14:textId="77777777" w:rsidR="008150DE" w:rsidRPr="008150DE" w:rsidRDefault="008150DE" w:rsidP="008150DE">
            <w:pPr>
              <w:jc w:val="center"/>
              <w:rPr>
                <w:b/>
                <w:bCs/>
                <w:color w:val="000000"/>
                <w:sz w:val="12"/>
                <w:szCs w:val="12"/>
              </w:rPr>
            </w:pPr>
            <w:r w:rsidRPr="008150DE">
              <w:rPr>
                <w:b/>
                <w:bCs/>
                <w:color w:val="000000"/>
                <w:sz w:val="12"/>
                <w:szCs w:val="12"/>
              </w:rPr>
              <w:t>46,30</w:t>
            </w:r>
          </w:p>
        </w:tc>
        <w:tc>
          <w:tcPr>
            <w:tcW w:w="992" w:type="dxa"/>
            <w:tcBorders>
              <w:top w:val="nil"/>
              <w:left w:val="nil"/>
              <w:bottom w:val="single" w:sz="8" w:space="0" w:color="auto"/>
              <w:right w:val="single" w:sz="8" w:space="0" w:color="auto"/>
            </w:tcBorders>
            <w:shd w:val="clear" w:color="auto" w:fill="auto"/>
            <w:vAlign w:val="center"/>
            <w:hideMark/>
          </w:tcPr>
          <w:p w14:paraId="1369B2E6" w14:textId="77777777" w:rsidR="008150DE" w:rsidRPr="008150DE" w:rsidRDefault="008150DE" w:rsidP="008150DE">
            <w:pPr>
              <w:jc w:val="center"/>
              <w:rPr>
                <w:b/>
                <w:bCs/>
                <w:color w:val="000000"/>
                <w:sz w:val="12"/>
                <w:szCs w:val="12"/>
              </w:rPr>
            </w:pPr>
            <w:r w:rsidRPr="008150DE">
              <w:rPr>
                <w:b/>
                <w:bCs/>
                <w:color w:val="000000"/>
                <w:sz w:val="12"/>
                <w:szCs w:val="12"/>
              </w:rPr>
              <w:t>5 022 994,40</w:t>
            </w:r>
          </w:p>
        </w:tc>
      </w:tr>
      <w:tr w:rsidR="008150DE" w:rsidRPr="008150DE" w14:paraId="790FB806" w14:textId="77777777" w:rsidTr="00673290">
        <w:trPr>
          <w:trHeight w:val="590"/>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229EC5D" w14:textId="77777777" w:rsidR="008150DE" w:rsidRPr="008150DE" w:rsidRDefault="008150DE" w:rsidP="008150DE">
            <w:pPr>
              <w:jc w:val="center"/>
              <w:rPr>
                <w:color w:val="000000"/>
                <w:sz w:val="12"/>
                <w:szCs w:val="12"/>
              </w:rPr>
            </w:pPr>
            <w:r w:rsidRPr="008150DE">
              <w:rPr>
                <w:color w:val="000000"/>
                <w:sz w:val="12"/>
                <w:szCs w:val="12"/>
              </w:rPr>
              <w:t>1.1.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5D60D5" w14:textId="77777777" w:rsidR="008150DE" w:rsidRPr="008150DE" w:rsidRDefault="008150DE" w:rsidP="008150DE">
            <w:pPr>
              <w:rPr>
                <w:color w:val="000000"/>
                <w:sz w:val="12"/>
                <w:szCs w:val="12"/>
              </w:rPr>
            </w:pPr>
            <w:r w:rsidRPr="008150D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58BC4C" w14:textId="77777777" w:rsidR="008150DE" w:rsidRPr="008150DE" w:rsidRDefault="008150DE" w:rsidP="008150DE">
            <w:pPr>
              <w:jc w:val="center"/>
              <w:rPr>
                <w:color w:val="000000"/>
                <w:sz w:val="12"/>
                <w:szCs w:val="12"/>
              </w:rPr>
            </w:pPr>
            <w:r w:rsidRPr="008150DE">
              <w:rPr>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113C7F43" w14:textId="77777777" w:rsidR="008150DE" w:rsidRPr="008150DE" w:rsidRDefault="008150DE" w:rsidP="008150DE">
            <w:pPr>
              <w:jc w:val="center"/>
              <w:rPr>
                <w:color w:val="000000"/>
                <w:sz w:val="12"/>
                <w:szCs w:val="12"/>
              </w:rPr>
            </w:pPr>
            <w:r w:rsidRPr="008150DE">
              <w:rPr>
                <w:color w:val="000000"/>
                <w:sz w:val="12"/>
                <w:szCs w:val="12"/>
              </w:rPr>
              <w:t>572,70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8EAE409" w14:textId="77777777" w:rsidR="008150DE" w:rsidRPr="008150DE" w:rsidRDefault="008150DE" w:rsidP="008150DE">
            <w:pPr>
              <w:jc w:val="center"/>
              <w:rPr>
                <w:color w:val="000000"/>
                <w:sz w:val="12"/>
                <w:szCs w:val="12"/>
              </w:rPr>
            </w:pPr>
            <w:r w:rsidRPr="008150DE">
              <w:rPr>
                <w:color w:val="000000"/>
                <w:sz w:val="12"/>
                <w:szCs w:val="12"/>
              </w:rPr>
              <w:t>572,70</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463B1E09" w14:textId="77777777" w:rsidR="008150DE" w:rsidRPr="008150DE" w:rsidRDefault="008150DE" w:rsidP="008150DE">
            <w:pPr>
              <w:jc w:val="center"/>
              <w:rPr>
                <w:color w:val="000000"/>
                <w:sz w:val="12"/>
                <w:szCs w:val="12"/>
              </w:rPr>
            </w:pPr>
            <w:r w:rsidRPr="008150DE">
              <w:rPr>
                <w:color w:val="000000"/>
                <w:sz w:val="12"/>
                <w:szCs w:val="12"/>
              </w:rPr>
              <w:t>62 131 077,60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64FC2745" w14:textId="77777777" w:rsidR="008150DE" w:rsidRPr="008150DE" w:rsidRDefault="008150DE" w:rsidP="008150DE">
            <w:pPr>
              <w:jc w:val="center"/>
              <w:rPr>
                <w:color w:val="000000"/>
                <w:sz w:val="12"/>
                <w:szCs w:val="12"/>
              </w:rPr>
            </w:pPr>
            <w:r w:rsidRPr="008150D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7B6067" w14:textId="77777777" w:rsidR="008150DE" w:rsidRPr="008150DE" w:rsidRDefault="008150DE" w:rsidP="008150DE">
            <w:pPr>
              <w:jc w:val="center"/>
              <w:rPr>
                <w:color w:val="000000"/>
                <w:sz w:val="12"/>
                <w:szCs w:val="12"/>
              </w:rPr>
            </w:pPr>
            <w:r w:rsidRPr="008150D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702E1D31" w14:textId="77777777" w:rsidR="008150DE" w:rsidRPr="008150DE" w:rsidRDefault="008150DE" w:rsidP="008150DE">
            <w:pPr>
              <w:jc w:val="center"/>
              <w:rPr>
                <w:color w:val="000000"/>
                <w:sz w:val="12"/>
                <w:szCs w:val="12"/>
              </w:rPr>
            </w:pPr>
            <w:r w:rsidRPr="008150D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3422CF79" w14:textId="77777777" w:rsidR="008150DE" w:rsidRPr="008150DE" w:rsidRDefault="008150DE" w:rsidP="008150DE">
            <w:pPr>
              <w:jc w:val="center"/>
              <w:rPr>
                <w:color w:val="000000"/>
                <w:sz w:val="12"/>
                <w:szCs w:val="12"/>
              </w:rPr>
            </w:pPr>
            <w:r w:rsidRPr="008150DE">
              <w:rPr>
                <w:color w:val="000000"/>
                <w:sz w:val="12"/>
                <w:szCs w:val="12"/>
              </w:rPr>
              <w:t>4 101,93</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7E1360" w14:textId="77777777" w:rsidR="008150DE" w:rsidRPr="008150DE" w:rsidRDefault="008150DE" w:rsidP="008150DE">
            <w:pPr>
              <w:ind w:left="-125" w:right="-145"/>
              <w:jc w:val="center"/>
              <w:rPr>
                <w:color w:val="000000"/>
                <w:sz w:val="12"/>
                <w:szCs w:val="12"/>
              </w:rPr>
            </w:pPr>
            <w:r w:rsidRPr="008150DE">
              <w:rPr>
                <w:color w:val="000000"/>
                <w:sz w:val="12"/>
                <w:szCs w:val="12"/>
              </w:rPr>
              <w:t>445 010 181,84</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1DBA091E" w14:textId="77777777" w:rsidR="008150DE" w:rsidRPr="008150DE" w:rsidRDefault="008150DE" w:rsidP="008150DE">
            <w:pPr>
              <w:ind w:left="-125" w:right="-145"/>
              <w:jc w:val="center"/>
              <w:rPr>
                <w:color w:val="000000"/>
                <w:sz w:val="12"/>
                <w:szCs w:val="12"/>
              </w:rPr>
            </w:pPr>
            <w:r w:rsidRPr="008150DE">
              <w:rPr>
                <w:color w:val="000000"/>
                <w:sz w:val="12"/>
                <w:szCs w:val="12"/>
              </w:rPr>
              <w:t>4 055,63</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04FC8311" w14:textId="77777777" w:rsidR="008150DE" w:rsidRPr="008150DE" w:rsidRDefault="008150DE" w:rsidP="008150DE">
            <w:pPr>
              <w:ind w:left="-109" w:right="-27"/>
              <w:jc w:val="center"/>
              <w:rPr>
                <w:color w:val="000000"/>
                <w:sz w:val="12"/>
                <w:szCs w:val="12"/>
              </w:rPr>
            </w:pPr>
            <w:r w:rsidRPr="008150DE">
              <w:rPr>
                <w:color w:val="000000"/>
                <w:sz w:val="12"/>
                <w:szCs w:val="12"/>
              </w:rPr>
              <w:t>439 987 187,44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663CDB5F" w14:textId="77777777" w:rsidR="008150DE" w:rsidRPr="008150DE" w:rsidRDefault="008150DE" w:rsidP="008150DE">
            <w:pPr>
              <w:ind w:left="-109" w:right="-27"/>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47B8AE31" w14:textId="77777777" w:rsidR="008150DE" w:rsidRPr="008150DE" w:rsidRDefault="008150DE" w:rsidP="008150DE">
            <w:pPr>
              <w:jc w:val="center"/>
              <w:rPr>
                <w:color w:val="000000"/>
                <w:sz w:val="12"/>
                <w:szCs w:val="12"/>
              </w:rPr>
            </w:pPr>
            <w:r w:rsidRPr="008150D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12FF701C" w14:textId="77777777" w:rsidR="008150DE" w:rsidRPr="008150DE" w:rsidRDefault="008150DE" w:rsidP="008150DE">
            <w:pPr>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C7CA1A2" w14:textId="77777777" w:rsidR="008150DE" w:rsidRPr="008150DE" w:rsidRDefault="008150DE" w:rsidP="008150DE">
            <w:pPr>
              <w:jc w:val="center"/>
              <w:rPr>
                <w:color w:val="000000"/>
                <w:sz w:val="12"/>
                <w:szCs w:val="12"/>
              </w:rPr>
            </w:pPr>
            <w:r w:rsidRPr="008150D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0451BE4A" w14:textId="77777777" w:rsidR="008150DE" w:rsidRPr="008150DE" w:rsidRDefault="008150DE" w:rsidP="008150DE">
            <w:pPr>
              <w:jc w:val="center"/>
              <w:rPr>
                <w:color w:val="000000"/>
                <w:sz w:val="12"/>
                <w:szCs w:val="12"/>
              </w:rPr>
            </w:pPr>
            <w:r w:rsidRPr="008150DE">
              <w:rPr>
                <w:color w:val="000000"/>
                <w:sz w:val="12"/>
                <w:szCs w:val="12"/>
              </w:rPr>
              <w:t>46,30</w:t>
            </w:r>
          </w:p>
        </w:tc>
        <w:tc>
          <w:tcPr>
            <w:tcW w:w="992" w:type="dxa"/>
            <w:tcBorders>
              <w:top w:val="nil"/>
              <w:left w:val="nil"/>
              <w:bottom w:val="single" w:sz="8" w:space="0" w:color="auto"/>
              <w:right w:val="single" w:sz="8" w:space="0" w:color="auto"/>
            </w:tcBorders>
            <w:shd w:val="clear" w:color="auto" w:fill="auto"/>
            <w:vAlign w:val="center"/>
            <w:hideMark/>
          </w:tcPr>
          <w:p w14:paraId="4EFDC8DD" w14:textId="77777777" w:rsidR="008150DE" w:rsidRPr="008150DE" w:rsidRDefault="008150DE" w:rsidP="008150DE">
            <w:pPr>
              <w:jc w:val="center"/>
              <w:rPr>
                <w:color w:val="000000"/>
                <w:sz w:val="12"/>
                <w:szCs w:val="12"/>
              </w:rPr>
            </w:pPr>
            <w:r w:rsidRPr="008150DE">
              <w:rPr>
                <w:color w:val="000000"/>
                <w:sz w:val="12"/>
                <w:szCs w:val="12"/>
              </w:rPr>
              <w:t>5 022 994,40</w:t>
            </w:r>
          </w:p>
        </w:tc>
      </w:tr>
      <w:tr w:rsidR="008150DE" w:rsidRPr="008150DE" w14:paraId="5541B7D5" w14:textId="77777777" w:rsidTr="00673290">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B13B40A" w14:textId="77777777" w:rsidR="008150DE" w:rsidRPr="008150DE" w:rsidRDefault="008150DE" w:rsidP="008150DE">
            <w:pPr>
              <w:jc w:val="center"/>
              <w:rPr>
                <w:b/>
                <w:bCs/>
                <w:color w:val="000000"/>
                <w:sz w:val="12"/>
                <w:szCs w:val="12"/>
              </w:rPr>
            </w:pPr>
            <w:r w:rsidRPr="008150DE">
              <w:rPr>
                <w:b/>
                <w:bCs/>
                <w:color w:val="000000"/>
                <w:sz w:val="12"/>
                <w:szCs w:val="12"/>
              </w:rPr>
              <w:t>2.</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EED931" w14:textId="77777777" w:rsidR="008150DE" w:rsidRPr="008150DE" w:rsidRDefault="008150DE" w:rsidP="008150DE">
            <w:pPr>
              <w:rPr>
                <w:b/>
                <w:bCs/>
                <w:color w:val="000000"/>
                <w:sz w:val="12"/>
                <w:szCs w:val="12"/>
              </w:rPr>
            </w:pPr>
            <w:r w:rsidRPr="008150DE">
              <w:rPr>
                <w:b/>
                <w:bCs/>
                <w:color w:val="000000"/>
                <w:sz w:val="12"/>
                <w:szCs w:val="12"/>
              </w:rPr>
              <w:t>Всего по V этапу  2023-2024</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0F2CDA" w14:textId="77777777" w:rsidR="008150DE" w:rsidRPr="008150DE" w:rsidRDefault="008150DE" w:rsidP="008150DE">
            <w:pPr>
              <w:jc w:val="center"/>
              <w:rPr>
                <w:b/>
                <w:bCs/>
                <w:color w:val="000000"/>
                <w:sz w:val="12"/>
                <w:szCs w:val="12"/>
              </w:rPr>
            </w:pPr>
            <w:r w:rsidRPr="008150DE">
              <w:rPr>
                <w:b/>
                <w:bCs/>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438915F" w14:textId="77777777" w:rsidR="008150DE" w:rsidRPr="008150DE" w:rsidRDefault="008150DE" w:rsidP="008150DE">
            <w:pPr>
              <w:jc w:val="center"/>
              <w:rPr>
                <w:b/>
                <w:bCs/>
                <w:color w:val="000000"/>
                <w:sz w:val="12"/>
                <w:szCs w:val="12"/>
              </w:rPr>
            </w:pPr>
            <w:r w:rsidRPr="008150DE">
              <w:rPr>
                <w:b/>
                <w:bCs/>
                <w:color w:val="000000"/>
                <w:sz w:val="12"/>
                <w:szCs w:val="12"/>
              </w:rPr>
              <w:t>1 650,58</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092DABD4" w14:textId="77777777" w:rsidR="008150DE" w:rsidRPr="008150DE" w:rsidRDefault="008150DE" w:rsidP="008150DE">
            <w:pPr>
              <w:jc w:val="center"/>
              <w:rPr>
                <w:b/>
                <w:bCs/>
                <w:color w:val="000000"/>
                <w:sz w:val="12"/>
                <w:szCs w:val="12"/>
              </w:rPr>
            </w:pPr>
            <w:r w:rsidRPr="008150DE">
              <w:rPr>
                <w:b/>
                <w:bCs/>
                <w:color w:val="000000"/>
                <w:sz w:val="12"/>
                <w:szCs w:val="12"/>
              </w:rPr>
              <w:t>1 650,58</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38258DFA" w14:textId="77777777" w:rsidR="008150DE" w:rsidRPr="008150DE" w:rsidRDefault="008150DE" w:rsidP="008150DE">
            <w:pPr>
              <w:jc w:val="center"/>
              <w:rPr>
                <w:b/>
                <w:bCs/>
                <w:color w:val="000000"/>
                <w:sz w:val="12"/>
                <w:szCs w:val="12"/>
              </w:rPr>
            </w:pPr>
            <w:r w:rsidRPr="008150DE">
              <w:rPr>
                <w:b/>
                <w:bCs/>
                <w:color w:val="000000"/>
                <w:sz w:val="12"/>
                <w:szCs w:val="12"/>
              </w:rPr>
              <w:t>179 068 123,04</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13C47EDF"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7443FCB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6F41D74F"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BEDD6C7" w14:textId="77777777" w:rsidR="008150DE" w:rsidRPr="008150DE" w:rsidRDefault="008150DE" w:rsidP="008150DE">
            <w:pPr>
              <w:jc w:val="center"/>
              <w:rPr>
                <w:b/>
                <w:bCs/>
                <w:color w:val="000000"/>
                <w:sz w:val="12"/>
                <w:szCs w:val="12"/>
              </w:rPr>
            </w:pPr>
            <w:r w:rsidRPr="008150DE">
              <w:rPr>
                <w:b/>
                <w:bCs/>
                <w:color w:val="000000"/>
                <w:sz w:val="12"/>
                <w:szCs w:val="12"/>
              </w:rPr>
              <w:t>15 904,04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E556B7A" w14:textId="77777777" w:rsidR="008150DE" w:rsidRPr="008150DE" w:rsidRDefault="008150DE" w:rsidP="008150DE">
            <w:pPr>
              <w:ind w:left="-125" w:right="-145"/>
              <w:jc w:val="center"/>
              <w:rPr>
                <w:b/>
                <w:bCs/>
                <w:color w:val="000000"/>
                <w:sz w:val="12"/>
                <w:szCs w:val="12"/>
              </w:rPr>
            </w:pPr>
            <w:r w:rsidRPr="008150DE">
              <w:rPr>
                <w:b/>
                <w:bCs/>
                <w:color w:val="000000"/>
                <w:sz w:val="12"/>
                <w:szCs w:val="12"/>
              </w:rPr>
              <w:t>1 725 397 491,52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2E0929B2" w14:textId="77777777" w:rsidR="008150DE" w:rsidRPr="008150DE" w:rsidRDefault="008150DE" w:rsidP="008150DE">
            <w:pPr>
              <w:ind w:left="-125" w:right="-145"/>
              <w:jc w:val="center"/>
              <w:rPr>
                <w:b/>
                <w:bCs/>
                <w:color w:val="000000"/>
                <w:sz w:val="12"/>
                <w:szCs w:val="12"/>
              </w:rPr>
            </w:pPr>
            <w:r w:rsidRPr="008150DE">
              <w:rPr>
                <w:b/>
                <w:bCs/>
                <w:color w:val="000000"/>
                <w:sz w:val="12"/>
                <w:szCs w:val="12"/>
              </w:rPr>
              <w:t>14 919,58</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30916D9A" w14:textId="77777777" w:rsidR="008150DE" w:rsidRPr="008150DE" w:rsidRDefault="008150DE" w:rsidP="008150DE">
            <w:pPr>
              <w:ind w:left="-109" w:right="-27"/>
              <w:jc w:val="center"/>
              <w:rPr>
                <w:b/>
                <w:bCs/>
                <w:color w:val="000000"/>
                <w:sz w:val="12"/>
                <w:szCs w:val="12"/>
              </w:rPr>
            </w:pPr>
            <w:r w:rsidRPr="008150DE">
              <w:rPr>
                <w:b/>
                <w:bCs/>
                <w:color w:val="000000"/>
                <w:sz w:val="12"/>
                <w:szCs w:val="12"/>
              </w:rPr>
              <w:t>1 618 595 395,04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62681EA"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E52C71A"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68ACE2CC"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4B858859"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5CCC88CF" w14:textId="77777777" w:rsidR="008150DE" w:rsidRPr="008150DE" w:rsidRDefault="008150DE" w:rsidP="008150DE">
            <w:pPr>
              <w:jc w:val="center"/>
              <w:rPr>
                <w:b/>
                <w:bCs/>
                <w:color w:val="000000"/>
                <w:sz w:val="12"/>
                <w:szCs w:val="12"/>
              </w:rPr>
            </w:pPr>
            <w:r w:rsidRPr="008150DE">
              <w:rPr>
                <w:b/>
                <w:bCs/>
                <w:color w:val="000000"/>
                <w:sz w:val="12"/>
                <w:szCs w:val="12"/>
              </w:rPr>
              <w:t>984,46</w:t>
            </w:r>
          </w:p>
        </w:tc>
        <w:tc>
          <w:tcPr>
            <w:tcW w:w="992" w:type="dxa"/>
            <w:tcBorders>
              <w:top w:val="nil"/>
              <w:left w:val="nil"/>
              <w:bottom w:val="single" w:sz="8" w:space="0" w:color="auto"/>
              <w:right w:val="single" w:sz="8" w:space="0" w:color="auto"/>
            </w:tcBorders>
            <w:shd w:val="clear" w:color="auto" w:fill="auto"/>
            <w:vAlign w:val="center"/>
            <w:hideMark/>
          </w:tcPr>
          <w:p w14:paraId="2DA95C2B" w14:textId="77777777" w:rsidR="008150DE" w:rsidRPr="008150DE" w:rsidRDefault="008150DE" w:rsidP="008150DE">
            <w:pPr>
              <w:jc w:val="center"/>
              <w:rPr>
                <w:b/>
                <w:bCs/>
                <w:color w:val="000000"/>
                <w:sz w:val="12"/>
                <w:szCs w:val="12"/>
              </w:rPr>
            </w:pPr>
            <w:r w:rsidRPr="008150DE">
              <w:rPr>
                <w:b/>
                <w:bCs/>
                <w:color w:val="000000"/>
                <w:sz w:val="12"/>
                <w:szCs w:val="12"/>
              </w:rPr>
              <w:t>106 802 096,48</w:t>
            </w:r>
          </w:p>
        </w:tc>
      </w:tr>
      <w:tr w:rsidR="008150DE" w:rsidRPr="008150DE" w14:paraId="6E7EBE79" w14:textId="77777777" w:rsidTr="00673290">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5365AE4" w14:textId="77777777" w:rsidR="008150DE" w:rsidRPr="008150DE" w:rsidRDefault="008150DE" w:rsidP="008150DE">
            <w:pPr>
              <w:jc w:val="center"/>
              <w:rPr>
                <w:color w:val="000000"/>
                <w:sz w:val="12"/>
                <w:szCs w:val="12"/>
              </w:rPr>
            </w:pPr>
            <w:r w:rsidRPr="008150DE">
              <w:rPr>
                <w:color w:val="000000"/>
                <w:sz w:val="12"/>
                <w:szCs w:val="12"/>
              </w:rPr>
              <w:t>2.1.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2149C7FA" w14:textId="77777777" w:rsidR="008150DE" w:rsidRPr="008150DE" w:rsidRDefault="008150DE" w:rsidP="008150DE">
            <w:pPr>
              <w:rPr>
                <w:color w:val="000000"/>
                <w:sz w:val="12"/>
                <w:szCs w:val="12"/>
              </w:rPr>
            </w:pPr>
            <w:r w:rsidRPr="008150D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68991EC" w14:textId="77777777" w:rsidR="008150DE" w:rsidRPr="008150DE" w:rsidRDefault="008150DE" w:rsidP="008150DE">
            <w:pPr>
              <w:jc w:val="center"/>
              <w:rPr>
                <w:color w:val="000000"/>
                <w:sz w:val="12"/>
                <w:szCs w:val="12"/>
              </w:rPr>
            </w:pPr>
            <w:r w:rsidRPr="008150DE">
              <w:rPr>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6AFC4E2" w14:textId="77777777" w:rsidR="008150DE" w:rsidRPr="008150DE" w:rsidRDefault="008150DE" w:rsidP="008150DE">
            <w:pPr>
              <w:jc w:val="center"/>
              <w:rPr>
                <w:color w:val="000000"/>
                <w:sz w:val="12"/>
                <w:szCs w:val="12"/>
              </w:rPr>
            </w:pPr>
            <w:r w:rsidRPr="008150DE">
              <w:rPr>
                <w:color w:val="000000"/>
                <w:sz w:val="12"/>
                <w:szCs w:val="12"/>
              </w:rPr>
              <w:t>1 650,58</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2020C3C8" w14:textId="77777777" w:rsidR="008150DE" w:rsidRPr="008150DE" w:rsidRDefault="008150DE" w:rsidP="008150DE">
            <w:pPr>
              <w:jc w:val="center"/>
              <w:rPr>
                <w:color w:val="000000"/>
                <w:sz w:val="12"/>
                <w:szCs w:val="12"/>
              </w:rPr>
            </w:pPr>
            <w:r w:rsidRPr="008150DE">
              <w:rPr>
                <w:color w:val="000000"/>
                <w:sz w:val="12"/>
                <w:szCs w:val="12"/>
              </w:rPr>
              <w:t>1 650,58</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2403938B" w14:textId="77777777" w:rsidR="008150DE" w:rsidRPr="008150DE" w:rsidRDefault="008150DE" w:rsidP="008150DE">
            <w:pPr>
              <w:jc w:val="center"/>
              <w:rPr>
                <w:color w:val="000000"/>
                <w:sz w:val="12"/>
                <w:szCs w:val="12"/>
              </w:rPr>
            </w:pPr>
            <w:r w:rsidRPr="008150DE">
              <w:rPr>
                <w:color w:val="000000"/>
                <w:sz w:val="12"/>
                <w:szCs w:val="12"/>
              </w:rPr>
              <w:t>179 068 123,04</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4004B4" w14:textId="77777777" w:rsidR="008150DE" w:rsidRPr="008150DE" w:rsidRDefault="008150DE" w:rsidP="008150DE">
            <w:pPr>
              <w:jc w:val="center"/>
              <w:rPr>
                <w:color w:val="000000"/>
                <w:sz w:val="12"/>
                <w:szCs w:val="12"/>
              </w:rPr>
            </w:pPr>
            <w:r w:rsidRPr="008150D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B0132A1" w14:textId="77777777" w:rsidR="008150DE" w:rsidRPr="008150DE" w:rsidRDefault="008150DE" w:rsidP="008150DE">
            <w:pPr>
              <w:jc w:val="center"/>
              <w:rPr>
                <w:color w:val="000000"/>
                <w:sz w:val="12"/>
                <w:szCs w:val="12"/>
              </w:rPr>
            </w:pPr>
            <w:r w:rsidRPr="008150D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47FFF7AB" w14:textId="77777777" w:rsidR="008150DE" w:rsidRPr="008150DE" w:rsidRDefault="008150DE" w:rsidP="008150DE">
            <w:pPr>
              <w:jc w:val="center"/>
              <w:rPr>
                <w:color w:val="000000"/>
                <w:sz w:val="12"/>
                <w:szCs w:val="12"/>
              </w:rPr>
            </w:pPr>
            <w:r w:rsidRPr="008150D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1CD4944" w14:textId="77777777" w:rsidR="008150DE" w:rsidRPr="008150DE" w:rsidRDefault="008150DE" w:rsidP="008150DE">
            <w:pPr>
              <w:jc w:val="center"/>
              <w:rPr>
                <w:color w:val="000000"/>
                <w:sz w:val="12"/>
                <w:szCs w:val="12"/>
              </w:rPr>
            </w:pPr>
            <w:r w:rsidRPr="008150DE">
              <w:rPr>
                <w:color w:val="000000"/>
                <w:sz w:val="12"/>
                <w:szCs w:val="12"/>
              </w:rPr>
              <w:t>15 904,04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B808FFD" w14:textId="77777777" w:rsidR="008150DE" w:rsidRPr="008150DE" w:rsidRDefault="008150DE" w:rsidP="008150DE">
            <w:pPr>
              <w:ind w:left="-125" w:right="-145"/>
              <w:jc w:val="center"/>
              <w:rPr>
                <w:color w:val="000000"/>
                <w:sz w:val="12"/>
                <w:szCs w:val="12"/>
              </w:rPr>
            </w:pPr>
            <w:r w:rsidRPr="008150DE">
              <w:rPr>
                <w:color w:val="000000"/>
                <w:sz w:val="12"/>
                <w:szCs w:val="12"/>
              </w:rPr>
              <w:t>1 725 397 491,52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0E20D865" w14:textId="77777777" w:rsidR="008150DE" w:rsidRPr="008150DE" w:rsidRDefault="008150DE" w:rsidP="008150DE">
            <w:pPr>
              <w:ind w:left="-125" w:right="-145"/>
              <w:jc w:val="center"/>
              <w:rPr>
                <w:color w:val="000000"/>
                <w:sz w:val="12"/>
                <w:szCs w:val="12"/>
              </w:rPr>
            </w:pPr>
            <w:r w:rsidRPr="008150DE">
              <w:rPr>
                <w:color w:val="000000"/>
                <w:sz w:val="12"/>
                <w:szCs w:val="12"/>
              </w:rPr>
              <w:t>14 919,58</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1D1A5B5B" w14:textId="77777777" w:rsidR="008150DE" w:rsidRPr="008150DE" w:rsidRDefault="008150DE" w:rsidP="008150DE">
            <w:pPr>
              <w:ind w:left="-109" w:right="-27"/>
              <w:jc w:val="center"/>
              <w:rPr>
                <w:color w:val="000000"/>
                <w:sz w:val="12"/>
                <w:szCs w:val="12"/>
              </w:rPr>
            </w:pPr>
            <w:r w:rsidRPr="008150DE">
              <w:rPr>
                <w:color w:val="000000"/>
                <w:sz w:val="12"/>
                <w:szCs w:val="12"/>
              </w:rPr>
              <w:t>1 618 595 395,04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172F8289" w14:textId="77777777" w:rsidR="008150DE" w:rsidRPr="008150DE" w:rsidRDefault="008150DE" w:rsidP="008150DE">
            <w:pPr>
              <w:ind w:left="-109" w:right="-27"/>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4AF7865" w14:textId="77777777" w:rsidR="008150DE" w:rsidRPr="008150DE" w:rsidRDefault="008150DE" w:rsidP="008150DE">
            <w:pPr>
              <w:jc w:val="center"/>
              <w:rPr>
                <w:color w:val="000000"/>
                <w:sz w:val="12"/>
                <w:szCs w:val="12"/>
              </w:rPr>
            </w:pPr>
            <w:r w:rsidRPr="008150D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AAA7E21" w14:textId="77777777" w:rsidR="008150DE" w:rsidRPr="008150DE" w:rsidRDefault="008150DE" w:rsidP="008150DE">
            <w:pPr>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9B57DBF" w14:textId="77777777" w:rsidR="008150DE" w:rsidRPr="008150DE" w:rsidRDefault="008150DE" w:rsidP="008150DE">
            <w:pPr>
              <w:jc w:val="center"/>
              <w:rPr>
                <w:color w:val="000000"/>
                <w:sz w:val="12"/>
                <w:szCs w:val="12"/>
              </w:rPr>
            </w:pPr>
            <w:r w:rsidRPr="008150D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72A5E658" w14:textId="77777777" w:rsidR="008150DE" w:rsidRPr="008150DE" w:rsidRDefault="008150DE" w:rsidP="008150DE">
            <w:pPr>
              <w:jc w:val="center"/>
              <w:rPr>
                <w:color w:val="000000"/>
                <w:sz w:val="12"/>
                <w:szCs w:val="12"/>
              </w:rPr>
            </w:pPr>
            <w:r w:rsidRPr="008150DE">
              <w:rPr>
                <w:color w:val="000000"/>
                <w:sz w:val="12"/>
                <w:szCs w:val="12"/>
              </w:rPr>
              <w:t>984,46</w:t>
            </w:r>
          </w:p>
        </w:tc>
        <w:tc>
          <w:tcPr>
            <w:tcW w:w="992" w:type="dxa"/>
            <w:tcBorders>
              <w:top w:val="nil"/>
              <w:left w:val="nil"/>
              <w:bottom w:val="single" w:sz="8" w:space="0" w:color="auto"/>
              <w:right w:val="single" w:sz="8" w:space="0" w:color="auto"/>
            </w:tcBorders>
            <w:shd w:val="clear" w:color="auto" w:fill="auto"/>
            <w:vAlign w:val="center"/>
            <w:hideMark/>
          </w:tcPr>
          <w:p w14:paraId="6182B5A1" w14:textId="77777777" w:rsidR="008150DE" w:rsidRPr="008150DE" w:rsidRDefault="008150DE" w:rsidP="008150DE">
            <w:pPr>
              <w:jc w:val="center"/>
              <w:rPr>
                <w:color w:val="000000"/>
                <w:sz w:val="12"/>
                <w:szCs w:val="12"/>
              </w:rPr>
            </w:pPr>
            <w:r w:rsidRPr="008150DE">
              <w:rPr>
                <w:color w:val="000000"/>
                <w:sz w:val="12"/>
                <w:szCs w:val="12"/>
              </w:rPr>
              <w:t>106 802 096,48</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type w:val="continuous"/>
          <w:pgSz w:w="16838" w:h="11906" w:orient="landscape"/>
          <w:pgMar w:top="1985" w:right="628" w:bottom="0" w:left="1134" w:header="709" w:footer="709" w:gutter="0"/>
          <w:cols w:space="708"/>
          <w:docGrid w:linePitch="360"/>
        </w:sectPr>
      </w:pPr>
    </w:p>
    <w:tbl>
      <w:tblPr>
        <w:tblW w:w="18228" w:type="dxa"/>
        <w:tblInd w:w="-273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937532">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3DDC9B12"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C5E5A">
              <w:rPr>
                <w:b/>
                <w:szCs w:val="16"/>
              </w:rPr>
              <w:t>4</w:t>
            </w:r>
            <w:r w:rsidRPr="00EA77B7">
              <w:rPr>
                <w:b/>
                <w:szCs w:val="16"/>
              </w:rPr>
              <w:t xml:space="preserve"> годы</w:t>
            </w:r>
          </w:p>
        </w:tc>
      </w:tr>
      <w:tr w:rsidR="00EF6DF6" w:rsidRPr="000857E6" w14:paraId="5CCD8119" w14:textId="77777777" w:rsidTr="00937532">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B67B21" w:rsidRPr="000857E6" w14:paraId="0D184341"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B67B21" w:rsidRPr="00937532" w:rsidRDefault="00B67B21" w:rsidP="00B67B21">
            <w:pPr>
              <w:rPr>
                <w:b/>
                <w:sz w:val="16"/>
                <w:szCs w:val="16"/>
              </w:rPr>
            </w:pPr>
            <w:r w:rsidRPr="00937532">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B67B21" w:rsidRPr="00937532" w:rsidRDefault="00B67B21" w:rsidP="00B67B21">
            <w:pPr>
              <w:ind w:left="63" w:right="71"/>
              <w:rPr>
                <w:b/>
                <w:sz w:val="16"/>
                <w:szCs w:val="16"/>
              </w:rPr>
            </w:pPr>
            <w:r w:rsidRPr="00937532">
              <w:rPr>
                <w:b/>
                <w:sz w:val="16"/>
                <w:szCs w:val="16"/>
              </w:rPr>
              <w:t>Всего по мероприятию FЗ.10 Завершение мероприятия  по переселению из непригодного для проживания жилищного фонда по III этапу 2024</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D3444F" w14:textId="316DDA7C" w:rsidR="00B67B21" w:rsidRPr="00937532" w:rsidRDefault="00B67B21" w:rsidP="00B67B21">
            <w:pPr>
              <w:jc w:val="center"/>
              <w:rPr>
                <w:b/>
                <w:sz w:val="16"/>
                <w:szCs w:val="16"/>
              </w:rPr>
            </w:pPr>
            <w:r w:rsidRPr="00937532">
              <w:rPr>
                <w:b/>
                <w:bCs/>
                <w:color w:val="000000"/>
                <w:sz w:val="16"/>
                <w:szCs w:val="16"/>
                <w:lang w:val="en-US"/>
              </w:rPr>
              <w:t>4405,00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9F06CC7" w14:textId="30144B25" w:rsidR="00B67B21" w:rsidRPr="00937532" w:rsidRDefault="00B67B21" w:rsidP="00B67B21">
            <w:pPr>
              <w:jc w:val="center"/>
              <w:rPr>
                <w:b/>
                <w:sz w:val="16"/>
                <w:szCs w:val="16"/>
              </w:rPr>
            </w:pPr>
            <w:r w:rsidRPr="00937532">
              <w:rPr>
                <w:b/>
                <w:bCs/>
                <w:color w:val="000000"/>
                <w:sz w:val="16"/>
                <w:szCs w:val="16"/>
              </w:rPr>
              <w:t>105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8A0594" w14:textId="5B405944" w:rsidR="00B67B21" w:rsidRPr="00937532" w:rsidRDefault="00B67B21" w:rsidP="00B67B21">
            <w:pPr>
              <w:jc w:val="center"/>
              <w:rPr>
                <w:b/>
                <w:sz w:val="16"/>
                <w:szCs w:val="16"/>
              </w:rPr>
            </w:pPr>
            <w:r w:rsidRPr="00937532">
              <w:rPr>
                <w:b/>
                <w:bCs/>
                <w:color w:val="000000"/>
                <w:sz w:val="16"/>
                <w:szCs w:val="16"/>
              </w:rPr>
              <w:t>283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04DF34" w14:textId="70FCD234" w:rsidR="00B67B21" w:rsidRPr="00937532" w:rsidRDefault="00B67B21" w:rsidP="00B67B21">
            <w:pPr>
              <w:jc w:val="center"/>
              <w:rPr>
                <w:b/>
                <w:sz w:val="16"/>
                <w:szCs w:val="16"/>
              </w:rPr>
            </w:pPr>
            <w:r w:rsidRPr="00937532">
              <w:rPr>
                <w:b/>
                <w:bCs/>
                <w:color w:val="000000"/>
                <w:sz w:val="16"/>
                <w:szCs w:val="16"/>
              </w:rPr>
              <w:t>4101,93</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F37899" w14:textId="77777777" w:rsidR="00B67B21" w:rsidRPr="00937532" w:rsidRDefault="00B67B21" w:rsidP="00B67B21">
            <w:pPr>
              <w:ind w:left="37"/>
              <w:jc w:val="center"/>
              <w:rPr>
                <w:b/>
                <w:sz w:val="16"/>
                <w:szCs w:val="16"/>
              </w:rPr>
            </w:pPr>
            <w:r w:rsidRPr="00937532">
              <w:rPr>
                <w:b/>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B67B21" w:rsidRPr="00937532" w:rsidRDefault="00B67B21" w:rsidP="00B67B21">
            <w:pPr>
              <w:ind w:left="37"/>
              <w:jc w:val="center"/>
              <w:rPr>
                <w:b/>
                <w:sz w:val="16"/>
                <w:szCs w:val="16"/>
              </w:rPr>
            </w:pPr>
            <w:r w:rsidRPr="00937532">
              <w:rPr>
                <w:b/>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B67B21" w:rsidRPr="00937532" w:rsidRDefault="00B67B21" w:rsidP="00B67B21">
            <w:pPr>
              <w:ind w:left="37"/>
              <w:jc w:val="center"/>
              <w:rPr>
                <w:b/>
                <w:sz w:val="16"/>
                <w:szCs w:val="16"/>
              </w:rPr>
            </w:pPr>
            <w:r w:rsidRPr="00937532">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B67B21" w:rsidRPr="00937532" w:rsidRDefault="00B67B21" w:rsidP="00B67B21">
            <w:pPr>
              <w:ind w:left="37"/>
              <w:jc w:val="center"/>
              <w:rPr>
                <w:b/>
                <w:sz w:val="16"/>
                <w:szCs w:val="16"/>
              </w:rPr>
            </w:pPr>
            <w:r w:rsidRPr="00937532">
              <w:rPr>
                <w:b/>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B67B21" w:rsidRPr="00937532" w:rsidRDefault="00B67B21" w:rsidP="00B67B21">
            <w:pPr>
              <w:ind w:left="37"/>
              <w:jc w:val="center"/>
              <w:rPr>
                <w:b/>
                <w:sz w:val="16"/>
                <w:szCs w:val="16"/>
              </w:rPr>
            </w:pPr>
            <w:r w:rsidRPr="00937532">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B67B21" w:rsidRPr="00937532" w:rsidRDefault="00B67B21" w:rsidP="00B67B21">
            <w:pPr>
              <w:ind w:left="37"/>
              <w:jc w:val="center"/>
              <w:rPr>
                <w:b/>
                <w:sz w:val="16"/>
                <w:szCs w:val="16"/>
              </w:rPr>
            </w:pPr>
            <w:r w:rsidRPr="00937532">
              <w:rPr>
                <w:b/>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B67B21" w:rsidRPr="00937532" w:rsidRDefault="00B67B21" w:rsidP="00B67B21">
            <w:pPr>
              <w:ind w:left="37"/>
              <w:jc w:val="center"/>
              <w:rPr>
                <w:b/>
                <w:sz w:val="16"/>
                <w:szCs w:val="16"/>
              </w:rPr>
            </w:pPr>
            <w:r w:rsidRPr="00937532">
              <w:rPr>
                <w:b/>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B67B21" w:rsidRPr="00937532" w:rsidRDefault="00B67B21" w:rsidP="00B67B21">
            <w:pPr>
              <w:ind w:left="37"/>
              <w:jc w:val="center"/>
              <w:rPr>
                <w:b/>
                <w:sz w:val="16"/>
                <w:szCs w:val="16"/>
              </w:rPr>
            </w:pPr>
            <w:r w:rsidRPr="00937532">
              <w:rPr>
                <w:b/>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B67B21" w:rsidRPr="00937532" w:rsidRDefault="00B67B21" w:rsidP="00B67B21">
            <w:pPr>
              <w:ind w:left="37"/>
              <w:jc w:val="center"/>
              <w:rPr>
                <w:b/>
                <w:sz w:val="16"/>
                <w:szCs w:val="16"/>
              </w:rPr>
            </w:pPr>
            <w:r w:rsidRPr="00937532">
              <w:rPr>
                <w:b/>
                <w:sz w:val="16"/>
                <w:szCs w:val="16"/>
              </w:rPr>
              <w:t>х</w:t>
            </w:r>
          </w:p>
        </w:tc>
      </w:tr>
      <w:tr w:rsidR="00B67B21" w:rsidRPr="000857E6" w14:paraId="187D3D19"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B67B21" w:rsidRPr="00937532" w:rsidRDefault="00B67B21" w:rsidP="00B67B21">
            <w:pPr>
              <w:rPr>
                <w:sz w:val="16"/>
                <w:szCs w:val="16"/>
              </w:rPr>
            </w:pPr>
            <w:r w:rsidRPr="00937532">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5390F42" w14:textId="77777777" w:rsidR="00B67B21" w:rsidRPr="00937532" w:rsidRDefault="00B67B21" w:rsidP="00B67B21">
            <w:pPr>
              <w:ind w:left="63"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0B4ABE" w14:textId="0F76D7A5"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F26ED" w14:textId="4FD363B5"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C52C03" w14:textId="016CABDF"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3647BB" w14:textId="3DCC59C7"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66AA634" w14:textId="77777777" w:rsidR="00B67B21" w:rsidRPr="00937532" w:rsidRDefault="00B67B21" w:rsidP="00B67B21">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B67B21" w:rsidRPr="00937532" w:rsidRDefault="00B67B21" w:rsidP="00B67B21">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B67B21" w:rsidRPr="00937532" w:rsidRDefault="00B67B21" w:rsidP="00B67B21">
            <w:pPr>
              <w:ind w:left="37"/>
              <w:jc w:val="center"/>
              <w:rPr>
                <w:sz w:val="16"/>
                <w:szCs w:val="16"/>
              </w:rPr>
            </w:pPr>
            <w:r w:rsidRPr="00937532">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B67B21" w:rsidRPr="00937532" w:rsidRDefault="00B67B21" w:rsidP="00B67B21">
            <w:pPr>
              <w:ind w:left="37"/>
              <w:jc w:val="center"/>
              <w:rPr>
                <w:sz w:val="16"/>
                <w:szCs w:val="16"/>
              </w:rPr>
            </w:pPr>
            <w:r w:rsidRPr="00937532">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B67B21" w:rsidRPr="00937532" w:rsidRDefault="00B67B21" w:rsidP="00B67B21">
            <w:pPr>
              <w:ind w:left="37"/>
              <w:jc w:val="center"/>
              <w:rPr>
                <w:sz w:val="16"/>
                <w:szCs w:val="16"/>
              </w:rPr>
            </w:pPr>
            <w:r w:rsidRPr="00937532">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B67B21" w:rsidRPr="00937532" w:rsidRDefault="00B67B21" w:rsidP="00B67B21">
            <w:pPr>
              <w:ind w:left="37"/>
              <w:jc w:val="center"/>
              <w:rPr>
                <w:sz w:val="16"/>
                <w:szCs w:val="16"/>
              </w:rPr>
            </w:pPr>
            <w:r w:rsidRPr="00937532">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B67B21" w:rsidRPr="00937532" w:rsidRDefault="00B67B21" w:rsidP="00B67B21">
            <w:pPr>
              <w:ind w:left="37"/>
              <w:jc w:val="center"/>
              <w:rPr>
                <w:sz w:val="16"/>
                <w:szCs w:val="16"/>
              </w:rPr>
            </w:pPr>
            <w:r w:rsidRPr="00937532">
              <w:rPr>
                <w:sz w:val="16"/>
                <w:szCs w:val="16"/>
              </w:rPr>
              <w:t>х</w:t>
            </w:r>
          </w:p>
        </w:tc>
      </w:tr>
      <w:tr w:rsidR="00B67B21" w:rsidRPr="000857E6" w14:paraId="3C3DA6FA"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B67B21" w:rsidRPr="00937532" w:rsidRDefault="00B67B21" w:rsidP="00B67B21">
            <w:pPr>
              <w:rPr>
                <w:sz w:val="16"/>
                <w:szCs w:val="16"/>
              </w:rPr>
            </w:pPr>
            <w:r w:rsidRPr="00937532">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3EFB3ED" w14:textId="77777777" w:rsidR="00B67B21" w:rsidRPr="00937532" w:rsidRDefault="00B67B21" w:rsidP="00B67B21">
            <w:pPr>
              <w:ind w:left="63"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D64DA2" w14:textId="324FCED6" w:rsidR="00B67B21" w:rsidRPr="00937532" w:rsidRDefault="00B67B21" w:rsidP="00B67B21">
            <w:pPr>
              <w:jc w:val="center"/>
              <w:rPr>
                <w:sz w:val="16"/>
                <w:szCs w:val="16"/>
              </w:rPr>
            </w:pPr>
            <w:r w:rsidRPr="00937532">
              <w:rPr>
                <w:color w:val="000000"/>
                <w:sz w:val="16"/>
                <w:szCs w:val="16"/>
              </w:rPr>
              <w:t>3</w:t>
            </w:r>
            <w:r w:rsidR="00937532">
              <w:rPr>
                <w:color w:val="000000"/>
                <w:sz w:val="16"/>
                <w:szCs w:val="16"/>
              </w:rPr>
              <w:t xml:space="preserve"> </w:t>
            </w:r>
            <w:r w:rsidRPr="00937532">
              <w:rPr>
                <w:color w:val="000000"/>
                <w:sz w:val="16"/>
                <w:szCs w:val="16"/>
              </w:rPr>
              <w:t>786,00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6D2514" w14:textId="0B507A94" w:rsidR="00B67B21" w:rsidRPr="00937532" w:rsidRDefault="00B67B21" w:rsidP="00B67B21">
            <w:pPr>
              <w:jc w:val="center"/>
              <w:rPr>
                <w:sz w:val="16"/>
                <w:szCs w:val="16"/>
              </w:rPr>
            </w:pPr>
            <w:r w:rsidRPr="00937532">
              <w:rPr>
                <w:color w:val="000000"/>
                <w:sz w:val="16"/>
                <w:szCs w:val="16"/>
              </w:rPr>
              <w:t>94</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345963" w14:textId="74785991" w:rsidR="00B67B21" w:rsidRPr="00937532" w:rsidRDefault="00B67B21" w:rsidP="00B67B21">
            <w:pPr>
              <w:jc w:val="center"/>
              <w:rPr>
                <w:sz w:val="16"/>
                <w:szCs w:val="16"/>
              </w:rPr>
            </w:pPr>
            <w:r w:rsidRPr="00937532">
              <w:rPr>
                <w:color w:val="000000"/>
                <w:sz w:val="16"/>
                <w:szCs w:val="16"/>
              </w:rPr>
              <w:t>265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562518" w14:textId="3ABEAF99" w:rsidR="00B67B21" w:rsidRPr="00937532" w:rsidRDefault="00B67B21" w:rsidP="00B67B21">
            <w:pPr>
              <w:jc w:val="center"/>
              <w:rPr>
                <w:sz w:val="16"/>
                <w:szCs w:val="16"/>
              </w:rPr>
            </w:pPr>
            <w:r w:rsidRPr="00937532">
              <w:rPr>
                <w:color w:val="000000"/>
                <w:sz w:val="16"/>
                <w:szCs w:val="16"/>
              </w:rPr>
              <w:t>4</w:t>
            </w:r>
            <w:r w:rsidR="00937532">
              <w:rPr>
                <w:color w:val="000000"/>
                <w:sz w:val="16"/>
                <w:szCs w:val="16"/>
              </w:rPr>
              <w:t xml:space="preserve"> </w:t>
            </w:r>
            <w:r w:rsidRPr="00937532">
              <w:rPr>
                <w:color w:val="000000"/>
                <w:sz w:val="16"/>
                <w:szCs w:val="16"/>
              </w:rPr>
              <w:t>055,63</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5DA0CC6" w14:textId="65D88700" w:rsidR="00B67B21" w:rsidRPr="00937532" w:rsidRDefault="00B67B21" w:rsidP="00B67B21">
            <w:pPr>
              <w:ind w:left="37"/>
              <w:jc w:val="center"/>
              <w:rPr>
                <w:sz w:val="16"/>
                <w:szCs w:val="16"/>
                <w:lang w:val="en-US"/>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53696400" w:rsidR="00B67B21" w:rsidRPr="00937532" w:rsidRDefault="00B67B21" w:rsidP="00B67B21">
            <w:pPr>
              <w:ind w:left="37"/>
              <w:jc w:val="center"/>
              <w:rPr>
                <w:sz w:val="16"/>
                <w:szCs w:val="16"/>
                <w:lang w:val="en-US"/>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61DB0303" w:rsidR="00B67B21" w:rsidRPr="00937532" w:rsidRDefault="00B67B21" w:rsidP="00B67B21">
            <w:pPr>
              <w:ind w:left="37"/>
              <w:jc w:val="center"/>
              <w:rPr>
                <w:sz w:val="16"/>
                <w:szCs w:val="16"/>
                <w:lang w:val="en-US"/>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2958FA97" w:rsidR="00B67B21" w:rsidRPr="00937532" w:rsidRDefault="00B67B21" w:rsidP="00B67B21">
            <w:pPr>
              <w:ind w:left="37"/>
              <w:jc w:val="center"/>
              <w:rPr>
                <w:sz w:val="16"/>
                <w:szCs w:val="16"/>
                <w:lang w:val="en-US"/>
              </w:rPr>
            </w:pPr>
            <w:r w:rsidRPr="00937532">
              <w:rPr>
                <w:sz w:val="16"/>
                <w:szCs w:val="16"/>
                <w:lang w:val="en-US"/>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52E71486" w:rsidR="00B67B21" w:rsidRPr="00937532" w:rsidRDefault="00B67B21" w:rsidP="00B67B21">
            <w:pPr>
              <w:ind w:left="37"/>
              <w:jc w:val="center"/>
              <w:rPr>
                <w:sz w:val="16"/>
                <w:szCs w:val="16"/>
                <w:lang w:val="en-US"/>
              </w:rPr>
            </w:pPr>
            <w:r w:rsidRPr="00937532">
              <w:rPr>
                <w:sz w:val="16"/>
                <w:szCs w:val="16"/>
                <w:lang w:val="en-US"/>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4F4F2EC1" w:rsidR="00B67B21" w:rsidRPr="00937532" w:rsidRDefault="00B67B21" w:rsidP="00B67B21">
            <w:pPr>
              <w:ind w:left="37"/>
              <w:jc w:val="center"/>
              <w:rPr>
                <w:sz w:val="16"/>
                <w:szCs w:val="16"/>
                <w:lang w:val="en-US"/>
              </w:rPr>
            </w:pPr>
            <w:r w:rsidRPr="00937532">
              <w:rPr>
                <w:sz w:val="16"/>
                <w:szCs w:val="16"/>
                <w:lang w:val="en-US"/>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816120A" w:rsidR="00B67B21" w:rsidRPr="00937532" w:rsidRDefault="00B67B21" w:rsidP="00B67B21">
            <w:pPr>
              <w:ind w:left="37"/>
              <w:jc w:val="center"/>
              <w:rPr>
                <w:sz w:val="16"/>
                <w:szCs w:val="16"/>
                <w:lang w:val="en-US"/>
              </w:rPr>
            </w:pPr>
            <w:r w:rsidRPr="00937532">
              <w:rPr>
                <w:sz w:val="16"/>
                <w:szCs w:val="16"/>
                <w:lang w:val="en-US"/>
              </w:rPr>
              <w:t>01.12.2024</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00CC2CBB" w:rsidR="00B67B21" w:rsidRPr="00937532" w:rsidRDefault="00B67B21" w:rsidP="00B67B21">
            <w:pPr>
              <w:ind w:left="37"/>
              <w:jc w:val="center"/>
              <w:rPr>
                <w:sz w:val="16"/>
                <w:szCs w:val="16"/>
                <w:lang w:val="en-US"/>
              </w:rPr>
            </w:pPr>
            <w:r w:rsidRPr="00937532">
              <w:rPr>
                <w:sz w:val="16"/>
                <w:szCs w:val="16"/>
              </w:rPr>
              <w:t>10</w:t>
            </w:r>
            <w:r w:rsidRPr="00937532">
              <w:rPr>
                <w:sz w:val="16"/>
                <w:szCs w:val="16"/>
                <w:lang w:val="en-US"/>
              </w:rPr>
              <w:t>.12.2024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B67B21" w:rsidRPr="00937532" w:rsidRDefault="00B67B21" w:rsidP="00B67B21">
            <w:pPr>
              <w:ind w:left="37"/>
              <w:jc w:val="center"/>
              <w:rPr>
                <w:sz w:val="16"/>
                <w:szCs w:val="16"/>
              </w:rPr>
            </w:pPr>
            <w:r w:rsidRPr="00937532">
              <w:rPr>
                <w:sz w:val="16"/>
                <w:szCs w:val="16"/>
              </w:rPr>
              <w:t>30.12.2024</w:t>
            </w:r>
          </w:p>
        </w:tc>
      </w:tr>
      <w:tr w:rsidR="00B67B21" w:rsidRPr="000857E6" w14:paraId="3AE0B9B0"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B67B21" w:rsidRPr="00937532" w:rsidRDefault="00B67B21" w:rsidP="00B67B21">
            <w:pPr>
              <w:rPr>
                <w:sz w:val="16"/>
                <w:szCs w:val="16"/>
              </w:rPr>
            </w:pPr>
            <w:r w:rsidRPr="00937532">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D179885" w14:textId="77777777" w:rsidR="00B67B21" w:rsidRPr="00937532" w:rsidRDefault="00B67B21" w:rsidP="00B67B21">
            <w:pPr>
              <w:ind w:left="63"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2DFF0" w14:textId="6314B696"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95C7CF" w14:textId="194687AB"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21F574D" w14:textId="4DA04BE8"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64C545" w14:textId="4BAA0455"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FF0A68F" w14:textId="77777777" w:rsidR="00B67B21" w:rsidRPr="00937532" w:rsidRDefault="00B67B21" w:rsidP="00B67B21">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B67B21" w:rsidRPr="00937532" w:rsidRDefault="00B67B21" w:rsidP="00B67B21">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B67B21" w:rsidRPr="00937532" w:rsidRDefault="00B67B21" w:rsidP="00B67B21">
            <w:pPr>
              <w:ind w:left="37"/>
              <w:jc w:val="center"/>
              <w:rPr>
                <w:sz w:val="16"/>
                <w:szCs w:val="16"/>
              </w:rPr>
            </w:pPr>
            <w:r w:rsidRPr="00937532">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B67B21" w:rsidRPr="00937532" w:rsidRDefault="00B67B21" w:rsidP="00B67B21">
            <w:pPr>
              <w:ind w:left="37"/>
              <w:jc w:val="center"/>
              <w:rPr>
                <w:sz w:val="16"/>
                <w:szCs w:val="16"/>
              </w:rPr>
            </w:pPr>
            <w:r w:rsidRPr="00937532">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B67B21" w:rsidRPr="00937532" w:rsidRDefault="00B67B21" w:rsidP="00B67B21">
            <w:pPr>
              <w:ind w:left="37"/>
              <w:jc w:val="center"/>
              <w:rPr>
                <w:sz w:val="16"/>
                <w:szCs w:val="16"/>
              </w:rPr>
            </w:pPr>
            <w:r w:rsidRPr="00937532">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B67B21" w:rsidRPr="00937532" w:rsidRDefault="00B67B21" w:rsidP="00B67B21">
            <w:pPr>
              <w:ind w:left="37"/>
              <w:jc w:val="center"/>
              <w:rPr>
                <w:sz w:val="16"/>
                <w:szCs w:val="16"/>
              </w:rPr>
            </w:pPr>
            <w:r w:rsidRPr="00937532">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B67B21" w:rsidRPr="00937532" w:rsidRDefault="00B67B21" w:rsidP="00B67B21">
            <w:pPr>
              <w:ind w:left="37"/>
              <w:jc w:val="center"/>
              <w:rPr>
                <w:sz w:val="16"/>
                <w:szCs w:val="16"/>
              </w:rPr>
            </w:pPr>
            <w:r w:rsidRPr="00937532">
              <w:rPr>
                <w:sz w:val="16"/>
                <w:szCs w:val="16"/>
              </w:rPr>
              <w:t>х</w:t>
            </w:r>
          </w:p>
        </w:tc>
      </w:tr>
      <w:tr w:rsidR="00B67B21" w:rsidRPr="000857E6" w14:paraId="51BB9EF4"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B67B21" w:rsidRPr="00937532" w:rsidRDefault="00B67B21" w:rsidP="00B67B21">
            <w:pPr>
              <w:rPr>
                <w:sz w:val="16"/>
                <w:szCs w:val="16"/>
              </w:rPr>
            </w:pPr>
            <w:r w:rsidRPr="00937532">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1D01D87" w14:textId="77777777" w:rsidR="00B67B21" w:rsidRPr="00937532" w:rsidRDefault="00B67B21" w:rsidP="00B67B21">
            <w:pPr>
              <w:ind w:left="63"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09B230" w14:textId="27181E50" w:rsidR="00B67B21" w:rsidRPr="00937532" w:rsidRDefault="00B67B21" w:rsidP="00B67B21">
            <w:pPr>
              <w:jc w:val="center"/>
              <w:rPr>
                <w:sz w:val="16"/>
                <w:szCs w:val="16"/>
              </w:rPr>
            </w:pPr>
            <w:r w:rsidRPr="00937532">
              <w:rPr>
                <w:color w:val="000000"/>
                <w:sz w:val="16"/>
                <w:szCs w:val="16"/>
              </w:rPr>
              <w:t>46,30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05B5E1" w14:textId="03A48BE4" w:rsidR="00B67B21" w:rsidRPr="00937532" w:rsidRDefault="00B67B21" w:rsidP="00B67B21">
            <w:pPr>
              <w:jc w:val="center"/>
              <w:rPr>
                <w:sz w:val="16"/>
                <w:szCs w:val="16"/>
              </w:rPr>
            </w:pPr>
            <w:r w:rsidRPr="00937532">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1F356F" w14:textId="7925EA8F" w:rsidR="00B67B21" w:rsidRPr="00937532" w:rsidRDefault="00B67B21" w:rsidP="00B67B21">
            <w:pPr>
              <w:jc w:val="center"/>
              <w:rPr>
                <w:sz w:val="16"/>
                <w:szCs w:val="16"/>
              </w:rPr>
            </w:pPr>
            <w:r w:rsidRPr="00937532">
              <w:rPr>
                <w:color w:val="000000"/>
                <w:sz w:val="16"/>
                <w:szCs w:val="16"/>
              </w:rPr>
              <w:t>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519BBF" w14:textId="46948CB9" w:rsidR="00B67B21" w:rsidRPr="00937532" w:rsidRDefault="00B67B21" w:rsidP="00B67B21">
            <w:pPr>
              <w:jc w:val="center"/>
              <w:rPr>
                <w:sz w:val="16"/>
                <w:szCs w:val="16"/>
              </w:rPr>
            </w:pPr>
            <w:r w:rsidRPr="00937532">
              <w:rPr>
                <w:color w:val="000000"/>
                <w:sz w:val="16"/>
                <w:szCs w:val="16"/>
              </w:rPr>
              <w:t>46,30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46D0BF9C" w14:textId="77777777" w:rsidR="00B67B21" w:rsidRPr="00937532" w:rsidRDefault="00B67B21" w:rsidP="00B67B21">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B67B21" w:rsidRPr="00937532" w:rsidRDefault="00B67B21" w:rsidP="00B67B21">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86E5B91" w14:textId="61EBF4BB" w:rsidR="00B67B21" w:rsidRPr="00937532" w:rsidRDefault="00B67B21" w:rsidP="00B67B21">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BBA8AE" w14:textId="2CDFE4F4" w:rsidR="00B67B21" w:rsidRPr="00937532" w:rsidRDefault="00B67B21" w:rsidP="00B67B21">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4327B4" w14:textId="74DE6700" w:rsidR="00B67B21" w:rsidRPr="00937532" w:rsidRDefault="00B67B21" w:rsidP="00B67B21">
            <w:pPr>
              <w:ind w:left="37"/>
              <w:jc w:val="center"/>
              <w:rPr>
                <w:sz w:val="16"/>
                <w:szCs w:val="16"/>
              </w:rPr>
            </w:pPr>
            <w:r w:rsidRPr="00937532">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1956EE0C" w14:textId="27BCFAFE" w:rsidR="00B67B21" w:rsidRPr="00937532" w:rsidRDefault="00B67B21" w:rsidP="00B67B21">
            <w:pPr>
              <w:ind w:left="37"/>
              <w:jc w:val="center"/>
              <w:rPr>
                <w:sz w:val="16"/>
                <w:szCs w:val="16"/>
              </w:rPr>
            </w:pPr>
            <w:r w:rsidRPr="00937532">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36F70B0A" w14:textId="4405D258" w:rsidR="00B67B21" w:rsidRPr="00937532" w:rsidRDefault="00B67B21" w:rsidP="00B67B21">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3E6F5FD1" w14:textId="3339E1E2" w:rsidR="00B67B21" w:rsidRPr="00937532" w:rsidRDefault="00B67B21" w:rsidP="00B67B21">
            <w:pPr>
              <w:ind w:left="37"/>
              <w:jc w:val="center"/>
              <w:rPr>
                <w:sz w:val="16"/>
                <w:szCs w:val="16"/>
              </w:rPr>
            </w:pPr>
            <w:r w:rsidRPr="00937532">
              <w:rPr>
                <w:sz w:val="16"/>
                <w:szCs w:val="16"/>
              </w:rPr>
              <w:t>30.12.2024</w:t>
            </w:r>
          </w:p>
        </w:tc>
      </w:tr>
      <w:tr w:rsidR="00B67B21" w:rsidRPr="000857E6" w14:paraId="4792B3E0"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B67B21" w:rsidRPr="00937532" w:rsidRDefault="00B67B21" w:rsidP="00B67B21">
            <w:pPr>
              <w:rPr>
                <w:sz w:val="16"/>
                <w:szCs w:val="16"/>
              </w:rPr>
            </w:pPr>
            <w:r w:rsidRPr="00937532">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6A31D5" w14:textId="77777777" w:rsidR="00B67B21" w:rsidRPr="00937532" w:rsidRDefault="00B67B21" w:rsidP="00B67B21">
            <w:pPr>
              <w:ind w:left="63" w:right="71"/>
              <w:rPr>
                <w:sz w:val="16"/>
                <w:szCs w:val="16"/>
              </w:rPr>
            </w:pPr>
            <w:r w:rsidRPr="00937532">
              <w:rPr>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06AAA6" w14:textId="09D542F0" w:rsidR="00B67B21" w:rsidRPr="00937532" w:rsidRDefault="00B67B21" w:rsidP="00B67B21">
            <w:pPr>
              <w:jc w:val="center"/>
              <w:rPr>
                <w:sz w:val="16"/>
                <w:szCs w:val="16"/>
              </w:rPr>
            </w:pPr>
            <w:r w:rsidRPr="00937532">
              <w:rPr>
                <w:color w:val="000000"/>
                <w:sz w:val="16"/>
                <w:szCs w:val="16"/>
              </w:rPr>
              <w:t>572,70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CD55DC" w14:textId="1ED5ECF0" w:rsidR="00B67B21" w:rsidRPr="00937532" w:rsidRDefault="00B67B21" w:rsidP="00B67B21">
            <w:pPr>
              <w:jc w:val="center"/>
              <w:rPr>
                <w:sz w:val="16"/>
                <w:szCs w:val="16"/>
              </w:rPr>
            </w:pPr>
            <w:r w:rsidRPr="00937532">
              <w:rPr>
                <w:color w:val="000000"/>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638B33" w14:textId="71DD0FEA" w:rsidR="00B67B21" w:rsidRPr="00937532" w:rsidRDefault="00B67B21" w:rsidP="00B67B21">
            <w:pPr>
              <w:jc w:val="center"/>
              <w:rPr>
                <w:sz w:val="16"/>
                <w:szCs w:val="16"/>
              </w:rPr>
            </w:pPr>
            <w:r w:rsidRPr="00937532">
              <w:rPr>
                <w:color w:val="000000"/>
                <w:sz w:val="16"/>
                <w:szCs w:val="16"/>
              </w:rPr>
              <w:t>16</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EDFF8CD" w14:textId="66DD9E28" w:rsidR="00B67B21" w:rsidRPr="00937532" w:rsidRDefault="00B67B21" w:rsidP="00B67B21">
            <w:pPr>
              <w:jc w:val="center"/>
              <w:rPr>
                <w:sz w:val="16"/>
                <w:szCs w:val="16"/>
              </w:rPr>
            </w:pPr>
            <w:r w:rsidRPr="00937532">
              <w:rPr>
                <w:color w:val="000000"/>
                <w:sz w:val="16"/>
                <w:szCs w:val="16"/>
              </w:rPr>
              <w:t>х</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1588FB6" w14:textId="77777777" w:rsidR="00B67B21" w:rsidRPr="00937532" w:rsidRDefault="00B67B21" w:rsidP="00B67B21">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B67B21" w:rsidRPr="00937532" w:rsidRDefault="00B67B21" w:rsidP="00B67B21">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B67B21" w:rsidRPr="00937532" w:rsidRDefault="00B67B21" w:rsidP="00B67B21">
            <w:pPr>
              <w:ind w:left="37"/>
              <w:jc w:val="center"/>
              <w:rPr>
                <w:sz w:val="16"/>
                <w:szCs w:val="16"/>
              </w:rPr>
            </w:pPr>
            <w:r w:rsidRPr="00937532">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B67B21" w:rsidRPr="00937532" w:rsidRDefault="00B67B21" w:rsidP="00B67B21">
            <w:pPr>
              <w:ind w:left="37"/>
              <w:jc w:val="center"/>
              <w:rPr>
                <w:sz w:val="16"/>
                <w:szCs w:val="16"/>
              </w:rPr>
            </w:pPr>
            <w:r w:rsidRPr="00937532">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B67B21" w:rsidRPr="00937532" w:rsidRDefault="00B67B21" w:rsidP="00B67B21">
            <w:pPr>
              <w:ind w:left="37"/>
              <w:jc w:val="center"/>
              <w:rPr>
                <w:sz w:val="16"/>
                <w:szCs w:val="16"/>
              </w:rPr>
            </w:pPr>
            <w:r w:rsidRPr="00937532">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B67B21" w:rsidRPr="00937532" w:rsidRDefault="00B67B21" w:rsidP="00B67B21">
            <w:pPr>
              <w:ind w:left="37"/>
              <w:jc w:val="center"/>
              <w:rPr>
                <w:sz w:val="16"/>
                <w:szCs w:val="16"/>
              </w:rPr>
            </w:pPr>
            <w:r w:rsidRPr="00937532">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5C09AA5C" w:rsidR="00B67B21" w:rsidRPr="00937532" w:rsidRDefault="00B67B21" w:rsidP="00B67B21">
            <w:pPr>
              <w:ind w:left="37"/>
              <w:jc w:val="center"/>
              <w:rPr>
                <w:sz w:val="16"/>
                <w:szCs w:val="16"/>
              </w:rPr>
            </w:pPr>
            <w:r w:rsidRPr="00937532">
              <w:rPr>
                <w:sz w:val="16"/>
                <w:szCs w:val="16"/>
              </w:rPr>
              <w:t>30.12.2024</w:t>
            </w:r>
          </w:p>
        </w:tc>
      </w:tr>
      <w:tr w:rsidR="00EF6DF6" w:rsidRPr="000857E6" w14:paraId="6AF7E30D" w14:textId="77777777" w:rsidTr="00937532">
        <w:trPr>
          <w:gridBefore w:val="1"/>
          <w:gridAfter w:val="1"/>
          <w:wBefore w:w="2361" w:type="dxa"/>
          <w:wAfter w:w="50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620B689F" w14:textId="77777777" w:rsidR="00EF6DF6" w:rsidRPr="00937532" w:rsidRDefault="00EF6DF6" w:rsidP="000857E6">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6AB98A34" w14:textId="16AAF42E" w:rsidR="00EF6DF6" w:rsidRPr="00937532" w:rsidRDefault="00EF6DF6" w:rsidP="000857E6">
            <w:pPr>
              <w:ind w:left="37" w:right="71"/>
              <w:rPr>
                <w:b/>
                <w:bCs/>
                <w:sz w:val="16"/>
                <w:szCs w:val="16"/>
              </w:rPr>
            </w:pPr>
            <w:r w:rsidRPr="00937532">
              <w:rPr>
                <w:b/>
                <w:bCs/>
                <w:sz w:val="16"/>
                <w:szCs w:val="16"/>
              </w:rPr>
              <w:t>Этап</w:t>
            </w:r>
            <w:r w:rsidRPr="00937532">
              <w:rPr>
                <w:b/>
                <w:bCs/>
                <w:sz w:val="16"/>
                <w:szCs w:val="16"/>
                <w:lang w:val="en-US"/>
              </w:rPr>
              <w:t xml:space="preserve"> V</w:t>
            </w:r>
            <w:r w:rsidRPr="00937532">
              <w:rPr>
                <w:b/>
                <w:bCs/>
                <w:sz w:val="16"/>
                <w:szCs w:val="16"/>
              </w:rPr>
              <w:t>: 20</w:t>
            </w:r>
            <w:r w:rsidR="00325370" w:rsidRPr="00937532">
              <w:rPr>
                <w:b/>
                <w:bCs/>
                <w:sz w:val="16"/>
                <w:szCs w:val="16"/>
                <w:lang w:val="en-US"/>
              </w:rPr>
              <w:t>23</w:t>
            </w:r>
            <w:r w:rsidRPr="00937532">
              <w:rPr>
                <w:b/>
                <w:bCs/>
                <w:sz w:val="16"/>
                <w:szCs w:val="16"/>
              </w:rPr>
              <w:t>-202</w:t>
            </w:r>
            <w:r w:rsidRPr="00937532">
              <w:rPr>
                <w:b/>
                <w:bCs/>
                <w:sz w:val="16"/>
                <w:szCs w:val="16"/>
                <w:lang w:val="en-US"/>
              </w:rPr>
              <w:t>4</w:t>
            </w:r>
            <w:r w:rsidRPr="00937532">
              <w:rPr>
                <w:b/>
                <w:bCs/>
                <w:sz w:val="16"/>
                <w:szCs w:val="16"/>
              </w:rPr>
              <w:t xml:space="preserve"> года</w:t>
            </w:r>
          </w:p>
        </w:tc>
      </w:tr>
      <w:tr w:rsidR="00937532" w:rsidRPr="000857E6" w14:paraId="3940A4D6" w14:textId="77777777" w:rsidTr="00937532">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937532" w:rsidRPr="00937532" w:rsidRDefault="00937532" w:rsidP="00937532">
            <w:pPr>
              <w:rPr>
                <w:b/>
                <w:bCs/>
                <w:sz w:val="16"/>
                <w:szCs w:val="16"/>
              </w:rPr>
            </w:pPr>
            <w:r w:rsidRPr="00937532">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B2DABEE" w:rsidR="00937532" w:rsidRPr="00937532" w:rsidRDefault="00937532" w:rsidP="00937532">
            <w:pPr>
              <w:ind w:right="71"/>
              <w:rPr>
                <w:b/>
                <w:bCs/>
                <w:sz w:val="16"/>
                <w:szCs w:val="16"/>
              </w:rPr>
            </w:pPr>
            <w:r w:rsidRPr="00937532">
              <w:rPr>
                <w:b/>
                <w:bCs/>
                <w:sz w:val="16"/>
                <w:szCs w:val="16"/>
              </w:rPr>
              <w:t xml:space="preserve">Всего по этапу </w:t>
            </w:r>
            <w:r w:rsidRPr="00937532">
              <w:rPr>
                <w:b/>
                <w:bCs/>
                <w:sz w:val="16"/>
                <w:szCs w:val="16"/>
                <w:lang w:val="en-US"/>
              </w:rPr>
              <w:t>V</w:t>
            </w:r>
            <w:r w:rsidRPr="00937532">
              <w:rPr>
                <w:b/>
                <w:bCs/>
                <w:sz w:val="16"/>
                <w:szCs w:val="16"/>
              </w:rPr>
              <w:t xml:space="preserve"> 2023-2024 года</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5A1E5" w14:textId="09DA6AC4" w:rsidR="00937532" w:rsidRPr="00937532" w:rsidRDefault="00937532" w:rsidP="00937532">
            <w:pPr>
              <w:jc w:val="center"/>
              <w:rPr>
                <w:b/>
                <w:bCs/>
                <w:sz w:val="16"/>
                <w:szCs w:val="16"/>
              </w:rPr>
            </w:pPr>
            <w:r w:rsidRPr="00937532">
              <w:rPr>
                <w:b/>
                <w:bCs/>
                <w:color w:val="000000"/>
                <w:sz w:val="16"/>
                <w:szCs w:val="16"/>
              </w:rPr>
              <w:t>16 211,36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0CBD9" w14:textId="4C44D896" w:rsidR="00937532" w:rsidRPr="00937532" w:rsidRDefault="00937532" w:rsidP="00937532">
            <w:pPr>
              <w:jc w:val="center"/>
              <w:rPr>
                <w:b/>
                <w:bCs/>
                <w:sz w:val="16"/>
                <w:szCs w:val="16"/>
              </w:rPr>
            </w:pPr>
            <w:r w:rsidRPr="00937532">
              <w:rPr>
                <w:b/>
                <w:bCs/>
                <w:color w:val="000000"/>
                <w:sz w:val="16"/>
                <w:szCs w:val="16"/>
              </w:rPr>
              <w:t>373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FC91A60" w14:textId="15878C8D" w:rsidR="00937532" w:rsidRPr="00937532" w:rsidRDefault="00937532" w:rsidP="00937532">
            <w:pPr>
              <w:jc w:val="center"/>
              <w:rPr>
                <w:b/>
                <w:bCs/>
                <w:sz w:val="16"/>
                <w:szCs w:val="16"/>
              </w:rPr>
            </w:pPr>
            <w:r w:rsidRPr="00937532">
              <w:rPr>
                <w:b/>
                <w:bCs/>
                <w:color w:val="000000"/>
                <w:sz w:val="16"/>
                <w:szCs w:val="16"/>
              </w:rPr>
              <w:t>943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05A6D8" w14:textId="6A14504D" w:rsidR="00937532" w:rsidRPr="00937532" w:rsidRDefault="00937532" w:rsidP="00937532">
            <w:pPr>
              <w:jc w:val="center"/>
              <w:rPr>
                <w:b/>
                <w:bCs/>
                <w:sz w:val="16"/>
                <w:szCs w:val="16"/>
              </w:rPr>
            </w:pPr>
            <w:r w:rsidRPr="00937532">
              <w:rPr>
                <w:b/>
                <w:bCs/>
                <w:color w:val="000000"/>
                <w:sz w:val="16"/>
                <w:szCs w:val="16"/>
              </w:rPr>
              <w:t>15 904,04</w:t>
            </w:r>
          </w:p>
        </w:tc>
        <w:tc>
          <w:tcPr>
            <w:tcW w:w="851" w:type="dxa"/>
            <w:tcBorders>
              <w:top w:val="nil"/>
              <w:left w:val="single" w:sz="4" w:space="0" w:color="auto"/>
              <w:bottom w:val="single" w:sz="4" w:space="0" w:color="000000"/>
              <w:right w:val="single" w:sz="4" w:space="0" w:color="000000"/>
            </w:tcBorders>
            <w:shd w:val="clear" w:color="auto" w:fill="auto"/>
            <w:tcMar>
              <w:left w:w="17" w:type="dxa"/>
              <w:right w:w="17" w:type="dxa"/>
            </w:tcMar>
            <w:vAlign w:val="center"/>
            <w:hideMark/>
          </w:tcPr>
          <w:p w14:paraId="00DEA1BC" w14:textId="77777777" w:rsidR="00937532" w:rsidRPr="00937532" w:rsidRDefault="00937532" w:rsidP="00937532">
            <w:pPr>
              <w:ind w:left="37"/>
              <w:jc w:val="center"/>
              <w:rPr>
                <w:b/>
                <w:bCs/>
                <w:sz w:val="16"/>
                <w:szCs w:val="16"/>
              </w:rPr>
            </w:pPr>
            <w:r w:rsidRPr="00937532">
              <w:rPr>
                <w:b/>
                <w:bCs/>
                <w:sz w:val="16"/>
                <w:szCs w:val="16"/>
              </w:rPr>
              <w:t>х</w:t>
            </w:r>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937532" w:rsidRPr="00937532" w:rsidRDefault="00937532" w:rsidP="00937532">
            <w:pPr>
              <w:ind w:left="37"/>
              <w:jc w:val="center"/>
              <w:rPr>
                <w:b/>
                <w:bCs/>
                <w:sz w:val="16"/>
                <w:szCs w:val="16"/>
              </w:rPr>
            </w:pPr>
            <w:r w:rsidRPr="00937532">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937532" w:rsidRPr="00937532" w:rsidRDefault="00937532" w:rsidP="00937532">
            <w:pPr>
              <w:ind w:left="37"/>
              <w:jc w:val="center"/>
              <w:rPr>
                <w:b/>
                <w:bCs/>
                <w:sz w:val="16"/>
                <w:szCs w:val="16"/>
              </w:rPr>
            </w:pPr>
            <w:r w:rsidRPr="00937532">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937532" w:rsidRPr="00937532" w:rsidRDefault="00937532" w:rsidP="00937532">
            <w:pPr>
              <w:ind w:left="37"/>
              <w:jc w:val="center"/>
              <w:rPr>
                <w:b/>
                <w:bCs/>
                <w:sz w:val="16"/>
                <w:szCs w:val="16"/>
              </w:rPr>
            </w:pPr>
            <w:r w:rsidRPr="00937532">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937532" w:rsidRPr="00937532" w:rsidRDefault="00937532" w:rsidP="00937532">
            <w:pPr>
              <w:ind w:left="37"/>
              <w:jc w:val="center"/>
              <w:rPr>
                <w:b/>
                <w:bCs/>
                <w:sz w:val="16"/>
                <w:szCs w:val="16"/>
              </w:rPr>
            </w:pPr>
            <w:r w:rsidRPr="00937532">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937532" w:rsidRPr="00937532" w:rsidRDefault="00937532" w:rsidP="00937532">
            <w:pPr>
              <w:ind w:left="37"/>
              <w:jc w:val="center"/>
              <w:rPr>
                <w:b/>
                <w:bCs/>
                <w:sz w:val="16"/>
                <w:szCs w:val="16"/>
              </w:rPr>
            </w:pPr>
            <w:r w:rsidRPr="00937532">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937532" w:rsidRPr="00937532" w:rsidRDefault="00937532" w:rsidP="00937532">
            <w:pPr>
              <w:ind w:left="37"/>
              <w:jc w:val="center"/>
              <w:rPr>
                <w:b/>
                <w:bCs/>
                <w:sz w:val="16"/>
                <w:szCs w:val="16"/>
              </w:rPr>
            </w:pPr>
            <w:r w:rsidRPr="00937532">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937532" w:rsidRPr="00937532" w:rsidRDefault="00937532" w:rsidP="00937532">
            <w:pPr>
              <w:ind w:left="37"/>
              <w:jc w:val="center"/>
              <w:rPr>
                <w:b/>
                <w:bCs/>
                <w:sz w:val="16"/>
                <w:szCs w:val="16"/>
              </w:rPr>
            </w:pPr>
            <w:r w:rsidRPr="00937532">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937532" w:rsidRPr="00937532" w:rsidRDefault="00937532" w:rsidP="00937532">
            <w:pPr>
              <w:ind w:left="37"/>
              <w:jc w:val="center"/>
              <w:rPr>
                <w:b/>
                <w:bCs/>
                <w:sz w:val="16"/>
                <w:szCs w:val="16"/>
              </w:rPr>
            </w:pPr>
            <w:r w:rsidRPr="00937532">
              <w:rPr>
                <w:b/>
                <w:bCs/>
                <w:sz w:val="16"/>
                <w:szCs w:val="16"/>
              </w:rPr>
              <w:t>х</w:t>
            </w:r>
          </w:p>
        </w:tc>
      </w:tr>
      <w:tr w:rsidR="00937532" w:rsidRPr="000857E6" w14:paraId="03F68BD4" w14:textId="77777777" w:rsidTr="00937532">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937532" w:rsidRPr="00937532" w:rsidRDefault="00937532" w:rsidP="00937532">
            <w:pPr>
              <w:rPr>
                <w:sz w:val="16"/>
                <w:szCs w:val="16"/>
              </w:rPr>
            </w:pPr>
            <w:r w:rsidRPr="00937532">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937532" w:rsidRPr="00937532" w:rsidRDefault="00937532" w:rsidP="00937532">
            <w:pPr>
              <w:ind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7EE4F8" w14:textId="0CAB2DFE" w:rsidR="00937532" w:rsidRPr="00937532" w:rsidRDefault="00937532" w:rsidP="00937532">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122B829" w14:textId="6E1CE189" w:rsidR="00937532" w:rsidRPr="00937532" w:rsidRDefault="00937532" w:rsidP="00937532">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FFF455" w14:textId="154DE08E" w:rsidR="00937532" w:rsidRPr="00937532" w:rsidRDefault="00937532" w:rsidP="00937532">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4D28E2" w14:textId="58D27622" w:rsidR="00937532" w:rsidRPr="00937532" w:rsidRDefault="00937532" w:rsidP="00937532">
            <w:pPr>
              <w:jc w:val="center"/>
              <w:rPr>
                <w:sz w:val="16"/>
                <w:szCs w:val="16"/>
              </w:rPr>
            </w:pPr>
            <w:r w:rsidRPr="00937532">
              <w:rPr>
                <w:color w:val="000000"/>
                <w:sz w:val="16"/>
                <w:szCs w:val="16"/>
              </w:rPr>
              <w:t>0</w:t>
            </w:r>
          </w:p>
        </w:tc>
        <w:tc>
          <w:tcPr>
            <w:tcW w:w="851" w:type="dxa"/>
            <w:tcBorders>
              <w:top w:val="nil"/>
              <w:left w:val="single" w:sz="4" w:space="0" w:color="auto"/>
              <w:bottom w:val="single" w:sz="4" w:space="0" w:color="auto"/>
              <w:right w:val="single" w:sz="4" w:space="0" w:color="000000"/>
            </w:tcBorders>
            <w:shd w:val="clear" w:color="auto" w:fill="auto"/>
            <w:tcMar>
              <w:left w:w="17" w:type="dxa"/>
              <w:right w:w="17" w:type="dxa"/>
            </w:tcMar>
            <w:vAlign w:val="center"/>
            <w:hideMark/>
          </w:tcPr>
          <w:p w14:paraId="2C26554C" w14:textId="77777777" w:rsidR="00937532" w:rsidRPr="00937532" w:rsidRDefault="00937532" w:rsidP="00937532">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937532" w:rsidRPr="00937532" w:rsidRDefault="00937532" w:rsidP="00937532">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937532" w:rsidRPr="00937532" w:rsidRDefault="00937532" w:rsidP="00937532">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937532" w:rsidRPr="00937532" w:rsidRDefault="00937532" w:rsidP="00937532">
            <w:pPr>
              <w:ind w:left="37"/>
              <w:jc w:val="center"/>
              <w:rPr>
                <w:sz w:val="16"/>
                <w:szCs w:val="16"/>
              </w:rPr>
            </w:pPr>
            <w:r w:rsidRPr="00937532">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937532" w:rsidRPr="00937532" w:rsidRDefault="00937532" w:rsidP="00937532">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937532" w:rsidRPr="00937532" w:rsidRDefault="00937532" w:rsidP="00937532">
            <w:pPr>
              <w:ind w:left="37"/>
              <w:jc w:val="center"/>
              <w:rPr>
                <w:sz w:val="16"/>
                <w:szCs w:val="16"/>
              </w:rPr>
            </w:pPr>
            <w:r w:rsidRPr="00937532">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937532" w:rsidRPr="00937532" w:rsidRDefault="00937532" w:rsidP="00937532">
            <w:pPr>
              <w:ind w:left="37"/>
              <w:jc w:val="center"/>
              <w:rPr>
                <w:sz w:val="16"/>
                <w:szCs w:val="16"/>
              </w:rPr>
            </w:pPr>
            <w:r w:rsidRPr="00937532">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937532" w:rsidRPr="00937532" w:rsidRDefault="00937532" w:rsidP="00937532">
            <w:pPr>
              <w:ind w:left="37"/>
              <w:jc w:val="center"/>
              <w:rPr>
                <w:sz w:val="16"/>
                <w:szCs w:val="16"/>
              </w:rPr>
            </w:pPr>
            <w:r w:rsidRPr="00937532">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937532" w:rsidRPr="00937532" w:rsidRDefault="00937532" w:rsidP="00937532">
            <w:pPr>
              <w:ind w:left="37"/>
              <w:jc w:val="center"/>
              <w:rPr>
                <w:sz w:val="16"/>
                <w:szCs w:val="16"/>
              </w:rPr>
            </w:pPr>
            <w:r w:rsidRPr="00937532">
              <w:rPr>
                <w:sz w:val="16"/>
                <w:szCs w:val="16"/>
              </w:rPr>
              <w:t>х</w:t>
            </w:r>
          </w:p>
        </w:tc>
      </w:tr>
      <w:tr w:rsidR="00937532" w:rsidRPr="000857E6" w14:paraId="3B24340A"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937532" w:rsidRPr="00937532" w:rsidRDefault="00937532" w:rsidP="00937532">
            <w:pPr>
              <w:rPr>
                <w:sz w:val="16"/>
                <w:szCs w:val="16"/>
              </w:rPr>
            </w:pPr>
            <w:r w:rsidRPr="00937532">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937532" w:rsidRPr="00937532" w:rsidRDefault="00937532" w:rsidP="00937532">
            <w:pPr>
              <w:ind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DB35CA3" w14:textId="42CD9A61" w:rsidR="00937532" w:rsidRPr="00937532" w:rsidRDefault="00937532" w:rsidP="00937532">
            <w:pPr>
              <w:jc w:val="center"/>
              <w:rPr>
                <w:sz w:val="16"/>
                <w:szCs w:val="16"/>
              </w:rPr>
            </w:pPr>
            <w:r w:rsidRPr="00937532">
              <w:rPr>
                <w:color w:val="000000"/>
                <w:sz w:val="16"/>
                <w:szCs w:val="16"/>
              </w:rPr>
              <w:t>13 576,32</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27566324" w:rsidR="00937532" w:rsidRPr="00937532" w:rsidRDefault="00937532" w:rsidP="00937532">
            <w:pPr>
              <w:jc w:val="center"/>
              <w:rPr>
                <w:sz w:val="16"/>
                <w:szCs w:val="16"/>
              </w:rPr>
            </w:pPr>
            <w:r w:rsidRPr="00937532">
              <w:rPr>
                <w:color w:val="000000"/>
                <w:sz w:val="16"/>
                <w:szCs w:val="16"/>
              </w:rPr>
              <w:t>312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28C4DA06" w:rsidR="00937532" w:rsidRPr="00937532" w:rsidRDefault="00937532" w:rsidP="00937532">
            <w:pPr>
              <w:jc w:val="center"/>
              <w:rPr>
                <w:sz w:val="16"/>
                <w:szCs w:val="16"/>
              </w:rPr>
            </w:pPr>
            <w:r w:rsidRPr="00937532">
              <w:rPr>
                <w:color w:val="000000"/>
                <w:sz w:val="16"/>
                <w:szCs w:val="16"/>
              </w:rPr>
              <w:t>735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133D50C2" w:rsidR="00937532" w:rsidRPr="00937532" w:rsidRDefault="00937532" w:rsidP="00937532">
            <w:pPr>
              <w:jc w:val="center"/>
              <w:rPr>
                <w:sz w:val="16"/>
                <w:szCs w:val="16"/>
              </w:rPr>
            </w:pPr>
            <w:r w:rsidRPr="00937532">
              <w:rPr>
                <w:bCs/>
                <w:color w:val="000000"/>
                <w:sz w:val="16"/>
                <w:szCs w:val="16"/>
              </w:rPr>
              <w:t>14 919,58</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366E0D92" w:rsidR="00937532" w:rsidRPr="00937532" w:rsidRDefault="00937532" w:rsidP="00937532">
            <w:pPr>
              <w:ind w:left="37"/>
              <w:jc w:val="center"/>
              <w:rPr>
                <w:sz w:val="16"/>
                <w:szCs w:val="16"/>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4D7D6F81" w:rsidR="00937532" w:rsidRPr="00937532" w:rsidRDefault="00937532" w:rsidP="00937532">
            <w:pPr>
              <w:ind w:left="37"/>
              <w:jc w:val="center"/>
              <w:rPr>
                <w:sz w:val="16"/>
                <w:szCs w:val="16"/>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0177786B" w:rsidR="00937532" w:rsidRPr="00937532" w:rsidRDefault="00937532" w:rsidP="00937532">
            <w:pPr>
              <w:ind w:left="37"/>
              <w:jc w:val="center"/>
              <w:rPr>
                <w:sz w:val="16"/>
                <w:szCs w:val="16"/>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1AC94CA7" w:rsidR="00937532" w:rsidRPr="00937532" w:rsidRDefault="00937532" w:rsidP="00937532">
            <w:pPr>
              <w:ind w:left="37"/>
              <w:jc w:val="center"/>
              <w:rPr>
                <w:sz w:val="16"/>
                <w:szCs w:val="16"/>
              </w:rPr>
            </w:pPr>
            <w:r w:rsidRPr="00937532">
              <w:rPr>
                <w:sz w:val="16"/>
                <w:szCs w:val="16"/>
                <w:lang w:val="en-US"/>
              </w:rPr>
              <w:t>01.12.2022</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6F48A489" w:rsidR="00937532" w:rsidRPr="00937532" w:rsidRDefault="00937532" w:rsidP="00937532">
            <w:pPr>
              <w:ind w:left="37"/>
              <w:jc w:val="center"/>
              <w:rPr>
                <w:sz w:val="16"/>
                <w:szCs w:val="16"/>
              </w:rPr>
            </w:pPr>
            <w:r w:rsidRPr="00937532">
              <w:rPr>
                <w:sz w:val="16"/>
                <w:szCs w:val="16"/>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C776B7D" w:rsidR="00937532" w:rsidRPr="00937532" w:rsidRDefault="00937532" w:rsidP="00937532">
            <w:pPr>
              <w:ind w:left="37"/>
              <w:jc w:val="center"/>
              <w:rPr>
                <w:sz w:val="16"/>
                <w:szCs w:val="16"/>
              </w:rPr>
            </w:pPr>
            <w:r w:rsidRPr="00937532">
              <w:rPr>
                <w:sz w:val="16"/>
                <w:szCs w:val="16"/>
              </w:rPr>
              <w:t>30.12.2023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C08C46" w:rsidR="00937532" w:rsidRPr="00937532" w:rsidRDefault="00937532" w:rsidP="00937532">
            <w:pPr>
              <w:ind w:left="37"/>
              <w:jc w:val="center"/>
              <w:rPr>
                <w:sz w:val="16"/>
                <w:szCs w:val="16"/>
              </w:rPr>
            </w:pPr>
            <w:r w:rsidRPr="00937532">
              <w:rPr>
                <w:sz w:val="16"/>
                <w:szCs w:val="16"/>
              </w:rPr>
              <w:t>01.12.2024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4D047C33" w:rsidR="00937532" w:rsidRPr="00937532" w:rsidRDefault="00937532" w:rsidP="00937532">
            <w:pPr>
              <w:ind w:left="37"/>
              <w:jc w:val="center"/>
              <w:rPr>
                <w:sz w:val="16"/>
                <w:szCs w:val="16"/>
              </w:rPr>
            </w:pPr>
            <w:r w:rsidRPr="00937532">
              <w:rPr>
                <w:sz w:val="16"/>
                <w:szCs w:val="16"/>
              </w:rPr>
              <w:t>10.12.2024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937532" w:rsidRPr="00937532" w:rsidRDefault="00937532" w:rsidP="00937532">
            <w:pPr>
              <w:ind w:left="37"/>
              <w:jc w:val="center"/>
              <w:rPr>
                <w:sz w:val="16"/>
                <w:szCs w:val="16"/>
              </w:rPr>
            </w:pPr>
            <w:r w:rsidRPr="00937532">
              <w:rPr>
                <w:sz w:val="16"/>
                <w:szCs w:val="16"/>
              </w:rPr>
              <w:t>30.12.2024</w:t>
            </w:r>
          </w:p>
        </w:tc>
      </w:tr>
      <w:tr w:rsidR="00937532" w:rsidRPr="000857E6" w14:paraId="65835C8C"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937532" w:rsidRPr="00937532" w:rsidRDefault="00937532" w:rsidP="00937532">
            <w:pPr>
              <w:rPr>
                <w:sz w:val="16"/>
                <w:szCs w:val="16"/>
              </w:rPr>
            </w:pPr>
            <w:r w:rsidRPr="00937532">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937532" w:rsidRPr="00937532" w:rsidRDefault="00937532" w:rsidP="00937532">
            <w:pPr>
              <w:ind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ECA285" w14:textId="4CDB7D46" w:rsidR="00937532" w:rsidRPr="00937532" w:rsidRDefault="00937532" w:rsidP="00937532">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10816416" w:rsidR="00937532" w:rsidRPr="00937532" w:rsidRDefault="00937532" w:rsidP="00937532">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68E62C3F" w:rsidR="00937532" w:rsidRPr="00937532" w:rsidRDefault="00937532" w:rsidP="00937532">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62550983" w:rsidR="00937532" w:rsidRPr="00937532" w:rsidRDefault="00937532" w:rsidP="00937532">
            <w:pPr>
              <w:jc w:val="center"/>
              <w:rPr>
                <w:sz w:val="16"/>
                <w:szCs w:val="16"/>
              </w:rPr>
            </w:pPr>
            <w:r w:rsidRPr="00937532">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937532" w:rsidRPr="00937532" w:rsidRDefault="00937532" w:rsidP="00937532">
            <w:pPr>
              <w:ind w:left="37"/>
              <w:jc w:val="center"/>
              <w:rPr>
                <w:sz w:val="16"/>
                <w:szCs w:val="16"/>
              </w:rPr>
            </w:pPr>
            <w:r w:rsidRPr="00937532">
              <w:rPr>
                <w:sz w:val="16"/>
                <w:szCs w:val="16"/>
              </w:rPr>
              <w:t>х</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937532" w:rsidRPr="00937532" w:rsidRDefault="00937532" w:rsidP="00937532">
            <w:pPr>
              <w:ind w:left="37"/>
              <w:jc w:val="center"/>
              <w:rPr>
                <w:sz w:val="16"/>
                <w:szCs w:val="16"/>
              </w:rPr>
            </w:pPr>
            <w:r w:rsidRPr="00937532">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937532" w:rsidRPr="00937532" w:rsidRDefault="00937532" w:rsidP="00937532">
            <w:pPr>
              <w:ind w:left="37"/>
              <w:jc w:val="center"/>
              <w:rPr>
                <w:sz w:val="16"/>
                <w:szCs w:val="16"/>
              </w:rPr>
            </w:pPr>
            <w:r w:rsidRPr="00937532">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937532" w:rsidRPr="00937532" w:rsidRDefault="00937532" w:rsidP="00937532">
            <w:pPr>
              <w:ind w:left="37"/>
              <w:jc w:val="center"/>
              <w:rPr>
                <w:sz w:val="16"/>
                <w:szCs w:val="16"/>
              </w:rPr>
            </w:pPr>
            <w:r w:rsidRPr="00937532">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937532" w:rsidRPr="00937532" w:rsidRDefault="00937532" w:rsidP="00937532">
            <w:pPr>
              <w:ind w:left="37"/>
              <w:jc w:val="center"/>
              <w:rPr>
                <w:sz w:val="16"/>
                <w:szCs w:val="16"/>
              </w:rPr>
            </w:pPr>
            <w:r w:rsidRPr="00937532">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937532" w:rsidRPr="00937532" w:rsidRDefault="00937532" w:rsidP="00937532">
            <w:pPr>
              <w:ind w:left="37"/>
              <w:jc w:val="center"/>
              <w:rPr>
                <w:sz w:val="16"/>
                <w:szCs w:val="16"/>
              </w:rPr>
            </w:pPr>
            <w:r w:rsidRPr="00937532">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937532" w:rsidRPr="00937532" w:rsidRDefault="00937532" w:rsidP="00937532">
            <w:pPr>
              <w:ind w:left="37"/>
              <w:jc w:val="center"/>
              <w:rPr>
                <w:sz w:val="16"/>
                <w:szCs w:val="16"/>
              </w:rPr>
            </w:pPr>
            <w:r w:rsidRPr="00937532">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937532" w:rsidRPr="00937532" w:rsidRDefault="00937532" w:rsidP="00937532">
            <w:pPr>
              <w:ind w:left="37"/>
              <w:jc w:val="center"/>
              <w:rPr>
                <w:sz w:val="16"/>
                <w:szCs w:val="16"/>
              </w:rPr>
            </w:pPr>
            <w:r w:rsidRPr="00937532">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937532" w:rsidRPr="00937532" w:rsidRDefault="00937532" w:rsidP="00937532">
            <w:pPr>
              <w:ind w:left="37"/>
              <w:jc w:val="center"/>
              <w:rPr>
                <w:sz w:val="16"/>
                <w:szCs w:val="16"/>
              </w:rPr>
            </w:pPr>
            <w:r w:rsidRPr="00937532">
              <w:rPr>
                <w:sz w:val="16"/>
                <w:szCs w:val="16"/>
              </w:rPr>
              <w:t>х</w:t>
            </w:r>
          </w:p>
        </w:tc>
      </w:tr>
      <w:tr w:rsidR="00937532" w:rsidRPr="000857E6" w14:paraId="7FAA46FD"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937532" w:rsidRPr="00937532" w:rsidRDefault="00937532" w:rsidP="00937532">
            <w:pPr>
              <w:rPr>
                <w:sz w:val="16"/>
                <w:szCs w:val="16"/>
              </w:rPr>
            </w:pPr>
            <w:r w:rsidRPr="00937532">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937532" w:rsidRPr="00937532" w:rsidRDefault="00937532" w:rsidP="00937532">
            <w:pPr>
              <w:ind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00FE8F4D" w:rsidR="00937532" w:rsidRPr="00937532" w:rsidRDefault="00937532" w:rsidP="00937532">
            <w:pPr>
              <w:jc w:val="center"/>
              <w:rPr>
                <w:sz w:val="16"/>
                <w:szCs w:val="16"/>
              </w:rPr>
            </w:pPr>
            <w:r w:rsidRPr="00937532">
              <w:rPr>
                <w:color w:val="000000"/>
                <w:sz w:val="16"/>
                <w:szCs w:val="16"/>
              </w:rPr>
              <w:t>984,46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5AB6BA2" w14:textId="75A1EF7B" w:rsidR="00937532" w:rsidRPr="00937532" w:rsidRDefault="00937532" w:rsidP="00937532">
            <w:pPr>
              <w:jc w:val="center"/>
              <w:rPr>
                <w:sz w:val="16"/>
                <w:szCs w:val="16"/>
              </w:rPr>
            </w:pPr>
            <w:r w:rsidRPr="00937532">
              <w:rPr>
                <w:color w:val="000000"/>
                <w:sz w:val="16"/>
                <w:szCs w:val="16"/>
              </w:rPr>
              <w:t>20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C4CE937" w14:textId="58B6A81B" w:rsidR="00937532" w:rsidRPr="00937532" w:rsidRDefault="00937532" w:rsidP="00937532">
            <w:pPr>
              <w:jc w:val="center"/>
              <w:rPr>
                <w:sz w:val="16"/>
                <w:szCs w:val="16"/>
              </w:rPr>
            </w:pPr>
            <w:r w:rsidRPr="00937532">
              <w:rPr>
                <w:color w:val="000000"/>
                <w:sz w:val="16"/>
                <w:szCs w:val="16"/>
              </w:rPr>
              <w:t>59</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D9BA1C5" w14:textId="4F70402B" w:rsidR="00937532" w:rsidRPr="00937532" w:rsidRDefault="00937532" w:rsidP="00937532">
            <w:pPr>
              <w:jc w:val="center"/>
              <w:rPr>
                <w:sz w:val="16"/>
                <w:szCs w:val="16"/>
              </w:rPr>
            </w:pPr>
            <w:r w:rsidRPr="00937532">
              <w:rPr>
                <w:color w:val="000000"/>
                <w:sz w:val="16"/>
                <w:szCs w:val="16"/>
              </w:rPr>
              <w:t>984,46</w:t>
            </w:r>
          </w:p>
        </w:tc>
        <w:tc>
          <w:tcPr>
            <w:tcW w:w="851"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hideMark/>
          </w:tcPr>
          <w:p w14:paraId="6699E4A5" w14:textId="77777777" w:rsidR="00937532" w:rsidRPr="00937532" w:rsidRDefault="00937532" w:rsidP="00937532">
            <w:pPr>
              <w:ind w:left="37"/>
              <w:jc w:val="center"/>
              <w:rPr>
                <w:sz w:val="16"/>
                <w:szCs w:val="16"/>
              </w:rPr>
            </w:pPr>
            <w:r w:rsidRPr="00937532">
              <w:rPr>
                <w:sz w:val="16"/>
                <w:szCs w:val="16"/>
              </w:rPr>
              <w:t>х</w:t>
            </w:r>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937532" w:rsidRPr="00937532" w:rsidRDefault="00937532" w:rsidP="00937532">
            <w:pPr>
              <w:ind w:left="37"/>
              <w:jc w:val="center"/>
              <w:rPr>
                <w:sz w:val="16"/>
                <w:szCs w:val="16"/>
              </w:rPr>
            </w:pPr>
            <w:r w:rsidRPr="00937532">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937532" w:rsidRPr="00937532" w:rsidRDefault="00937532" w:rsidP="00937532">
            <w:pPr>
              <w:ind w:left="37"/>
              <w:jc w:val="center"/>
              <w:rPr>
                <w:sz w:val="16"/>
                <w:szCs w:val="16"/>
              </w:rPr>
            </w:pPr>
            <w:r w:rsidRPr="00937532">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6C62D39E" w:rsidR="00937532" w:rsidRPr="00937532" w:rsidRDefault="00937532" w:rsidP="00937532">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3CE0E1C1" w:rsidR="00937532" w:rsidRPr="00937532" w:rsidRDefault="00937532" w:rsidP="00937532">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937532" w:rsidRPr="00937532" w:rsidRDefault="00937532" w:rsidP="00937532">
            <w:pPr>
              <w:ind w:left="37"/>
              <w:jc w:val="center"/>
              <w:rPr>
                <w:sz w:val="16"/>
                <w:szCs w:val="16"/>
              </w:rPr>
            </w:pPr>
            <w:r w:rsidRPr="00937532">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937532" w:rsidRPr="00937532" w:rsidRDefault="00937532" w:rsidP="00937532">
            <w:pPr>
              <w:ind w:left="37"/>
              <w:jc w:val="center"/>
              <w:rPr>
                <w:sz w:val="16"/>
                <w:szCs w:val="16"/>
              </w:rPr>
            </w:pPr>
            <w:r w:rsidRPr="00937532">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31EE86B3" w:rsidR="00937532" w:rsidRPr="00937532" w:rsidRDefault="00937532" w:rsidP="00937532">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119F5959" w:rsidR="00937532" w:rsidRPr="00937532" w:rsidRDefault="00937532" w:rsidP="00937532">
            <w:pPr>
              <w:ind w:left="37"/>
              <w:jc w:val="center"/>
              <w:rPr>
                <w:sz w:val="16"/>
                <w:szCs w:val="16"/>
              </w:rPr>
            </w:pPr>
            <w:r w:rsidRPr="00937532">
              <w:rPr>
                <w:sz w:val="16"/>
                <w:szCs w:val="16"/>
              </w:rPr>
              <w:t>30.12.2024</w:t>
            </w:r>
          </w:p>
        </w:tc>
      </w:tr>
      <w:tr w:rsidR="00937532" w:rsidRPr="000857E6" w14:paraId="1BF48EF7"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272551E" w14:textId="77777777" w:rsidR="00937532" w:rsidRPr="00937532" w:rsidRDefault="00937532" w:rsidP="00937532">
            <w:pPr>
              <w:rPr>
                <w:sz w:val="16"/>
                <w:szCs w:val="16"/>
              </w:rPr>
            </w:pPr>
            <w:r w:rsidRPr="00937532">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37382775" w14:textId="77777777" w:rsidR="00937532" w:rsidRPr="00937532" w:rsidRDefault="00937532" w:rsidP="00937532">
            <w:pPr>
              <w:ind w:right="71"/>
              <w:rPr>
                <w:sz w:val="16"/>
                <w:szCs w:val="16"/>
              </w:rPr>
            </w:pPr>
            <w:r w:rsidRPr="00937532">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4F2322D4" w:rsidR="00937532" w:rsidRPr="00937532" w:rsidRDefault="00937532" w:rsidP="00937532">
            <w:pPr>
              <w:jc w:val="center"/>
              <w:rPr>
                <w:sz w:val="16"/>
                <w:szCs w:val="16"/>
              </w:rPr>
            </w:pPr>
            <w:r w:rsidRPr="00937532">
              <w:rPr>
                <w:bCs/>
                <w:color w:val="000000"/>
                <w:sz w:val="16"/>
                <w:szCs w:val="16"/>
              </w:rPr>
              <w:t>1 650,58</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D807DF2" w14:textId="0B55B1EC" w:rsidR="00937532" w:rsidRPr="00937532" w:rsidRDefault="00937532" w:rsidP="00937532">
            <w:pPr>
              <w:jc w:val="center"/>
              <w:rPr>
                <w:sz w:val="16"/>
                <w:szCs w:val="16"/>
              </w:rPr>
            </w:pPr>
            <w:r w:rsidRPr="00937532">
              <w:rPr>
                <w:bCs/>
                <w:color w:val="000000"/>
                <w:sz w:val="16"/>
                <w:szCs w:val="16"/>
              </w:rPr>
              <w:t>41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6C92D2" w14:textId="587BBE7A" w:rsidR="00937532" w:rsidRPr="00937532" w:rsidRDefault="00937532" w:rsidP="00937532">
            <w:pPr>
              <w:jc w:val="center"/>
              <w:rPr>
                <w:sz w:val="16"/>
                <w:szCs w:val="16"/>
              </w:rPr>
            </w:pPr>
            <w:r w:rsidRPr="00937532">
              <w:rPr>
                <w:bCs/>
                <w:color w:val="000000"/>
                <w:sz w:val="16"/>
                <w:szCs w:val="16"/>
              </w:rPr>
              <w:t>149</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94559" w14:textId="2AFEFD04" w:rsidR="00937532" w:rsidRPr="00937532" w:rsidRDefault="00937532" w:rsidP="00937532">
            <w:pPr>
              <w:jc w:val="center"/>
              <w:rPr>
                <w:sz w:val="16"/>
                <w:szCs w:val="16"/>
              </w:rPr>
            </w:pPr>
            <w:r w:rsidRPr="00937532">
              <w:rPr>
                <w:bCs/>
                <w:color w:val="000000"/>
                <w:sz w:val="16"/>
                <w:szCs w:val="16"/>
              </w:rPr>
              <w:t>х</w:t>
            </w:r>
          </w:p>
        </w:tc>
        <w:tc>
          <w:tcPr>
            <w:tcW w:w="851" w:type="dxa"/>
            <w:tcBorders>
              <w:top w:val="single" w:sz="4" w:space="0" w:color="auto"/>
              <w:left w:val="single" w:sz="4" w:space="0" w:color="auto"/>
              <w:bottom w:val="single" w:sz="4" w:space="0" w:color="000000"/>
              <w:right w:val="single" w:sz="4" w:space="0" w:color="000000"/>
            </w:tcBorders>
            <w:shd w:val="clear" w:color="auto" w:fill="auto"/>
            <w:tcMar>
              <w:left w:w="17" w:type="dxa"/>
              <w:right w:w="17" w:type="dxa"/>
            </w:tcMar>
            <w:vAlign w:val="center"/>
          </w:tcPr>
          <w:p w14:paraId="02F656FB" w14:textId="77777777" w:rsidR="00937532" w:rsidRPr="00937532" w:rsidRDefault="00937532" w:rsidP="00937532">
            <w:pPr>
              <w:ind w:left="37"/>
              <w:jc w:val="center"/>
              <w:rPr>
                <w:sz w:val="16"/>
                <w:szCs w:val="16"/>
              </w:rPr>
            </w:pPr>
            <w:r w:rsidRPr="00937532">
              <w:rPr>
                <w:bCs/>
                <w:sz w:val="16"/>
                <w:szCs w:val="16"/>
              </w:rPr>
              <w:t>х</w:t>
            </w:r>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937532" w:rsidRPr="00937532" w:rsidRDefault="00937532" w:rsidP="00937532">
            <w:pPr>
              <w:ind w:left="37"/>
              <w:jc w:val="center"/>
              <w:rPr>
                <w:sz w:val="16"/>
                <w:szCs w:val="16"/>
              </w:rPr>
            </w:pPr>
            <w:r w:rsidRPr="00937532">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937532" w:rsidRPr="00937532" w:rsidRDefault="00937532" w:rsidP="00937532">
            <w:pPr>
              <w:ind w:left="37"/>
              <w:jc w:val="center"/>
              <w:rPr>
                <w:sz w:val="16"/>
                <w:szCs w:val="16"/>
              </w:rPr>
            </w:pPr>
            <w:r w:rsidRPr="00937532">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937532" w:rsidRPr="00937532" w:rsidRDefault="00937532" w:rsidP="00937532">
            <w:pPr>
              <w:ind w:left="37"/>
              <w:jc w:val="center"/>
              <w:rPr>
                <w:sz w:val="16"/>
                <w:szCs w:val="16"/>
              </w:rPr>
            </w:pPr>
            <w:r w:rsidRPr="00937532">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937532" w:rsidRPr="00937532" w:rsidRDefault="00937532" w:rsidP="00937532">
            <w:pPr>
              <w:ind w:left="37"/>
              <w:jc w:val="center"/>
              <w:rPr>
                <w:sz w:val="16"/>
                <w:szCs w:val="16"/>
              </w:rPr>
            </w:pPr>
            <w:r w:rsidRPr="00937532">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937532" w:rsidRPr="00937532" w:rsidRDefault="00937532" w:rsidP="00937532">
            <w:pPr>
              <w:ind w:left="37"/>
              <w:jc w:val="center"/>
              <w:rPr>
                <w:sz w:val="16"/>
                <w:szCs w:val="16"/>
              </w:rPr>
            </w:pPr>
            <w:r w:rsidRPr="00937532">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937532" w:rsidRPr="00937532" w:rsidRDefault="00937532" w:rsidP="00937532">
            <w:pPr>
              <w:ind w:left="37"/>
              <w:jc w:val="center"/>
              <w:rPr>
                <w:sz w:val="16"/>
                <w:szCs w:val="16"/>
              </w:rPr>
            </w:pPr>
            <w:r w:rsidRPr="00937532">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937532" w:rsidRPr="00937532" w:rsidRDefault="00937532" w:rsidP="00937532">
            <w:pPr>
              <w:ind w:left="37"/>
              <w:jc w:val="center"/>
              <w:rPr>
                <w:sz w:val="16"/>
                <w:szCs w:val="16"/>
              </w:rPr>
            </w:pPr>
            <w:r w:rsidRPr="00937532">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62308FF9" w:rsidR="00937532" w:rsidRPr="00937532" w:rsidRDefault="00937532" w:rsidP="00937532">
            <w:pPr>
              <w:ind w:left="37"/>
              <w:jc w:val="center"/>
              <w:rPr>
                <w:sz w:val="16"/>
                <w:szCs w:val="16"/>
              </w:rPr>
            </w:pPr>
            <w:r w:rsidRPr="00937532">
              <w:rPr>
                <w:bCs/>
                <w:sz w:val="16"/>
                <w:szCs w:val="16"/>
              </w:rPr>
              <w:t>30.12.2024</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C374AC1" w14:textId="77777777" w:rsidR="00CF231F" w:rsidRDefault="00CF231F">
      <w:pPr>
        <w:spacing w:after="200" w:line="276" w:lineRule="auto"/>
        <w:rPr>
          <w:b/>
        </w:rPr>
      </w:pPr>
    </w:p>
    <w:p w14:paraId="31F24C7B" w14:textId="38286B65" w:rsidR="0014790C" w:rsidRPr="000857E6" w:rsidRDefault="006D59AC" w:rsidP="000857E6">
      <w:pPr>
        <w:spacing w:before="240" w:after="200"/>
        <w:jc w:val="center"/>
        <w:rPr>
          <w:b/>
        </w:rPr>
      </w:pPr>
      <w:r w:rsidRPr="00EA77B7">
        <w:rPr>
          <w:b/>
        </w:rPr>
        <w:t>12.8. Расчет объема финансовых средств</w:t>
      </w:r>
      <w:r w:rsidR="00087DB2" w:rsidRPr="00EA77B7">
        <w:rPr>
          <w:b/>
        </w:rPr>
        <w:t xml:space="preserve"> по Подпрограмме 1</w:t>
      </w:r>
    </w:p>
    <w:tbl>
      <w:tblPr>
        <w:tblW w:w="15591" w:type="dxa"/>
        <w:tblInd w:w="-318" w:type="dxa"/>
        <w:tblLayout w:type="fixed"/>
        <w:tblLook w:val="04A0" w:firstRow="1" w:lastRow="0" w:firstColumn="1" w:lastColumn="0" w:noHBand="0" w:noVBand="1"/>
      </w:tblPr>
      <w:tblGrid>
        <w:gridCol w:w="284"/>
        <w:gridCol w:w="29"/>
        <w:gridCol w:w="1276"/>
        <w:gridCol w:w="1814"/>
        <w:gridCol w:w="879"/>
        <w:gridCol w:w="680"/>
        <w:gridCol w:w="536"/>
        <w:gridCol w:w="457"/>
        <w:gridCol w:w="567"/>
        <w:gridCol w:w="992"/>
        <w:gridCol w:w="879"/>
        <w:gridCol w:w="851"/>
        <w:gridCol w:w="1586"/>
        <w:gridCol w:w="615"/>
        <w:gridCol w:w="972"/>
        <w:gridCol w:w="410"/>
        <w:gridCol w:w="1177"/>
        <w:gridCol w:w="205"/>
        <w:gridCol w:w="1382"/>
      </w:tblGrid>
      <w:tr w:rsidR="00EE673D" w:rsidRPr="000857E6" w14:paraId="1705E56E" w14:textId="77777777" w:rsidTr="00E80851">
        <w:trPr>
          <w:trHeight w:val="517"/>
        </w:trPr>
        <w:tc>
          <w:tcPr>
            <w:tcW w:w="3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0857E6" w:rsidRDefault="006D59AC" w:rsidP="000857E6">
            <w:pPr>
              <w:ind w:left="-107" w:right="-94"/>
              <w:jc w:val="center"/>
              <w:rPr>
                <w:sz w:val="16"/>
                <w:szCs w:val="16"/>
              </w:rPr>
            </w:pPr>
            <w:r w:rsidRPr="000857E6">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0857E6" w:rsidRDefault="006D59AC" w:rsidP="000857E6">
            <w:pPr>
              <w:ind w:left="-123" w:right="-108"/>
              <w:jc w:val="center"/>
              <w:rPr>
                <w:sz w:val="16"/>
                <w:szCs w:val="16"/>
              </w:rPr>
            </w:pPr>
            <w:r w:rsidRPr="000857E6">
              <w:rPr>
                <w:sz w:val="16"/>
                <w:szCs w:val="16"/>
              </w:rPr>
              <w:t>Наименование</w:t>
            </w:r>
            <w:r w:rsidRPr="000857E6">
              <w:rPr>
                <w:sz w:val="16"/>
                <w:szCs w:val="16"/>
              </w:rPr>
              <w:br/>
              <w:t>муниципального образования</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0857E6" w:rsidRDefault="006D59AC" w:rsidP="000857E6">
            <w:pPr>
              <w:jc w:val="center"/>
              <w:rPr>
                <w:sz w:val="16"/>
                <w:szCs w:val="16"/>
              </w:rPr>
            </w:pPr>
            <w:r w:rsidRPr="000857E6">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0857E6" w:rsidRDefault="00791BF1" w:rsidP="000857E6">
            <w:pPr>
              <w:jc w:val="center"/>
              <w:rPr>
                <w:sz w:val="16"/>
                <w:szCs w:val="16"/>
              </w:rPr>
            </w:pPr>
            <w:r w:rsidRPr="000857E6">
              <w:rPr>
                <w:sz w:val="16"/>
                <w:szCs w:val="16"/>
              </w:rPr>
              <w:t>Сведения</w:t>
            </w:r>
            <w:r w:rsidR="006D59AC" w:rsidRPr="000857E6">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0857E6" w:rsidRDefault="006D59AC" w:rsidP="000857E6">
            <w:pPr>
              <w:jc w:val="center"/>
              <w:rPr>
                <w:sz w:val="16"/>
                <w:szCs w:val="16"/>
              </w:rPr>
            </w:pPr>
            <w:r w:rsidRPr="000857E6">
              <w:rPr>
                <w:sz w:val="16"/>
                <w:szCs w:val="16"/>
              </w:rPr>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0857E6" w:rsidRDefault="006D59AC" w:rsidP="000857E6">
            <w:pPr>
              <w:jc w:val="center"/>
              <w:rPr>
                <w:sz w:val="16"/>
                <w:szCs w:val="16"/>
              </w:rPr>
            </w:pPr>
            <w:r w:rsidRPr="000857E6">
              <w:rPr>
                <w:sz w:val="16"/>
                <w:szCs w:val="16"/>
              </w:rPr>
              <w:t>Площадь помещений, кв. м</w:t>
            </w:r>
          </w:p>
        </w:tc>
        <w:tc>
          <w:tcPr>
            <w:tcW w:w="634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0857E6" w:rsidRDefault="006D59AC" w:rsidP="000857E6">
            <w:pPr>
              <w:jc w:val="center"/>
              <w:rPr>
                <w:sz w:val="16"/>
                <w:szCs w:val="16"/>
              </w:rPr>
            </w:pPr>
            <w:r w:rsidRPr="000857E6">
              <w:rPr>
                <w:sz w:val="16"/>
                <w:szCs w:val="16"/>
              </w:rPr>
              <w:t>Стоимость переселения, руб.</w:t>
            </w:r>
          </w:p>
        </w:tc>
      </w:tr>
      <w:tr w:rsidR="00EE673D" w:rsidRPr="000857E6" w14:paraId="4AF17E63" w14:textId="77777777" w:rsidTr="00E80851">
        <w:trPr>
          <w:trHeight w:val="517"/>
        </w:trPr>
        <w:tc>
          <w:tcPr>
            <w:tcW w:w="313"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0857E6" w:rsidRDefault="006D59AC" w:rsidP="000857E6">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0857E6" w:rsidRDefault="006D59AC" w:rsidP="000857E6">
            <w:pPr>
              <w:jc w:val="center"/>
              <w:rPr>
                <w:sz w:val="16"/>
                <w:szCs w:val="16"/>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0857E6" w:rsidRDefault="006D59AC" w:rsidP="000857E6">
            <w:pPr>
              <w:jc w:val="cente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0857E6" w:rsidRDefault="006D59AC" w:rsidP="000857E6">
            <w:pPr>
              <w:jc w:val="cente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0857E6" w:rsidRDefault="006D59AC" w:rsidP="000857E6">
            <w:pPr>
              <w:jc w:val="cente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0857E6" w:rsidRDefault="006D59AC" w:rsidP="000857E6">
            <w:pPr>
              <w:jc w:val="center"/>
              <w:rPr>
                <w:sz w:val="16"/>
                <w:szCs w:val="16"/>
              </w:rPr>
            </w:pPr>
          </w:p>
        </w:tc>
        <w:tc>
          <w:tcPr>
            <w:tcW w:w="6347"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0857E6" w:rsidRDefault="006D59AC" w:rsidP="000857E6">
            <w:pPr>
              <w:jc w:val="center"/>
              <w:rPr>
                <w:sz w:val="16"/>
                <w:szCs w:val="16"/>
              </w:rPr>
            </w:pPr>
          </w:p>
        </w:tc>
      </w:tr>
      <w:tr w:rsidR="00F55F1F" w:rsidRPr="000857E6" w14:paraId="0EA711DF" w14:textId="77777777" w:rsidTr="007927E6">
        <w:trPr>
          <w:trHeight w:val="1163"/>
        </w:trPr>
        <w:tc>
          <w:tcPr>
            <w:tcW w:w="313"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0857E6" w:rsidRDefault="006D59AC" w:rsidP="000857E6">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0857E6" w:rsidRDefault="006D59AC" w:rsidP="000857E6">
            <w:pPr>
              <w:jc w:val="center"/>
              <w:rPr>
                <w:sz w:val="16"/>
                <w:szCs w:val="16"/>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0857E6" w:rsidRDefault="006D59AC" w:rsidP="000857E6">
            <w:pPr>
              <w:jc w:val="center"/>
              <w:rPr>
                <w:sz w:val="16"/>
                <w:szCs w:val="16"/>
              </w:rPr>
            </w:pP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0857E6" w:rsidRDefault="006D59AC" w:rsidP="000857E6">
            <w:pPr>
              <w:jc w:val="center"/>
              <w:rPr>
                <w:sz w:val="16"/>
                <w:szCs w:val="16"/>
              </w:rPr>
            </w:pPr>
            <w:r w:rsidRPr="000857E6">
              <w:rPr>
                <w:sz w:val="16"/>
                <w:szCs w:val="16"/>
              </w:rPr>
              <w:t>площадь, кв.м</w:t>
            </w:r>
          </w:p>
        </w:tc>
        <w:tc>
          <w:tcPr>
            <w:tcW w:w="680"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0857E6" w:rsidRDefault="006D59AC" w:rsidP="000857E6">
            <w:pPr>
              <w:jc w:val="center"/>
              <w:rPr>
                <w:sz w:val="16"/>
                <w:szCs w:val="16"/>
              </w:rPr>
            </w:pPr>
            <w:r w:rsidRPr="000857E6">
              <w:rPr>
                <w:sz w:val="16"/>
                <w:szCs w:val="16"/>
              </w:rPr>
              <w:t>количество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0857E6" w:rsidRDefault="006D59AC" w:rsidP="000857E6">
            <w:pPr>
              <w:jc w:val="center"/>
              <w:rPr>
                <w:sz w:val="16"/>
                <w:szCs w:val="16"/>
              </w:rPr>
            </w:pPr>
            <w:r w:rsidRPr="000857E6">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0857E6" w:rsidRDefault="006D59AC" w:rsidP="000857E6">
            <w:pPr>
              <w:jc w:val="center"/>
              <w:rPr>
                <w:sz w:val="16"/>
                <w:szCs w:val="16"/>
              </w:rPr>
            </w:pPr>
            <w:r w:rsidRPr="000857E6">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0857E6" w:rsidRDefault="006D59AC" w:rsidP="000857E6">
            <w:pPr>
              <w:jc w:val="center"/>
              <w:rPr>
                <w:sz w:val="16"/>
                <w:szCs w:val="16"/>
              </w:rPr>
            </w:pPr>
            <w:r w:rsidRPr="000857E6">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0857E6" w:rsidRDefault="006D59AC" w:rsidP="000857E6">
            <w:pPr>
              <w:jc w:val="center"/>
              <w:rPr>
                <w:sz w:val="16"/>
                <w:szCs w:val="16"/>
              </w:rPr>
            </w:pPr>
            <w:r w:rsidRPr="000857E6">
              <w:rPr>
                <w:sz w:val="16"/>
                <w:szCs w:val="16"/>
              </w:rPr>
              <w:t>Всего</w:t>
            </w: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0857E6" w:rsidRDefault="006D59AC" w:rsidP="000857E6">
            <w:pPr>
              <w:jc w:val="center"/>
              <w:rPr>
                <w:sz w:val="16"/>
                <w:szCs w:val="16"/>
              </w:rPr>
            </w:pPr>
            <w:r w:rsidRPr="000857E6">
              <w:rPr>
                <w:sz w:val="16"/>
                <w:szCs w:val="16"/>
              </w:rPr>
              <w:t>частная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0857E6" w:rsidRDefault="006D59AC" w:rsidP="000857E6">
            <w:pPr>
              <w:jc w:val="center"/>
              <w:rPr>
                <w:sz w:val="16"/>
                <w:szCs w:val="16"/>
              </w:rPr>
            </w:pPr>
            <w:r w:rsidRPr="000857E6">
              <w:rPr>
                <w:sz w:val="16"/>
                <w:szCs w:val="16"/>
              </w:rPr>
              <w:t>муниципальная собственность</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0857E6" w:rsidRDefault="006D59AC" w:rsidP="000857E6">
            <w:pPr>
              <w:jc w:val="center"/>
              <w:rPr>
                <w:sz w:val="16"/>
                <w:szCs w:val="16"/>
              </w:rPr>
            </w:pPr>
            <w:r w:rsidRPr="000857E6">
              <w:rPr>
                <w:sz w:val="16"/>
                <w:szCs w:val="16"/>
              </w:rPr>
              <w:t>Средства Фонда</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0857E6" w:rsidRDefault="006D59AC" w:rsidP="000857E6">
            <w:pPr>
              <w:jc w:val="center"/>
              <w:rPr>
                <w:sz w:val="16"/>
                <w:szCs w:val="16"/>
              </w:rPr>
            </w:pPr>
            <w:r w:rsidRPr="000857E6">
              <w:rPr>
                <w:sz w:val="16"/>
                <w:szCs w:val="16"/>
              </w:rPr>
              <w:t>Средства бюджета Московской области</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0857E6" w:rsidRDefault="006D59AC" w:rsidP="000857E6">
            <w:pPr>
              <w:ind w:left="-108" w:right="-108"/>
              <w:jc w:val="center"/>
              <w:rPr>
                <w:sz w:val="16"/>
                <w:szCs w:val="16"/>
              </w:rPr>
            </w:pPr>
            <w:r w:rsidRPr="000857E6">
              <w:rPr>
                <w:sz w:val="16"/>
                <w:szCs w:val="16"/>
              </w:rPr>
              <w:t>Средства бюджета муниципального образования</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0857E6" w:rsidRDefault="006D59AC" w:rsidP="000857E6">
            <w:pPr>
              <w:jc w:val="center"/>
              <w:rPr>
                <w:sz w:val="16"/>
                <w:szCs w:val="16"/>
              </w:rPr>
            </w:pPr>
            <w:r w:rsidRPr="000857E6">
              <w:rPr>
                <w:sz w:val="16"/>
                <w:szCs w:val="16"/>
              </w:rPr>
              <w:t>Итого</w:t>
            </w:r>
          </w:p>
        </w:tc>
      </w:tr>
      <w:tr w:rsidR="00AA62CC" w:rsidRPr="000857E6" w14:paraId="3595AA87"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7FA83DC0" w:rsidR="00AA62CC" w:rsidRPr="000857E6" w:rsidRDefault="00AA62CC" w:rsidP="000857E6">
            <w:pPr>
              <w:ind w:left="-94" w:right="-94"/>
              <w:rPr>
                <w:b/>
                <w:sz w:val="16"/>
                <w:szCs w:val="16"/>
              </w:rPr>
            </w:pPr>
            <w:r w:rsidRPr="000857E6">
              <w:rPr>
                <w:b/>
                <w:sz w:val="16"/>
                <w:szCs w:val="16"/>
              </w:rPr>
              <w:t>Итого по Этапу III: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68A61A" w14:textId="3FD4C04D" w:rsidR="00AA62CC" w:rsidRPr="000857E6" w:rsidRDefault="00AA62CC" w:rsidP="000857E6">
            <w:pPr>
              <w:jc w:val="center"/>
              <w:rPr>
                <w:b/>
                <w:bCs/>
                <w:sz w:val="16"/>
                <w:szCs w:val="16"/>
              </w:rPr>
            </w:pPr>
            <w:r w:rsidRPr="000857E6">
              <w:rPr>
                <w:b/>
                <w:bCs/>
                <w:sz w:val="16"/>
                <w:szCs w:val="16"/>
              </w:rPr>
              <w:t>4 405,00</w:t>
            </w:r>
          </w:p>
        </w:tc>
        <w:tc>
          <w:tcPr>
            <w:tcW w:w="680" w:type="dxa"/>
            <w:tcBorders>
              <w:top w:val="single" w:sz="4" w:space="0" w:color="auto"/>
              <w:left w:val="nil"/>
              <w:bottom w:val="single" w:sz="4" w:space="0" w:color="auto"/>
              <w:right w:val="single" w:sz="4" w:space="0" w:color="auto"/>
            </w:tcBorders>
            <w:shd w:val="clear" w:color="auto" w:fill="auto"/>
            <w:vAlign w:val="center"/>
          </w:tcPr>
          <w:p w14:paraId="31B8EC64" w14:textId="7F7F4B82" w:rsidR="00AA62CC" w:rsidRPr="000857E6" w:rsidRDefault="00AA62CC" w:rsidP="000857E6">
            <w:pPr>
              <w:jc w:val="center"/>
              <w:rPr>
                <w:b/>
                <w:bCs/>
                <w:sz w:val="16"/>
                <w:szCs w:val="16"/>
              </w:rPr>
            </w:pPr>
            <w:r w:rsidRPr="000857E6">
              <w:rPr>
                <w:b/>
                <w:bCs/>
                <w:sz w:val="16"/>
                <w:szCs w:val="16"/>
              </w:rPr>
              <w:t>283</w:t>
            </w:r>
          </w:p>
        </w:tc>
        <w:tc>
          <w:tcPr>
            <w:tcW w:w="536" w:type="dxa"/>
            <w:tcBorders>
              <w:top w:val="single" w:sz="4" w:space="0" w:color="auto"/>
              <w:left w:val="nil"/>
              <w:bottom w:val="single" w:sz="4" w:space="0" w:color="auto"/>
              <w:right w:val="single" w:sz="4" w:space="0" w:color="auto"/>
            </w:tcBorders>
            <w:shd w:val="clear" w:color="auto" w:fill="auto"/>
            <w:vAlign w:val="center"/>
          </w:tcPr>
          <w:p w14:paraId="1E5193F8" w14:textId="545A0A3D" w:rsidR="00AA62CC" w:rsidRPr="000857E6" w:rsidRDefault="00AA62CC" w:rsidP="000857E6">
            <w:pPr>
              <w:jc w:val="center"/>
              <w:rPr>
                <w:b/>
                <w:bCs/>
                <w:sz w:val="16"/>
                <w:szCs w:val="16"/>
              </w:rPr>
            </w:pPr>
            <w:r w:rsidRPr="000857E6">
              <w:rPr>
                <w:b/>
                <w:bCs/>
                <w:sz w:val="16"/>
                <w:szCs w:val="16"/>
              </w:rPr>
              <w:t>105</w:t>
            </w:r>
          </w:p>
        </w:tc>
        <w:tc>
          <w:tcPr>
            <w:tcW w:w="457" w:type="dxa"/>
            <w:tcBorders>
              <w:top w:val="single" w:sz="4" w:space="0" w:color="auto"/>
              <w:left w:val="nil"/>
              <w:bottom w:val="single" w:sz="4" w:space="0" w:color="auto"/>
              <w:right w:val="single" w:sz="4" w:space="0" w:color="auto"/>
            </w:tcBorders>
            <w:shd w:val="clear" w:color="auto" w:fill="auto"/>
            <w:vAlign w:val="center"/>
          </w:tcPr>
          <w:p w14:paraId="3AA64A31" w14:textId="61C33B4C" w:rsidR="00AA62CC" w:rsidRPr="000857E6" w:rsidRDefault="00AA62CC" w:rsidP="000857E6">
            <w:pPr>
              <w:jc w:val="center"/>
              <w:rPr>
                <w:b/>
                <w:bCs/>
                <w:sz w:val="16"/>
                <w:szCs w:val="16"/>
              </w:rPr>
            </w:pPr>
            <w:r w:rsidRPr="000857E6">
              <w:rPr>
                <w:b/>
                <w:bCs/>
                <w:sz w:val="16"/>
                <w:szCs w:val="16"/>
              </w:rPr>
              <w:t>59</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8FD04" w14:textId="78258EAD"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748F334E" w14:textId="3F464BD2" w:rsidR="00AA62CC" w:rsidRPr="000857E6" w:rsidRDefault="00AA62CC" w:rsidP="000857E6">
            <w:pPr>
              <w:ind w:left="-87"/>
              <w:jc w:val="center"/>
              <w:rPr>
                <w:b/>
                <w:bCs/>
                <w:sz w:val="16"/>
                <w:szCs w:val="16"/>
              </w:rPr>
            </w:pPr>
            <w:r w:rsidRPr="000857E6">
              <w:rPr>
                <w:b/>
                <w:bCs/>
                <w:sz w:val="16"/>
                <w:szCs w:val="16"/>
              </w:rPr>
              <w:t>4 405,00</w:t>
            </w:r>
          </w:p>
        </w:tc>
        <w:tc>
          <w:tcPr>
            <w:tcW w:w="879" w:type="dxa"/>
            <w:tcBorders>
              <w:top w:val="single" w:sz="4" w:space="0" w:color="auto"/>
              <w:left w:val="nil"/>
              <w:bottom w:val="single" w:sz="4" w:space="0" w:color="auto"/>
              <w:right w:val="single" w:sz="4" w:space="0" w:color="auto"/>
            </w:tcBorders>
            <w:shd w:val="clear" w:color="auto" w:fill="auto"/>
            <w:vAlign w:val="center"/>
          </w:tcPr>
          <w:p w14:paraId="34B021A9" w14:textId="14C8291B" w:rsidR="00AA62CC" w:rsidRPr="000857E6" w:rsidRDefault="00AA62CC" w:rsidP="000857E6">
            <w:pPr>
              <w:jc w:val="center"/>
              <w:rPr>
                <w:b/>
                <w:bCs/>
                <w:sz w:val="16"/>
                <w:szCs w:val="16"/>
              </w:rPr>
            </w:pPr>
            <w:r w:rsidRPr="000857E6">
              <w:rPr>
                <w:b/>
                <w:bCs/>
                <w:sz w:val="16"/>
                <w:szCs w:val="16"/>
              </w:rPr>
              <w:t>2 141,79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820A4" w14:textId="1CA0A2ED" w:rsidR="00AA62CC" w:rsidRPr="000857E6" w:rsidRDefault="00AA62CC" w:rsidP="000857E6">
            <w:pPr>
              <w:jc w:val="center"/>
              <w:rPr>
                <w:b/>
                <w:bCs/>
                <w:sz w:val="16"/>
                <w:szCs w:val="16"/>
              </w:rPr>
            </w:pPr>
            <w:r w:rsidRPr="000857E6">
              <w:rPr>
                <w:b/>
                <w:bCs/>
                <w:sz w:val="16"/>
                <w:szCs w:val="16"/>
              </w:rPr>
              <w:t>2 263,21</w:t>
            </w:r>
          </w:p>
        </w:tc>
        <w:tc>
          <w:tcPr>
            <w:tcW w:w="1586" w:type="dxa"/>
            <w:tcBorders>
              <w:top w:val="single" w:sz="4" w:space="0" w:color="auto"/>
              <w:left w:val="nil"/>
              <w:bottom w:val="single" w:sz="4" w:space="0" w:color="auto"/>
              <w:right w:val="single" w:sz="4" w:space="0" w:color="auto"/>
            </w:tcBorders>
            <w:shd w:val="clear" w:color="auto" w:fill="auto"/>
            <w:vAlign w:val="center"/>
          </w:tcPr>
          <w:p w14:paraId="26D92206" w14:textId="599710E6" w:rsidR="00AA62CC" w:rsidRPr="000857E6" w:rsidRDefault="00AA62CC" w:rsidP="000857E6">
            <w:pPr>
              <w:jc w:val="center"/>
              <w:rPr>
                <w:b/>
                <w:bCs/>
                <w:sz w:val="16"/>
                <w:szCs w:val="16"/>
              </w:rPr>
            </w:pPr>
            <w:r w:rsidRPr="000857E6">
              <w:rPr>
                <w:b/>
                <w:bCs/>
                <w:sz w:val="16"/>
                <w:szCs w:val="16"/>
              </w:rPr>
              <w:t>222 422 408,43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2FB0FFA" w14:textId="1370273E" w:rsidR="00AA62CC" w:rsidRPr="000857E6" w:rsidRDefault="00AA62CC" w:rsidP="000857E6">
            <w:pPr>
              <w:jc w:val="center"/>
              <w:rPr>
                <w:b/>
                <w:bCs/>
                <w:sz w:val="16"/>
                <w:szCs w:val="16"/>
              </w:rPr>
            </w:pPr>
            <w:r w:rsidRPr="000857E6">
              <w:rPr>
                <w:b/>
                <w:bCs/>
                <w:sz w:val="16"/>
                <w:szCs w:val="16"/>
              </w:rPr>
              <w:t>464 221 478,57</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24A0D4D2" w14:textId="509E2746" w:rsidR="00AA62CC" w:rsidRPr="000857E6" w:rsidRDefault="00AA62CC" w:rsidP="000857E6">
            <w:pPr>
              <w:jc w:val="center"/>
              <w:rPr>
                <w:b/>
                <w:bCs/>
                <w:sz w:val="16"/>
                <w:szCs w:val="16"/>
              </w:rPr>
            </w:pPr>
            <w:r w:rsidRPr="000857E6">
              <w:rPr>
                <w:b/>
                <w:bCs/>
                <w:sz w:val="16"/>
                <w:szCs w:val="16"/>
              </w:rPr>
              <w:t>136 576 901,64</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49113E73" w14:textId="5E5599A5" w:rsidR="00AA62CC" w:rsidRPr="000857E6" w:rsidRDefault="00AA62CC" w:rsidP="000857E6">
            <w:pPr>
              <w:jc w:val="center"/>
              <w:rPr>
                <w:b/>
                <w:bCs/>
                <w:sz w:val="16"/>
                <w:szCs w:val="16"/>
              </w:rPr>
            </w:pPr>
            <w:r w:rsidRPr="000857E6">
              <w:rPr>
                <w:b/>
                <w:bCs/>
                <w:sz w:val="16"/>
                <w:szCs w:val="16"/>
              </w:rPr>
              <w:t>823 220 788,64</w:t>
            </w:r>
          </w:p>
        </w:tc>
      </w:tr>
      <w:tr w:rsidR="00AA62CC" w:rsidRPr="000857E6" w14:paraId="5F1A99DD" w14:textId="77777777" w:rsidTr="007927E6">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1DE7C" w14:textId="1714C00E"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60FF62" w14:textId="4C428D47" w:rsidR="00AA62CC" w:rsidRPr="000857E6" w:rsidRDefault="00AA62CC" w:rsidP="000857E6">
            <w:pPr>
              <w:jc w:val="center"/>
              <w:rPr>
                <w:b/>
                <w:bCs/>
                <w:sz w:val="16"/>
                <w:szCs w:val="16"/>
              </w:rPr>
            </w:pPr>
            <w:r w:rsidRPr="000857E6">
              <w:rPr>
                <w:b/>
                <w:bCs/>
                <w:sz w:val="16"/>
                <w:szCs w:val="16"/>
              </w:rPr>
              <w:t>318,53</w:t>
            </w:r>
          </w:p>
        </w:tc>
        <w:tc>
          <w:tcPr>
            <w:tcW w:w="680" w:type="dxa"/>
            <w:tcBorders>
              <w:top w:val="single" w:sz="4" w:space="0" w:color="auto"/>
              <w:left w:val="nil"/>
              <w:bottom w:val="single" w:sz="4" w:space="0" w:color="auto"/>
              <w:right w:val="single" w:sz="4" w:space="0" w:color="auto"/>
            </w:tcBorders>
            <w:shd w:val="clear" w:color="auto" w:fill="auto"/>
            <w:vAlign w:val="center"/>
          </w:tcPr>
          <w:p w14:paraId="51321F41" w14:textId="24365ACB" w:rsidR="00AA62CC" w:rsidRPr="000857E6" w:rsidRDefault="00AA62CC" w:rsidP="000857E6">
            <w:pPr>
              <w:jc w:val="center"/>
              <w:rPr>
                <w:b/>
                <w:bCs/>
                <w:sz w:val="16"/>
                <w:szCs w:val="16"/>
              </w:rPr>
            </w:pPr>
            <w:r w:rsidRPr="000857E6">
              <w:rPr>
                <w:b/>
                <w:bCs/>
                <w:sz w:val="16"/>
                <w:szCs w:val="16"/>
              </w:rPr>
              <w:t>26</w:t>
            </w:r>
          </w:p>
        </w:tc>
        <w:tc>
          <w:tcPr>
            <w:tcW w:w="536" w:type="dxa"/>
            <w:tcBorders>
              <w:top w:val="single" w:sz="4" w:space="0" w:color="auto"/>
              <w:left w:val="nil"/>
              <w:bottom w:val="single" w:sz="4" w:space="0" w:color="auto"/>
              <w:right w:val="single" w:sz="4" w:space="0" w:color="auto"/>
            </w:tcBorders>
            <w:shd w:val="clear" w:color="auto" w:fill="auto"/>
            <w:vAlign w:val="center"/>
          </w:tcPr>
          <w:p w14:paraId="0AE5D37D" w14:textId="18890613" w:rsidR="00AA62CC" w:rsidRPr="000857E6" w:rsidRDefault="00AA62CC" w:rsidP="000857E6">
            <w:pPr>
              <w:jc w:val="center"/>
              <w:rPr>
                <w:b/>
                <w:bCs/>
                <w:sz w:val="16"/>
                <w:szCs w:val="16"/>
              </w:rPr>
            </w:pPr>
            <w:r w:rsidRPr="000857E6">
              <w:rPr>
                <w:b/>
                <w:bCs/>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2DEF11D7" w14:textId="295B6112" w:rsidR="00AA62CC" w:rsidRPr="000857E6" w:rsidRDefault="00AA62CC" w:rsidP="000857E6">
            <w:pPr>
              <w:jc w:val="center"/>
              <w:rPr>
                <w:b/>
                <w:bCs/>
                <w:sz w:val="16"/>
                <w:szCs w:val="16"/>
              </w:rPr>
            </w:pPr>
            <w:r w:rsidRPr="000857E6">
              <w:rPr>
                <w:b/>
                <w:bCs/>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C3E1F" w14:textId="0A6FDC3C" w:rsidR="00AA62CC" w:rsidRPr="000857E6" w:rsidRDefault="00AA62CC" w:rsidP="000857E6">
            <w:pPr>
              <w:jc w:val="center"/>
              <w:rPr>
                <w:b/>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7FD02" w14:textId="18725617" w:rsidR="00AA62CC" w:rsidRPr="000857E6" w:rsidRDefault="00AA62CC" w:rsidP="000857E6">
            <w:pPr>
              <w:ind w:left="-87"/>
              <w:jc w:val="center"/>
              <w:rPr>
                <w:b/>
                <w:bCs/>
                <w:sz w:val="16"/>
                <w:szCs w:val="16"/>
              </w:rPr>
            </w:pPr>
            <w:r w:rsidRPr="000857E6">
              <w:rPr>
                <w:b/>
                <w:bCs/>
                <w:sz w:val="16"/>
                <w:szCs w:val="16"/>
              </w:rPr>
              <w:t>318,53</w:t>
            </w:r>
          </w:p>
        </w:tc>
        <w:tc>
          <w:tcPr>
            <w:tcW w:w="879" w:type="dxa"/>
            <w:tcBorders>
              <w:top w:val="single" w:sz="4" w:space="0" w:color="auto"/>
              <w:left w:val="nil"/>
              <w:bottom w:val="single" w:sz="4" w:space="0" w:color="auto"/>
              <w:right w:val="single" w:sz="4" w:space="0" w:color="auto"/>
            </w:tcBorders>
            <w:shd w:val="clear" w:color="auto" w:fill="auto"/>
            <w:vAlign w:val="center"/>
          </w:tcPr>
          <w:p w14:paraId="00F21617" w14:textId="1F0771AA" w:rsidR="00AA62CC" w:rsidRPr="000857E6" w:rsidRDefault="00AA62CC" w:rsidP="000857E6">
            <w:pPr>
              <w:jc w:val="center"/>
              <w:rPr>
                <w:b/>
                <w:bCs/>
                <w:sz w:val="16"/>
                <w:szCs w:val="16"/>
              </w:rPr>
            </w:pPr>
            <w:r w:rsidRPr="000857E6">
              <w:rPr>
                <w:b/>
                <w:bCs/>
                <w:sz w:val="16"/>
                <w:szCs w:val="16"/>
              </w:rPr>
              <w:t>318,53</w:t>
            </w:r>
          </w:p>
        </w:tc>
        <w:tc>
          <w:tcPr>
            <w:tcW w:w="851" w:type="dxa"/>
            <w:tcBorders>
              <w:top w:val="single" w:sz="4" w:space="0" w:color="auto"/>
              <w:left w:val="nil"/>
              <w:bottom w:val="single" w:sz="4" w:space="0" w:color="auto"/>
              <w:right w:val="single" w:sz="4" w:space="0" w:color="auto"/>
            </w:tcBorders>
            <w:shd w:val="clear" w:color="auto" w:fill="auto"/>
            <w:vAlign w:val="center"/>
          </w:tcPr>
          <w:p w14:paraId="62461418" w14:textId="502E3BB4" w:rsidR="00AA62CC" w:rsidRPr="000857E6" w:rsidRDefault="00AA62CC" w:rsidP="000857E6">
            <w:pPr>
              <w:jc w:val="center"/>
              <w:rPr>
                <w:b/>
                <w:bCs/>
                <w:sz w:val="16"/>
                <w:szCs w:val="16"/>
              </w:rPr>
            </w:pPr>
            <w:r w:rsidRPr="000857E6">
              <w:rPr>
                <w:b/>
                <w:bCs/>
                <w:sz w:val="16"/>
                <w:szCs w:val="16"/>
              </w:rPr>
              <w:t>0,00</w:t>
            </w:r>
          </w:p>
        </w:tc>
        <w:tc>
          <w:tcPr>
            <w:tcW w:w="1586" w:type="dxa"/>
            <w:tcBorders>
              <w:top w:val="single" w:sz="4" w:space="0" w:color="auto"/>
              <w:left w:val="nil"/>
              <w:bottom w:val="single" w:sz="4" w:space="0" w:color="auto"/>
              <w:right w:val="single" w:sz="4" w:space="0" w:color="auto"/>
            </w:tcBorders>
            <w:shd w:val="clear" w:color="auto" w:fill="auto"/>
            <w:vAlign w:val="center"/>
          </w:tcPr>
          <w:p w14:paraId="357DCF36" w14:textId="005279BA" w:rsidR="00AA62CC" w:rsidRPr="000857E6" w:rsidRDefault="00AA62CC" w:rsidP="000857E6">
            <w:pPr>
              <w:jc w:val="center"/>
              <w:rPr>
                <w:b/>
                <w:bCs/>
                <w:sz w:val="16"/>
                <w:szCs w:val="16"/>
              </w:rPr>
            </w:pPr>
            <w:r w:rsidRPr="000857E6">
              <w:rPr>
                <w:b/>
                <w:bCs/>
                <w:sz w:val="16"/>
                <w:szCs w:val="16"/>
              </w:rPr>
              <w:t>222 422 408,43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831E8A" w14:textId="677ADFA3" w:rsidR="00AA62CC" w:rsidRPr="000857E6" w:rsidRDefault="00AA62CC" w:rsidP="000857E6">
            <w:pPr>
              <w:jc w:val="center"/>
              <w:rPr>
                <w:b/>
                <w:bCs/>
                <w:sz w:val="16"/>
                <w:szCs w:val="16"/>
              </w:rPr>
            </w:pPr>
            <w:r w:rsidRPr="000857E6">
              <w:rPr>
                <w:b/>
                <w:bCs/>
                <w:sz w:val="16"/>
                <w:szCs w:val="16"/>
              </w:rPr>
              <w:t>109 949 776,61</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5F375864" w14:textId="5AE322DB" w:rsidR="00AA62CC" w:rsidRPr="000857E6" w:rsidRDefault="00AA62CC" w:rsidP="000857E6">
            <w:pPr>
              <w:jc w:val="center"/>
              <w:rPr>
                <w:b/>
                <w:bCs/>
                <w:sz w:val="16"/>
                <w:szCs w:val="16"/>
              </w:rPr>
            </w:pPr>
            <w:r w:rsidRPr="000857E6">
              <w:rPr>
                <w:b/>
                <w:bCs/>
                <w:sz w:val="16"/>
                <w:szCs w:val="16"/>
              </w:rPr>
              <w:t>9 510 149,96</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6946E05F" w14:textId="2D98DF50" w:rsidR="00AA62CC" w:rsidRPr="000857E6" w:rsidRDefault="00AA62CC" w:rsidP="000857E6">
            <w:pPr>
              <w:jc w:val="center"/>
              <w:rPr>
                <w:b/>
                <w:bCs/>
                <w:sz w:val="16"/>
                <w:szCs w:val="16"/>
              </w:rPr>
            </w:pPr>
            <w:r w:rsidRPr="000857E6">
              <w:rPr>
                <w:b/>
                <w:bCs/>
                <w:sz w:val="16"/>
                <w:szCs w:val="16"/>
              </w:rPr>
              <w:t>341 882 335,00</w:t>
            </w:r>
          </w:p>
        </w:tc>
      </w:tr>
      <w:tr w:rsidR="00461788" w:rsidRPr="000857E6" w14:paraId="58FD8F2F"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25B78" w14:textId="59F06067" w:rsidR="00461788" w:rsidRPr="000857E6" w:rsidRDefault="00461788" w:rsidP="000857E6">
            <w:pPr>
              <w:ind w:left="-94" w:right="-94"/>
              <w:rPr>
                <w:b/>
                <w:bCs/>
                <w:sz w:val="16"/>
                <w:szCs w:val="16"/>
              </w:rPr>
            </w:pPr>
            <w:r w:rsidRPr="000857E6">
              <w:rPr>
                <w:sz w:val="16"/>
                <w:szCs w:val="16"/>
              </w:rPr>
              <w:t>Итого по Сергиево-Посадскому городскому округу</w:t>
            </w:r>
            <w:r w:rsidRPr="000857E6">
              <w:rPr>
                <w:sz w:val="16"/>
                <w:szCs w:val="16"/>
              </w:rPr>
              <w:tab/>
            </w:r>
            <w:r w:rsidRPr="000857E6">
              <w:rPr>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9BE915" w14:textId="09A4BE62" w:rsidR="00461788" w:rsidRPr="000857E6" w:rsidRDefault="00461788" w:rsidP="000857E6">
            <w:pPr>
              <w:jc w:val="center"/>
              <w:rPr>
                <w:bCs/>
                <w:sz w:val="16"/>
                <w:szCs w:val="16"/>
              </w:rPr>
            </w:pPr>
            <w:r w:rsidRPr="000857E6">
              <w:rPr>
                <w:b/>
                <w:bCs/>
                <w:sz w:val="16"/>
                <w:szCs w:val="16"/>
              </w:rPr>
              <w:t>258,15</w:t>
            </w:r>
          </w:p>
        </w:tc>
        <w:tc>
          <w:tcPr>
            <w:tcW w:w="680" w:type="dxa"/>
            <w:tcBorders>
              <w:top w:val="single" w:sz="4" w:space="0" w:color="auto"/>
              <w:left w:val="nil"/>
              <w:bottom w:val="single" w:sz="4" w:space="0" w:color="auto"/>
              <w:right w:val="single" w:sz="4" w:space="0" w:color="auto"/>
            </w:tcBorders>
            <w:shd w:val="clear" w:color="auto" w:fill="auto"/>
            <w:vAlign w:val="center"/>
          </w:tcPr>
          <w:p w14:paraId="30497FFB" w14:textId="77CFF2E5" w:rsidR="00461788" w:rsidRPr="000857E6" w:rsidRDefault="00461788" w:rsidP="000857E6">
            <w:pPr>
              <w:jc w:val="center"/>
              <w:rPr>
                <w:bCs/>
                <w:sz w:val="16"/>
                <w:szCs w:val="16"/>
              </w:rPr>
            </w:pPr>
            <w:r w:rsidRPr="000857E6">
              <w:rPr>
                <w:b/>
                <w:bCs/>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EBF8040" w14:textId="26851BE0" w:rsidR="00461788" w:rsidRPr="000857E6" w:rsidRDefault="00461788" w:rsidP="000857E6">
            <w:pPr>
              <w:jc w:val="center"/>
              <w:rPr>
                <w:bCs/>
                <w:sz w:val="16"/>
                <w:szCs w:val="16"/>
              </w:rPr>
            </w:pPr>
            <w:r w:rsidRPr="000857E6">
              <w:rPr>
                <w:b/>
                <w:bCs/>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63A7D656" w14:textId="0231DC1D" w:rsidR="00461788" w:rsidRPr="000857E6" w:rsidRDefault="00461788" w:rsidP="000857E6">
            <w:pPr>
              <w:jc w:val="center"/>
              <w:rPr>
                <w:bCs/>
                <w:sz w:val="16"/>
                <w:szCs w:val="16"/>
              </w:rPr>
            </w:pPr>
            <w:r w:rsidRPr="000857E6">
              <w:rPr>
                <w:b/>
                <w:bCs/>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38D69F33" w14:textId="21F7BB07" w:rsidR="00461788" w:rsidRPr="000857E6" w:rsidRDefault="00461788" w:rsidP="000857E6">
            <w:pPr>
              <w:jc w:val="center"/>
              <w:rPr>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627F8" w14:textId="13479483" w:rsidR="00461788" w:rsidRPr="000857E6" w:rsidRDefault="00461788" w:rsidP="000857E6">
            <w:pPr>
              <w:ind w:left="-87"/>
              <w:jc w:val="center"/>
              <w:rPr>
                <w:bCs/>
                <w:sz w:val="16"/>
                <w:szCs w:val="16"/>
              </w:rPr>
            </w:pPr>
            <w:r w:rsidRPr="000857E6">
              <w:rPr>
                <w:b/>
                <w:bCs/>
                <w:sz w:val="16"/>
                <w:szCs w:val="16"/>
              </w:rPr>
              <w:t>258,15</w:t>
            </w:r>
          </w:p>
        </w:tc>
        <w:tc>
          <w:tcPr>
            <w:tcW w:w="879" w:type="dxa"/>
            <w:tcBorders>
              <w:top w:val="single" w:sz="4" w:space="0" w:color="auto"/>
              <w:left w:val="nil"/>
              <w:bottom w:val="single" w:sz="4" w:space="0" w:color="auto"/>
              <w:right w:val="single" w:sz="4" w:space="0" w:color="auto"/>
            </w:tcBorders>
            <w:shd w:val="clear" w:color="auto" w:fill="auto"/>
            <w:vAlign w:val="center"/>
          </w:tcPr>
          <w:p w14:paraId="2D5810AA" w14:textId="2AA9C9ED" w:rsidR="00461788" w:rsidRPr="000857E6" w:rsidRDefault="00461788" w:rsidP="000857E6">
            <w:pPr>
              <w:jc w:val="center"/>
              <w:rPr>
                <w:bCs/>
                <w:sz w:val="16"/>
                <w:szCs w:val="16"/>
              </w:rPr>
            </w:pPr>
            <w:r w:rsidRPr="000857E6">
              <w:rPr>
                <w:b/>
                <w:bCs/>
                <w:sz w:val="16"/>
                <w:szCs w:val="16"/>
              </w:rPr>
              <w:t>258,15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6840CBF" w14:textId="76D49EEC" w:rsidR="00461788" w:rsidRPr="000857E6" w:rsidRDefault="00461788" w:rsidP="000857E6">
            <w:pPr>
              <w:jc w:val="center"/>
              <w:rPr>
                <w:bCs/>
                <w:sz w:val="16"/>
                <w:szCs w:val="16"/>
              </w:rPr>
            </w:pPr>
            <w:r w:rsidRPr="000857E6">
              <w:rPr>
                <w:b/>
                <w:bCs/>
                <w:sz w:val="16"/>
                <w:szCs w:val="16"/>
              </w:rPr>
              <w:t>0,00</w:t>
            </w:r>
          </w:p>
        </w:tc>
        <w:tc>
          <w:tcPr>
            <w:tcW w:w="1586" w:type="dxa"/>
            <w:tcBorders>
              <w:top w:val="single" w:sz="4" w:space="0" w:color="auto"/>
              <w:left w:val="single" w:sz="4" w:space="0" w:color="auto"/>
            </w:tcBorders>
            <w:shd w:val="clear" w:color="auto" w:fill="auto"/>
            <w:vAlign w:val="center"/>
          </w:tcPr>
          <w:p w14:paraId="32E9BDB3" w14:textId="77777777" w:rsidR="00461788" w:rsidRPr="000857E6" w:rsidRDefault="00461788" w:rsidP="000857E6">
            <w:pPr>
              <w:jc w:val="center"/>
              <w:rPr>
                <w:b/>
                <w:bCs/>
                <w:sz w:val="16"/>
                <w:szCs w:val="16"/>
              </w:rPr>
            </w:pPr>
          </w:p>
        </w:tc>
        <w:tc>
          <w:tcPr>
            <w:tcW w:w="1587" w:type="dxa"/>
            <w:gridSpan w:val="2"/>
            <w:tcBorders>
              <w:top w:val="single" w:sz="4" w:space="0" w:color="auto"/>
            </w:tcBorders>
            <w:shd w:val="clear" w:color="auto" w:fill="auto"/>
            <w:vAlign w:val="center"/>
          </w:tcPr>
          <w:p w14:paraId="4C1F4C5A" w14:textId="77777777" w:rsidR="00461788" w:rsidRPr="000857E6" w:rsidRDefault="00461788" w:rsidP="000857E6">
            <w:pPr>
              <w:jc w:val="center"/>
              <w:rPr>
                <w:b/>
                <w:bCs/>
                <w:sz w:val="16"/>
                <w:szCs w:val="16"/>
              </w:rPr>
            </w:pPr>
          </w:p>
        </w:tc>
        <w:tc>
          <w:tcPr>
            <w:tcW w:w="1587" w:type="dxa"/>
            <w:gridSpan w:val="2"/>
            <w:tcBorders>
              <w:top w:val="single" w:sz="4" w:space="0" w:color="auto"/>
            </w:tcBorders>
            <w:shd w:val="clear" w:color="auto" w:fill="auto"/>
            <w:vAlign w:val="center"/>
          </w:tcPr>
          <w:p w14:paraId="67C0E7BE" w14:textId="77777777" w:rsidR="00461788" w:rsidRPr="000857E6" w:rsidRDefault="00461788" w:rsidP="000857E6">
            <w:pPr>
              <w:jc w:val="center"/>
              <w:rPr>
                <w:b/>
                <w:bCs/>
                <w:sz w:val="16"/>
                <w:szCs w:val="16"/>
              </w:rPr>
            </w:pPr>
          </w:p>
        </w:tc>
        <w:tc>
          <w:tcPr>
            <w:tcW w:w="1587" w:type="dxa"/>
            <w:gridSpan w:val="2"/>
            <w:tcBorders>
              <w:top w:val="single" w:sz="4" w:space="0" w:color="auto"/>
              <w:right w:val="single" w:sz="4" w:space="0" w:color="auto"/>
            </w:tcBorders>
            <w:shd w:val="clear" w:color="auto" w:fill="auto"/>
            <w:vAlign w:val="center"/>
          </w:tcPr>
          <w:p w14:paraId="6E875610" w14:textId="77777777" w:rsidR="00461788" w:rsidRPr="000857E6" w:rsidRDefault="00461788" w:rsidP="000857E6">
            <w:pPr>
              <w:jc w:val="center"/>
              <w:rPr>
                <w:b/>
                <w:bCs/>
                <w:sz w:val="16"/>
                <w:szCs w:val="16"/>
              </w:rPr>
            </w:pPr>
          </w:p>
        </w:tc>
      </w:tr>
      <w:tr w:rsidR="00AA62CC" w:rsidRPr="000857E6" w14:paraId="17BC98D0"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6AE328" w14:textId="368E2D03" w:rsidR="00AA62CC" w:rsidRPr="000857E6" w:rsidRDefault="006463F7" w:rsidP="000857E6">
            <w:pPr>
              <w:ind w:left="-94" w:right="-94"/>
              <w:jc w:val="center"/>
              <w:rPr>
                <w:bCs/>
                <w:sz w:val="16"/>
                <w:szCs w:val="16"/>
              </w:rPr>
            </w:pPr>
            <w:r>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2A48"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3F7E132" w14:textId="77777777" w:rsidR="00AA62CC" w:rsidRPr="000857E6" w:rsidRDefault="00AA62CC" w:rsidP="000857E6">
            <w:pPr>
              <w:ind w:left="-94" w:right="-94"/>
              <w:rPr>
                <w:b/>
                <w:bCs/>
                <w:sz w:val="16"/>
                <w:szCs w:val="16"/>
              </w:rPr>
            </w:pPr>
            <w:r w:rsidRPr="000857E6">
              <w:rPr>
                <w:sz w:val="16"/>
                <w:szCs w:val="16"/>
              </w:rPr>
              <w:t>г. Краснозаводск, ул. Горького, д. 23</w:t>
            </w:r>
          </w:p>
        </w:tc>
        <w:tc>
          <w:tcPr>
            <w:tcW w:w="879" w:type="dxa"/>
            <w:tcBorders>
              <w:top w:val="nil"/>
              <w:left w:val="single" w:sz="4" w:space="0" w:color="auto"/>
              <w:bottom w:val="single" w:sz="4" w:space="0" w:color="auto"/>
              <w:right w:val="single" w:sz="4" w:space="0" w:color="auto"/>
            </w:tcBorders>
            <w:shd w:val="clear" w:color="auto" w:fill="auto"/>
            <w:vAlign w:val="center"/>
          </w:tcPr>
          <w:p w14:paraId="07874197" w14:textId="4D1EAE49" w:rsidR="00AA62CC" w:rsidRPr="000857E6" w:rsidRDefault="00AA62CC" w:rsidP="000857E6">
            <w:pPr>
              <w:jc w:val="center"/>
              <w:rPr>
                <w:bCs/>
                <w:sz w:val="16"/>
                <w:szCs w:val="16"/>
              </w:rPr>
            </w:pPr>
            <w:r w:rsidRPr="000857E6">
              <w:rPr>
                <w:sz w:val="16"/>
                <w:szCs w:val="16"/>
              </w:rPr>
              <w:t>45,80</w:t>
            </w:r>
          </w:p>
        </w:tc>
        <w:tc>
          <w:tcPr>
            <w:tcW w:w="680" w:type="dxa"/>
            <w:tcBorders>
              <w:top w:val="nil"/>
              <w:left w:val="nil"/>
              <w:bottom w:val="single" w:sz="4" w:space="0" w:color="auto"/>
              <w:right w:val="single" w:sz="4" w:space="0" w:color="auto"/>
            </w:tcBorders>
            <w:shd w:val="clear" w:color="auto" w:fill="auto"/>
            <w:vAlign w:val="center"/>
          </w:tcPr>
          <w:p w14:paraId="6AEBEC3C" w14:textId="03751680"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77D2A458" w14:textId="40FAC6C8"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F7A932" w14:textId="35F0D0B3"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22CC4A" w14:textId="2FC8A21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00406A7" w14:textId="33DD7C58" w:rsidR="00AA62CC" w:rsidRPr="000857E6" w:rsidRDefault="00AA62CC" w:rsidP="000857E6">
            <w:pPr>
              <w:ind w:left="-87"/>
              <w:jc w:val="center"/>
              <w:rPr>
                <w:bCs/>
                <w:sz w:val="16"/>
                <w:szCs w:val="16"/>
              </w:rPr>
            </w:pPr>
            <w:r w:rsidRPr="000857E6">
              <w:rPr>
                <w:sz w:val="16"/>
                <w:szCs w:val="16"/>
              </w:rPr>
              <w:t>45,80</w:t>
            </w:r>
          </w:p>
        </w:tc>
        <w:tc>
          <w:tcPr>
            <w:tcW w:w="879" w:type="dxa"/>
            <w:tcBorders>
              <w:top w:val="nil"/>
              <w:left w:val="nil"/>
              <w:bottom w:val="single" w:sz="4" w:space="0" w:color="auto"/>
              <w:right w:val="single" w:sz="4" w:space="0" w:color="auto"/>
            </w:tcBorders>
            <w:shd w:val="clear" w:color="auto" w:fill="auto"/>
            <w:vAlign w:val="center"/>
          </w:tcPr>
          <w:p w14:paraId="7580115A" w14:textId="0F3EDC58" w:rsidR="00AA62CC" w:rsidRPr="000857E6" w:rsidRDefault="00AA62CC" w:rsidP="000857E6">
            <w:pPr>
              <w:jc w:val="center"/>
              <w:rPr>
                <w:bCs/>
                <w:sz w:val="16"/>
                <w:szCs w:val="16"/>
              </w:rPr>
            </w:pPr>
            <w:r w:rsidRPr="000857E6">
              <w:rPr>
                <w:sz w:val="16"/>
                <w:szCs w:val="16"/>
              </w:rPr>
              <w:t>45,80</w:t>
            </w:r>
          </w:p>
        </w:tc>
        <w:tc>
          <w:tcPr>
            <w:tcW w:w="851" w:type="dxa"/>
            <w:tcBorders>
              <w:top w:val="nil"/>
              <w:left w:val="nil"/>
              <w:bottom w:val="single" w:sz="4" w:space="0" w:color="auto"/>
              <w:right w:val="single" w:sz="4" w:space="0" w:color="auto"/>
            </w:tcBorders>
            <w:shd w:val="clear" w:color="auto" w:fill="auto"/>
            <w:vAlign w:val="center"/>
          </w:tcPr>
          <w:p w14:paraId="4D269DFC" w14:textId="519C0776" w:rsidR="00AA62CC" w:rsidRPr="000857E6" w:rsidRDefault="00AA62CC" w:rsidP="000857E6">
            <w:pPr>
              <w:jc w:val="center"/>
              <w:rPr>
                <w:bCs/>
                <w:sz w:val="16"/>
                <w:szCs w:val="16"/>
              </w:rPr>
            </w:pPr>
            <w:r w:rsidRPr="000857E6">
              <w:rPr>
                <w:sz w:val="16"/>
                <w:szCs w:val="16"/>
              </w:rPr>
              <w:t>0,00</w:t>
            </w:r>
          </w:p>
        </w:tc>
        <w:tc>
          <w:tcPr>
            <w:tcW w:w="1586" w:type="dxa"/>
            <w:tcBorders>
              <w:left w:val="single" w:sz="4" w:space="0" w:color="auto"/>
            </w:tcBorders>
            <w:shd w:val="clear" w:color="auto" w:fill="auto"/>
            <w:vAlign w:val="center"/>
          </w:tcPr>
          <w:p w14:paraId="5D87A2CA" w14:textId="77777777" w:rsidR="00AA62CC" w:rsidRPr="000857E6" w:rsidRDefault="00AA62CC" w:rsidP="000857E6">
            <w:pPr>
              <w:jc w:val="center"/>
              <w:rPr>
                <w:b/>
                <w:bCs/>
                <w:sz w:val="16"/>
                <w:szCs w:val="16"/>
              </w:rPr>
            </w:pPr>
          </w:p>
        </w:tc>
        <w:tc>
          <w:tcPr>
            <w:tcW w:w="1587" w:type="dxa"/>
            <w:gridSpan w:val="2"/>
            <w:shd w:val="clear" w:color="auto" w:fill="auto"/>
            <w:vAlign w:val="center"/>
          </w:tcPr>
          <w:p w14:paraId="377CFBD8" w14:textId="77777777" w:rsidR="00AA62CC" w:rsidRPr="000857E6" w:rsidRDefault="00AA62CC" w:rsidP="000857E6">
            <w:pPr>
              <w:jc w:val="center"/>
              <w:rPr>
                <w:b/>
                <w:bCs/>
                <w:sz w:val="16"/>
                <w:szCs w:val="16"/>
              </w:rPr>
            </w:pPr>
          </w:p>
        </w:tc>
        <w:tc>
          <w:tcPr>
            <w:tcW w:w="1587" w:type="dxa"/>
            <w:gridSpan w:val="2"/>
            <w:shd w:val="clear" w:color="auto" w:fill="auto"/>
            <w:vAlign w:val="center"/>
          </w:tcPr>
          <w:p w14:paraId="50D66CDA" w14:textId="77777777" w:rsidR="00AA62CC" w:rsidRPr="000857E6" w:rsidRDefault="00AA62CC" w:rsidP="000857E6">
            <w:pPr>
              <w:jc w:val="center"/>
              <w:rPr>
                <w:b/>
                <w:bCs/>
                <w:sz w:val="16"/>
                <w:szCs w:val="16"/>
              </w:rPr>
            </w:pPr>
          </w:p>
        </w:tc>
        <w:tc>
          <w:tcPr>
            <w:tcW w:w="1587" w:type="dxa"/>
            <w:gridSpan w:val="2"/>
            <w:tcBorders>
              <w:right w:val="single" w:sz="4" w:space="0" w:color="auto"/>
            </w:tcBorders>
            <w:shd w:val="clear" w:color="auto" w:fill="auto"/>
            <w:vAlign w:val="center"/>
          </w:tcPr>
          <w:p w14:paraId="4D1AC9CD" w14:textId="77777777" w:rsidR="00AA62CC" w:rsidRPr="000857E6" w:rsidRDefault="00AA62CC" w:rsidP="000857E6">
            <w:pPr>
              <w:jc w:val="center"/>
              <w:rPr>
                <w:b/>
                <w:bCs/>
                <w:sz w:val="16"/>
                <w:szCs w:val="16"/>
              </w:rPr>
            </w:pPr>
          </w:p>
        </w:tc>
      </w:tr>
      <w:tr w:rsidR="00AA62CC" w:rsidRPr="000857E6" w14:paraId="42321EC3"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3F2726" w14:textId="45B1E975" w:rsidR="00AA62CC" w:rsidRPr="000857E6" w:rsidRDefault="006463F7" w:rsidP="000857E6">
            <w:pPr>
              <w:ind w:left="-94" w:right="-94"/>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DB080"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BF8F437" w14:textId="77777777" w:rsidR="00AA62CC" w:rsidRPr="000857E6" w:rsidRDefault="00AA62CC" w:rsidP="000857E6">
            <w:pPr>
              <w:ind w:left="-94" w:right="-94"/>
              <w:rPr>
                <w:b/>
                <w:bCs/>
                <w:sz w:val="16"/>
                <w:szCs w:val="16"/>
              </w:rPr>
            </w:pPr>
            <w:r w:rsidRPr="000857E6">
              <w:rPr>
                <w:sz w:val="16"/>
                <w:szCs w:val="16"/>
              </w:rPr>
              <w:t>г. Краснозаводск, ул. Горького, д. 18</w:t>
            </w:r>
          </w:p>
        </w:tc>
        <w:tc>
          <w:tcPr>
            <w:tcW w:w="879" w:type="dxa"/>
            <w:tcBorders>
              <w:top w:val="nil"/>
              <w:left w:val="single" w:sz="4" w:space="0" w:color="auto"/>
              <w:bottom w:val="single" w:sz="4" w:space="0" w:color="auto"/>
              <w:right w:val="single" w:sz="4" w:space="0" w:color="auto"/>
            </w:tcBorders>
            <w:shd w:val="clear" w:color="auto" w:fill="auto"/>
            <w:vAlign w:val="center"/>
          </w:tcPr>
          <w:p w14:paraId="78BDDA63" w14:textId="7E1E35C3" w:rsidR="00AA62CC" w:rsidRPr="000857E6" w:rsidRDefault="00AA62CC" w:rsidP="000857E6">
            <w:pPr>
              <w:jc w:val="center"/>
              <w:rPr>
                <w:bCs/>
                <w:sz w:val="16"/>
                <w:szCs w:val="16"/>
              </w:rPr>
            </w:pPr>
            <w:r w:rsidRPr="000857E6">
              <w:rPr>
                <w:sz w:val="16"/>
                <w:szCs w:val="16"/>
              </w:rPr>
              <w:t>96,85</w:t>
            </w:r>
          </w:p>
        </w:tc>
        <w:tc>
          <w:tcPr>
            <w:tcW w:w="680" w:type="dxa"/>
            <w:tcBorders>
              <w:top w:val="nil"/>
              <w:left w:val="nil"/>
              <w:bottom w:val="single" w:sz="4" w:space="0" w:color="auto"/>
              <w:right w:val="single" w:sz="4" w:space="0" w:color="auto"/>
            </w:tcBorders>
            <w:shd w:val="clear" w:color="auto" w:fill="auto"/>
            <w:vAlign w:val="center"/>
          </w:tcPr>
          <w:p w14:paraId="26700433" w14:textId="1CD8FC8E" w:rsidR="00AA62CC" w:rsidRPr="000857E6" w:rsidRDefault="00AA62CC" w:rsidP="000857E6">
            <w:pPr>
              <w:jc w:val="center"/>
              <w:rPr>
                <w:bCs/>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325DD24C" w14:textId="5F4C9463" w:rsidR="00AA62CC" w:rsidRPr="000857E6" w:rsidRDefault="00AA62CC" w:rsidP="000857E6">
            <w:pPr>
              <w:jc w:val="center"/>
              <w:rPr>
                <w:bCs/>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459892C" w14:textId="5A338503" w:rsidR="00AA62CC" w:rsidRPr="000857E6" w:rsidRDefault="00AA62CC" w:rsidP="000857E6">
            <w:pPr>
              <w:jc w:val="center"/>
              <w:rPr>
                <w:bCs/>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9F0357A" w14:textId="028C3BA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F4050A7" w14:textId="72F6D256" w:rsidR="00AA62CC" w:rsidRPr="000857E6" w:rsidRDefault="00AA62CC" w:rsidP="000857E6">
            <w:pPr>
              <w:ind w:left="-87"/>
              <w:jc w:val="center"/>
              <w:rPr>
                <w:bCs/>
                <w:sz w:val="16"/>
                <w:szCs w:val="16"/>
              </w:rPr>
            </w:pPr>
            <w:r w:rsidRPr="000857E6">
              <w:rPr>
                <w:sz w:val="16"/>
                <w:szCs w:val="16"/>
              </w:rPr>
              <w:t>96,85</w:t>
            </w:r>
          </w:p>
        </w:tc>
        <w:tc>
          <w:tcPr>
            <w:tcW w:w="879" w:type="dxa"/>
            <w:tcBorders>
              <w:top w:val="nil"/>
              <w:left w:val="nil"/>
              <w:bottom w:val="single" w:sz="4" w:space="0" w:color="auto"/>
              <w:right w:val="single" w:sz="4" w:space="0" w:color="auto"/>
            </w:tcBorders>
            <w:shd w:val="clear" w:color="auto" w:fill="auto"/>
            <w:vAlign w:val="center"/>
          </w:tcPr>
          <w:p w14:paraId="4162ED83" w14:textId="74B34FAD" w:rsidR="00AA62CC" w:rsidRPr="000857E6" w:rsidRDefault="00AA62CC" w:rsidP="000857E6">
            <w:pPr>
              <w:jc w:val="center"/>
              <w:rPr>
                <w:bCs/>
                <w:sz w:val="16"/>
                <w:szCs w:val="16"/>
              </w:rPr>
            </w:pPr>
            <w:r w:rsidRPr="000857E6">
              <w:rPr>
                <w:sz w:val="16"/>
                <w:szCs w:val="16"/>
              </w:rPr>
              <w:t>96,85</w:t>
            </w:r>
          </w:p>
        </w:tc>
        <w:tc>
          <w:tcPr>
            <w:tcW w:w="851" w:type="dxa"/>
            <w:tcBorders>
              <w:top w:val="nil"/>
              <w:left w:val="nil"/>
              <w:bottom w:val="single" w:sz="4" w:space="0" w:color="auto"/>
              <w:right w:val="single" w:sz="4" w:space="0" w:color="auto"/>
            </w:tcBorders>
            <w:shd w:val="clear" w:color="auto" w:fill="auto"/>
            <w:vAlign w:val="center"/>
          </w:tcPr>
          <w:p w14:paraId="0B3E8213" w14:textId="32D61777"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7810D151"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383AF608"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48FD5012"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38F5A119" w14:textId="77777777" w:rsidR="00AA62CC" w:rsidRPr="000857E6" w:rsidRDefault="00AA62CC" w:rsidP="000857E6">
            <w:pPr>
              <w:jc w:val="center"/>
              <w:rPr>
                <w:b/>
                <w:bCs/>
                <w:sz w:val="16"/>
                <w:szCs w:val="16"/>
              </w:rPr>
            </w:pPr>
          </w:p>
        </w:tc>
      </w:tr>
      <w:tr w:rsidR="00AA62CC" w:rsidRPr="000857E6" w14:paraId="4A8E2957"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30126" w14:textId="5D98CCD7" w:rsidR="00AA62CC" w:rsidRPr="000857E6" w:rsidRDefault="006463F7" w:rsidP="000857E6">
            <w:pPr>
              <w:ind w:left="-94" w:right="-94"/>
              <w:jc w:val="center"/>
              <w:rPr>
                <w:bCs/>
                <w:sz w:val="16"/>
                <w:szCs w:val="16"/>
              </w:rPr>
            </w:pPr>
            <w:r>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FCE46"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8F90122" w14:textId="77777777" w:rsidR="00AA62CC" w:rsidRPr="000857E6" w:rsidRDefault="00AA62CC" w:rsidP="000857E6">
            <w:pPr>
              <w:ind w:left="-94" w:right="-94"/>
              <w:rPr>
                <w:b/>
                <w:bCs/>
                <w:sz w:val="16"/>
                <w:szCs w:val="16"/>
              </w:rPr>
            </w:pPr>
            <w:r w:rsidRPr="000857E6">
              <w:rPr>
                <w:sz w:val="16"/>
                <w:szCs w:val="16"/>
              </w:rPr>
              <w:t>г. Краснозаводск, 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33AD6DEA" w14:textId="22FAA077" w:rsidR="00AA62CC" w:rsidRPr="000857E6" w:rsidRDefault="00AA62CC" w:rsidP="000857E6">
            <w:pPr>
              <w:jc w:val="center"/>
              <w:rPr>
                <w:bCs/>
                <w:sz w:val="16"/>
                <w:szCs w:val="16"/>
              </w:rPr>
            </w:pPr>
            <w:r w:rsidRPr="000857E6">
              <w:rPr>
                <w:sz w:val="16"/>
                <w:szCs w:val="16"/>
              </w:rPr>
              <w:t>25,20</w:t>
            </w:r>
          </w:p>
        </w:tc>
        <w:tc>
          <w:tcPr>
            <w:tcW w:w="680" w:type="dxa"/>
            <w:tcBorders>
              <w:top w:val="nil"/>
              <w:left w:val="nil"/>
              <w:bottom w:val="single" w:sz="4" w:space="0" w:color="auto"/>
              <w:right w:val="single" w:sz="4" w:space="0" w:color="auto"/>
            </w:tcBorders>
            <w:shd w:val="clear" w:color="auto" w:fill="auto"/>
            <w:vAlign w:val="center"/>
          </w:tcPr>
          <w:p w14:paraId="1F5E6774" w14:textId="60E8E4CA"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3B37E86" w14:textId="051271A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80982B2" w14:textId="0C196F7F"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3FE799FE" w14:textId="43ABCAF5"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30B6902" w14:textId="02D7428D" w:rsidR="00AA62CC" w:rsidRPr="000857E6" w:rsidRDefault="00AA62CC" w:rsidP="000857E6">
            <w:pPr>
              <w:ind w:left="-87"/>
              <w:jc w:val="center"/>
              <w:rPr>
                <w:bCs/>
                <w:sz w:val="16"/>
                <w:szCs w:val="16"/>
              </w:rPr>
            </w:pPr>
            <w:r w:rsidRPr="000857E6">
              <w:rPr>
                <w:sz w:val="16"/>
                <w:szCs w:val="16"/>
              </w:rPr>
              <w:t>25,20</w:t>
            </w:r>
          </w:p>
        </w:tc>
        <w:tc>
          <w:tcPr>
            <w:tcW w:w="879" w:type="dxa"/>
            <w:tcBorders>
              <w:top w:val="nil"/>
              <w:left w:val="nil"/>
              <w:bottom w:val="single" w:sz="4" w:space="0" w:color="auto"/>
              <w:right w:val="single" w:sz="4" w:space="0" w:color="auto"/>
            </w:tcBorders>
            <w:shd w:val="clear" w:color="auto" w:fill="auto"/>
            <w:vAlign w:val="center"/>
          </w:tcPr>
          <w:p w14:paraId="57C8535B" w14:textId="607B5CA4" w:rsidR="00AA62CC" w:rsidRPr="000857E6" w:rsidRDefault="00AA62CC" w:rsidP="000857E6">
            <w:pPr>
              <w:jc w:val="center"/>
              <w:rPr>
                <w:bCs/>
                <w:sz w:val="16"/>
                <w:szCs w:val="16"/>
              </w:rPr>
            </w:pPr>
            <w:r w:rsidRPr="000857E6">
              <w:rPr>
                <w:sz w:val="16"/>
                <w:szCs w:val="16"/>
              </w:rPr>
              <w:t>25,20</w:t>
            </w:r>
          </w:p>
        </w:tc>
        <w:tc>
          <w:tcPr>
            <w:tcW w:w="851" w:type="dxa"/>
            <w:tcBorders>
              <w:top w:val="nil"/>
              <w:left w:val="nil"/>
              <w:bottom w:val="single" w:sz="4" w:space="0" w:color="auto"/>
              <w:right w:val="single" w:sz="4" w:space="0" w:color="auto"/>
            </w:tcBorders>
            <w:shd w:val="clear" w:color="auto" w:fill="auto"/>
            <w:vAlign w:val="center"/>
          </w:tcPr>
          <w:p w14:paraId="3B32BDE6" w14:textId="7ECFE259"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24ABF35A"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73A39284"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6538D573"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50619496" w14:textId="77777777" w:rsidR="00AA62CC" w:rsidRPr="000857E6" w:rsidRDefault="00AA62CC" w:rsidP="000857E6">
            <w:pPr>
              <w:jc w:val="center"/>
              <w:rPr>
                <w:b/>
                <w:bCs/>
                <w:sz w:val="16"/>
                <w:szCs w:val="16"/>
              </w:rPr>
            </w:pPr>
          </w:p>
        </w:tc>
      </w:tr>
      <w:tr w:rsidR="00AA62CC" w:rsidRPr="000857E6" w14:paraId="3E0C7A7A"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4C932" w14:textId="2EE61DD5" w:rsidR="00AA62CC" w:rsidRPr="000857E6" w:rsidRDefault="006463F7" w:rsidP="000857E6">
            <w:pPr>
              <w:ind w:left="-94" w:right="-94"/>
              <w:jc w:val="center"/>
              <w:rPr>
                <w:bCs/>
                <w:sz w:val="16"/>
                <w:szCs w:val="16"/>
              </w:rPr>
            </w:pPr>
            <w:r>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74DCA"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4B03B4A" w14:textId="77777777" w:rsidR="00AA62CC" w:rsidRPr="000857E6" w:rsidRDefault="00AA62CC" w:rsidP="000857E6">
            <w:pPr>
              <w:ind w:left="-94" w:right="-94"/>
              <w:rPr>
                <w:b/>
                <w:bCs/>
                <w:sz w:val="16"/>
                <w:szCs w:val="16"/>
              </w:rPr>
            </w:pPr>
            <w:r w:rsidRPr="000857E6">
              <w:rPr>
                <w:sz w:val="16"/>
                <w:szCs w:val="16"/>
              </w:rPr>
              <w:t>г. Краснозаводск, ул. 1 Мая, д. 7</w:t>
            </w:r>
          </w:p>
        </w:tc>
        <w:tc>
          <w:tcPr>
            <w:tcW w:w="879" w:type="dxa"/>
            <w:tcBorders>
              <w:top w:val="nil"/>
              <w:left w:val="single" w:sz="4" w:space="0" w:color="auto"/>
              <w:bottom w:val="single" w:sz="4" w:space="0" w:color="auto"/>
              <w:right w:val="single" w:sz="4" w:space="0" w:color="auto"/>
            </w:tcBorders>
            <w:shd w:val="clear" w:color="auto" w:fill="auto"/>
            <w:vAlign w:val="center"/>
          </w:tcPr>
          <w:p w14:paraId="37DF57DB" w14:textId="05B70773" w:rsidR="00AA62CC" w:rsidRPr="000857E6" w:rsidRDefault="00AA62CC" w:rsidP="000857E6">
            <w:pPr>
              <w:jc w:val="center"/>
              <w:rPr>
                <w:bCs/>
                <w:sz w:val="16"/>
                <w:szCs w:val="16"/>
              </w:rPr>
            </w:pPr>
            <w:r w:rsidRPr="000857E6">
              <w:rPr>
                <w:sz w:val="16"/>
                <w:szCs w:val="16"/>
              </w:rPr>
              <w:t>71,60</w:t>
            </w:r>
          </w:p>
        </w:tc>
        <w:tc>
          <w:tcPr>
            <w:tcW w:w="680" w:type="dxa"/>
            <w:tcBorders>
              <w:top w:val="nil"/>
              <w:left w:val="nil"/>
              <w:bottom w:val="single" w:sz="4" w:space="0" w:color="auto"/>
              <w:right w:val="single" w:sz="4" w:space="0" w:color="auto"/>
            </w:tcBorders>
            <w:shd w:val="clear" w:color="auto" w:fill="auto"/>
            <w:vAlign w:val="center"/>
          </w:tcPr>
          <w:p w14:paraId="0E3A3B76" w14:textId="3EE7E369" w:rsidR="00AA62CC" w:rsidRPr="000857E6" w:rsidRDefault="00AA62CC" w:rsidP="000857E6">
            <w:pPr>
              <w:jc w:val="center"/>
              <w:rPr>
                <w:bCs/>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6B07DB9B" w14:textId="275AC5B6"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80BCED" w14:textId="4ECA3E91"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0DC8E11" w14:textId="09E24CFA"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842DDF7" w14:textId="7A62203B" w:rsidR="00AA62CC" w:rsidRPr="000857E6" w:rsidRDefault="00AA62CC" w:rsidP="000857E6">
            <w:pPr>
              <w:ind w:left="-87"/>
              <w:jc w:val="center"/>
              <w:rPr>
                <w:bCs/>
                <w:sz w:val="16"/>
                <w:szCs w:val="16"/>
              </w:rPr>
            </w:pPr>
            <w:r w:rsidRPr="000857E6">
              <w:rPr>
                <w:sz w:val="16"/>
                <w:szCs w:val="16"/>
              </w:rPr>
              <w:t>71,60</w:t>
            </w:r>
          </w:p>
        </w:tc>
        <w:tc>
          <w:tcPr>
            <w:tcW w:w="879" w:type="dxa"/>
            <w:tcBorders>
              <w:top w:val="nil"/>
              <w:left w:val="nil"/>
              <w:bottom w:val="single" w:sz="4" w:space="0" w:color="auto"/>
              <w:right w:val="single" w:sz="4" w:space="0" w:color="auto"/>
            </w:tcBorders>
            <w:shd w:val="clear" w:color="auto" w:fill="auto"/>
            <w:vAlign w:val="center"/>
          </w:tcPr>
          <w:p w14:paraId="384A4AFC" w14:textId="17F46209" w:rsidR="00AA62CC" w:rsidRPr="000857E6" w:rsidRDefault="00AA62CC" w:rsidP="000857E6">
            <w:pPr>
              <w:jc w:val="center"/>
              <w:rPr>
                <w:bCs/>
                <w:sz w:val="16"/>
                <w:szCs w:val="16"/>
              </w:rPr>
            </w:pPr>
            <w:r w:rsidRPr="000857E6">
              <w:rPr>
                <w:sz w:val="16"/>
                <w:szCs w:val="16"/>
              </w:rPr>
              <w:t>71,60</w:t>
            </w:r>
          </w:p>
        </w:tc>
        <w:tc>
          <w:tcPr>
            <w:tcW w:w="851" w:type="dxa"/>
            <w:tcBorders>
              <w:top w:val="nil"/>
              <w:left w:val="nil"/>
              <w:bottom w:val="single" w:sz="4" w:space="0" w:color="auto"/>
              <w:right w:val="single" w:sz="4" w:space="0" w:color="auto"/>
            </w:tcBorders>
            <w:shd w:val="clear" w:color="auto" w:fill="auto"/>
            <w:vAlign w:val="center"/>
          </w:tcPr>
          <w:p w14:paraId="152B81F0" w14:textId="629F2D02"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4124863D"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313EB8E3"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4E47B76D"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3054BE12" w14:textId="77777777" w:rsidR="00AA62CC" w:rsidRPr="000857E6" w:rsidRDefault="00AA62CC" w:rsidP="000857E6">
            <w:pPr>
              <w:jc w:val="center"/>
              <w:rPr>
                <w:b/>
                <w:bCs/>
                <w:sz w:val="16"/>
                <w:szCs w:val="16"/>
              </w:rPr>
            </w:pPr>
          </w:p>
        </w:tc>
      </w:tr>
      <w:tr w:rsidR="00AA62CC" w:rsidRPr="000857E6" w14:paraId="5997534E"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36E29" w14:textId="75BE4DC4" w:rsidR="00AA62CC" w:rsidRPr="000857E6" w:rsidRDefault="006463F7" w:rsidP="000857E6">
            <w:pPr>
              <w:ind w:left="-94" w:right="-94"/>
              <w:jc w:val="center"/>
              <w:rPr>
                <w:bCs/>
                <w:sz w:val="16"/>
                <w:szCs w:val="16"/>
              </w:rPr>
            </w:pPr>
            <w:r>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624EB"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4A2EEF6" w14:textId="77777777" w:rsidR="00AA62CC" w:rsidRPr="000857E6" w:rsidRDefault="00AA62CC" w:rsidP="000857E6">
            <w:pPr>
              <w:ind w:left="-94" w:right="-94"/>
              <w:rPr>
                <w:b/>
                <w:bCs/>
                <w:sz w:val="16"/>
                <w:szCs w:val="16"/>
              </w:rPr>
            </w:pPr>
            <w:r w:rsidRPr="000857E6">
              <w:rPr>
                <w:sz w:val="16"/>
                <w:szCs w:val="16"/>
              </w:rPr>
              <w:t>г. Краснозаводск, ул. 1 Мая, д. 31</w:t>
            </w:r>
          </w:p>
        </w:tc>
        <w:tc>
          <w:tcPr>
            <w:tcW w:w="879" w:type="dxa"/>
            <w:tcBorders>
              <w:top w:val="nil"/>
              <w:left w:val="single" w:sz="4" w:space="0" w:color="auto"/>
              <w:bottom w:val="single" w:sz="4" w:space="0" w:color="auto"/>
              <w:right w:val="single" w:sz="4" w:space="0" w:color="auto"/>
            </w:tcBorders>
            <w:shd w:val="clear" w:color="auto" w:fill="auto"/>
            <w:vAlign w:val="center"/>
          </w:tcPr>
          <w:p w14:paraId="29B637EC" w14:textId="6B24F3CD" w:rsidR="00AA62CC" w:rsidRPr="000857E6" w:rsidRDefault="00AA62CC" w:rsidP="000857E6">
            <w:pPr>
              <w:jc w:val="center"/>
              <w:rPr>
                <w:bCs/>
                <w:sz w:val="16"/>
                <w:szCs w:val="16"/>
              </w:rPr>
            </w:pPr>
            <w:r w:rsidRPr="000857E6">
              <w:rPr>
                <w:sz w:val="16"/>
                <w:szCs w:val="16"/>
              </w:rPr>
              <w:t>18,70</w:t>
            </w:r>
          </w:p>
        </w:tc>
        <w:tc>
          <w:tcPr>
            <w:tcW w:w="680" w:type="dxa"/>
            <w:tcBorders>
              <w:top w:val="nil"/>
              <w:left w:val="nil"/>
              <w:bottom w:val="single" w:sz="4" w:space="0" w:color="auto"/>
              <w:right w:val="single" w:sz="4" w:space="0" w:color="auto"/>
            </w:tcBorders>
            <w:shd w:val="clear" w:color="auto" w:fill="auto"/>
            <w:vAlign w:val="center"/>
          </w:tcPr>
          <w:p w14:paraId="4E8C2995" w14:textId="26A0BCC6" w:rsidR="00AA62CC" w:rsidRPr="000857E6" w:rsidRDefault="00AA62CC" w:rsidP="000857E6">
            <w:pPr>
              <w:jc w:val="center"/>
              <w:rPr>
                <w:bCs/>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241297" w14:textId="0927091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CEA2669" w14:textId="1CCDD288"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DD07836" w14:textId="22C2A841"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1A0A95F" w14:textId="20DDED64" w:rsidR="00AA62CC" w:rsidRPr="000857E6" w:rsidRDefault="00AA62CC" w:rsidP="000857E6">
            <w:pPr>
              <w:ind w:left="-87"/>
              <w:jc w:val="center"/>
              <w:rPr>
                <w:bCs/>
                <w:sz w:val="16"/>
                <w:szCs w:val="16"/>
              </w:rPr>
            </w:pPr>
            <w:r w:rsidRPr="000857E6">
              <w:rPr>
                <w:sz w:val="16"/>
                <w:szCs w:val="16"/>
              </w:rPr>
              <w:t>18,70</w:t>
            </w:r>
          </w:p>
        </w:tc>
        <w:tc>
          <w:tcPr>
            <w:tcW w:w="879" w:type="dxa"/>
            <w:tcBorders>
              <w:top w:val="nil"/>
              <w:left w:val="nil"/>
              <w:bottom w:val="single" w:sz="4" w:space="0" w:color="auto"/>
              <w:right w:val="single" w:sz="4" w:space="0" w:color="auto"/>
            </w:tcBorders>
            <w:shd w:val="clear" w:color="auto" w:fill="auto"/>
            <w:vAlign w:val="center"/>
          </w:tcPr>
          <w:p w14:paraId="3B8EA829" w14:textId="0B43C34D" w:rsidR="00AA62CC" w:rsidRPr="000857E6" w:rsidRDefault="00AA62CC" w:rsidP="000857E6">
            <w:pPr>
              <w:jc w:val="center"/>
              <w:rPr>
                <w:bCs/>
                <w:sz w:val="16"/>
                <w:szCs w:val="16"/>
              </w:rPr>
            </w:pPr>
            <w:r w:rsidRPr="000857E6">
              <w:rPr>
                <w:sz w:val="16"/>
                <w:szCs w:val="16"/>
              </w:rPr>
              <w:t>18,70</w:t>
            </w:r>
          </w:p>
        </w:tc>
        <w:tc>
          <w:tcPr>
            <w:tcW w:w="851" w:type="dxa"/>
            <w:tcBorders>
              <w:top w:val="nil"/>
              <w:left w:val="nil"/>
              <w:bottom w:val="single" w:sz="4" w:space="0" w:color="auto"/>
              <w:right w:val="single" w:sz="4" w:space="0" w:color="auto"/>
            </w:tcBorders>
            <w:shd w:val="clear" w:color="auto" w:fill="auto"/>
            <w:vAlign w:val="center"/>
          </w:tcPr>
          <w:p w14:paraId="6AD5F01A" w14:textId="6A4D389E"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2C691307"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560BB780"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1A8BA00A"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798760BE" w14:textId="77777777" w:rsidR="00AA62CC" w:rsidRPr="000857E6" w:rsidRDefault="00AA62CC" w:rsidP="000857E6">
            <w:pPr>
              <w:jc w:val="center"/>
              <w:rPr>
                <w:b/>
                <w:bCs/>
                <w:sz w:val="16"/>
                <w:szCs w:val="16"/>
              </w:rPr>
            </w:pPr>
          </w:p>
        </w:tc>
      </w:tr>
      <w:tr w:rsidR="00AA62CC" w:rsidRPr="000857E6" w14:paraId="2C588217"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E4985" w14:textId="012E7EA1" w:rsidR="00AA62CC" w:rsidRPr="000857E6" w:rsidRDefault="00AA62CC" w:rsidP="000857E6">
            <w:pPr>
              <w:ind w:left="-94" w:right="-94"/>
              <w:rPr>
                <w:sz w:val="16"/>
                <w:szCs w:val="16"/>
              </w:rPr>
            </w:pPr>
            <w:r w:rsidRPr="000857E6">
              <w:rPr>
                <w:sz w:val="16"/>
                <w:szCs w:val="16"/>
              </w:rPr>
              <w:t>Итого по Сергиево-Посадскому городскому округу</w:t>
            </w:r>
            <w:r w:rsidRPr="000857E6">
              <w:rPr>
                <w:sz w:val="16"/>
                <w:szCs w:val="16"/>
              </w:rPr>
              <w:tab/>
            </w:r>
            <w:r w:rsidRPr="000857E6">
              <w:rPr>
                <w:sz w:val="16"/>
                <w:szCs w:val="16"/>
              </w:rPr>
              <w:tab/>
            </w:r>
          </w:p>
        </w:tc>
        <w:tc>
          <w:tcPr>
            <w:tcW w:w="879" w:type="dxa"/>
            <w:tcBorders>
              <w:top w:val="nil"/>
              <w:left w:val="single" w:sz="4" w:space="0" w:color="auto"/>
              <w:bottom w:val="single" w:sz="4" w:space="0" w:color="auto"/>
              <w:right w:val="single" w:sz="4" w:space="0" w:color="auto"/>
            </w:tcBorders>
            <w:shd w:val="clear" w:color="auto" w:fill="auto"/>
            <w:vAlign w:val="center"/>
          </w:tcPr>
          <w:p w14:paraId="4DF7546C" w14:textId="2F81ED2D" w:rsidR="00AA62CC" w:rsidRPr="000857E6" w:rsidRDefault="00AA62CC" w:rsidP="000857E6">
            <w:pPr>
              <w:jc w:val="center"/>
              <w:rPr>
                <w:bCs/>
                <w:sz w:val="16"/>
                <w:szCs w:val="16"/>
              </w:rPr>
            </w:pPr>
            <w:r w:rsidRPr="000857E6">
              <w:rPr>
                <w:b/>
                <w:bCs/>
                <w:sz w:val="16"/>
                <w:szCs w:val="16"/>
              </w:rPr>
              <w:t>60,38</w:t>
            </w:r>
          </w:p>
        </w:tc>
        <w:tc>
          <w:tcPr>
            <w:tcW w:w="680" w:type="dxa"/>
            <w:tcBorders>
              <w:top w:val="nil"/>
              <w:left w:val="nil"/>
              <w:bottom w:val="single" w:sz="4" w:space="0" w:color="auto"/>
              <w:right w:val="single" w:sz="4" w:space="0" w:color="auto"/>
            </w:tcBorders>
            <w:shd w:val="clear" w:color="auto" w:fill="auto"/>
            <w:vAlign w:val="center"/>
          </w:tcPr>
          <w:p w14:paraId="246E9CA9" w14:textId="2674A0C7" w:rsidR="00AA62CC" w:rsidRPr="000857E6" w:rsidRDefault="00AA62CC" w:rsidP="000857E6">
            <w:pPr>
              <w:jc w:val="center"/>
              <w:rPr>
                <w:bCs/>
                <w:sz w:val="16"/>
                <w:szCs w:val="16"/>
              </w:rPr>
            </w:pPr>
            <w:r w:rsidRPr="000857E6">
              <w:rPr>
                <w:b/>
                <w:bCs/>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427CC8AD" w14:textId="6348CC6E" w:rsidR="00AA62CC" w:rsidRPr="000857E6" w:rsidRDefault="00AA62CC" w:rsidP="000857E6">
            <w:pPr>
              <w:jc w:val="center"/>
              <w:rPr>
                <w:bCs/>
                <w:sz w:val="16"/>
                <w:szCs w:val="16"/>
              </w:rPr>
            </w:pPr>
            <w:r w:rsidRPr="000857E6">
              <w:rPr>
                <w:b/>
                <w:bCs/>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82B610D" w14:textId="7AD78581" w:rsidR="00AA62CC" w:rsidRPr="000857E6" w:rsidRDefault="00AA62CC" w:rsidP="000857E6">
            <w:pPr>
              <w:jc w:val="center"/>
              <w:rPr>
                <w:bCs/>
                <w:sz w:val="16"/>
                <w:szCs w:val="16"/>
              </w:rPr>
            </w:pPr>
            <w:r w:rsidRPr="000857E6">
              <w:rPr>
                <w:b/>
                <w:bCs/>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4336FF26" w14:textId="39299522" w:rsidR="00AA62CC" w:rsidRPr="000857E6" w:rsidRDefault="00AA62CC" w:rsidP="000857E6">
            <w:pPr>
              <w:jc w:val="center"/>
              <w:rPr>
                <w:bCs/>
                <w:sz w:val="16"/>
                <w:szCs w:val="16"/>
              </w:rPr>
            </w:pPr>
            <w:r w:rsidRPr="000857E6">
              <w:rPr>
                <w:b/>
                <w:bCs/>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FE71CF6" w14:textId="0B4B0927" w:rsidR="00AA62CC" w:rsidRPr="000857E6" w:rsidRDefault="00AA62CC" w:rsidP="000857E6">
            <w:pPr>
              <w:ind w:left="-87"/>
              <w:jc w:val="center"/>
              <w:rPr>
                <w:bCs/>
                <w:sz w:val="16"/>
                <w:szCs w:val="16"/>
              </w:rPr>
            </w:pPr>
            <w:r w:rsidRPr="000857E6">
              <w:rPr>
                <w:b/>
                <w:bCs/>
                <w:sz w:val="16"/>
                <w:szCs w:val="16"/>
              </w:rPr>
              <w:t>60,38</w:t>
            </w:r>
          </w:p>
        </w:tc>
        <w:tc>
          <w:tcPr>
            <w:tcW w:w="879" w:type="dxa"/>
            <w:tcBorders>
              <w:top w:val="nil"/>
              <w:left w:val="nil"/>
              <w:bottom w:val="single" w:sz="4" w:space="0" w:color="auto"/>
              <w:right w:val="single" w:sz="4" w:space="0" w:color="auto"/>
            </w:tcBorders>
            <w:shd w:val="clear" w:color="auto" w:fill="auto"/>
            <w:vAlign w:val="center"/>
          </w:tcPr>
          <w:p w14:paraId="504EE022" w14:textId="58AAE1CD" w:rsidR="00AA62CC" w:rsidRPr="000857E6" w:rsidRDefault="00AA62CC" w:rsidP="000857E6">
            <w:pPr>
              <w:jc w:val="center"/>
              <w:rPr>
                <w:bCs/>
                <w:sz w:val="16"/>
                <w:szCs w:val="16"/>
              </w:rPr>
            </w:pPr>
            <w:r w:rsidRPr="000857E6">
              <w:rPr>
                <w:b/>
                <w:bCs/>
                <w:sz w:val="16"/>
                <w:szCs w:val="16"/>
              </w:rPr>
              <w:t>60,38</w:t>
            </w:r>
          </w:p>
        </w:tc>
        <w:tc>
          <w:tcPr>
            <w:tcW w:w="851" w:type="dxa"/>
            <w:tcBorders>
              <w:top w:val="nil"/>
              <w:left w:val="nil"/>
              <w:bottom w:val="single" w:sz="4" w:space="0" w:color="auto"/>
              <w:right w:val="single" w:sz="4" w:space="0" w:color="auto"/>
            </w:tcBorders>
            <w:shd w:val="clear" w:color="auto" w:fill="auto"/>
            <w:vAlign w:val="center"/>
          </w:tcPr>
          <w:p w14:paraId="7CF95F3A" w14:textId="2EA55E00" w:rsidR="00AA62CC" w:rsidRPr="000857E6" w:rsidRDefault="00AA62CC" w:rsidP="000857E6">
            <w:pPr>
              <w:jc w:val="center"/>
              <w:rPr>
                <w:bCs/>
                <w:sz w:val="16"/>
                <w:szCs w:val="16"/>
              </w:rPr>
            </w:pPr>
            <w:r w:rsidRPr="000857E6">
              <w:rPr>
                <w:b/>
                <w:bCs/>
                <w:sz w:val="16"/>
                <w:szCs w:val="16"/>
              </w:rPr>
              <w:t>0,00</w:t>
            </w:r>
          </w:p>
        </w:tc>
        <w:tc>
          <w:tcPr>
            <w:tcW w:w="1586" w:type="dxa"/>
            <w:tcBorders>
              <w:top w:val="nil"/>
              <w:left w:val="single" w:sz="4" w:space="0" w:color="auto"/>
            </w:tcBorders>
            <w:shd w:val="clear" w:color="auto" w:fill="auto"/>
            <w:vAlign w:val="center"/>
          </w:tcPr>
          <w:p w14:paraId="05C71CF9"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42AF3B52"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5783A1D6"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6FE481E8" w14:textId="77777777" w:rsidR="00AA62CC" w:rsidRPr="000857E6" w:rsidRDefault="00AA62CC" w:rsidP="000857E6">
            <w:pPr>
              <w:jc w:val="center"/>
              <w:rPr>
                <w:b/>
                <w:bCs/>
                <w:sz w:val="16"/>
                <w:szCs w:val="16"/>
              </w:rPr>
            </w:pPr>
          </w:p>
        </w:tc>
      </w:tr>
      <w:tr w:rsidR="00AA62CC" w:rsidRPr="000857E6" w14:paraId="5B1F4D8F"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8FBA4" w14:textId="2924A062" w:rsidR="00AA62CC" w:rsidRPr="000857E6" w:rsidRDefault="00AA62CC" w:rsidP="000857E6">
            <w:pPr>
              <w:ind w:left="-94" w:right="-94"/>
              <w:jc w:val="center"/>
              <w:rPr>
                <w:bCs/>
                <w:sz w:val="16"/>
                <w:szCs w:val="16"/>
              </w:rPr>
            </w:pPr>
            <w:r w:rsidRPr="000857E6">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A9AC5" w14:textId="2325B2E3" w:rsidR="00AA62CC" w:rsidRPr="000857E6" w:rsidRDefault="00AA62CC" w:rsidP="000857E6">
            <w:pPr>
              <w:ind w:left="-94" w:right="-94"/>
              <w:rPr>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AB04963" w14:textId="1E286A0F" w:rsidR="00AA62CC" w:rsidRPr="000857E6" w:rsidRDefault="00AA62CC" w:rsidP="000857E6">
            <w:pPr>
              <w:ind w:left="-94" w:right="-94"/>
              <w:rPr>
                <w:sz w:val="16"/>
                <w:szCs w:val="16"/>
              </w:rPr>
            </w:pPr>
            <w:r w:rsidRPr="000857E6">
              <w:rPr>
                <w:sz w:val="16"/>
                <w:szCs w:val="16"/>
              </w:rPr>
              <w:t>г. Краснозаводск, ул. Горького, д. 12</w:t>
            </w:r>
          </w:p>
        </w:tc>
        <w:tc>
          <w:tcPr>
            <w:tcW w:w="879" w:type="dxa"/>
            <w:tcBorders>
              <w:top w:val="nil"/>
              <w:left w:val="single" w:sz="4" w:space="0" w:color="auto"/>
              <w:bottom w:val="single" w:sz="4" w:space="0" w:color="auto"/>
              <w:right w:val="single" w:sz="4" w:space="0" w:color="auto"/>
            </w:tcBorders>
            <w:shd w:val="clear" w:color="auto" w:fill="auto"/>
            <w:vAlign w:val="center"/>
          </w:tcPr>
          <w:p w14:paraId="67FC424A" w14:textId="1913E864" w:rsidR="00AA62CC" w:rsidRPr="000857E6" w:rsidRDefault="00AA62CC" w:rsidP="000857E6">
            <w:pPr>
              <w:jc w:val="center"/>
              <w:rPr>
                <w:bCs/>
                <w:sz w:val="16"/>
                <w:szCs w:val="16"/>
              </w:rPr>
            </w:pPr>
            <w:r w:rsidRPr="000857E6">
              <w:rPr>
                <w:sz w:val="16"/>
                <w:szCs w:val="16"/>
              </w:rPr>
              <w:t>13,72</w:t>
            </w:r>
          </w:p>
        </w:tc>
        <w:tc>
          <w:tcPr>
            <w:tcW w:w="680" w:type="dxa"/>
            <w:tcBorders>
              <w:top w:val="nil"/>
              <w:left w:val="nil"/>
              <w:bottom w:val="single" w:sz="4" w:space="0" w:color="auto"/>
              <w:right w:val="single" w:sz="4" w:space="0" w:color="auto"/>
            </w:tcBorders>
            <w:shd w:val="clear" w:color="auto" w:fill="auto"/>
            <w:vAlign w:val="center"/>
          </w:tcPr>
          <w:p w14:paraId="5387FD3A" w14:textId="2BC6F542"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230A8CF0" w14:textId="0ABBAFE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CD981F" w14:textId="5D582355"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851BB4B" w14:textId="19505BBB"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8B2ADF" w14:textId="3ADBE555" w:rsidR="00AA62CC" w:rsidRPr="000857E6" w:rsidRDefault="00AA62CC" w:rsidP="000857E6">
            <w:pPr>
              <w:ind w:left="-87"/>
              <w:jc w:val="center"/>
              <w:rPr>
                <w:bCs/>
                <w:sz w:val="16"/>
                <w:szCs w:val="16"/>
              </w:rPr>
            </w:pPr>
            <w:r w:rsidRPr="000857E6">
              <w:rPr>
                <w:sz w:val="16"/>
                <w:szCs w:val="16"/>
              </w:rPr>
              <w:t>13,72</w:t>
            </w:r>
          </w:p>
        </w:tc>
        <w:tc>
          <w:tcPr>
            <w:tcW w:w="879" w:type="dxa"/>
            <w:tcBorders>
              <w:top w:val="nil"/>
              <w:left w:val="nil"/>
              <w:bottom w:val="single" w:sz="4" w:space="0" w:color="auto"/>
              <w:right w:val="single" w:sz="4" w:space="0" w:color="auto"/>
            </w:tcBorders>
            <w:shd w:val="clear" w:color="auto" w:fill="auto"/>
            <w:vAlign w:val="center"/>
          </w:tcPr>
          <w:p w14:paraId="5FF8AC50" w14:textId="20F9C3E6" w:rsidR="00AA62CC" w:rsidRPr="000857E6" w:rsidRDefault="00AA62CC" w:rsidP="000857E6">
            <w:pPr>
              <w:jc w:val="center"/>
              <w:rPr>
                <w:bCs/>
                <w:sz w:val="16"/>
                <w:szCs w:val="16"/>
              </w:rPr>
            </w:pPr>
            <w:r w:rsidRPr="000857E6">
              <w:rPr>
                <w:sz w:val="16"/>
                <w:szCs w:val="16"/>
              </w:rPr>
              <w:t>13,72</w:t>
            </w:r>
          </w:p>
        </w:tc>
        <w:tc>
          <w:tcPr>
            <w:tcW w:w="851" w:type="dxa"/>
            <w:tcBorders>
              <w:top w:val="nil"/>
              <w:left w:val="nil"/>
              <w:bottom w:val="single" w:sz="4" w:space="0" w:color="auto"/>
              <w:right w:val="single" w:sz="4" w:space="0" w:color="auto"/>
            </w:tcBorders>
            <w:shd w:val="clear" w:color="auto" w:fill="auto"/>
            <w:vAlign w:val="center"/>
          </w:tcPr>
          <w:p w14:paraId="61F76A47" w14:textId="28DD161D"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6BB5113D"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1C633D22"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262D1174"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2A034949" w14:textId="77777777" w:rsidR="00AA62CC" w:rsidRPr="000857E6" w:rsidRDefault="00AA62CC" w:rsidP="000857E6">
            <w:pPr>
              <w:jc w:val="center"/>
              <w:rPr>
                <w:b/>
                <w:bCs/>
                <w:sz w:val="16"/>
                <w:szCs w:val="16"/>
              </w:rPr>
            </w:pPr>
          </w:p>
        </w:tc>
      </w:tr>
      <w:tr w:rsidR="00AA62CC" w:rsidRPr="000857E6" w14:paraId="44EFE633"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69D81" w14:textId="7D29991A" w:rsidR="00AA62CC" w:rsidRPr="000857E6" w:rsidRDefault="00AA62CC"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4E7B" w14:textId="784C7B57" w:rsidR="00AA62CC" w:rsidRPr="000857E6" w:rsidRDefault="00AA62CC" w:rsidP="000857E6">
            <w:pPr>
              <w:ind w:left="-94" w:right="-94"/>
              <w:rPr>
                <w:sz w:val="16"/>
                <w:szCs w:val="16"/>
              </w:rPr>
            </w:pPr>
            <w:r w:rsidRPr="000857E6">
              <w:rPr>
                <w:sz w:val="16"/>
                <w:szCs w:val="16"/>
              </w:rPr>
              <w:t>Краснозаводск</w:t>
            </w:r>
          </w:p>
        </w:tc>
        <w:tc>
          <w:tcPr>
            <w:tcW w:w="1814" w:type="dxa"/>
            <w:tcBorders>
              <w:top w:val="nil"/>
              <w:left w:val="single" w:sz="4" w:space="0" w:color="auto"/>
              <w:bottom w:val="single" w:sz="4" w:space="0" w:color="auto"/>
              <w:right w:val="single" w:sz="4" w:space="0" w:color="auto"/>
            </w:tcBorders>
            <w:shd w:val="clear" w:color="auto" w:fill="auto"/>
            <w:vAlign w:val="center"/>
          </w:tcPr>
          <w:p w14:paraId="29809EC0" w14:textId="0F7995D2" w:rsidR="00AA62CC" w:rsidRPr="000857E6" w:rsidRDefault="00AA62CC" w:rsidP="000857E6">
            <w:pPr>
              <w:ind w:left="-94" w:right="-94"/>
              <w:rPr>
                <w:sz w:val="16"/>
                <w:szCs w:val="16"/>
              </w:rPr>
            </w:pPr>
            <w:r w:rsidRPr="000857E6">
              <w:rPr>
                <w:sz w:val="16"/>
                <w:szCs w:val="16"/>
              </w:rPr>
              <w:t>г. Краснозаводск, 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4656EBF7" w14:textId="44A61BEB" w:rsidR="00AA62CC" w:rsidRPr="000857E6" w:rsidRDefault="00AA62CC" w:rsidP="000857E6">
            <w:pPr>
              <w:jc w:val="center"/>
              <w:rPr>
                <w:bCs/>
                <w:sz w:val="16"/>
                <w:szCs w:val="16"/>
              </w:rPr>
            </w:pPr>
            <w:r w:rsidRPr="000857E6">
              <w:rPr>
                <w:sz w:val="16"/>
                <w:szCs w:val="16"/>
              </w:rPr>
              <w:t>46,66</w:t>
            </w:r>
          </w:p>
        </w:tc>
        <w:tc>
          <w:tcPr>
            <w:tcW w:w="680" w:type="dxa"/>
            <w:tcBorders>
              <w:top w:val="nil"/>
              <w:left w:val="nil"/>
              <w:bottom w:val="single" w:sz="4" w:space="0" w:color="auto"/>
              <w:right w:val="single" w:sz="4" w:space="0" w:color="auto"/>
            </w:tcBorders>
            <w:shd w:val="clear" w:color="auto" w:fill="auto"/>
            <w:vAlign w:val="center"/>
          </w:tcPr>
          <w:p w14:paraId="0FA72FC3" w14:textId="3389E7DB"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1BDFF4D4" w14:textId="4C907C1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9C02A33" w14:textId="5DF5A61E"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C1FE7C7" w14:textId="33F2C157"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F0BA3DF" w14:textId="02EFE46D" w:rsidR="00AA62CC" w:rsidRPr="000857E6" w:rsidRDefault="00AA62CC" w:rsidP="000857E6">
            <w:pPr>
              <w:ind w:left="-87"/>
              <w:jc w:val="center"/>
              <w:rPr>
                <w:bCs/>
                <w:sz w:val="16"/>
                <w:szCs w:val="16"/>
              </w:rPr>
            </w:pPr>
            <w:r w:rsidRPr="000857E6">
              <w:rPr>
                <w:sz w:val="16"/>
                <w:szCs w:val="16"/>
              </w:rPr>
              <w:t>46,66</w:t>
            </w:r>
          </w:p>
        </w:tc>
        <w:tc>
          <w:tcPr>
            <w:tcW w:w="879" w:type="dxa"/>
            <w:tcBorders>
              <w:top w:val="nil"/>
              <w:left w:val="nil"/>
              <w:bottom w:val="single" w:sz="4" w:space="0" w:color="auto"/>
              <w:right w:val="single" w:sz="4" w:space="0" w:color="auto"/>
            </w:tcBorders>
            <w:shd w:val="clear" w:color="auto" w:fill="auto"/>
            <w:vAlign w:val="center"/>
          </w:tcPr>
          <w:p w14:paraId="0C9A6F0B" w14:textId="481AD774" w:rsidR="00AA62CC" w:rsidRPr="000857E6" w:rsidRDefault="00AA62CC" w:rsidP="000857E6">
            <w:pPr>
              <w:jc w:val="center"/>
              <w:rPr>
                <w:bCs/>
                <w:sz w:val="16"/>
                <w:szCs w:val="16"/>
              </w:rPr>
            </w:pPr>
            <w:r w:rsidRPr="000857E6">
              <w:rPr>
                <w:sz w:val="16"/>
                <w:szCs w:val="16"/>
              </w:rPr>
              <w:t>46,66</w:t>
            </w:r>
          </w:p>
        </w:tc>
        <w:tc>
          <w:tcPr>
            <w:tcW w:w="851" w:type="dxa"/>
            <w:tcBorders>
              <w:top w:val="nil"/>
              <w:left w:val="nil"/>
              <w:bottom w:val="single" w:sz="4" w:space="0" w:color="auto"/>
              <w:right w:val="single" w:sz="4" w:space="0" w:color="auto"/>
            </w:tcBorders>
            <w:shd w:val="clear" w:color="auto" w:fill="auto"/>
            <w:vAlign w:val="center"/>
          </w:tcPr>
          <w:p w14:paraId="1BA2A1FC" w14:textId="48C85D47"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bottom w:val="single" w:sz="4" w:space="0" w:color="auto"/>
            </w:tcBorders>
            <w:shd w:val="clear" w:color="auto" w:fill="auto"/>
            <w:vAlign w:val="center"/>
          </w:tcPr>
          <w:p w14:paraId="492D01BC" w14:textId="77777777" w:rsidR="00AA62CC" w:rsidRPr="000857E6" w:rsidRDefault="00AA62CC" w:rsidP="000857E6">
            <w:pPr>
              <w:jc w:val="center"/>
              <w:rPr>
                <w:b/>
                <w:bCs/>
                <w:sz w:val="16"/>
                <w:szCs w:val="16"/>
              </w:rPr>
            </w:pPr>
          </w:p>
        </w:tc>
        <w:tc>
          <w:tcPr>
            <w:tcW w:w="1587" w:type="dxa"/>
            <w:gridSpan w:val="2"/>
            <w:tcBorders>
              <w:top w:val="nil"/>
              <w:bottom w:val="single" w:sz="4" w:space="0" w:color="auto"/>
            </w:tcBorders>
            <w:shd w:val="clear" w:color="auto" w:fill="auto"/>
            <w:vAlign w:val="center"/>
          </w:tcPr>
          <w:p w14:paraId="5EA8642F" w14:textId="77777777" w:rsidR="00AA62CC" w:rsidRPr="000857E6" w:rsidRDefault="00AA62CC" w:rsidP="000857E6">
            <w:pPr>
              <w:jc w:val="center"/>
              <w:rPr>
                <w:b/>
                <w:bCs/>
                <w:sz w:val="16"/>
                <w:szCs w:val="16"/>
              </w:rPr>
            </w:pPr>
          </w:p>
        </w:tc>
        <w:tc>
          <w:tcPr>
            <w:tcW w:w="1587" w:type="dxa"/>
            <w:gridSpan w:val="2"/>
            <w:tcBorders>
              <w:top w:val="nil"/>
              <w:bottom w:val="single" w:sz="4" w:space="0" w:color="auto"/>
            </w:tcBorders>
            <w:shd w:val="clear" w:color="auto" w:fill="auto"/>
            <w:vAlign w:val="center"/>
          </w:tcPr>
          <w:p w14:paraId="7D184593" w14:textId="77777777" w:rsidR="00AA62CC" w:rsidRPr="000857E6" w:rsidRDefault="00AA62CC" w:rsidP="000857E6">
            <w:pPr>
              <w:jc w:val="center"/>
              <w:rPr>
                <w:b/>
                <w:bCs/>
                <w:sz w:val="16"/>
                <w:szCs w:val="16"/>
              </w:rPr>
            </w:pPr>
          </w:p>
        </w:tc>
        <w:tc>
          <w:tcPr>
            <w:tcW w:w="1587" w:type="dxa"/>
            <w:gridSpan w:val="2"/>
            <w:tcBorders>
              <w:top w:val="nil"/>
              <w:bottom w:val="single" w:sz="4" w:space="0" w:color="auto"/>
              <w:right w:val="single" w:sz="4" w:space="0" w:color="auto"/>
            </w:tcBorders>
            <w:shd w:val="clear" w:color="auto" w:fill="auto"/>
            <w:vAlign w:val="center"/>
          </w:tcPr>
          <w:p w14:paraId="273204D3" w14:textId="77777777" w:rsidR="00AA62CC" w:rsidRPr="000857E6" w:rsidRDefault="00AA62CC" w:rsidP="000857E6">
            <w:pPr>
              <w:jc w:val="center"/>
              <w:rPr>
                <w:b/>
                <w:bCs/>
                <w:sz w:val="16"/>
                <w:szCs w:val="16"/>
              </w:rPr>
            </w:pPr>
          </w:p>
        </w:tc>
      </w:tr>
      <w:tr w:rsidR="00AA62CC" w:rsidRPr="000857E6" w14:paraId="5FFFE70E" w14:textId="77777777" w:rsidTr="007927E6">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15ED17ED" w:rsidR="00AA62CC" w:rsidRPr="000857E6" w:rsidRDefault="00AA62CC" w:rsidP="000857E6">
            <w:pPr>
              <w:jc w:val="center"/>
              <w:rPr>
                <w:b/>
                <w:bCs/>
                <w:sz w:val="16"/>
                <w:szCs w:val="16"/>
              </w:rPr>
            </w:pPr>
            <w:r w:rsidRPr="000857E6">
              <w:rPr>
                <w:b/>
                <w:bCs/>
                <w:sz w:val="16"/>
                <w:szCs w:val="16"/>
              </w:rPr>
              <w:t>4 086,47</w:t>
            </w:r>
          </w:p>
        </w:tc>
        <w:tc>
          <w:tcPr>
            <w:tcW w:w="680" w:type="dxa"/>
            <w:tcBorders>
              <w:top w:val="single" w:sz="4" w:space="0" w:color="auto"/>
              <w:left w:val="nil"/>
              <w:bottom w:val="single" w:sz="4" w:space="0" w:color="auto"/>
              <w:right w:val="single" w:sz="4" w:space="0" w:color="auto"/>
            </w:tcBorders>
            <w:shd w:val="clear" w:color="auto" w:fill="auto"/>
            <w:vAlign w:val="center"/>
          </w:tcPr>
          <w:p w14:paraId="27DE2A1E" w14:textId="0EC4B9A3" w:rsidR="00AA62CC" w:rsidRPr="000857E6" w:rsidRDefault="00AA62CC" w:rsidP="000857E6">
            <w:pPr>
              <w:jc w:val="center"/>
              <w:rPr>
                <w:b/>
                <w:bCs/>
                <w:sz w:val="16"/>
                <w:szCs w:val="16"/>
              </w:rPr>
            </w:pPr>
            <w:r w:rsidRPr="000857E6">
              <w:rPr>
                <w:b/>
                <w:bCs/>
                <w:sz w:val="16"/>
                <w:szCs w:val="16"/>
              </w:rPr>
              <w:t>257</w:t>
            </w:r>
          </w:p>
        </w:tc>
        <w:tc>
          <w:tcPr>
            <w:tcW w:w="536" w:type="dxa"/>
            <w:tcBorders>
              <w:top w:val="single" w:sz="4" w:space="0" w:color="auto"/>
              <w:left w:val="nil"/>
              <w:bottom w:val="single" w:sz="4" w:space="0" w:color="auto"/>
              <w:right w:val="single" w:sz="4" w:space="0" w:color="auto"/>
            </w:tcBorders>
            <w:shd w:val="clear" w:color="auto" w:fill="auto"/>
            <w:vAlign w:val="center"/>
          </w:tcPr>
          <w:p w14:paraId="1102896F" w14:textId="5745CF46" w:rsidR="00AA62CC" w:rsidRPr="000857E6" w:rsidRDefault="00AA62CC" w:rsidP="000857E6">
            <w:pPr>
              <w:jc w:val="center"/>
              <w:rPr>
                <w:b/>
                <w:bCs/>
                <w:sz w:val="16"/>
                <w:szCs w:val="16"/>
              </w:rPr>
            </w:pPr>
            <w:r w:rsidRPr="000857E6">
              <w:rPr>
                <w:b/>
                <w:bCs/>
                <w:sz w:val="16"/>
                <w:szCs w:val="16"/>
              </w:rPr>
              <w:t>97</w:t>
            </w:r>
          </w:p>
        </w:tc>
        <w:tc>
          <w:tcPr>
            <w:tcW w:w="457" w:type="dxa"/>
            <w:tcBorders>
              <w:top w:val="single" w:sz="4" w:space="0" w:color="auto"/>
              <w:left w:val="nil"/>
              <w:bottom w:val="single" w:sz="4" w:space="0" w:color="auto"/>
              <w:right w:val="single" w:sz="4" w:space="0" w:color="auto"/>
            </w:tcBorders>
            <w:shd w:val="clear" w:color="auto" w:fill="auto"/>
            <w:vAlign w:val="center"/>
          </w:tcPr>
          <w:p w14:paraId="295F1435" w14:textId="69B9AF43" w:rsidR="00AA62CC" w:rsidRPr="000857E6" w:rsidRDefault="00AA62CC" w:rsidP="000857E6">
            <w:pPr>
              <w:jc w:val="center"/>
              <w:rPr>
                <w:b/>
                <w:bCs/>
                <w:sz w:val="16"/>
                <w:szCs w:val="16"/>
              </w:rPr>
            </w:pPr>
            <w:r w:rsidRPr="000857E6">
              <w:rPr>
                <w:b/>
                <w:bCs/>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tcPr>
          <w:p w14:paraId="3F970787" w14:textId="0686DFDB"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88A74" w14:textId="4EFA7D28" w:rsidR="00AA62CC" w:rsidRPr="000857E6" w:rsidRDefault="00AA62CC" w:rsidP="000857E6">
            <w:pPr>
              <w:ind w:left="-87"/>
              <w:jc w:val="center"/>
              <w:rPr>
                <w:b/>
                <w:bCs/>
                <w:sz w:val="16"/>
                <w:szCs w:val="16"/>
              </w:rPr>
            </w:pPr>
            <w:r w:rsidRPr="000857E6">
              <w:rPr>
                <w:b/>
                <w:bCs/>
                <w:sz w:val="16"/>
                <w:szCs w:val="16"/>
              </w:rPr>
              <w:t>4 086,47</w:t>
            </w:r>
          </w:p>
        </w:tc>
        <w:tc>
          <w:tcPr>
            <w:tcW w:w="879" w:type="dxa"/>
            <w:tcBorders>
              <w:top w:val="single" w:sz="4" w:space="0" w:color="auto"/>
              <w:left w:val="nil"/>
              <w:bottom w:val="single" w:sz="4" w:space="0" w:color="auto"/>
              <w:right w:val="single" w:sz="4" w:space="0" w:color="auto"/>
            </w:tcBorders>
            <w:shd w:val="clear" w:color="auto" w:fill="auto"/>
            <w:vAlign w:val="center"/>
          </w:tcPr>
          <w:p w14:paraId="02B457C4" w14:textId="73B60BA0" w:rsidR="00AA62CC" w:rsidRPr="000857E6" w:rsidRDefault="00AA62CC" w:rsidP="000857E6">
            <w:pPr>
              <w:jc w:val="center"/>
              <w:rPr>
                <w:b/>
                <w:bCs/>
                <w:sz w:val="16"/>
                <w:szCs w:val="16"/>
              </w:rPr>
            </w:pPr>
            <w:r w:rsidRPr="000857E6">
              <w:rPr>
                <w:b/>
                <w:bCs/>
                <w:sz w:val="16"/>
                <w:szCs w:val="16"/>
              </w:rPr>
              <w:t>1 823,26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7A297" w14:textId="686FEBBF" w:rsidR="00AA62CC" w:rsidRPr="000857E6" w:rsidRDefault="00AA62CC" w:rsidP="000857E6">
            <w:pPr>
              <w:jc w:val="center"/>
              <w:rPr>
                <w:b/>
                <w:bCs/>
                <w:sz w:val="16"/>
                <w:szCs w:val="16"/>
              </w:rPr>
            </w:pPr>
            <w:r w:rsidRPr="000857E6">
              <w:rPr>
                <w:b/>
                <w:bCs/>
                <w:sz w:val="16"/>
                <w:szCs w:val="16"/>
              </w:rPr>
              <w:t>2 263,21</w:t>
            </w:r>
          </w:p>
        </w:tc>
        <w:tc>
          <w:tcPr>
            <w:tcW w:w="1586" w:type="dxa"/>
            <w:tcBorders>
              <w:top w:val="single" w:sz="4" w:space="0" w:color="auto"/>
              <w:left w:val="nil"/>
              <w:bottom w:val="single" w:sz="4" w:space="0" w:color="auto"/>
              <w:right w:val="single" w:sz="4" w:space="0" w:color="auto"/>
            </w:tcBorders>
            <w:shd w:val="clear" w:color="auto" w:fill="auto"/>
            <w:vAlign w:val="center"/>
          </w:tcPr>
          <w:p w14:paraId="63455106" w14:textId="17A30D6D" w:rsidR="00AA62CC" w:rsidRPr="000857E6" w:rsidRDefault="00AA62CC" w:rsidP="000857E6">
            <w:pPr>
              <w:jc w:val="center"/>
              <w:rPr>
                <w:b/>
                <w:bCs/>
                <w:sz w:val="16"/>
                <w:szCs w:val="16"/>
              </w:rPr>
            </w:pPr>
            <w:r w:rsidRPr="000857E6">
              <w:rPr>
                <w:b/>
                <w:bCs/>
                <w:color w:val="000000"/>
                <w:sz w:val="16"/>
                <w:szCs w:val="16"/>
              </w:rPr>
              <w:t>0,00</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5423FAC" w14:textId="6620099E" w:rsidR="00AA62CC" w:rsidRPr="000857E6" w:rsidRDefault="00AA62CC" w:rsidP="000857E6">
            <w:pPr>
              <w:jc w:val="center"/>
              <w:rPr>
                <w:b/>
                <w:bCs/>
                <w:sz w:val="16"/>
                <w:szCs w:val="16"/>
              </w:rPr>
            </w:pPr>
            <w:r w:rsidRPr="000857E6">
              <w:rPr>
                <w:b/>
                <w:bCs/>
                <w:color w:val="000000"/>
                <w:sz w:val="16"/>
                <w:szCs w:val="16"/>
              </w:rPr>
              <w:t>354 271 701,96</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991AA4A" w14:textId="7136A610" w:rsidR="00AA62CC" w:rsidRPr="000857E6" w:rsidRDefault="00AA62CC" w:rsidP="000857E6">
            <w:pPr>
              <w:jc w:val="center"/>
              <w:rPr>
                <w:b/>
                <w:bCs/>
                <w:sz w:val="16"/>
                <w:szCs w:val="16"/>
              </w:rPr>
            </w:pPr>
            <w:r w:rsidRPr="000857E6">
              <w:rPr>
                <w:b/>
                <w:bCs/>
                <w:color w:val="000000"/>
                <w:sz w:val="16"/>
                <w:szCs w:val="16"/>
              </w:rPr>
              <w:t>127 066 751,68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43E95A7" w14:textId="4ABC4330" w:rsidR="00AA62CC" w:rsidRPr="000857E6" w:rsidRDefault="00AA62CC" w:rsidP="000857E6">
            <w:pPr>
              <w:jc w:val="center"/>
              <w:rPr>
                <w:b/>
                <w:bCs/>
                <w:sz w:val="16"/>
                <w:szCs w:val="16"/>
              </w:rPr>
            </w:pPr>
            <w:r w:rsidRPr="000857E6">
              <w:rPr>
                <w:b/>
                <w:bCs/>
                <w:color w:val="000000"/>
                <w:sz w:val="16"/>
                <w:szCs w:val="16"/>
              </w:rPr>
              <w:t>481 338 453,64</w:t>
            </w:r>
          </w:p>
        </w:tc>
      </w:tr>
      <w:tr w:rsidR="007927E6" w:rsidRPr="000857E6" w14:paraId="6519F050" w14:textId="77777777" w:rsidTr="008E6FB8">
        <w:trPr>
          <w:trHeight w:val="30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963A17" w14:textId="063929DA" w:rsidR="007927E6" w:rsidRPr="000857E6" w:rsidRDefault="007927E6" w:rsidP="000857E6">
            <w:pPr>
              <w:ind w:left="-94" w:right="-94"/>
              <w:rPr>
                <w:sz w:val="16"/>
                <w:szCs w:val="16"/>
              </w:rPr>
            </w:pPr>
            <w:r w:rsidRPr="000857E6">
              <w:rPr>
                <w:sz w:val="16"/>
                <w:szCs w:val="16"/>
              </w:rPr>
              <w:t>Итого по Сергиево-Посадскому городскому округу</w:t>
            </w:r>
            <w:r w:rsidRPr="000857E6">
              <w:rPr>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3F80D0" w14:textId="7F80D7F0" w:rsidR="007927E6" w:rsidRPr="000857E6" w:rsidRDefault="007927E6" w:rsidP="000857E6">
            <w:pPr>
              <w:jc w:val="center"/>
              <w:rPr>
                <w:b/>
                <w:bCs/>
                <w:sz w:val="16"/>
                <w:szCs w:val="16"/>
              </w:rPr>
            </w:pPr>
            <w:r w:rsidRPr="000857E6">
              <w:rPr>
                <w:b/>
                <w:bCs/>
                <w:sz w:val="16"/>
                <w:szCs w:val="16"/>
              </w:rPr>
              <w:t>3 988,09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623D7A29" w14:textId="0CE90D39" w:rsidR="007927E6" w:rsidRPr="000857E6" w:rsidRDefault="007927E6" w:rsidP="000857E6">
            <w:pPr>
              <w:jc w:val="center"/>
              <w:rPr>
                <w:b/>
                <w:bCs/>
                <w:sz w:val="16"/>
                <w:szCs w:val="16"/>
              </w:rPr>
            </w:pPr>
            <w:r w:rsidRPr="000857E6">
              <w:rPr>
                <w:b/>
                <w:bCs/>
                <w:sz w:val="16"/>
                <w:szCs w:val="16"/>
              </w:rPr>
              <w:t>252</w:t>
            </w:r>
          </w:p>
        </w:tc>
        <w:tc>
          <w:tcPr>
            <w:tcW w:w="536" w:type="dxa"/>
            <w:tcBorders>
              <w:top w:val="single" w:sz="4" w:space="0" w:color="auto"/>
              <w:left w:val="nil"/>
              <w:bottom w:val="single" w:sz="4" w:space="0" w:color="auto"/>
              <w:right w:val="single" w:sz="4" w:space="0" w:color="auto"/>
            </w:tcBorders>
            <w:shd w:val="clear" w:color="auto" w:fill="auto"/>
            <w:vAlign w:val="center"/>
          </w:tcPr>
          <w:p w14:paraId="6B84657D" w14:textId="63AD0112" w:rsidR="007927E6" w:rsidRPr="000857E6" w:rsidRDefault="007927E6" w:rsidP="000857E6">
            <w:pPr>
              <w:jc w:val="center"/>
              <w:rPr>
                <w:b/>
                <w:bCs/>
                <w:sz w:val="16"/>
                <w:szCs w:val="16"/>
              </w:rPr>
            </w:pPr>
            <w:r w:rsidRPr="000857E6">
              <w:rPr>
                <w:b/>
                <w:bCs/>
                <w:sz w:val="16"/>
                <w:szCs w:val="16"/>
              </w:rPr>
              <w:t>94</w:t>
            </w:r>
          </w:p>
        </w:tc>
        <w:tc>
          <w:tcPr>
            <w:tcW w:w="457" w:type="dxa"/>
            <w:tcBorders>
              <w:top w:val="single" w:sz="4" w:space="0" w:color="auto"/>
              <w:left w:val="nil"/>
              <w:bottom w:val="single" w:sz="4" w:space="0" w:color="auto"/>
              <w:right w:val="single" w:sz="4" w:space="0" w:color="auto"/>
            </w:tcBorders>
            <w:shd w:val="clear" w:color="auto" w:fill="auto"/>
            <w:vAlign w:val="center"/>
          </w:tcPr>
          <w:p w14:paraId="51364A25" w14:textId="7F0F06AC" w:rsidR="007927E6" w:rsidRPr="000857E6" w:rsidRDefault="007927E6" w:rsidP="000857E6">
            <w:pPr>
              <w:jc w:val="center"/>
              <w:rPr>
                <w:b/>
                <w:bCs/>
                <w:sz w:val="16"/>
                <w:szCs w:val="16"/>
              </w:rPr>
            </w:pPr>
            <w:r w:rsidRPr="000857E6">
              <w:rPr>
                <w:b/>
                <w:bCs/>
                <w:sz w:val="16"/>
                <w:szCs w:val="16"/>
              </w:rPr>
              <w:t>50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C75046" w14:textId="7E7FED57" w:rsidR="007927E6" w:rsidRPr="000857E6" w:rsidRDefault="007927E6" w:rsidP="000857E6">
            <w:pPr>
              <w:jc w:val="center"/>
              <w:rPr>
                <w:b/>
                <w:bCs/>
                <w:sz w:val="16"/>
                <w:szCs w:val="16"/>
              </w:rPr>
            </w:pPr>
            <w:r w:rsidRPr="000857E6">
              <w:rPr>
                <w:b/>
                <w:bCs/>
                <w:sz w:val="16"/>
                <w:szCs w:val="16"/>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5F574F" w14:textId="0CC1225D" w:rsidR="007927E6" w:rsidRPr="000857E6" w:rsidRDefault="007927E6" w:rsidP="000857E6">
            <w:pPr>
              <w:ind w:left="-87"/>
              <w:jc w:val="center"/>
              <w:rPr>
                <w:b/>
                <w:bCs/>
                <w:sz w:val="16"/>
                <w:szCs w:val="16"/>
              </w:rPr>
            </w:pPr>
            <w:r w:rsidRPr="000857E6">
              <w:rPr>
                <w:b/>
                <w:bCs/>
                <w:sz w:val="16"/>
                <w:szCs w:val="16"/>
              </w:rPr>
              <w:t>3 988,09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53A54F49" w14:textId="684FF1B8" w:rsidR="007927E6" w:rsidRPr="000857E6" w:rsidRDefault="007927E6" w:rsidP="000857E6">
            <w:pPr>
              <w:jc w:val="center"/>
              <w:rPr>
                <w:b/>
                <w:bCs/>
                <w:sz w:val="16"/>
                <w:szCs w:val="16"/>
              </w:rPr>
            </w:pPr>
            <w:r w:rsidRPr="000857E6">
              <w:rPr>
                <w:b/>
                <w:bCs/>
                <w:sz w:val="16"/>
                <w:szCs w:val="16"/>
              </w:rPr>
              <w:t>1 776,96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F7858" w14:textId="5DF918ED" w:rsidR="007927E6" w:rsidRPr="000857E6" w:rsidRDefault="007927E6" w:rsidP="000857E6">
            <w:pPr>
              <w:jc w:val="center"/>
              <w:rPr>
                <w:b/>
                <w:bCs/>
                <w:sz w:val="16"/>
                <w:szCs w:val="16"/>
              </w:rPr>
            </w:pPr>
            <w:r w:rsidRPr="000857E6">
              <w:rPr>
                <w:b/>
                <w:bCs/>
                <w:sz w:val="16"/>
                <w:szCs w:val="16"/>
              </w:rPr>
              <w:t>2 211,13</w:t>
            </w:r>
          </w:p>
        </w:tc>
        <w:tc>
          <w:tcPr>
            <w:tcW w:w="1586" w:type="dxa"/>
            <w:tcBorders>
              <w:left w:val="single" w:sz="4" w:space="0" w:color="auto"/>
            </w:tcBorders>
            <w:shd w:val="clear" w:color="auto" w:fill="auto"/>
            <w:vAlign w:val="center"/>
          </w:tcPr>
          <w:p w14:paraId="23186CC3" w14:textId="77777777" w:rsidR="007927E6" w:rsidRPr="000857E6" w:rsidRDefault="007927E6" w:rsidP="000857E6">
            <w:pPr>
              <w:jc w:val="center"/>
              <w:rPr>
                <w:b/>
                <w:bCs/>
                <w:color w:val="000000"/>
                <w:sz w:val="16"/>
                <w:szCs w:val="16"/>
              </w:rPr>
            </w:pPr>
          </w:p>
        </w:tc>
        <w:tc>
          <w:tcPr>
            <w:tcW w:w="1587" w:type="dxa"/>
            <w:gridSpan w:val="2"/>
            <w:shd w:val="clear" w:color="auto" w:fill="auto"/>
            <w:vAlign w:val="center"/>
          </w:tcPr>
          <w:p w14:paraId="7B112F6E" w14:textId="77777777" w:rsidR="007927E6" w:rsidRPr="000857E6" w:rsidRDefault="007927E6" w:rsidP="000857E6">
            <w:pPr>
              <w:jc w:val="center"/>
              <w:rPr>
                <w:b/>
                <w:bCs/>
                <w:color w:val="000000"/>
                <w:sz w:val="16"/>
                <w:szCs w:val="16"/>
              </w:rPr>
            </w:pPr>
          </w:p>
        </w:tc>
        <w:tc>
          <w:tcPr>
            <w:tcW w:w="1587" w:type="dxa"/>
            <w:gridSpan w:val="2"/>
            <w:tcBorders>
              <w:top w:val="single" w:sz="4" w:space="0" w:color="auto"/>
            </w:tcBorders>
            <w:shd w:val="clear" w:color="auto" w:fill="auto"/>
            <w:vAlign w:val="center"/>
          </w:tcPr>
          <w:p w14:paraId="5D5590CF" w14:textId="77777777" w:rsidR="007927E6" w:rsidRPr="000857E6" w:rsidRDefault="007927E6" w:rsidP="000857E6">
            <w:pPr>
              <w:jc w:val="center"/>
              <w:rPr>
                <w:b/>
                <w:bCs/>
                <w:color w:val="000000"/>
                <w:sz w:val="16"/>
                <w:szCs w:val="16"/>
              </w:rPr>
            </w:pPr>
          </w:p>
        </w:tc>
        <w:tc>
          <w:tcPr>
            <w:tcW w:w="1587" w:type="dxa"/>
            <w:gridSpan w:val="2"/>
            <w:tcBorders>
              <w:top w:val="single" w:sz="4" w:space="0" w:color="auto"/>
              <w:right w:val="single" w:sz="4" w:space="0" w:color="auto"/>
            </w:tcBorders>
            <w:shd w:val="clear" w:color="auto" w:fill="auto"/>
            <w:vAlign w:val="center"/>
          </w:tcPr>
          <w:p w14:paraId="36A14D29" w14:textId="77777777" w:rsidR="007927E6" w:rsidRPr="000857E6" w:rsidRDefault="007927E6" w:rsidP="000857E6">
            <w:pPr>
              <w:jc w:val="center"/>
              <w:rPr>
                <w:b/>
                <w:bCs/>
                <w:color w:val="000000"/>
                <w:sz w:val="16"/>
                <w:szCs w:val="16"/>
              </w:rPr>
            </w:pPr>
          </w:p>
        </w:tc>
      </w:tr>
      <w:tr w:rsidR="007927E6" w:rsidRPr="000857E6" w14:paraId="56E6CD56"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698B" w14:textId="78E84677"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4B8CF" w14:textId="2DDC00FC"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single" w:sz="4" w:space="0" w:color="auto"/>
              <w:left w:val="nil"/>
              <w:bottom w:val="single" w:sz="4" w:space="0" w:color="auto"/>
              <w:right w:val="single" w:sz="4" w:space="0" w:color="auto"/>
            </w:tcBorders>
            <w:shd w:val="clear" w:color="auto" w:fill="auto"/>
            <w:vAlign w:val="center"/>
          </w:tcPr>
          <w:p w14:paraId="5B12DF94" w14:textId="6C55357A" w:rsidR="007927E6" w:rsidRPr="000857E6" w:rsidRDefault="007927E6" w:rsidP="000857E6">
            <w:pPr>
              <w:ind w:left="-94" w:right="-94"/>
              <w:rPr>
                <w:b/>
                <w:bCs/>
                <w:sz w:val="16"/>
                <w:szCs w:val="16"/>
              </w:rPr>
            </w:pPr>
            <w:r w:rsidRPr="000857E6">
              <w:rPr>
                <w:sz w:val="16"/>
                <w:szCs w:val="16"/>
              </w:rPr>
              <w:t>г. Краснозаводск, ул. Горького, д. 12</w:t>
            </w:r>
          </w:p>
        </w:tc>
        <w:tc>
          <w:tcPr>
            <w:tcW w:w="879" w:type="dxa"/>
            <w:tcBorders>
              <w:top w:val="single" w:sz="4" w:space="0" w:color="auto"/>
              <w:left w:val="nil"/>
              <w:bottom w:val="single" w:sz="4" w:space="0" w:color="auto"/>
              <w:right w:val="single" w:sz="4" w:space="0" w:color="auto"/>
            </w:tcBorders>
            <w:shd w:val="clear" w:color="auto" w:fill="auto"/>
            <w:vAlign w:val="center"/>
          </w:tcPr>
          <w:p w14:paraId="7E181085" w14:textId="17E5DD17" w:rsidR="007927E6" w:rsidRPr="000857E6" w:rsidRDefault="007927E6" w:rsidP="000857E6">
            <w:pPr>
              <w:jc w:val="center"/>
              <w:rPr>
                <w:bCs/>
                <w:sz w:val="16"/>
                <w:szCs w:val="16"/>
              </w:rPr>
            </w:pPr>
            <w:r w:rsidRPr="000857E6">
              <w:rPr>
                <w:sz w:val="16"/>
                <w:szCs w:val="16"/>
              </w:rPr>
              <w:t>563,73</w:t>
            </w:r>
          </w:p>
        </w:tc>
        <w:tc>
          <w:tcPr>
            <w:tcW w:w="680" w:type="dxa"/>
            <w:tcBorders>
              <w:top w:val="single" w:sz="4" w:space="0" w:color="auto"/>
              <w:left w:val="nil"/>
              <w:bottom w:val="single" w:sz="4" w:space="0" w:color="auto"/>
              <w:right w:val="single" w:sz="4" w:space="0" w:color="auto"/>
            </w:tcBorders>
            <w:shd w:val="clear" w:color="auto" w:fill="auto"/>
            <w:vAlign w:val="center"/>
          </w:tcPr>
          <w:p w14:paraId="7C3EC3C3" w14:textId="3295B73F" w:rsidR="007927E6" w:rsidRPr="000857E6" w:rsidRDefault="007927E6" w:rsidP="000857E6">
            <w:pPr>
              <w:jc w:val="center"/>
              <w:rPr>
                <w:bCs/>
                <w:sz w:val="16"/>
                <w:szCs w:val="16"/>
              </w:rPr>
            </w:pPr>
            <w:r w:rsidRPr="000857E6">
              <w:rPr>
                <w:sz w:val="16"/>
                <w:szCs w:val="16"/>
              </w:rPr>
              <w:t>53</w:t>
            </w:r>
          </w:p>
        </w:tc>
        <w:tc>
          <w:tcPr>
            <w:tcW w:w="536" w:type="dxa"/>
            <w:tcBorders>
              <w:top w:val="single" w:sz="4" w:space="0" w:color="auto"/>
              <w:left w:val="nil"/>
              <w:bottom w:val="single" w:sz="4" w:space="0" w:color="auto"/>
              <w:right w:val="single" w:sz="4" w:space="0" w:color="auto"/>
            </w:tcBorders>
            <w:shd w:val="clear" w:color="auto" w:fill="auto"/>
            <w:vAlign w:val="center"/>
          </w:tcPr>
          <w:p w14:paraId="0EE8FD04" w14:textId="0947295C" w:rsidR="007927E6" w:rsidRPr="000857E6" w:rsidRDefault="007927E6" w:rsidP="000857E6">
            <w:pPr>
              <w:jc w:val="center"/>
              <w:rPr>
                <w:bCs/>
                <w:sz w:val="16"/>
                <w:szCs w:val="16"/>
              </w:rPr>
            </w:pPr>
            <w:r w:rsidRPr="000857E6">
              <w:rPr>
                <w:sz w:val="16"/>
                <w:szCs w:val="16"/>
              </w:rPr>
              <w:t>17</w:t>
            </w:r>
          </w:p>
        </w:tc>
        <w:tc>
          <w:tcPr>
            <w:tcW w:w="457" w:type="dxa"/>
            <w:tcBorders>
              <w:top w:val="single" w:sz="4" w:space="0" w:color="auto"/>
              <w:left w:val="nil"/>
              <w:bottom w:val="single" w:sz="4" w:space="0" w:color="auto"/>
              <w:right w:val="single" w:sz="4" w:space="0" w:color="auto"/>
            </w:tcBorders>
            <w:shd w:val="clear" w:color="auto" w:fill="auto"/>
            <w:vAlign w:val="center"/>
          </w:tcPr>
          <w:p w14:paraId="1B3F2898" w14:textId="4AC22D15" w:rsidR="007927E6" w:rsidRPr="000857E6" w:rsidRDefault="007927E6" w:rsidP="000857E6">
            <w:pPr>
              <w:jc w:val="center"/>
              <w:rPr>
                <w:bCs/>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61051427" w14:textId="6EA23A58" w:rsidR="007927E6" w:rsidRPr="000857E6" w:rsidRDefault="007927E6" w:rsidP="000857E6">
            <w:pPr>
              <w:jc w:val="center"/>
              <w:rPr>
                <w:bCs/>
                <w:sz w:val="16"/>
                <w:szCs w:val="16"/>
              </w:rPr>
            </w:pPr>
            <w:r w:rsidRPr="000857E6">
              <w:rPr>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2FA35" w14:textId="3C05A50B" w:rsidR="007927E6" w:rsidRPr="000857E6" w:rsidRDefault="007927E6" w:rsidP="000857E6">
            <w:pPr>
              <w:ind w:left="-87"/>
              <w:jc w:val="center"/>
              <w:rPr>
                <w:bCs/>
                <w:sz w:val="16"/>
                <w:szCs w:val="16"/>
              </w:rPr>
            </w:pPr>
            <w:r w:rsidRPr="000857E6">
              <w:rPr>
                <w:sz w:val="16"/>
                <w:szCs w:val="16"/>
              </w:rPr>
              <w:t>563,73</w:t>
            </w:r>
          </w:p>
        </w:tc>
        <w:tc>
          <w:tcPr>
            <w:tcW w:w="879" w:type="dxa"/>
            <w:tcBorders>
              <w:top w:val="single" w:sz="4" w:space="0" w:color="auto"/>
              <w:left w:val="nil"/>
              <w:bottom w:val="single" w:sz="4" w:space="0" w:color="auto"/>
              <w:right w:val="single" w:sz="4" w:space="0" w:color="auto"/>
            </w:tcBorders>
            <w:shd w:val="clear" w:color="auto" w:fill="auto"/>
            <w:vAlign w:val="center"/>
          </w:tcPr>
          <w:p w14:paraId="10A57529" w14:textId="7C4E3620" w:rsidR="007927E6" w:rsidRPr="000857E6" w:rsidRDefault="007927E6" w:rsidP="000857E6">
            <w:pPr>
              <w:jc w:val="center"/>
              <w:rPr>
                <w:bCs/>
                <w:sz w:val="16"/>
                <w:szCs w:val="16"/>
              </w:rPr>
            </w:pPr>
            <w:r w:rsidRPr="000857E6">
              <w:rPr>
                <w:sz w:val="16"/>
                <w:szCs w:val="16"/>
              </w:rPr>
              <w:t>167,44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C5852" w14:textId="37730B86" w:rsidR="007927E6" w:rsidRPr="000857E6" w:rsidRDefault="007927E6" w:rsidP="000857E6">
            <w:pPr>
              <w:jc w:val="center"/>
              <w:rPr>
                <w:bCs/>
                <w:sz w:val="16"/>
                <w:szCs w:val="16"/>
              </w:rPr>
            </w:pPr>
            <w:r w:rsidRPr="000857E6">
              <w:rPr>
                <w:sz w:val="16"/>
                <w:szCs w:val="16"/>
              </w:rPr>
              <w:t>396,29</w:t>
            </w:r>
          </w:p>
        </w:tc>
        <w:tc>
          <w:tcPr>
            <w:tcW w:w="1586" w:type="dxa"/>
            <w:tcBorders>
              <w:left w:val="single" w:sz="4" w:space="0" w:color="auto"/>
            </w:tcBorders>
            <w:shd w:val="clear" w:color="auto" w:fill="auto"/>
            <w:vAlign w:val="center"/>
          </w:tcPr>
          <w:p w14:paraId="412524FF" w14:textId="77777777" w:rsidR="007927E6" w:rsidRPr="000857E6" w:rsidRDefault="007927E6" w:rsidP="000857E6">
            <w:pPr>
              <w:jc w:val="center"/>
              <w:rPr>
                <w:b/>
                <w:bCs/>
                <w:sz w:val="16"/>
                <w:szCs w:val="16"/>
              </w:rPr>
            </w:pPr>
          </w:p>
        </w:tc>
        <w:tc>
          <w:tcPr>
            <w:tcW w:w="1587" w:type="dxa"/>
            <w:gridSpan w:val="2"/>
            <w:shd w:val="clear" w:color="auto" w:fill="auto"/>
            <w:vAlign w:val="center"/>
          </w:tcPr>
          <w:p w14:paraId="490910FF" w14:textId="77777777" w:rsidR="007927E6" w:rsidRPr="000857E6" w:rsidRDefault="007927E6" w:rsidP="000857E6">
            <w:pPr>
              <w:jc w:val="center"/>
              <w:rPr>
                <w:b/>
                <w:bCs/>
                <w:sz w:val="16"/>
                <w:szCs w:val="16"/>
              </w:rPr>
            </w:pPr>
          </w:p>
        </w:tc>
        <w:tc>
          <w:tcPr>
            <w:tcW w:w="1587" w:type="dxa"/>
            <w:gridSpan w:val="2"/>
            <w:shd w:val="clear" w:color="auto" w:fill="auto"/>
            <w:vAlign w:val="center"/>
          </w:tcPr>
          <w:p w14:paraId="7BDDCF9D" w14:textId="77777777" w:rsidR="007927E6" w:rsidRPr="000857E6" w:rsidRDefault="007927E6" w:rsidP="000857E6">
            <w:pPr>
              <w:jc w:val="center"/>
              <w:rPr>
                <w:b/>
                <w:bCs/>
                <w:sz w:val="16"/>
                <w:szCs w:val="16"/>
              </w:rPr>
            </w:pPr>
          </w:p>
        </w:tc>
        <w:tc>
          <w:tcPr>
            <w:tcW w:w="1587" w:type="dxa"/>
            <w:gridSpan w:val="2"/>
            <w:tcBorders>
              <w:right w:val="single" w:sz="4" w:space="0" w:color="auto"/>
            </w:tcBorders>
            <w:shd w:val="clear" w:color="auto" w:fill="auto"/>
            <w:vAlign w:val="center"/>
          </w:tcPr>
          <w:p w14:paraId="0772B718" w14:textId="77777777" w:rsidR="007927E6" w:rsidRPr="000857E6" w:rsidRDefault="007927E6" w:rsidP="000857E6">
            <w:pPr>
              <w:jc w:val="center"/>
              <w:rPr>
                <w:b/>
                <w:bCs/>
                <w:sz w:val="16"/>
                <w:szCs w:val="16"/>
              </w:rPr>
            </w:pPr>
          </w:p>
        </w:tc>
      </w:tr>
      <w:tr w:rsidR="007927E6" w:rsidRPr="000857E6" w14:paraId="4600F225" w14:textId="77777777" w:rsidTr="008E6FB8">
        <w:trPr>
          <w:trHeight w:val="60"/>
        </w:trPr>
        <w:tc>
          <w:tcPr>
            <w:tcW w:w="313" w:type="dxa"/>
            <w:gridSpan w:val="2"/>
            <w:tcBorders>
              <w:top w:val="nil"/>
              <w:left w:val="single" w:sz="4" w:space="0" w:color="auto"/>
              <w:bottom w:val="single" w:sz="4" w:space="0" w:color="auto"/>
              <w:right w:val="single" w:sz="4" w:space="0" w:color="auto"/>
            </w:tcBorders>
            <w:shd w:val="clear" w:color="auto" w:fill="auto"/>
            <w:vAlign w:val="center"/>
          </w:tcPr>
          <w:p w14:paraId="77B31950" w14:textId="04571617" w:rsidR="007927E6" w:rsidRPr="000857E6" w:rsidRDefault="007927E6" w:rsidP="000857E6">
            <w:pPr>
              <w:ind w:left="-94" w:right="-94"/>
              <w:jc w:val="center"/>
              <w:rPr>
                <w:bCs/>
                <w:sz w:val="16"/>
                <w:szCs w:val="16"/>
              </w:rPr>
            </w:pPr>
            <w:r w:rsidRPr="000857E6">
              <w:rPr>
                <w:sz w:val="16"/>
                <w:szCs w:val="16"/>
              </w:rPr>
              <w:t>2</w:t>
            </w:r>
          </w:p>
        </w:tc>
        <w:tc>
          <w:tcPr>
            <w:tcW w:w="1276" w:type="dxa"/>
            <w:tcBorders>
              <w:top w:val="nil"/>
              <w:left w:val="nil"/>
              <w:bottom w:val="single" w:sz="4" w:space="0" w:color="auto"/>
              <w:right w:val="single" w:sz="4" w:space="0" w:color="auto"/>
            </w:tcBorders>
            <w:shd w:val="clear" w:color="auto" w:fill="auto"/>
            <w:vAlign w:val="center"/>
          </w:tcPr>
          <w:p w14:paraId="2CDEF9EA" w14:textId="740F4993"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center"/>
          </w:tcPr>
          <w:p w14:paraId="6F60503B" w14:textId="05B3B757" w:rsidR="007927E6" w:rsidRPr="000857E6" w:rsidRDefault="007927E6" w:rsidP="000857E6">
            <w:pPr>
              <w:ind w:left="-94" w:right="-94"/>
              <w:rPr>
                <w:b/>
                <w:bCs/>
                <w:sz w:val="16"/>
                <w:szCs w:val="16"/>
              </w:rPr>
            </w:pPr>
            <w:r w:rsidRPr="000857E6">
              <w:rPr>
                <w:sz w:val="16"/>
                <w:szCs w:val="16"/>
              </w:rPr>
              <w:t>г. Краснозаводск, ул. Горького, д. 23</w:t>
            </w:r>
          </w:p>
        </w:tc>
        <w:tc>
          <w:tcPr>
            <w:tcW w:w="879" w:type="dxa"/>
            <w:tcBorders>
              <w:top w:val="nil"/>
              <w:left w:val="nil"/>
              <w:bottom w:val="single" w:sz="4" w:space="0" w:color="auto"/>
              <w:right w:val="single" w:sz="4" w:space="0" w:color="auto"/>
            </w:tcBorders>
            <w:shd w:val="clear" w:color="auto" w:fill="auto"/>
            <w:vAlign w:val="center"/>
          </w:tcPr>
          <w:p w14:paraId="5CF2C82A" w14:textId="74268C65" w:rsidR="007927E6" w:rsidRPr="000857E6" w:rsidRDefault="007927E6" w:rsidP="000857E6">
            <w:pPr>
              <w:jc w:val="center"/>
              <w:rPr>
                <w:bCs/>
                <w:sz w:val="16"/>
                <w:szCs w:val="16"/>
              </w:rPr>
            </w:pPr>
            <w:r w:rsidRPr="000857E6">
              <w:rPr>
                <w:sz w:val="16"/>
                <w:szCs w:val="16"/>
              </w:rPr>
              <w:t>1 036,78</w:t>
            </w:r>
          </w:p>
        </w:tc>
        <w:tc>
          <w:tcPr>
            <w:tcW w:w="680" w:type="dxa"/>
            <w:tcBorders>
              <w:top w:val="nil"/>
              <w:left w:val="nil"/>
              <w:bottom w:val="single" w:sz="4" w:space="0" w:color="auto"/>
              <w:right w:val="single" w:sz="4" w:space="0" w:color="auto"/>
            </w:tcBorders>
            <w:shd w:val="clear" w:color="auto" w:fill="auto"/>
            <w:vAlign w:val="center"/>
          </w:tcPr>
          <w:p w14:paraId="68F5E047" w14:textId="3DFC3E63" w:rsidR="007927E6" w:rsidRPr="000857E6" w:rsidRDefault="007927E6" w:rsidP="000857E6">
            <w:pPr>
              <w:jc w:val="center"/>
              <w:rPr>
                <w:bCs/>
                <w:sz w:val="16"/>
                <w:szCs w:val="16"/>
              </w:rPr>
            </w:pPr>
            <w:r w:rsidRPr="000857E6">
              <w:rPr>
                <w:sz w:val="16"/>
                <w:szCs w:val="16"/>
              </w:rPr>
              <w:t>64</w:t>
            </w:r>
          </w:p>
        </w:tc>
        <w:tc>
          <w:tcPr>
            <w:tcW w:w="536" w:type="dxa"/>
            <w:tcBorders>
              <w:top w:val="nil"/>
              <w:left w:val="nil"/>
              <w:bottom w:val="single" w:sz="4" w:space="0" w:color="auto"/>
              <w:right w:val="single" w:sz="4" w:space="0" w:color="auto"/>
            </w:tcBorders>
            <w:shd w:val="clear" w:color="auto" w:fill="auto"/>
            <w:vAlign w:val="center"/>
          </w:tcPr>
          <w:p w14:paraId="3BA9E8A6" w14:textId="38AD7E7F" w:rsidR="007927E6" w:rsidRPr="000857E6" w:rsidRDefault="007927E6" w:rsidP="000857E6">
            <w:pPr>
              <w:jc w:val="center"/>
              <w:rPr>
                <w:bCs/>
                <w:sz w:val="16"/>
                <w:szCs w:val="16"/>
              </w:rPr>
            </w:pPr>
            <w:r w:rsidRPr="000857E6">
              <w:rPr>
                <w:sz w:val="16"/>
                <w:szCs w:val="16"/>
              </w:rPr>
              <w:t>25</w:t>
            </w:r>
          </w:p>
        </w:tc>
        <w:tc>
          <w:tcPr>
            <w:tcW w:w="457" w:type="dxa"/>
            <w:tcBorders>
              <w:top w:val="nil"/>
              <w:left w:val="nil"/>
              <w:bottom w:val="single" w:sz="4" w:space="0" w:color="auto"/>
              <w:right w:val="single" w:sz="4" w:space="0" w:color="auto"/>
            </w:tcBorders>
            <w:shd w:val="clear" w:color="auto" w:fill="auto"/>
            <w:vAlign w:val="center"/>
          </w:tcPr>
          <w:p w14:paraId="004EEE84" w14:textId="4A8D466E" w:rsidR="007927E6" w:rsidRPr="000857E6" w:rsidRDefault="007927E6" w:rsidP="000857E6">
            <w:pPr>
              <w:jc w:val="center"/>
              <w:rPr>
                <w:bCs/>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6F20F8FE" w14:textId="5FDA57D5"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5EFD2D92" w14:textId="7EB5C533" w:rsidR="007927E6" w:rsidRPr="000857E6" w:rsidRDefault="007927E6" w:rsidP="000857E6">
            <w:pPr>
              <w:ind w:left="-87"/>
              <w:jc w:val="center"/>
              <w:rPr>
                <w:bCs/>
                <w:sz w:val="16"/>
                <w:szCs w:val="16"/>
              </w:rPr>
            </w:pPr>
            <w:r w:rsidRPr="000857E6">
              <w:rPr>
                <w:sz w:val="16"/>
                <w:szCs w:val="16"/>
              </w:rPr>
              <w:t>1 036,78</w:t>
            </w:r>
          </w:p>
        </w:tc>
        <w:tc>
          <w:tcPr>
            <w:tcW w:w="879" w:type="dxa"/>
            <w:tcBorders>
              <w:top w:val="nil"/>
              <w:left w:val="nil"/>
              <w:bottom w:val="single" w:sz="4" w:space="0" w:color="auto"/>
              <w:right w:val="single" w:sz="4" w:space="0" w:color="auto"/>
            </w:tcBorders>
            <w:shd w:val="clear" w:color="auto" w:fill="auto"/>
            <w:vAlign w:val="center"/>
          </w:tcPr>
          <w:p w14:paraId="31CA27A9" w14:textId="2C4B9721" w:rsidR="007927E6" w:rsidRPr="000857E6" w:rsidRDefault="007927E6" w:rsidP="000857E6">
            <w:pPr>
              <w:jc w:val="center"/>
              <w:rPr>
                <w:bCs/>
                <w:sz w:val="16"/>
                <w:szCs w:val="16"/>
              </w:rPr>
            </w:pPr>
            <w:r w:rsidRPr="000857E6">
              <w:rPr>
                <w:sz w:val="16"/>
                <w:szCs w:val="16"/>
              </w:rPr>
              <w:t>567,88</w:t>
            </w:r>
          </w:p>
        </w:tc>
        <w:tc>
          <w:tcPr>
            <w:tcW w:w="851" w:type="dxa"/>
            <w:tcBorders>
              <w:top w:val="nil"/>
              <w:left w:val="nil"/>
              <w:bottom w:val="single" w:sz="4" w:space="0" w:color="auto"/>
              <w:right w:val="single" w:sz="4" w:space="0" w:color="auto"/>
            </w:tcBorders>
            <w:shd w:val="clear" w:color="auto" w:fill="auto"/>
            <w:vAlign w:val="center"/>
          </w:tcPr>
          <w:p w14:paraId="33604E45" w14:textId="52EA8C93" w:rsidR="007927E6" w:rsidRPr="000857E6" w:rsidRDefault="007927E6" w:rsidP="000857E6">
            <w:pPr>
              <w:jc w:val="center"/>
              <w:rPr>
                <w:bCs/>
                <w:sz w:val="16"/>
                <w:szCs w:val="16"/>
              </w:rPr>
            </w:pPr>
            <w:r w:rsidRPr="000857E6">
              <w:rPr>
                <w:sz w:val="16"/>
                <w:szCs w:val="16"/>
              </w:rPr>
              <w:t>468,90</w:t>
            </w:r>
          </w:p>
        </w:tc>
        <w:tc>
          <w:tcPr>
            <w:tcW w:w="1586" w:type="dxa"/>
            <w:tcBorders>
              <w:left w:val="single" w:sz="4" w:space="0" w:color="auto"/>
              <w:bottom w:val="single" w:sz="4" w:space="0" w:color="auto"/>
            </w:tcBorders>
            <w:shd w:val="clear" w:color="auto" w:fill="auto"/>
            <w:vAlign w:val="center"/>
          </w:tcPr>
          <w:p w14:paraId="10A778AC" w14:textId="77777777" w:rsidR="007927E6" w:rsidRPr="000857E6" w:rsidRDefault="007927E6" w:rsidP="000857E6">
            <w:pPr>
              <w:jc w:val="center"/>
              <w:rPr>
                <w:b/>
                <w:bCs/>
                <w:sz w:val="16"/>
                <w:szCs w:val="16"/>
              </w:rPr>
            </w:pPr>
          </w:p>
        </w:tc>
        <w:tc>
          <w:tcPr>
            <w:tcW w:w="1587" w:type="dxa"/>
            <w:gridSpan w:val="2"/>
            <w:tcBorders>
              <w:bottom w:val="single" w:sz="4" w:space="0" w:color="auto"/>
            </w:tcBorders>
            <w:shd w:val="clear" w:color="auto" w:fill="auto"/>
            <w:vAlign w:val="center"/>
          </w:tcPr>
          <w:p w14:paraId="03CD1C87" w14:textId="77777777" w:rsidR="007927E6" w:rsidRPr="000857E6" w:rsidRDefault="007927E6" w:rsidP="000857E6">
            <w:pPr>
              <w:jc w:val="center"/>
              <w:rPr>
                <w:b/>
                <w:bCs/>
                <w:sz w:val="16"/>
                <w:szCs w:val="16"/>
              </w:rPr>
            </w:pPr>
          </w:p>
        </w:tc>
        <w:tc>
          <w:tcPr>
            <w:tcW w:w="1587" w:type="dxa"/>
            <w:gridSpan w:val="2"/>
            <w:tcBorders>
              <w:bottom w:val="single" w:sz="4" w:space="0" w:color="auto"/>
            </w:tcBorders>
            <w:shd w:val="clear" w:color="auto" w:fill="auto"/>
            <w:vAlign w:val="center"/>
          </w:tcPr>
          <w:p w14:paraId="6ECC29CD" w14:textId="77777777" w:rsidR="007927E6" w:rsidRPr="000857E6" w:rsidRDefault="007927E6" w:rsidP="000857E6">
            <w:pPr>
              <w:jc w:val="center"/>
              <w:rPr>
                <w:b/>
                <w:bCs/>
                <w:sz w:val="16"/>
                <w:szCs w:val="16"/>
              </w:rPr>
            </w:pPr>
          </w:p>
        </w:tc>
        <w:tc>
          <w:tcPr>
            <w:tcW w:w="1587" w:type="dxa"/>
            <w:gridSpan w:val="2"/>
            <w:tcBorders>
              <w:bottom w:val="single" w:sz="4" w:space="0" w:color="auto"/>
              <w:right w:val="single" w:sz="4" w:space="0" w:color="auto"/>
            </w:tcBorders>
            <w:shd w:val="clear" w:color="auto" w:fill="auto"/>
            <w:vAlign w:val="center"/>
          </w:tcPr>
          <w:p w14:paraId="296C979C" w14:textId="77777777" w:rsidR="007927E6" w:rsidRPr="000857E6" w:rsidRDefault="007927E6" w:rsidP="000857E6">
            <w:pPr>
              <w:jc w:val="center"/>
              <w:rPr>
                <w:b/>
                <w:bCs/>
                <w:sz w:val="16"/>
                <w:szCs w:val="16"/>
              </w:rPr>
            </w:pPr>
          </w:p>
        </w:tc>
      </w:tr>
      <w:tr w:rsidR="007927E6" w:rsidRPr="000857E6" w14:paraId="60713BFA"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8534" w14:textId="5ECAE13E" w:rsidR="007927E6" w:rsidRPr="000857E6" w:rsidRDefault="007927E6" w:rsidP="000857E6">
            <w:pPr>
              <w:ind w:left="-94" w:right="-94"/>
              <w:jc w:val="center"/>
              <w:rPr>
                <w:bCs/>
                <w:sz w:val="16"/>
                <w:szCs w:val="16"/>
              </w:rPr>
            </w:pPr>
            <w:r w:rsidRPr="000857E6">
              <w:rPr>
                <w:sz w:val="16"/>
                <w:szCs w:val="16"/>
              </w:rPr>
              <w:lastRenderedPageBreak/>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87113C" w14:textId="509D762E"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single" w:sz="4" w:space="0" w:color="auto"/>
              <w:left w:val="nil"/>
              <w:bottom w:val="single" w:sz="4" w:space="0" w:color="auto"/>
              <w:right w:val="single" w:sz="4" w:space="0" w:color="auto"/>
            </w:tcBorders>
            <w:shd w:val="clear" w:color="auto" w:fill="auto"/>
            <w:vAlign w:val="center"/>
          </w:tcPr>
          <w:p w14:paraId="606A65F6" w14:textId="75E85764" w:rsidR="007927E6" w:rsidRPr="000857E6" w:rsidRDefault="007927E6" w:rsidP="000857E6">
            <w:pPr>
              <w:ind w:left="-94" w:right="-94"/>
              <w:rPr>
                <w:b/>
                <w:bCs/>
                <w:sz w:val="16"/>
                <w:szCs w:val="16"/>
              </w:rPr>
            </w:pPr>
            <w:r w:rsidRPr="000857E6">
              <w:rPr>
                <w:sz w:val="16"/>
                <w:szCs w:val="16"/>
              </w:rPr>
              <w:t>г. Краснозаводск, ул. Горького, д. 18</w:t>
            </w:r>
          </w:p>
        </w:tc>
        <w:tc>
          <w:tcPr>
            <w:tcW w:w="879" w:type="dxa"/>
            <w:tcBorders>
              <w:top w:val="single" w:sz="4" w:space="0" w:color="auto"/>
              <w:left w:val="nil"/>
              <w:bottom w:val="single" w:sz="4" w:space="0" w:color="auto"/>
              <w:right w:val="single" w:sz="4" w:space="0" w:color="auto"/>
            </w:tcBorders>
            <w:shd w:val="clear" w:color="auto" w:fill="auto"/>
            <w:vAlign w:val="center"/>
          </w:tcPr>
          <w:p w14:paraId="6CD66F8C" w14:textId="1EF69E31" w:rsidR="007927E6" w:rsidRPr="000857E6" w:rsidRDefault="007927E6" w:rsidP="000857E6">
            <w:pPr>
              <w:jc w:val="center"/>
              <w:rPr>
                <w:bCs/>
                <w:sz w:val="16"/>
                <w:szCs w:val="16"/>
              </w:rPr>
            </w:pPr>
            <w:r w:rsidRPr="000857E6">
              <w:rPr>
                <w:sz w:val="16"/>
                <w:szCs w:val="16"/>
              </w:rPr>
              <w:t>153,10</w:t>
            </w:r>
          </w:p>
        </w:tc>
        <w:tc>
          <w:tcPr>
            <w:tcW w:w="680" w:type="dxa"/>
            <w:tcBorders>
              <w:top w:val="single" w:sz="4" w:space="0" w:color="auto"/>
              <w:left w:val="nil"/>
              <w:bottom w:val="single" w:sz="4" w:space="0" w:color="auto"/>
              <w:right w:val="single" w:sz="4" w:space="0" w:color="auto"/>
            </w:tcBorders>
            <w:shd w:val="clear" w:color="auto" w:fill="auto"/>
            <w:vAlign w:val="center"/>
          </w:tcPr>
          <w:p w14:paraId="79823E40" w14:textId="321DE1E0" w:rsidR="007927E6" w:rsidRPr="000857E6" w:rsidRDefault="007927E6" w:rsidP="000857E6">
            <w:pPr>
              <w:jc w:val="center"/>
              <w:rPr>
                <w:bCs/>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149B08C6" w14:textId="25F39CD4" w:rsidR="007927E6" w:rsidRPr="000857E6" w:rsidRDefault="007927E6" w:rsidP="000857E6">
            <w:pPr>
              <w:jc w:val="center"/>
              <w:rPr>
                <w:bCs/>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1AAC6095" w14:textId="202C7491"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620206FF" w14:textId="35341FAA" w:rsidR="007927E6" w:rsidRPr="000857E6" w:rsidRDefault="007927E6" w:rsidP="000857E6">
            <w:pPr>
              <w:jc w:val="center"/>
              <w:rPr>
                <w:bCs/>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360CC" w14:textId="0B846DFF" w:rsidR="007927E6" w:rsidRPr="000857E6" w:rsidRDefault="007927E6" w:rsidP="000857E6">
            <w:pPr>
              <w:ind w:left="-87"/>
              <w:jc w:val="center"/>
              <w:rPr>
                <w:bCs/>
                <w:sz w:val="16"/>
                <w:szCs w:val="16"/>
              </w:rPr>
            </w:pPr>
            <w:r w:rsidRPr="000857E6">
              <w:rPr>
                <w:sz w:val="16"/>
                <w:szCs w:val="16"/>
              </w:rPr>
              <w:t>153,10</w:t>
            </w:r>
          </w:p>
        </w:tc>
        <w:tc>
          <w:tcPr>
            <w:tcW w:w="879" w:type="dxa"/>
            <w:tcBorders>
              <w:top w:val="single" w:sz="4" w:space="0" w:color="auto"/>
              <w:left w:val="nil"/>
              <w:bottom w:val="single" w:sz="4" w:space="0" w:color="auto"/>
              <w:right w:val="single" w:sz="4" w:space="0" w:color="auto"/>
            </w:tcBorders>
            <w:shd w:val="clear" w:color="auto" w:fill="auto"/>
            <w:vAlign w:val="center"/>
          </w:tcPr>
          <w:p w14:paraId="023524C4" w14:textId="2F8AAC84"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D01E97" w14:textId="55A95359" w:rsidR="007927E6" w:rsidRPr="000857E6" w:rsidRDefault="007927E6" w:rsidP="000857E6">
            <w:pPr>
              <w:jc w:val="center"/>
              <w:rPr>
                <w:bCs/>
                <w:sz w:val="16"/>
                <w:szCs w:val="16"/>
              </w:rPr>
            </w:pPr>
            <w:r w:rsidRPr="000857E6">
              <w:rPr>
                <w:sz w:val="16"/>
                <w:szCs w:val="16"/>
              </w:rPr>
              <w:t>153,10</w:t>
            </w:r>
          </w:p>
        </w:tc>
        <w:tc>
          <w:tcPr>
            <w:tcW w:w="1586" w:type="dxa"/>
            <w:tcBorders>
              <w:top w:val="single" w:sz="4" w:space="0" w:color="auto"/>
              <w:left w:val="single" w:sz="4" w:space="0" w:color="auto"/>
            </w:tcBorders>
            <w:shd w:val="clear" w:color="auto" w:fill="auto"/>
            <w:vAlign w:val="center"/>
          </w:tcPr>
          <w:p w14:paraId="0A3257DA" w14:textId="77777777" w:rsidR="007927E6" w:rsidRPr="000857E6" w:rsidRDefault="007927E6" w:rsidP="000857E6">
            <w:pPr>
              <w:jc w:val="center"/>
              <w:rPr>
                <w:b/>
                <w:bCs/>
                <w:sz w:val="16"/>
                <w:szCs w:val="16"/>
              </w:rPr>
            </w:pPr>
          </w:p>
        </w:tc>
        <w:tc>
          <w:tcPr>
            <w:tcW w:w="1587" w:type="dxa"/>
            <w:gridSpan w:val="2"/>
            <w:tcBorders>
              <w:top w:val="single" w:sz="4" w:space="0" w:color="auto"/>
            </w:tcBorders>
            <w:shd w:val="clear" w:color="auto" w:fill="auto"/>
            <w:vAlign w:val="center"/>
          </w:tcPr>
          <w:p w14:paraId="4860FF97" w14:textId="77777777" w:rsidR="007927E6" w:rsidRPr="000857E6" w:rsidRDefault="007927E6" w:rsidP="000857E6">
            <w:pPr>
              <w:jc w:val="center"/>
              <w:rPr>
                <w:b/>
                <w:bCs/>
                <w:sz w:val="16"/>
                <w:szCs w:val="16"/>
              </w:rPr>
            </w:pPr>
          </w:p>
        </w:tc>
        <w:tc>
          <w:tcPr>
            <w:tcW w:w="1587" w:type="dxa"/>
            <w:gridSpan w:val="2"/>
            <w:tcBorders>
              <w:top w:val="single" w:sz="4" w:space="0" w:color="auto"/>
            </w:tcBorders>
            <w:shd w:val="clear" w:color="auto" w:fill="auto"/>
            <w:vAlign w:val="center"/>
          </w:tcPr>
          <w:p w14:paraId="4C3A22F0" w14:textId="77777777" w:rsidR="007927E6" w:rsidRPr="000857E6" w:rsidRDefault="007927E6" w:rsidP="000857E6">
            <w:pPr>
              <w:jc w:val="center"/>
              <w:rPr>
                <w:b/>
                <w:bCs/>
                <w:sz w:val="16"/>
                <w:szCs w:val="16"/>
              </w:rPr>
            </w:pPr>
          </w:p>
        </w:tc>
        <w:tc>
          <w:tcPr>
            <w:tcW w:w="1587" w:type="dxa"/>
            <w:gridSpan w:val="2"/>
            <w:tcBorders>
              <w:top w:val="single" w:sz="4" w:space="0" w:color="auto"/>
              <w:right w:val="single" w:sz="4" w:space="0" w:color="auto"/>
            </w:tcBorders>
            <w:shd w:val="clear" w:color="auto" w:fill="auto"/>
            <w:vAlign w:val="center"/>
          </w:tcPr>
          <w:p w14:paraId="6D5B3E48" w14:textId="77777777" w:rsidR="007927E6" w:rsidRPr="000857E6" w:rsidRDefault="007927E6" w:rsidP="000857E6">
            <w:pPr>
              <w:jc w:val="center"/>
              <w:rPr>
                <w:b/>
                <w:bCs/>
                <w:sz w:val="16"/>
                <w:szCs w:val="16"/>
              </w:rPr>
            </w:pPr>
          </w:p>
        </w:tc>
      </w:tr>
      <w:tr w:rsidR="007927E6" w:rsidRPr="000857E6" w14:paraId="7DFBFF4D" w14:textId="77777777" w:rsidTr="008E6FB8">
        <w:trPr>
          <w:trHeight w:val="60"/>
        </w:trPr>
        <w:tc>
          <w:tcPr>
            <w:tcW w:w="313" w:type="dxa"/>
            <w:gridSpan w:val="2"/>
            <w:tcBorders>
              <w:top w:val="nil"/>
              <w:left w:val="single" w:sz="4" w:space="0" w:color="auto"/>
              <w:bottom w:val="single" w:sz="4" w:space="0" w:color="auto"/>
              <w:right w:val="single" w:sz="4" w:space="0" w:color="auto"/>
            </w:tcBorders>
            <w:shd w:val="clear" w:color="auto" w:fill="auto"/>
            <w:vAlign w:val="center"/>
          </w:tcPr>
          <w:p w14:paraId="709DA4C0" w14:textId="0C28D408" w:rsidR="007927E6" w:rsidRPr="000857E6" w:rsidRDefault="007927E6" w:rsidP="000857E6">
            <w:pPr>
              <w:ind w:left="-94" w:right="-94"/>
              <w:jc w:val="center"/>
              <w:rPr>
                <w:bCs/>
                <w:sz w:val="16"/>
                <w:szCs w:val="16"/>
              </w:rPr>
            </w:pPr>
            <w:r w:rsidRPr="000857E6">
              <w:rPr>
                <w:sz w:val="16"/>
                <w:szCs w:val="16"/>
              </w:rPr>
              <w:t>4</w:t>
            </w:r>
          </w:p>
        </w:tc>
        <w:tc>
          <w:tcPr>
            <w:tcW w:w="1276" w:type="dxa"/>
            <w:tcBorders>
              <w:top w:val="nil"/>
              <w:left w:val="nil"/>
              <w:bottom w:val="single" w:sz="4" w:space="0" w:color="auto"/>
              <w:right w:val="single" w:sz="4" w:space="0" w:color="auto"/>
            </w:tcBorders>
            <w:shd w:val="clear" w:color="auto" w:fill="auto"/>
            <w:vAlign w:val="center"/>
          </w:tcPr>
          <w:p w14:paraId="6AC651DC" w14:textId="5F4E1BB3"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center"/>
          </w:tcPr>
          <w:p w14:paraId="7316CE58" w14:textId="000E3D91" w:rsidR="007927E6" w:rsidRPr="000857E6" w:rsidRDefault="007927E6" w:rsidP="000857E6">
            <w:pPr>
              <w:ind w:left="-94" w:right="-94"/>
              <w:rPr>
                <w:b/>
                <w:bCs/>
                <w:sz w:val="16"/>
                <w:szCs w:val="16"/>
              </w:rPr>
            </w:pPr>
            <w:r w:rsidRPr="000857E6">
              <w:rPr>
                <w:sz w:val="16"/>
                <w:szCs w:val="16"/>
              </w:rPr>
              <w:t>г. Краснозаводск, ул. Горького, д. 10</w:t>
            </w:r>
          </w:p>
        </w:tc>
        <w:tc>
          <w:tcPr>
            <w:tcW w:w="879" w:type="dxa"/>
            <w:tcBorders>
              <w:top w:val="nil"/>
              <w:left w:val="nil"/>
              <w:bottom w:val="single" w:sz="4" w:space="0" w:color="auto"/>
              <w:right w:val="single" w:sz="4" w:space="0" w:color="auto"/>
            </w:tcBorders>
            <w:shd w:val="clear" w:color="auto" w:fill="auto"/>
            <w:vAlign w:val="center"/>
          </w:tcPr>
          <w:p w14:paraId="4CF6EEB8" w14:textId="217EE31B" w:rsidR="007927E6" w:rsidRPr="000857E6" w:rsidRDefault="007927E6" w:rsidP="000857E6">
            <w:pPr>
              <w:jc w:val="center"/>
              <w:rPr>
                <w:bCs/>
                <w:sz w:val="16"/>
                <w:szCs w:val="16"/>
              </w:rPr>
            </w:pPr>
            <w:r w:rsidRPr="000857E6">
              <w:rPr>
                <w:sz w:val="16"/>
                <w:szCs w:val="16"/>
              </w:rPr>
              <w:t>699,75</w:t>
            </w:r>
          </w:p>
        </w:tc>
        <w:tc>
          <w:tcPr>
            <w:tcW w:w="680" w:type="dxa"/>
            <w:tcBorders>
              <w:top w:val="nil"/>
              <w:left w:val="nil"/>
              <w:bottom w:val="single" w:sz="4" w:space="0" w:color="auto"/>
              <w:right w:val="single" w:sz="4" w:space="0" w:color="auto"/>
            </w:tcBorders>
            <w:shd w:val="clear" w:color="auto" w:fill="auto"/>
            <w:vAlign w:val="center"/>
          </w:tcPr>
          <w:p w14:paraId="3830E049" w14:textId="46818061" w:rsidR="007927E6" w:rsidRPr="000857E6" w:rsidRDefault="007927E6" w:rsidP="000857E6">
            <w:pPr>
              <w:jc w:val="center"/>
              <w:rPr>
                <w:bCs/>
                <w:sz w:val="16"/>
                <w:szCs w:val="16"/>
              </w:rPr>
            </w:pPr>
            <w:r w:rsidRPr="000857E6">
              <w:rPr>
                <w:sz w:val="16"/>
                <w:szCs w:val="16"/>
              </w:rPr>
              <w:t>40</w:t>
            </w:r>
          </w:p>
        </w:tc>
        <w:tc>
          <w:tcPr>
            <w:tcW w:w="536" w:type="dxa"/>
            <w:tcBorders>
              <w:top w:val="nil"/>
              <w:left w:val="nil"/>
              <w:bottom w:val="single" w:sz="4" w:space="0" w:color="auto"/>
              <w:right w:val="single" w:sz="4" w:space="0" w:color="auto"/>
            </w:tcBorders>
            <w:shd w:val="clear" w:color="auto" w:fill="auto"/>
            <w:vAlign w:val="center"/>
          </w:tcPr>
          <w:p w14:paraId="46192962" w14:textId="795E64E7" w:rsidR="007927E6" w:rsidRPr="000857E6" w:rsidRDefault="007927E6" w:rsidP="000857E6">
            <w:pPr>
              <w:jc w:val="center"/>
              <w:rPr>
                <w:bCs/>
                <w:sz w:val="16"/>
                <w:szCs w:val="16"/>
              </w:rPr>
            </w:pPr>
            <w:r w:rsidRPr="000857E6">
              <w:rPr>
                <w:sz w:val="16"/>
                <w:szCs w:val="16"/>
              </w:rPr>
              <w:t>17</w:t>
            </w:r>
          </w:p>
        </w:tc>
        <w:tc>
          <w:tcPr>
            <w:tcW w:w="457" w:type="dxa"/>
            <w:tcBorders>
              <w:top w:val="nil"/>
              <w:left w:val="nil"/>
              <w:bottom w:val="single" w:sz="4" w:space="0" w:color="auto"/>
              <w:right w:val="single" w:sz="4" w:space="0" w:color="auto"/>
            </w:tcBorders>
            <w:shd w:val="clear" w:color="auto" w:fill="auto"/>
            <w:vAlign w:val="center"/>
          </w:tcPr>
          <w:p w14:paraId="4E557EC6" w14:textId="2412DD64" w:rsidR="007927E6" w:rsidRPr="000857E6" w:rsidRDefault="007927E6" w:rsidP="000857E6">
            <w:pPr>
              <w:jc w:val="center"/>
              <w:rPr>
                <w:bCs/>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0ED5A88" w14:textId="341B5DC6"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6CB6DCC2" w14:textId="49EA1F75" w:rsidR="007927E6" w:rsidRPr="000857E6" w:rsidRDefault="007927E6" w:rsidP="000857E6">
            <w:pPr>
              <w:ind w:left="-87"/>
              <w:jc w:val="center"/>
              <w:rPr>
                <w:bCs/>
                <w:sz w:val="16"/>
                <w:szCs w:val="16"/>
              </w:rPr>
            </w:pPr>
            <w:r w:rsidRPr="000857E6">
              <w:rPr>
                <w:sz w:val="16"/>
                <w:szCs w:val="16"/>
              </w:rPr>
              <w:t>699,75</w:t>
            </w:r>
          </w:p>
        </w:tc>
        <w:tc>
          <w:tcPr>
            <w:tcW w:w="879" w:type="dxa"/>
            <w:tcBorders>
              <w:top w:val="nil"/>
              <w:left w:val="nil"/>
              <w:bottom w:val="single" w:sz="4" w:space="0" w:color="auto"/>
              <w:right w:val="single" w:sz="4" w:space="0" w:color="auto"/>
            </w:tcBorders>
            <w:shd w:val="clear" w:color="auto" w:fill="auto"/>
            <w:vAlign w:val="center"/>
          </w:tcPr>
          <w:p w14:paraId="3E3FF803" w14:textId="791D4161" w:rsidR="007927E6" w:rsidRPr="000857E6" w:rsidRDefault="007927E6" w:rsidP="000857E6">
            <w:pPr>
              <w:jc w:val="center"/>
              <w:rPr>
                <w:bCs/>
                <w:sz w:val="16"/>
                <w:szCs w:val="16"/>
              </w:rPr>
            </w:pPr>
            <w:r w:rsidRPr="000857E6">
              <w:rPr>
                <w:sz w:val="16"/>
                <w:szCs w:val="16"/>
              </w:rPr>
              <w:t>177,77</w:t>
            </w:r>
          </w:p>
        </w:tc>
        <w:tc>
          <w:tcPr>
            <w:tcW w:w="851" w:type="dxa"/>
            <w:tcBorders>
              <w:top w:val="nil"/>
              <w:left w:val="nil"/>
              <w:bottom w:val="single" w:sz="4" w:space="0" w:color="auto"/>
              <w:right w:val="single" w:sz="4" w:space="0" w:color="auto"/>
            </w:tcBorders>
            <w:shd w:val="clear" w:color="auto" w:fill="auto"/>
            <w:vAlign w:val="center"/>
          </w:tcPr>
          <w:p w14:paraId="371A568B" w14:textId="3BC27F47" w:rsidR="007927E6" w:rsidRPr="000857E6" w:rsidRDefault="007927E6" w:rsidP="000857E6">
            <w:pPr>
              <w:jc w:val="center"/>
              <w:rPr>
                <w:bCs/>
                <w:sz w:val="16"/>
                <w:szCs w:val="16"/>
              </w:rPr>
            </w:pPr>
            <w:r w:rsidRPr="000857E6">
              <w:rPr>
                <w:sz w:val="16"/>
                <w:szCs w:val="16"/>
              </w:rPr>
              <w:t>521,98</w:t>
            </w:r>
          </w:p>
        </w:tc>
        <w:tc>
          <w:tcPr>
            <w:tcW w:w="1586" w:type="dxa"/>
            <w:tcBorders>
              <w:top w:val="nil"/>
              <w:left w:val="single" w:sz="4" w:space="0" w:color="auto"/>
            </w:tcBorders>
            <w:shd w:val="clear" w:color="auto" w:fill="auto"/>
            <w:vAlign w:val="center"/>
          </w:tcPr>
          <w:p w14:paraId="0876E8F8" w14:textId="77777777" w:rsidR="007927E6" w:rsidRPr="000857E6" w:rsidRDefault="007927E6" w:rsidP="000857E6">
            <w:pPr>
              <w:jc w:val="center"/>
              <w:rPr>
                <w:b/>
                <w:bCs/>
                <w:sz w:val="16"/>
                <w:szCs w:val="16"/>
              </w:rPr>
            </w:pPr>
          </w:p>
        </w:tc>
        <w:tc>
          <w:tcPr>
            <w:tcW w:w="1587" w:type="dxa"/>
            <w:gridSpan w:val="2"/>
            <w:tcBorders>
              <w:top w:val="nil"/>
            </w:tcBorders>
            <w:shd w:val="clear" w:color="auto" w:fill="auto"/>
            <w:vAlign w:val="center"/>
          </w:tcPr>
          <w:p w14:paraId="54D416BC" w14:textId="77777777" w:rsidR="007927E6" w:rsidRPr="000857E6" w:rsidRDefault="007927E6" w:rsidP="000857E6">
            <w:pPr>
              <w:jc w:val="center"/>
              <w:rPr>
                <w:b/>
                <w:bCs/>
                <w:sz w:val="16"/>
                <w:szCs w:val="16"/>
              </w:rPr>
            </w:pPr>
          </w:p>
        </w:tc>
        <w:tc>
          <w:tcPr>
            <w:tcW w:w="1587" w:type="dxa"/>
            <w:gridSpan w:val="2"/>
            <w:tcBorders>
              <w:top w:val="nil"/>
            </w:tcBorders>
            <w:shd w:val="clear" w:color="auto" w:fill="auto"/>
            <w:vAlign w:val="center"/>
          </w:tcPr>
          <w:p w14:paraId="6778FD51" w14:textId="77777777" w:rsidR="007927E6" w:rsidRPr="000857E6" w:rsidRDefault="007927E6"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279AF028" w14:textId="77777777" w:rsidR="007927E6" w:rsidRPr="000857E6" w:rsidRDefault="007927E6" w:rsidP="000857E6">
            <w:pPr>
              <w:jc w:val="center"/>
              <w:rPr>
                <w:b/>
                <w:bCs/>
                <w:sz w:val="16"/>
                <w:szCs w:val="16"/>
              </w:rPr>
            </w:pPr>
          </w:p>
        </w:tc>
      </w:tr>
      <w:tr w:rsidR="007927E6" w:rsidRPr="000857E6" w14:paraId="4D6F24BC" w14:textId="77777777" w:rsidTr="008E6FB8">
        <w:trPr>
          <w:trHeight w:val="60"/>
        </w:trPr>
        <w:tc>
          <w:tcPr>
            <w:tcW w:w="313" w:type="dxa"/>
            <w:gridSpan w:val="2"/>
            <w:tcBorders>
              <w:top w:val="nil"/>
              <w:left w:val="single" w:sz="4" w:space="0" w:color="auto"/>
              <w:bottom w:val="single" w:sz="4" w:space="0" w:color="auto"/>
              <w:right w:val="single" w:sz="4" w:space="0" w:color="auto"/>
            </w:tcBorders>
            <w:shd w:val="clear" w:color="auto" w:fill="auto"/>
            <w:vAlign w:val="center"/>
          </w:tcPr>
          <w:p w14:paraId="4DD756FB" w14:textId="355225E7" w:rsidR="007927E6" w:rsidRPr="000857E6" w:rsidRDefault="007927E6" w:rsidP="000857E6">
            <w:pPr>
              <w:ind w:left="-94" w:right="-94"/>
              <w:jc w:val="center"/>
              <w:rPr>
                <w:bCs/>
                <w:sz w:val="16"/>
                <w:szCs w:val="16"/>
              </w:rPr>
            </w:pPr>
            <w:r w:rsidRPr="000857E6">
              <w:rPr>
                <w:sz w:val="16"/>
                <w:szCs w:val="16"/>
              </w:rPr>
              <w:t>5</w:t>
            </w:r>
          </w:p>
        </w:tc>
        <w:tc>
          <w:tcPr>
            <w:tcW w:w="1276" w:type="dxa"/>
            <w:tcBorders>
              <w:top w:val="nil"/>
              <w:left w:val="nil"/>
              <w:bottom w:val="single" w:sz="4" w:space="0" w:color="auto"/>
              <w:right w:val="single" w:sz="4" w:space="0" w:color="auto"/>
            </w:tcBorders>
            <w:shd w:val="clear" w:color="auto" w:fill="auto"/>
            <w:vAlign w:val="center"/>
          </w:tcPr>
          <w:p w14:paraId="5930AE0E" w14:textId="221F0BF7"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center"/>
          </w:tcPr>
          <w:p w14:paraId="48AD3AB4" w14:textId="4A2E4582" w:rsidR="007927E6" w:rsidRPr="000857E6" w:rsidRDefault="007927E6" w:rsidP="000857E6">
            <w:pPr>
              <w:ind w:left="-94" w:right="-94"/>
              <w:rPr>
                <w:b/>
                <w:bCs/>
                <w:sz w:val="16"/>
                <w:szCs w:val="16"/>
              </w:rPr>
            </w:pPr>
            <w:r w:rsidRPr="000857E6">
              <w:rPr>
                <w:sz w:val="16"/>
                <w:szCs w:val="16"/>
              </w:rPr>
              <w:t>г. Краснозаводск, ул. 1 Мая, д. 7</w:t>
            </w:r>
          </w:p>
        </w:tc>
        <w:tc>
          <w:tcPr>
            <w:tcW w:w="879" w:type="dxa"/>
            <w:tcBorders>
              <w:top w:val="nil"/>
              <w:left w:val="nil"/>
              <w:bottom w:val="single" w:sz="4" w:space="0" w:color="auto"/>
              <w:right w:val="single" w:sz="4" w:space="0" w:color="auto"/>
            </w:tcBorders>
            <w:shd w:val="clear" w:color="auto" w:fill="auto"/>
            <w:vAlign w:val="center"/>
          </w:tcPr>
          <w:p w14:paraId="38B1E8D4" w14:textId="25ED9DA0" w:rsidR="007927E6" w:rsidRPr="000857E6" w:rsidRDefault="007927E6" w:rsidP="000857E6">
            <w:pPr>
              <w:jc w:val="center"/>
              <w:rPr>
                <w:bCs/>
                <w:sz w:val="16"/>
                <w:szCs w:val="16"/>
              </w:rPr>
            </w:pPr>
            <w:r w:rsidRPr="000857E6">
              <w:rPr>
                <w:sz w:val="16"/>
                <w:szCs w:val="16"/>
              </w:rPr>
              <w:t>355,50</w:t>
            </w:r>
          </w:p>
        </w:tc>
        <w:tc>
          <w:tcPr>
            <w:tcW w:w="680" w:type="dxa"/>
            <w:tcBorders>
              <w:top w:val="nil"/>
              <w:left w:val="nil"/>
              <w:bottom w:val="single" w:sz="4" w:space="0" w:color="auto"/>
              <w:right w:val="single" w:sz="4" w:space="0" w:color="auto"/>
            </w:tcBorders>
            <w:shd w:val="clear" w:color="auto" w:fill="auto"/>
            <w:vAlign w:val="center"/>
          </w:tcPr>
          <w:p w14:paraId="1C3DD3E6" w14:textId="419AF83D" w:rsidR="007927E6" w:rsidRPr="000857E6" w:rsidRDefault="007927E6" w:rsidP="000857E6">
            <w:pPr>
              <w:jc w:val="center"/>
              <w:rPr>
                <w:bCs/>
                <w:sz w:val="16"/>
                <w:szCs w:val="16"/>
              </w:rPr>
            </w:pPr>
            <w:r w:rsidRPr="000857E6">
              <w:rPr>
                <w:sz w:val="16"/>
                <w:szCs w:val="16"/>
              </w:rPr>
              <w:t>23</w:t>
            </w:r>
          </w:p>
        </w:tc>
        <w:tc>
          <w:tcPr>
            <w:tcW w:w="536" w:type="dxa"/>
            <w:tcBorders>
              <w:top w:val="nil"/>
              <w:left w:val="nil"/>
              <w:bottom w:val="single" w:sz="4" w:space="0" w:color="auto"/>
              <w:right w:val="single" w:sz="4" w:space="0" w:color="auto"/>
            </w:tcBorders>
            <w:shd w:val="clear" w:color="auto" w:fill="auto"/>
            <w:vAlign w:val="center"/>
          </w:tcPr>
          <w:p w14:paraId="0AF6F1F4" w14:textId="26D6AE74" w:rsidR="007927E6" w:rsidRPr="000857E6" w:rsidRDefault="007927E6" w:rsidP="000857E6">
            <w:pPr>
              <w:jc w:val="center"/>
              <w:rPr>
                <w:bCs/>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3EACD77C" w14:textId="3E651958" w:rsidR="007927E6" w:rsidRPr="000857E6" w:rsidRDefault="007927E6" w:rsidP="000857E6">
            <w:pPr>
              <w:jc w:val="center"/>
              <w:rPr>
                <w:bCs/>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07D39295" w14:textId="15D01F46" w:rsidR="007927E6" w:rsidRPr="000857E6" w:rsidRDefault="007927E6" w:rsidP="000857E6">
            <w:pPr>
              <w:jc w:val="center"/>
              <w:rPr>
                <w:bCs/>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AAB0C22" w14:textId="4F4337B5" w:rsidR="007927E6" w:rsidRPr="000857E6" w:rsidRDefault="007927E6" w:rsidP="000857E6">
            <w:pPr>
              <w:ind w:left="-87"/>
              <w:jc w:val="center"/>
              <w:rPr>
                <w:bCs/>
                <w:sz w:val="16"/>
                <w:szCs w:val="16"/>
              </w:rPr>
            </w:pPr>
            <w:r w:rsidRPr="000857E6">
              <w:rPr>
                <w:sz w:val="16"/>
                <w:szCs w:val="16"/>
              </w:rPr>
              <w:t>355,50</w:t>
            </w:r>
          </w:p>
        </w:tc>
        <w:tc>
          <w:tcPr>
            <w:tcW w:w="879" w:type="dxa"/>
            <w:tcBorders>
              <w:top w:val="nil"/>
              <w:left w:val="nil"/>
              <w:bottom w:val="single" w:sz="4" w:space="0" w:color="auto"/>
              <w:right w:val="single" w:sz="4" w:space="0" w:color="auto"/>
            </w:tcBorders>
            <w:shd w:val="clear" w:color="auto" w:fill="auto"/>
            <w:vAlign w:val="center"/>
          </w:tcPr>
          <w:p w14:paraId="6EFD626B" w14:textId="4C50B945" w:rsidR="007927E6" w:rsidRPr="000857E6" w:rsidRDefault="007927E6" w:rsidP="000857E6">
            <w:pPr>
              <w:jc w:val="center"/>
              <w:rPr>
                <w:bCs/>
                <w:sz w:val="16"/>
                <w:szCs w:val="16"/>
              </w:rPr>
            </w:pPr>
            <w:r w:rsidRPr="000857E6">
              <w:rPr>
                <w:sz w:val="16"/>
                <w:szCs w:val="16"/>
              </w:rPr>
              <w:t>249,20</w:t>
            </w:r>
          </w:p>
        </w:tc>
        <w:tc>
          <w:tcPr>
            <w:tcW w:w="851" w:type="dxa"/>
            <w:tcBorders>
              <w:top w:val="nil"/>
              <w:left w:val="nil"/>
              <w:bottom w:val="single" w:sz="4" w:space="0" w:color="auto"/>
              <w:right w:val="single" w:sz="4" w:space="0" w:color="auto"/>
            </w:tcBorders>
            <w:shd w:val="clear" w:color="auto" w:fill="auto"/>
            <w:vAlign w:val="center"/>
          </w:tcPr>
          <w:p w14:paraId="09B59C8F" w14:textId="6E95883E" w:rsidR="007927E6" w:rsidRPr="000857E6" w:rsidRDefault="007927E6" w:rsidP="000857E6">
            <w:pPr>
              <w:jc w:val="center"/>
              <w:rPr>
                <w:bCs/>
                <w:sz w:val="16"/>
                <w:szCs w:val="16"/>
              </w:rPr>
            </w:pPr>
            <w:r w:rsidRPr="000857E6">
              <w:rPr>
                <w:sz w:val="16"/>
                <w:szCs w:val="16"/>
              </w:rPr>
              <w:t>106,30</w:t>
            </w:r>
          </w:p>
        </w:tc>
        <w:tc>
          <w:tcPr>
            <w:tcW w:w="6347" w:type="dxa"/>
            <w:gridSpan w:val="7"/>
            <w:vMerge w:val="restart"/>
            <w:tcBorders>
              <w:top w:val="nil"/>
              <w:left w:val="single" w:sz="4" w:space="0" w:color="auto"/>
              <w:right w:val="single" w:sz="4" w:space="0" w:color="auto"/>
            </w:tcBorders>
            <w:shd w:val="clear" w:color="auto" w:fill="auto"/>
            <w:vAlign w:val="center"/>
          </w:tcPr>
          <w:p w14:paraId="1571E51C" w14:textId="77777777" w:rsidR="007927E6" w:rsidRPr="000857E6" w:rsidRDefault="007927E6" w:rsidP="000857E6">
            <w:pPr>
              <w:jc w:val="center"/>
              <w:rPr>
                <w:b/>
                <w:bCs/>
                <w:sz w:val="16"/>
                <w:szCs w:val="16"/>
              </w:rPr>
            </w:pPr>
          </w:p>
        </w:tc>
      </w:tr>
      <w:tr w:rsidR="007927E6" w:rsidRPr="000857E6" w14:paraId="65DA0C94" w14:textId="77777777" w:rsidTr="008E6FB8">
        <w:trPr>
          <w:trHeight w:val="60"/>
        </w:trPr>
        <w:tc>
          <w:tcPr>
            <w:tcW w:w="313" w:type="dxa"/>
            <w:gridSpan w:val="2"/>
            <w:tcBorders>
              <w:top w:val="nil"/>
              <w:left w:val="single" w:sz="4" w:space="0" w:color="auto"/>
              <w:bottom w:val="single" w:sz="4" w:space="0" w:color="auto"/>
              <w:right w:val="single" w:sz="4" w:space="0" w:color="auto"/>
            </w:tcBorders>
            <w:shd w:val="clear" w:color="auto" w:fill="auto"/>
            <w:vAlign w:val="center"/>
          </w:tcPr>
          <w:p w14:paraId="6A6649C4" w14:textId="7269572D" w:rsidR="007927E6" w:rsidRPr="000857E6" w:rsidRDefault="007927E6" w:rsidP="000857E6">
            <w:pPr>
              <w:ind w:left="-94" w:right="-94"/>
              <w:jc w:val="center"/>
              <w:rPr>
                <w:bCs/>
                <w:sz w:val="16"/>
                <w:szCs w:val="16"/>
              </w:rPr>
            </w:pPr>
            <w:r w:rsidRPr="000857E6">
              <w:rPr>
                <w:sz w:val="16"/>
                <w:szCs w:val="16"/>
              </w:rPr>
              <w:t>6</w:t>
            </w:r>
          </w:p>
        </w:tc>
        <w:tc>
          <w:tcPr>
            <w:tcW w:w="1276" w:type="dxa"/>
            <w:tcBorders>
              <w:top w:val="nil"/>
              <w:left w:val="nil"/>
              <w:bottom w:val="single" w:sz="4" w:space="0" w:color="auto"/>
              <w:right w:val="single" w:sz="4" w:space="0" w:color="auto"/>
            </w:tcBorders>
            <w:shd w:val="clear" w:color="auto" w:fill="auto"/>
            <w:vAlign w:val="center"/>
          </w:tcPr>
          <w:p w14:paraId="7128CB87" w14:textId="60EB598E"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center"/>
          </w:tcPr>
          <w:p w14:paraId="3BE117AA" w14:textId="4C61F1AB" w:rsidR="007927E6" w:rsidRPr="000857E6" w:rsidRDefault="007927E6" w:rsidP="000857E6">
            <w:pPr>
              <w:ind w:left="-94" w:right="-94"/>
              <w:rPr>
                <w:b/>
                <w:bCs/>
                <w:sz w:val="16"/>
                <w:szCs w:val="16"/>
              </w:rPr>
            </w:pPr>
            <w:r w:rsidRPr="000857E6">
              <w:rPr>
                <w:sz w:val="16"/>
                <w:szCs w:val="16"/>
              </w:rPr>
              <w:t>г. Краснозаводск, ул. 1 Мая, д. 31</w:t>
            </w:r>
          </w:p>
        </w:tc>
        <w:tc>
          <w:tcPr>
            <w:tcW w:w="879" w:type="dxa"/>
            <w:tcBorders>
              <w:top w:val="nil"/>
              <w:left w:val="nil"/>
              <w:bottom w:val="single" w:sz="4" w:space="0" w:color="auto"/>
              <w:right w:val="single" w:sz="4" w:space="0" w:color="auto"/>
            </w:tcBorders>
            <w:shd w:val="clear" w:color="auto" w:fill="auto"/>
            <w:vAlign w:val="center"/>
          </w:tcPr>
          <w:p w14:paraId="4555A6A8" w14:textId="45AFB4A2" w:rsidR="007927E6" w:rsidRPr="000857E6" w:rsidRDefault="007927E6" w:rsidP="000857E6">
            <w:pPr>
              <w:jc w:val="center"/>
              <w:rPr>
                <w:bCs/>
                <w:sz w:val="16"/>
                <w:szCs w:val="16"/>
              </w:rPr>
            </w:pPr>
            <w:r w:rsidRPr="000857E6">
              <w:rPr>
                <w:sz w:val="16"/>
                <w:szCs w:val="16"/>
              </w:rPr>
              <w:t>1 179,23</w:t>
            </w:r>
          </w:p>
        </w:tc>
        <w:tc>
          <w:tcPr>
            <w:tcW w:w="680" w:type="dxa"/>
            <w:tcBorders>
              <w:top w:val="nil"/>
              <w:left w:val="nil"/>
              <w:bottom w:val="single" w:sz="4" w:space="0" w:color="auto"/>
              <w:right w:val="single" w:sz="4" w:space="0" w:color="auto"/>
            </w:tcBorders>
            <w:shd w:val="clear" w:color="auto" w:fill="auto"/>
            <w:vAlign w:val="center"/>
          </w:tcPr>
          <w:p w14:paraId="01E742F7" w14:textId="3544EB96" w:rsidR="007927E6" w:rsidRPr="000857E6" w:rsidRDefault="007927E6" w:rsidP="000857E6">
            <w:pPr>
              <w:jc w:val="center"/>
              <w:rPr>
                <w:bCs/>
                <w:sz w:val="16"/>
                <w:szCs w:val="16"/>
              </w:rPr>
            </w:pPr>
            <w:r w:rsidRPr="000857E6">
              <w:rPr>
                <w:sz w:val="16"/>
                <w:szCs w:val="16"/>
              </w:rPr>
              <w:t>68</w:t>
            </w:r>
          </w:p>
        </w:tc>
        <w:tc>
          <w:tcPr>
            <w:tcW w:w="536" w:type="dxa"/>
            <w:tcBorders>
              <w:top w:val="nil"/>
              <w:left w:val="nil"/>
              <w:bottom w:val="single" w:sz="4" w:space="0" w:color="auto"/>
              <w:right w:val="single" w:sz="4" w:space="0" w:color="auto"/>
            </w:tcBorders>
            <w:shd w:val="clear" w:color="auto" w:fill="auto"/>
            <w:vAlign w:val="center"/>
          </w:tcPr>
          <w:p w14:paraId="2000BF98" w14:textId="3D17172B" w:rsidR="007927E6" w:rsidRPr="000857E6" w:rsidRDefault="007927E6" w:rsidP="000857E6">
            <w:pPr>
              <w:jc w:val="center"/>
              <w:rPr>
                <w:bCs/>
                <w:sz w:val="16"/>
                <w:szCs w:val="16"/>
              </w:rPr>
            </w:pPr>
            <w:r w:rsidRPr="000857E6">
              <w:rPr>
                <w:sz w:val="16"/>
                <w:szCs w:val="16"/>
              </w:rPr>
              <w:t>25</w:t>
            </w:r>
          </w:p>
        </w:tc>
        <w:tc>
          <w:tcPr>
            <w:tcW w:w="457" w:type="dxa"/>
            <w:tcBorders>
              <w:top w:val="nil"/>
              <w:left w:val="nil"/>
              <w:bottom w:val="single" w:sz="4" w:space="0" w:color="auto"/>
              <w:right w:val="single" w:sz="4" w:space="0" w:color="auto"/>
            </w:tcBorders>
            <w:shd w:val="clear" w:color="auto" w:fill="auto"/>
            <w:vAlign w:val="center"/>
          </w:tcPr>
          <w:p w14:paraId="57C2F719" w14:textId="78DF0FC3" w:rsidR="007927E6" w:rsidRPr="000857E6" w:rsidRDefault="007927E6" w:rsidP="000857E6">
            <w:pPr>
              <w:jc w:val="center"/>
              <w:rPr>
                <w:bCs/>
                <w:sz w:val="16"/>
                <w:szCs w:val="16"/>
              </w:rPr>
            </w:pPr>
            <w:r w:rsidRPr="000857E6">
              <w:rPr>
                <w:sz w:val="16"/>
                <w:szCs w:val="16"/>
              </w:rPr>
              <w:t>16</w:t>
            </w:r>
          </w:p>
        </w:tc>
        <w:tc>
          <w:tcPr>
            <w:tcW w:w="567" w:type="dxa"/>
            <w:tcBorders>
              <w:top w:val="nil"/>
              <w:left w:val="nil"/>
              <w:bottom w:val="single" w:sz="4" w:space="0" w:color="auto"/>
              <w:right w:val="single" w:sz="4" w:space="0" w:color="auto"/>
            </w:tcBorders>
            <w:shd w:val="clear" w:color="auto" w:fill="auto"/>
            <w:vAlign w:val="center"/>
          </w:tcPr>
          <w:p w14:paraId="6D8E527F" w14:textId="056FA3F8" w:rsidR="007927E6" w:rsidRPr="000857E6" w:rsidRDefault="007927E6" w:rsidP="000857E6">
            <w:pPr>
              <w:jc w:val="center"/>
              <w:rPr>
                <w:bCs/>
                <w:sz w:val="16"/>
                <w:szCs w:val="16"/>
              </w:rPr>
            </w:pPr>
            <w:r w:rsidRPr="000857E6">
              <w:rPr>
                <w:sz w:val="16"/>
                <w:szCs w:val="16"/>
              </w:rPr>
              <w:t>9</w:t>
            </w:r>
          </w:p>
        </w:tc>
        <w:tc>
          <w:tcPr>
            <w:tcW w:w="992" w:type="dxa"/>
            <w:tcBorders>
              <w:top w:val="nil"/>
              <w:left w:val="nil"/>
              <w:bottom w:val="single" w:sz="4" w:space="0" w:color="auto"/>
              <w:right w:val="single" w:sz="4" w:space="0" w:color="auto"/>
            </w:tcBorders>
            <w:shd w:val="clear" w:color="auto" w:fill="auto"/>
            <w:vAlign w:val="center"/>
          </w:tcPr>
          <w:p w14:paraId="07FFB8DE" w14:textId="306AD272" w:rsidR="007927E6" w:rsidRPr="000857E6" w:rsidRDefault="007927E6" w:rsidP="000857E6">
            <w:pPr>
              <w:ind w:left="-87"/>
              <w:jc w:val="center"/>
              <w:rPr>
                <w:bCs/>
                <w:sz w:val="16"/>
                <w:szCs w:val="16"/>
              </w:rPr>
            </w:pPr>
            <w:r w:rsidRPr="000857E6">
              <w:rPr>
                <w:sz w:val="16"/>
                <w:szCs w:val="16"/>
              </w:rPr>
              <w:t>1 179,23</w:t>
            </w:r>
          </w:p>
        </w:tc>
        <w:tc>
          <w:tcPr>
            <w:tcW w:w="879" w:type="dxa"/>
            <w:tcBorders>
              <w:top w:val="nil"/>
              <w:left w:val="nil"/>
              <w:bottom w:val="single" w:sz="4" w:space="0" w:color="auto"/>
              <w:right w:val="single" w:sz="4" w:space="0" w:color="auto"/>
            </w:tcBorders>
            <w:shd w:val="clear" w:color="auto" w:fill="auto"/>
            <w:vAlign w:val="center"/>
          </w:tcPr>
          <w:p w14:paraId="7863D152" w14:textId="72260924" w:rsidR="007927E6" w:rsidRPr="000857E6" w:rsidRDefault="007927E6" w:rsidP="000857E6">
            <w:pPr>
              <w:jc w:val="center"/>
              <w:rPr>
                <w:bCs/>
                <w:sz w:val="16"/>
                <w:szCs w:val="16"/>
              </w:rPr>
            </w:pPr>
            <w:r w:rsidRPr="000857E6">
              <w:rPr>
                <w:sz w:val="16"/>
                <w:szCs w:val="16"/>
              </w:rPr>
              <w:t>614,67</w:t>
            </w:r>
          </w:p>
        </w:tc>
        <w:tc>
          <w:tcPr>
            <w:tcW w:w="851" w:type="dxa"/>
            <w:tcBorders>
              <w:top w:val="nil"/>
              <w:left w:val="nil"/>
              <w:bottom w:val="single" w:sz="4" w:space="0" w:color="auto"/>
              <w:right w:val="single" w:sz="4" w:space="0" w:color="auto"/>
            </w:tcBorders>
            <w:shd w:val="clear" w:color="auto" w:fill="auto"/>
            <w:vAlign w:val="center"/>
          </w:tcPr>
          <w:p w14:paraId="28622B3B" w14:textId="14FED816" w:rsidR="007927E6" w:rsidRPr="000857E6" w:rsidRDefault="007927E6" w:rsidP="000857E6">
            <w:pPr>
              <w:jc w:val="center"/>
              <w:rPr>
                <w:bCs/>
                <w:sz w:val="16"/>
                <w:szCs w:val="16"/>
              </w:rPr>
            </w:pPr>
            <w:r w:rsidRPr="000857E6">
              <w:rPr>
                <w:sz w:val="16"/>
                <w:szCs w:val="16"/>
              </w:rPr>
              <w:t>564,56</w:t>
            </w:r>
          </w:p>
        </w:tc>
        <w:tc>
          <w:tcPr>
            <w:tcW w:w="6347" w:type="dxa"/>
            <w:gridSpan w:val="7"/>
            <w:vMerge/>
            <w:tcBorders>
              <w:left w:val="single" w:sz="4" w:space="0" w:color="auto"/>
              <w:right w:val="single" w:sz="4" w:space="0" w:color="auto"/>
            </w:tcBorders>
            <w:shd w:val="clear" w:color="auto" w:fill="auto"/>
            <w:vAlign w:val="center"/>
          </w:tcPr>
          <w:p w14:paraId="4157F18A" w14:textId="77777777" w:rsidR="007927E6" w:rsidRPr="000857E6" w:rsidRDefault="007927E6" w:rsidP="000857E6">
            <w:pPr>
              <w:jc w:val="center"/>
              <w:rPr>
                <w:b/>
                <w:bCs/>
                <w:sz w:val="16"/>
                <w:szCs w:val="16"/>
              </w:rPr>
            </w:pPr>
          </w:p>
        </w:tc>
      </w:tr>
      <w:tr w:rsidR="007927E6" w:rsidRPr="000857E6" w14:paraId="77C38BD1"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5B8081" w14:textId="2E7B0D69" w:rsidR="007927E6" w:rsidRPr="000857E6" w:rsidRDefault="007927E6" w:rsidP="000857E6">
            <w:pPr>
              <w:ind w:left="-94" w:right="-94"/>
              <w:rPr>
                <w:sz w:val="16"/>
                <w:szCs w:val="16"/>
              </w:rPr>
            </w:pPr>
            <w:r w:rsidRPr="000857E6">
              <w:rPr>
                <w:sz w:val="16"/>
                <w:szCs w:val="16"/>
              </w:rPr>
              <w:t>Итого по Сергиево-Посадскому городскому округу</w:t>
            </w:r>
            <w:r w:rsidRPr="000857E6">
              <w:rPr>
                <w:sz w:val="16"/>
                <w:szCs w:val="16"/>
              </w:rPr>
              <w:tab/>
            </w:r>
            <w:r w:rsidRPr="000857E6">
              <w:rPr>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5DC1E3" w14:textId="30C9736F" w:rsidR="007927E6" w:rsidRPr="000857E6" w:rsidRDefault="007927E6" w:rsidP="000857E6">
            <w:pPr>
              <w:jc w:val="center"/>
              <w:rPr>
                <w:bCs/>
                <w:sz w:val="16"/>
                <w:szCs w:val="16"/>
              </w:rPr>
            </w:pPr>
            <w:r w:rsidRPr="000857E6">
              <w:rPr>
                <w:sz w:val="16"/>
                <w:szCs w:val="16"/>
              </w:rPr>
              <w:t>52,08</w:t>
            </w:r>
          </w:p>
        </w:tc>
        <w:tc>
          <w:tcPr>
            <w:tcW w:w="680" w:type="dxa"/>
            <w:tcBorders>
              <w:top w:val="single" w:sz="4" w:space="0" w:color="auto"/>
              <w:left w:val="nil"/>
              <w:bottom w:val="single" w:sz="4" w:space="0" w:color="auto"/>
              <w:right w:val="single" w:sz="4" w:space="0" w:color="auto"/>
            </w:tcBorders>
            <w:shd w:val="clear" w:color="auto" w:fill="auto"/>
            <w:vAlign w:val="center"/>
          </w:tcPr>
          <w:p w14:paraId="18E3DFF5" w14:textId="3B5E27BD" w:rsidR="007927E6" w:rsidRPr="000857E6" w:rsidRDefault="007927E6" w:rsidP="000857E6">
            <w:pPr>
              <w:jc w:val="center"/>
              <w:rPr>
                <w:bCs/>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9138035" w14:textId="26276344" w:rsidR="007927E6" w:rsidRPr="000857E6" w:rsidRDefault="007927E6" w:rsidP="000857E6">
            <w:pPr>
              <w:jc w:val="center"/>
              <w:rPr>
                <w:bCs/>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7C2A7905" w14:textId="5017E6DE"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471BA1E" w14:textId="4000B135"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9FDC9C6" w14:textId="759B20EE" w:rsidR="007927E6" w:rsidRPr="000857E6" w:rsidRDefault="007927E6" w:rsidP="000857E6">
            <w:pPr>
              <w:ind w:left="-87"/>
              <w:jc w:val="center"/>
              <w:rPr>
                <w:bCs/>
                <w:sz w:val="16"/>
                <w:szCs w:val="16"/>
              </w:rPr>
            </w:pPr>
            <w:r w:rsidRPr="000857E6">
              <w:rPr>
                <w:sz w:val="16"/>
                <w:szCs w:val="16"/>
              </w:rPr>
              <w:t>52,08</w:t>
            </w:r>
          </w:p>
        </w:tc>
        <w:tc>
          <w:tcPr>
            <w:tcW w:w="879" w:type="dxa"/>
            <w:tcBorders>
              <w:top w:val="single" w:sz="4" w:space="0" w:color="auto"/>
              <w:left w:val="nil"/>
              <w:bottom w:val="single" w:sz="4" w:space="0" w:color="auto"/>
              <w:right w:val="single" w:sz="4" w:space="0" w:color="auto"/>
            </w:tcBorders>
            <w:shd w:val="clear" w:color="auto" w:fill="auto"/>
            <w:vAlign w:val="center"/>
          </w:tcPr>
          <w:p w14:paraId="38325F3C" w14:textId="5B4B5321"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7C645F" w14:textId="73C0FED0" w:rsidR="007927E6" w:rsidRPr="000857E6" w:rsidRDefault="007927E6" w:rsidP="000857E6">
            <w:pPr>
              <w:jc w:val="center"/>
              <w:rPr>
                <w:bCs/>
                <w:sz w:val="16"/>
                <w:szCs w:val="16"/>
              </w:rPr>
            </w:pPr>
            <w:r w:rsidRPr="000857E6">
              <w:rPr>
                <w:sz w:val="16"/>
                <w:szCs w:val="16"/>
              </w:rPr>
              <w:t>52,08</w:t>
            </w:r>
          </w:p>
        </w:tc>
        <w:tc>
          <w:tcPr>
            <w:tcW w:w="6347" w:type="dxa"/>
            <w:gridSpan w:val="7"/>
            <w:vMerge/>
            <w:tcBorders>
              <w:left w:val="single" w:sz="4" w:space="0" w:color="auto"/>
              <w:right w:val="single" w:sz="4" w:space="0" w:color="auto"/>
            </w:tcBorders>
            <w:shd w:val="clear" w:color="auto" w:fill="auto"/>
            <w:vAlign w:val="center"/>
          </w:tcPr>
          <w:p w14:paraId="08DF40BF" w14:textId="77777777" w:rsidR="007927E6" w:rsidRPr="000857E6" w:rsidRDefault="007927E6" w:rsidP="000857E6">
            <w:pPr>
              <w:jc w:val="center"/>
              <w:rPr>
                <w:b/>
                <w:bCs/>
                <w:sz w:val="16"/>
                <w:szCs w:val="16"/>
              </w:rPr>
            </w:pPr>
          </w:p>
        </w:tc>
      </w:tr>
      <w:tr w:rsidR="007927E6" w:rsidRPr="000857E6" w14:paraId="4089D307"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tcPr>
          <w:p w14:paraId="20A0D1A3" w14:textId="41E6B3D8"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72345" w14:textId="4A8E34AB" w:rsidR="007927E6" w:rsidRPr="000857E6" w:rsidRDefault="007927E6" w:rsidP="000857E6">
            <w:pPr>
              <w:ind w:left="-94" w:right="-94"/>
              <w:rPr>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530EBBA" w14:textId="4C875DBC" w:rsidR="007927E6" w:rsidRPr="000857E6" w:rsidRDefault="007927E6" w:rsidP="000857E6">
            <w:pPr>
              <w:ind w:left="-94" w:right="-94"/>
              <w:rPr>
                <w:sz w:val="16"/>
                <w:szCs w:val="16"/>
              </w:rPr>
            </w:pPr>
            <w:r w:rsidRPr="000857E6">
              <w:rPr>
                <w:sz w:val="16"/>
                <w:szCs w:val="16"/>
              </w:rPr>
              <w:t>г. Краснозаводск, 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D01A5D" w14:textId="0023D86E" w:rsidR="007927E6" w:rsidRPr="000857E6" w:rsidRDefault="007927E6" w:rsidP="000857E6">
            <w:pPr>
              <w:jc w:val="center"/>
              <w:rPr>
                <w:bCs/>
                <w:sz w:val="16"/>
                <w:szCs w:val="16"/>
              </w:rPr>
            </w:pPr>
            <w:r w:rsidRPr="000857E6">
              <w:rPr>
                <w:sz w:val="16"/>
                <w:szCs w:val="16"/>
              </w:rPr>
              <w:t>18,09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4A900274" w14:textId="7A32B359"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11BAFD7A" w14:textId="061750CD"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4D9AEE63" w14:textId="478386E3"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8273A" w14:textId="1BDA9812"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5BF0C" w14:textId="2C08A9B5" w:rsidR="007927E6" w:rsidRPr="000857E6" w:rsidRDefault="007927E6" w:rsidP="000857E6">
            <w:pPr>
              <w:ind w:left="-87"/>
              <w:jc w:val="center"/>
              <w:rPr>
                <w:bCs/>
                <w:sz w:val="16"/>
                <w:szCs w:val="16"/>
              </w:rPr>
            </w:pPr>
            <w:r w:rsidRPr="000857E6">
              <w:rPr>
                <w:sz w:val="16"/>
                <w:szCs w:val="16"/>
              </w:rPr>
              <w:t>18,09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273F2D8A" w14:textId="63633CF3"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2DC7A" w14:textId="712618F5" w:rsidR="007927E6" w:rsidRPr="000857E6" w:rsidRDefault="007927E6" w:rsidP="000857E6">
            <w:pPr>
              <w:jc w:val="center"/>
              <w:rPr>
                <w:bCs/>
                <w:sz w:val="16"/>
                <w:szCs w:val="16"/>
              </w:rPr>
            </w:pPr>
            <w:r w:rsidRPr="000857E6">
              <w:rPr>
                <w:sz w:val="16"/>
                <w:szCs w:val="16"/>
              </w:rPr>
              <w:t>18,09</w:t>
            </w:r>
          </w:p>
        </w:tc>
        <w:tc>
          <w:tcPr>
            <w:tcW w:w="6347" w:type="dxa"/>
            <w:gridSpan w:val="7"/>
            <w:vMerge/>
            <w:tcBorders>
              <w:left w:val="single" w:sz="4" w:space="0" w:color="auto"/>
              <w:right w:val="single" w:sz="4" w:space="0" w:color="auto"/>
            </w:tcBorders>
            <w:shd w:val="clear" w:color="auto" w:fill="auto"/>
            <w:vAlign w:val="center"/>
          </w:tcPr>
          <w:p w14:paraId="5AE28EB6" w14:textId="77777777" w:rsidR="007927E6" w:rsidRPr="000857E6" w:rsidRDefault="007927E6" w:rsidP="000857E6">
            <w:pPr>
              <w:jc w:val="center"/>
              <w:rPr>
                <w:b/>
                <w:bCs/>
                <w:sz w:val="16"/>
                <w:szCs w:val="16"/>
              </w:rPr>
            </w:pPr>
          </w:p>
        </w:tc>
      </w:tr>
      <w:tr w:rsidR="007927E6" w:rsidRPr="000857E6" w14:paraId="703867A5"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tcPr>
          <w:p w14:paraId="48B99FAF" w14:textId="5D98514F" w:rsidR="007927E6" w:rsidRPr="000857E6" w:rsidRDefault="007927E6" w:rsidP="000857E6">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FE6FA" w14:textId="37742987" w:rsidR="007927E6" w:rsidRPr="000857E6" w:rsidRDefault="007927E6" w:rsidP="000857E6">
            <w:pPr>
              <w:ind w:left="-94" w:right="-94"/>
              <w:rPr>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CBCB59A" w14:textId="7E69F41C" w:rsidR="007927E6" w:rsidRPr="000857E6" w:rsidRDefault="007927E6" w:rsidP="000857E6">
            <w:pPr>
              <w:ind w:left="-94" w:right="-94"/>
              <w:rPr>
                <w:sz w:val="16"/>
                <w:szCs w:val="16"/>
              </w:rPr>
            </w:pPr>
            <w:r w:rsidRPr="000857E6">
              <w:rPr>
                <w:sz w:val="16"/>
                <w:szCs w:val="16"/>
              </w:rPr>
              <w:t>г. Краснозаводск, 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8F91F0" w14:textId="41C6CEBB" w:rsidR="007927E6" w:rsidRPr="000857E6" w:rsidRDefault="007927E6" w:rsidP="000857E6">
            <w:pPr>
              <w:jc w:val="center"/>
              <w:rPr>
                <w:bCs/>
                <w:sz w:val="16"/>
                <w:szCs w:val="16"/>
              </w:rPr>
            </w:pPr>
            <w:r w:rsidRPr="000857E6">
              <w:rPr>
                <w:sz w:val="16"/>
                <w:szCs w:val="16"/>
              </w:rPr>
              <w:t>33,99</w:t>
            </w:r>
          </w:p>
        </w:tc>
        <w:tc>
          <w:tcPr>
            <w:tcW w:w="680" w:type="dxa"/>
            <w:tcBorders>
              <w:top w:val="single" w:sz="4" w:space="0" w:color="auto"/>
              <w:left w:val="nil"/>
              <w:bottom w:val="single" w:sz="4" w:space="0" w:color="auto"/>
              <w:right w:val="single" w:sz="4" w:space="0" w:color="auto"/>
            </w:tcBorders>
            <w:shd w:val="clear" w:color="auto" w:fill="auto"/>
            <w:vAlign w:val="center"/>
          </w:tcPr>
          <w:p w14:paraId="24DE787C" w14:textId="02F5BFD1" w:rsidR="007927E6" w:rsidRPr="000857E6" w:rsidRDefault="007927E6" w:rsidP="000857E6">
            <w:pPr>
              <w:jc w:val="center"/>
              <w:rPr>
                <w:bCs/>
                <w:sz w:val="16"/>
                <w:szCs w:val="16"/>
              </w:rPr>
            </w:pPr>
            <w:r w:rsidRPr="000857E6">
              <w:rPr>
                <w:sz w:val="16"/>
                <w:szCs w:val="16"/>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05C0EDCA" w14:textId="28CC6D46"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56F0F76" w14:textId="4588E0B0"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20B0FABC" w14:textId="2F208AA4"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08FC21B" w14:textId="0E739318" w:rsidR="007927E6" w:rsidRPr="000857E6" w:rsidRDefault="007927E6" w:rsidP="000857E6">
            <w:pPr>
              <w:ind w:left="-87"/>
              <w:jc w:val="center"/>
              <w:rPr>
                <w:bCs/>
                <w:sz w:val="16"/>
                <w:szCs w:val="16"/>
              </w:rPr>
            </w:pPr>
            <w:r w:rsidRPr="000857E6">
              <w:rPr>
                <w:sz w:val="16"/>
                <w:szCs w:val="16"/>
              </w:rPr>
              <w:t>33,99</w:t>
            </w:r>
          </w:p>
        </w:tc>
        <w:tc>
          <w:tcPr>
            <w:tcW w:w="879" w:type="dxa"/>
            <w:tcBorders>
              <w:top w:val="single" w:sz="4" w:space="0" w:color="auto"/>
              <w:left w:val="nil"/>
              <w:bottom w:val="single" w:sz="4" w:space="0" w:color="auto"/>
              <w:right w:val="single" w:sz="4" w:space="0" w:color="auto"/>
            </w:tcBorders>
            <w:shd w:val="clear" w:color="auto" w:fill="auto"/>
            <w:vAlign w:val="center"/>
          </w:tcPr>
          <w:p w14:paraId="66166E68" w14:textId="02DEA736"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967B81" w14:textId="32C16B87" w:rsidR="007927E6" w:rsidRPr="000857E6" w:rsidRDefault="007927E6" w:rsidP="000857E6">
            <w:pPr>
              <w:jc w:val="center"/>
              <w:rPr>
                <w:bCs/>
                <w:sz w:val="16"/>
                <w:szCs w:val="16"/>
              </w:rPr>
            </w:pPr>
            <w:r w:rsidRPr="000857E6">
              <w:rPr>
                <w:sz w:val="16"/>
                <w:szCs w:val="16"/>
              </w:rPr>
              <w:t>33,99</w:t>
            </w:r>
          </w:p>
        </w:tc>
        <w:tc>
          <w:tcPr>
            <w:tcW w:w="6347" w:type="dxa"/>
            <w:gridSpan w:val="7"/>
            <w:vMerge/>
            <w:tcBorders>
              <w:left w:val="single" w:sz="4" w:space="0" w:color="auto"/>
              <w:right w:val="single" w:sz="4" w:space="0" w:color="auto"/>
            </w:tcBorders>
            <w:shd w:val="clear" w:color="auto" w:fill="auto"/>
            <w:vAlign w:val="center"/>
          </w:tcPr>
          <w:p w14:paraId="2DD8C633" w14:textId="77777777" w:rsidR="007927E6" w:rsidRPr="000857E6" w:rsidRDefault="007927E6" w:rsidP="000857E6">
            <w:pPr>
              <w:jc w:val="center"/>
              <w:rPr>
                <w:b/>
                <w:bCs/>
                <w:sz w:val="16"/>
                <w:szCs w:val="16"/>
              </w:rPr>
            </w:pPr>
          </w:p>
        </w:tc>
      </w:tr>
      <w:tr w:rsidR="007927E6" w:rsidRPr="000857E6" w14:paraId="4C1D9A76"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E2C48" w14:textId="31D4E63B" w:rsidR="007927E6" w:rsidRPr="000857E6" w:rsidRDefault="007927E6" w:rsidP="000857E6">
            <w:pPr>
              <w:ind w:left="-94" w:right="-94"/>
              <w:rPr>
                <w:sz w:val="16"/>
                <w:szCs w:val="16"/>
              </w:rPr>
            </w:pPr>
            <w:r w:rsidRPr="000857E6">
              <w:rPr>
                <w:sz w:val="16"/>
                <w:szCs w:val="16"/>
              </w:rPr>
              <w:t>Итого по Сергиево-Посадскому городскому округу</w:t>
            </w:r>
            <w:r w:rsidRPr="000857E6">
              <w:rPr>
                <w:sz w:val="16"/>
                <w:szCs w:val="16"/>
              </w:rPr>
              <w:tab/>
            </w:r>
            <w:r w:rsidRPr="000857E6">
              <w:rPr>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F5B2CE" w14:textId="4EE0C033"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0AD94ADA" w14:textId="1F3A34C7"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4D1941A5" w14:textId="17077E60"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CF83679" w14:textId="1587F8AD"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94EB080" w14:textId="1C5BC97C"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D5F199" w14:textId="084D5C36"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1CA23EEB" w14:textId="1AD74602"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48A07" w14:textId="4FA56BA7" w:rsidR="007927E6" w:rsidRPr="000857E6" w:rsidRDefault="007927E6" w:rsidP="000857E6">
            <w:pPr>
              <w:jc w:val="center"/>
              <w:rPr>
                <w:bCs/>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center"/>
          </w:tcPr>
          <w:p w14:paraId="38666AD7" w14:textId="77777777" w:rsidR="007927E6" w:rsidRPr="000857E6" w:rsidRDefault="007927E6" w:rsidP="000857E6">
            <w:pPr>
              <w:jc w:val="center"/>
              <w:rPr>
                <w:b/>
                <w:bCs/>
                <w:sz w:val="16"/>
                <w:szCs w:val="16"/>
              </w:rPr>
            </w:pPr>
          </w:p>
        </w:tc>
      </w:tr>
      <w:tr w:rsidR="007927E6" w:rsidRPr="000857E6" w14:paraId="1DD1270B"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tcPr>
          <w:p w14:paraId="02A633AA" w14:textId="4785D502"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8B6C8" w14:textId="74498EC1" w:rsidR="007927E6" w:rsidRPr="000857E6" w:rsidRDefault="007927E6" w:rsidP="000857E6">
            <w:pPr>
              <w:ind w:left="-94" w:right="-94"/>
              <w:rPr>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828EF12" w14:textId="44F68AEF" w:rsidR="007927E6" w:rsidRPr="000857E6" w:rsidRDefault="007927E6" w:rsidP="000857E6">
            <w:pPr>
              <w:ind w:left="-94" w:right="-94"/>
              <w:rPr>
                <w:sz w:val="16"/>
                <w:szCs w:val="16"/>
              </w:rPr>
            </w:pPr>
            <w:r w:rsidRPr="000857E6">
              <w:rPr>
                <w:sz w:val="16"/>
                <w:szCs w:val="16"/>
              </w:rPr>
              <w:t>г. Краснозаводск, 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688345" w14:textId="413CC060"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2580C01D" w14:textId="52ACFCA3"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5756EE67" w14:textId="5164EA48"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3D04C567" w14:textId="277CA9AB"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B15CE0A" w14:textId="7485D2F8"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8E5CBB" w14:textId="4CFB69BB"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06883898" w14:textId="64140BAA"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FDDB6" w14:textId="701065B3" w:rsidR="007927E6" w:rsidRPr="000857E6" w:rsidRDefault="007927E6" w:rsidP="000857E6">
            <w:pPr>
              <w:jc w:val="center"/>
              <w:rPr>
                <w:bCs/>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center"/>
          </w:tcPr>
          <w:p w14:paraId="61809B42" w14:textId="77777777" w:rsidR="007927E6" w:rsidRPr="000857E6" w:rsidRDefault="007927E6" w:rsidP="000857E6">
            <w:pPr>
              <w:jc w:val="center"/>
              <w:rPr>
                <w:b/>
                <w:bCs/>
                <w:sz w:val="16"/>
                <w:szCs w:val="16"/>
              </w:rPr>
            </w:pPr>
          </w:p>
        </w:tc>
      </w:tr>
      <w:tr w:rsidR="00461788" w:rsidRPr="000857E6" w14:paraId="4AD45564" w14:textId="77777777" w:rsidTr="007927E6">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461788" w:rsidRPr="000857E6" w:rsidRDefault="00461788" w:rsidP="000857E6">
            <w:pPr>
              <w:ind w:left="-94" w:right="-94"/>
              <w:rPr>
                <w:b/>
                <w:bCs/>
                <w:sz w:val="16"/>
                <w:szCs w:val="16"/>
              </w:rPr>
            </w:pPr>
            <w:r w:rsidRPr="000857E6">
              <w:rPr>
                <w:b/>
                <w:bCs/>
                <w:sz w:val="16"/>
                <w:szCs w:val="16"/>
              </w:rPr>
              <w:t>Итого по Этапу V: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6FC5EC" w14:textId="7654454B" w:rsidR="00461788" w:rsidRPr="000857E6" w:rsidRDefault="00461788" w:rsidP="000857E6">
            <w:pPr>
              <w:jc w:val="center"/>
              <w:rPr>
                <w:b/>
                <w:bCs/>
                <w:sz w:val="16"/>
                <w:szCs w:val="16"/>
              </w:rPr>
            </w:pPr>
            <w:r w:rsidRPr="000857E6">
              <w:rPr>
                <w:b/>
                <w:bCs/>
                <w:sz w:val="16"/>
                <w:szCs w:val="16"/>
              </w:rPr>
              <w:t>16 211,36</w:t>
            </w:r>
          </w:p>
        </w:tc>
        <w:tc>
          <w:tcPr>
            <w:tcW w:w="680" w:type="dxa"/>
            <w:tcBorders>
              <w:top w:val="single" w:sz="4" w:space="0" w:color="auto"/>
              <w:left w:val="nil"/>
              <w:bottom w:val="single" w:sz="4" w:space="0" w:color="auto"/>
              <w:right w:val="single" w:sz="4" w:space="0" w:color="auto"/>
            </w:tcBorders>
            <w:shd w:val="clear" w:color="auto" w:fill="auto"/>
            <w:vAlign w:val="center"/>
          </w:tcPr>
          <w:p w14:paraId="7908B4DD" w14:textId="22D988C6" w:rsidR="00461788" w:rsidRPr="000857E6" w:rsidRDefault="00461788" w:rsidP="000857E6">
            <w:pPr>
              <w:jc w:val="center"/>
              <w:rPr>
                <w:b/>
                <w:bCs/>
                <w:sz w:val="16"/>
                <w:szCs w:val="16"/>
              </w:rPr>
            </w:pPr>
            <w:r w:rsidRPr="000857E6">
              <w:rPr>
                <w:b/>
                <w:bCs/>
                <w:sz w:val="16"/>
                <w:szCs w:val="16"/>
              </w:rPr>
              <w:t>943</w:t>
            </w:r>
          </w:p>
        </w:tc>
        <w:tc>
          <w:tcPr>
            <w:tcW w:w="536" w:type="dxa"/>
            <w:tcBorders>
              <w:top w:val="single" w:sz="4" w:space="0" w:color="auto"/>
              <w:left w:val="nil"/>
              <w:bottom w:val="single" w:sz="4" w:space="0" w:color="auto"/>
              <w:right w:val="single" w:sz="4" w:space="0" w:color="auto"/>
            </w:tcBorders>
            <w:shd w:val="clear" w:color="auto" w:fill="auto"/>
            <w:vAlign w:val="center"/>
          </w:tcPr>
          <w:p w14:paraId="5E0F8316" w14:textId="326CCB57" w:rsidR="00461788" w:rsidRPr="000857E6" w:rsidRDefault="00461788" w:rsidP="000857E6">
            <w:pPr>
              <w:jc w:val="center"/>
              <w:rPr>
                <w:b/>
                <w:bCs/>
                <w:sz w:val="16"/>
                <w:szCs w:val="16"/>
              </w:rPr>
            </w:pPr>
            <w:r w:rsidRPr="000857E6">
              <w:rPr>
                <w:b/>
                <w:bCs/>
                <w:sz w:val="16"/>
                <w:szCs w:val="16"/>
              </w:rPr>
              <w:t>373</w:t>
            </w:r>
          </w:p>
        </w:tc>
        <w:tc>
          <w:tcPr>
            <w:tcW w:w="457" w:type="dxa"/>
            <w:tcBorders>
              <w:top w:val="single" w:sz="4" w:space="0" w:color="auto"/>
              <w:left w:val="nil"/>
              <w:bottom w:val="single" w:sz="4" w:space="0" w:color="auto"/>
              <w:right w:val="single" w:sz="4" w:space="0" w:color="auto"/>
            </w:tcBorders>
            <w:shd w:val="clear" w:color="auto" w:fill="auto"/>
            <w:vAlign w:val="center"/>
          </w:tcPr>
          <w:p w14:paraId="1424C620" w14:textId="29F79BC9" w:rsidR="00461788" w:rsidRPr="000857E6" w:rsidRDefault="00461788" w:rsidP="000857E6">
            <w:pPr>
              <w:jc w:val="center"/>
              <w:rPr>
                <w:b/>
                <w:bCs/>
                <w:sz w:val="16"/>
                <w:szCs w:val="16"/>
              </w:rPr>
            </w:pPr>
            <w:r w:rsidRPr="000857E6">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17903" w14:textId="3E0D5024" w:rsidR="00461788" w:rsidRPr="000857E6" w:rsidRDefault="00461788" w:rsidP="000857E6">
            <w:pPr>
              <w:jc w:val="center"/>
              <w:rPr>
                <w:b/>
                <w:bCs/>
                <w:sz w:val="16"/>
                <w:szCs w:val="16"/>
              </w:rPr>
            </w:pPr>
            <w:r w:rsidRPr="000857E6">
              <w:rPr>
                <w:b/>
                <w:bCs/>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C5B8E" w14:textId="61C7C7B5" w:rsidR="00461788" w:rsidRPr="000857E6" w:rsidRDefault="00461788" w:rsidP="000857E6">
            <w:pPr>
              <w:ind w:left="-87"/>
              <w:jc w:val="center"/>
              <w:rPr>
                <w:b/>
                <w:bCs/>
                <w:sz w:val="16"/>
                <w:szCs w:val="16"/>
              </w:rPr>
            </w:pPr>
            <w:r w:rsidRPr="000857E6">
              <w:rPr>
                <w:b/>
                <w:bCs/>
                <w:sz w:val="16"/>
                <w:szCs w:val="16"/>
              </w:rPr>
              <w:t>16 211,36</w:t>
            </w:r>
          </w:p>
        </w:tc>
        <w:tc>
          <w:tcPr>
            <w:tcW w:w="879" w:type="dxa"/>
            <w:tcBorders>
              <w:top w:val="single" w:sz="4" w:space="0" w:color="auto"/>
              <w:left w:val="nil"/>
              <w:bottom w:val="single" w:sz="4" w:space="0" w:color="auto"/>
              <w:right w:val="single" w:sz="4" w:space="0" w:color="auto"/>
            </w:tcBorders>
            <w:shd w:val="clear" w:color="auto" w:fill="auto"/>
            <w:vAlign w:val="center"/>
          </w:tcPr>
          <w:p w14:paraId="26F12CE8" w14:textId="2576609B" w:rsidR="00461788" w:rsidRPr="000857E6" w:rsidRDefault="00461788" w:rsidP="000857E6">
            <w:pPr>
              <w:jc w:val="center"/>
              <w:rPr>
                <w:b/>
                <w:bCs/>
                <w:sz w:val="16"/>
                <w:szCs w:val="16"/>
              </w:rPr>
            </w:pPr>
            <w:r w:rsidRPr="000857E6">
              <w:rPr>
                <w:b/>
                <w:bCs/>
                <w:sz w:val="16"/>
                <w:szCs w:val="16"/>
              </w:rPr>
              <w:t>9 008,44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47D5A" w14:textId="3FB815D5" w:rsidR="00461788" w:rsidRPr="000857E6" w:rsidRDefault="00461788" w:rsidP="000857E6">
            <w:pPr>
              <w:jc w:val="center"/>
              <w:rPr>
                <w:b/>
                <w:bCs/>
                <w:sz w:val="16"/>
                <w:szCs w:val="16"/>
              </w:rPr>
            </w:pPr>
            <w:r w:rsidRPr="000857E6">
              <w:rPr>
                <w:b/>
                <w:bCs/>
                <w:sz w:val="16"/>
                <w:szCs w:val="16"/>
              </w:rPr>
              <w:t>7 202,92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D599A97" w14:textId="26A5D589" w:rsidR="00461788" w:rsidRPr="000857E6" w:rsidRDefault="00461788" w:rsidP="000857E6">
            <w:pPr>
              <w:jc w:val="center"/>
              <w:rPr>
                <w:b/>
                <w:bCs/>
                <w:sz w:val="16"/>
                <w:szCs w:val="16"/>
              </w:rPr>
            </w:pPr>
            <w:r w:rsidRPr="000857E6">
              <w:rPr>
                <w:b/>
                <w:bCs/>
                <w:sz w:val="16"/>
                <w:szCs w:val="16"/>
              </w:rPr>
              <w:t xml:space="preserve">448 494 782,41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18C9C32" w14:textId="42FDB9B1" w:rsidR="00461788" w:rsidRPr="000857E6" w:rsidRDefault="00461788" w:rsidP="000857E6">
            <w:pPr>
              <w:jc w:val="center"/>
              <w:rPr>
                <w:b/>
                <w:bCs/>
                <w:sz w:val="16"/>
                <w:szCs w:val="16"/>
              </w:rPr>
            </w:pPr>
            <w:r w:rsidRPr="000857E6">
              <w:rPr>
                <w:b/>
                <w:bCs/>
                <w:sz w:val="16"/>
                <w:szCs w:val="16"/>
              </w:rPr>
              <w:t xml:space="preserve">680 644 785,96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A51286B" w14:textId="1AC99BBC" w:rsidR="00461788" w:rsidRPr="000857E6" w:rsidRDefault="00461788" w:rsidP="000857E6">
            <w:pPr>
              <w:jc w:val="center"/>
              <w:rPr>
                <w:b/>
                <w:bCs/>
                <w:sz w:val="16"/>
                <w:szCs w:val="16"/>
              </w:rPr>
            </w:pPr>
            <w:r w:rsidRPr="000857E6">
              <w:rPr>
                <w:b/>
                <w:bCs/>
                <w:sz w:val="16"/>
                <w:szCs w:val="16"/>
              </w:rPr>
              <w:t xml:space="preserve">288 573 510,16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56886D42" w14:textId="43684C5F" w:rsidR="00461788" w:rsidRPr="000857E6" w:rsidRDefault="00461788" w:rsidP="000857E6">
            <w:pPr>
              <w:jc w:val="center"/>
              <w:rPr>
                <w:b/>
                <w:bCs/>
                <w:sz w:val="16"/>
                <w:szCs w:val="16"/>
              </w:rPr>
            </w:pPr>
            <w:r w:rsidRPr="000857E6">
              <w:rPr>
                <w:b/>
                <w:bCs/>
                <w:sz w:val="16"/>
                <w:szCs w:val="16"/>
              </w:rPr>
              <w:t xml:space="preserve">1 417 713 078,53  </w:t>
            </w:r>
          </w:p>
        </w:tc>
      </w:tr>
      <w:tr w:rsidR="00461788" w:rsidRPr="000857E6" w14:paraId="36005898" w14:textId="77777777" w:rsidTr="007927E6">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461788" w:rsidRPr="000857E6" w:rsidRDefault="00461788" w:rsidP="000857E6">
            <w:pPr>
              <w:ind w:left="-94" w:right="-94"/>
              <w:rPr>
                <w:b/>
                <w:bCs/>
                <w:sz w:val="16"/>
                <w:szCs w:val="16"/>
              </w:rPr>
            </w:pPr>
            <w:r w:rsidRPr="000857E6">
              <w:rPr>
                <w:b/>
                <w:bCs/>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1D1F283B" w:rsidR="00461788" w:rsidRPr="000857E6" w:rsidRDefault="00461788" w:rsidP="000857E6">
            <w:pPr>
              <w:jc w:val="center"/>
              <w:rPr>
                <w:b/>
                <w:bCs/>
                <w:sz w:val="16"/>
                <w:szCs w:val="16"/>
              </w:rPr>
            </w:pPr>
            <w:r w:rsidRPr="000857E6">
              <w:rPr>
                <w:b/>
                <w:bCs/>
                <w:sz w:val="16"/>
                <w:szCs w:val="16"/>
              </w:rPr>
              <w:t>1 869,48</w:t>
            </w:r>
          </w:p>
        </w:tc>
        <w:tc>
          <w:tcPr>
            <w:tcW w:w="680" w:type="dxa"/>
            <w:tcBorders>
              <w:top w:val="single" w:sz="4" w:space="0" w:color="auto"/>
              <w:left w:val="nil"/>
              <w:bottom w:val="single" w:sz="4" w:space="0" w:color="auto"/>
              <w:right w:val="single" w:sz="4" w:space="0" w:color="auto"/>
            </w:tcBorders>
            <w:shd w:val="clear" w:color="auto" w:fill="auto"/>
            <w:vAlign w:val="center"/>
          </w:tcPr>
          <w:p w14:paraId="6E8473AE" w14:textId="59BF8EDA" w:rsidR="00461788" w:rsidRPr="000857E6" w:rsidRDefault="00461788" w:rsidP="000857E6">
            <w:pPr>
              <w:jc w:val="center"/>
              <w:rPr>
                <w:b/>
                <w:bCs/>
                <w:sz w:val="16"/>
                <w:szCs w:val="16"/>
              </w:rPr>
            </w:pPr>
            <w:r w:rsidRPr="000857E6">
              <w:rPr>
                <w:b/>
                <w:bCs/>
                <w:sz w:val="16"/>
                <w:szCs w:val="16"/>
              </w:rPr>
              <w:t>92</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1204F4C5" w:rsidR="00461788" w:rsidRPr="000857E6" w:rsidRDefault="00461788" w:rsidP="000857E6">
            <w:pPr>
              <w:jc w:val="center"/>
              <w:rPr>
                <w:b/>
                <w:bCs/>
                <w:sz w:val="16"/>
                <w:szCs w:val="16"/>
              </w:rPr>
            </w:pPr>
            <w:r w:rsidRPr="000857E6">
              <w:rPr>
                <w:b/>
                <w:bCs/>
                <w:sz w:val="16"/>
                <w:szCs w:val="16"/>
              </w:rPr>
              <w:t>41</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1BDC52E4" w:rsidR="00461788" w:rsidRPr="000857E6" w:rsidRDefault="00461788" w:rsidP="000857E6">
            <w:pPr>
              <w:jc w:val="center"/>
              <w:rPr>
                <w:b/>
                <w:bCs/>
                <w:sz w:val="16"/>
                <w:szCs w:val="16"/>
              </w:rPr>
            </w:pPr>
            <w:r w:rsidRPr="000857E6">
              <w:rPr>
                <w:b/>
                <w:bCs/>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26600C99" w:rsidR="00461788" w:rsidRPr="000857E6" w:rsidRDefault="00461788" w:rsidP="000857E6">
            <w:pPr>
              <w:jc w:val="center"/>
              <w:rPr>
                <w:b/>
                <w:bCs/>
                <w:sz w:val="16"/>
                <w:szCs w:val="16"/>
              </w:rPr>
            </w:pPr>
            <w:r w:rsidRPr="000857E6">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3FFAF0CF" w:rsidR="00461788" w:rsidRPr="000857E6" w:rsidRDefault="00461788" w:rsidP="000857E6">
            <w:pPr>
              <w:ind w:left="-87"/>
              <w:jc w:val="center"/>
              <w:rPr>
                <w:b/>
                <w:bCs/>
                <w:sz w:val="16"/>
                <w:szCs w:val="16"/>
              </w:rPr>
            </w:pPr>
            <w:r w:rsidRPr="000857E6">
              <w:rPr>
                <w:b/>
                <w:bCs/>
                <w:sz w:val="16"/>
                <w:szCs w:val="16"/>
              </w:rPr>
              <w:t>1 869,48</w:t>
            </w:r>
          </w:p>
        </w:tc>
        <w:tc>
          <w:tcPr>
            <w:tcW w:w="879" w:type="dxa"/>
            <w:tcBorders>
              <w:top w:val="single" w:sz="4" w:space="0" w:color="auto"/>
              <w:left w:val="nil"/>
              <w:bottom w:val="single" w:sz="4" w:space="0" w:color="auto"/>
              <w:right w:val="single" w:sz="4" w:space="0" w:color="auto"/>
            </w:tcBorders>
            <w:shd w:val="clear" w:color="auto" w:fill="auto"/>
            <w:vAlign w:val="center"/>
          </w:tcPr>
          <w:p w14:paraId="4B67E6B4" w14:textId="0DC4737F" w:rsidR="00461788" w:rsidRPr="000857E6" w:rsidRDefault="00461788" w:rsidP="000857E6">
            <w:pPr>
              <w:jc w:val="center"/>
              <w:rPr>
                <w:b/>
                <w:bCs/>
                <w:sz w:val="16"/>
                <w:szCs w:val="16"/>
              </w:rPr>
            </w:pPr>
            <w:r w:rsidRPr="000857E6">
              <w:rPr>
                <w:b/>
                <w:bCs/>
                <w:sz w:val="16"/>
                <w:szCs w:val="16"/>
              </w:rPr>
              <w:t>837,29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0B51128" w:rsidR="00461788" w:rsidRPr="000857E6" w:rsidRDefault="00461788" w:rsidP="000857E6">
            <w:pPr>
              <w:jc w:val="center"/>
              <w:rPr>
                <w:b/>
                <w:bCs/>
                <w:sz w:val="16"/>
                <w:szCs w:val="16"/>
              </w:rPr>
            </w:pPr>
            <w:r w:rsidRPr="000857E6">
              <w:rPr>
                <w:b/>
                <w:bCs/>
                <w:sz w:val="16"/>
                <w:szCs w:val="16"/>
              </w:rPr>
              <w:t>1 032,19</w:t>
            </w:r>
          </w:p>
        </w:tc>
        <w:tc>
          <w:tcPr>
            <w:tcW w:w="1586" w:type="dxa"/>
            <w:tcBorders>
              <w:top w:val="single" w:sz="4" w:space="0" w:color="auto"/>
              <w:left w:val="nil"/>
              <w:bottom w:val="single" w:sz="4" w:space="0" w:color="auto"/>
              <w:right w:val="single" w:sz="4" w:space="0" w:color="auto"/>
            </w:tcBorders>
            <w:shd w:val="clear" w:color="auto" w:fill="auto"/>
            <w:vAlign w:val="center"/>
          </w:tcPr>
          <w:p w14:paraId="63133F31" w14:textId="76003319" w:rsidR="00461788" w:rsidRPr="000857E6" w:rsidRDefault="00461788" w:rsidP="000857E6">
            <w:pPr>
              <w:jc w:val="center"/>
              <w:rPr>
                <w:b/>
                <w:bCs/>
                <w:sz w:val="16"/>
                <w:szCs w:val="16"/>
              </w:rPr>
            </w:pPr>
            <w:r w:rsidRPr="000857E6">
              <w:rPr>
                <w:b/>
                <w:bCs/>
                <w:sz w:val="16"/>
                <w:szCs w:val="16"/>
              </w:rPr>
              <w:t xml:space="preserve">439 735 403,31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46C3468" w14:textId="42A44F4E" w:rsidR="00461788" w:rsidRPr="000857E6" w:rsidRDefault="00461788" w:rsidP="000857E6">
            <w:pPr>
              <w:jc w:val="center"/>
              <w:rPr>
                <w:b/>
                <w:bCs/>
                <w:sz w:val="16"/>
                <w:szCs w:val="16"/>
              </w:rPr>
            </w:pPr>
            <w:r w:rsidRPr="000857E6">
              <w:rPr>
                <w:b/>
                <w:bCs/>
                <w:sz w:val="16"/>
                <w:szCs w:val="16"/>
              </w:rPr>
              <w:t xml:space="preserve">122 074 290,29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623726A" w14:textId="2986E7B8" w:rsidR="00461788" w:rsidRPr="000857E6" w:rsidRDefault="00461788" w:rsidP="000857E6">
            <w:pPr>
              <w:jc w:val="center"/>
              <w:rPr>
                <w:b/>
                <w:bCs/>
                <w:sz w:val="16"/>
                <w:szCs w:val="16"/>
              </w:rPr>
            </w:pPr>
            <w:r w:rsidRPr="000857E6">
              <w:rPr>
                <w:b/>
                <w:bCs/>
                <w:sz w:val="16"/>
                <w:szCs w:val="16"/>
              </w:rPr>
              <w:t xml:space="preserve">66 018 484,32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48E9376E" w14:textId="024109AF" w:rsidR="00461788" w:rsidRPr="000857E6" w:rsidRDefault="00461788" w:rsidP="000857E6">
            <w:pPr>
              <w:jc w:val="center"/>
              <w:rPr>
                <w:b/>
                <w:bCs/>
                <w:sz w:val="16"/>
                <w:szCs w:val="16"/>
              </w:rPr>
            </w:pPr>
            <w:r w:rsidRPr="000857E6">
              <w:rPr>
                <w:b/>
                <w:bCs/>
                <w:sz w:val="16"/>
                <w:szCs w:val="16"/>
              </w:rPr>
              <w:t xml:space="preserve">627 828 177,92  </w:t>
            </w:r>
          </w:p>
        </w:tc>
      </w:tr>
      <w:tr w:rsidR="007927E6" w:rsidRPr="000857E6" w14:paraId="6815BE5E" w14:textId="77777777" w:rsidTr="007927E6">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CB2" w14:textId="531CA689" w:rsidR="007927E6" w:rsidRPr="000857E6" w:rsidRDefault="007927E6" w:rsidP="000857E6">
            <w:pPr>
              <w:ind w:left="-93" w:right="-80"/>
              <w:jc w:val="center"/>
              <w:rPr>
                <w:sz w:val="16"/>
                <w:szCs w:val="16"/>
              </w:rPr>
            </w:pPr>
            <w:r w:rsidRPr="000857E6">
              <w:rPr>
                <w:sz w:val="16"/>
                <w:szCs w:val="16"/>
              </w:rPr>
              <w:t>1</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E495B77" w14:textId="2F268948" w:rsidR="007927E6" w:rsidRPr="000857E6" w:rsidRDefault="007927E6" w:rsidP="000857E6">
            <w:pPr>
              <w:ind w:right="-94"/>
              <w:rPr>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40903F70" w14:textId="228785A6" w:rsidR="007927E6" w:rsidRPr="000857E6" w:rsidRDefault="007927E6" w:rsidP="000857E6">
            <w:pPr>
              <w:ind w:left="-80" w:right="-80"/>
              <w:rPr>
                <w:sz w:val="16"/>
                <w:szCs w:val="16"/>
              </w:rPr>
            </w:pPr>
            <w:r w:rsidRPr="000857E6">
              <w:rPr>
                <w:sz w:val="16"/>
                <w:szCs w:val="16"/>
              </w:rPr>
              <w:t>г. Сергиев Посад, ул. Куликова, д. 20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DE7D0E" w14:textId="7457AEFE" w:rsidR="007927E6" w:rsidRPr="000857E6" w:rsidRDefault="007927E6" w:rsidP="000857E6">
            <w:pPr>
              <w:jc w:val="center"/>
              <w:rPr>
                <w:sz w:val="16"/>
                <w:szCs w:val="16"/>
              </w:rPr>
            </w:pPr>
            <w:r w:rsidRPr="000857E6">
              <w:rPr>
                <w:sz w:val="16"/>
                <w:szCs w:val="16"/>
              </w:rPr>
              <w:t>14,23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A708C55" w14:textId="75769DCA"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5662B3F5" w:rsidR="007927E6" w:rsidRPr="000857E6" w:rsidRDefault="007927E6" w:rsidP="000857E6">
            <w:pPr>
              <w:jc w:val="center"/>
              <w:rPr>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18A98ED2"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08378F3A"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4AFC647C" w:rsidR="007927E6" w:rsidRPr="000857E6" w:rsidRDefault="007927E6" w:rsidP="000857E6">
            <w:pPr>
              <w:jc w:val="center"/>
              <w:rPr>
                <w:sz w:val="16"/>
                <w:szCs w:val="16"/>
              </w:rPr>
            </w:pPr>
            <w:r w:rsidRPr="000857E6">
              <w:rPr>
                <w:sz w:val="16"/>
                <w:szCs w:val="16"/>
              </w:rPr>
              <w:t>14,23</w:t>
            </w:r>
          </w:p>
        </w:tc>
        <w:tc>
          <w:tcPr>
            <w:tcW w:w="879" w:type="dxa"/>
            <w:tcBorders>
              <w:top w:val="single" w:sz="4" w:space="0" w:color="auto"/>
              <w:left w:val="nil"/>
              <w:bottom w:val="single" w:sz="4" w:space="0" w:color="auto"/>
              <w:right w:val="single" w:sz="4" w:space="0" w:color="auto"/>
            </w:tcBorders>
            <w:shd w:val="clear" w:color="auto" w:fill="auto"/>
            <w:vAlign w:val="center"/>
          </w:tcPr>
          <w:p w14:paraId="6BA9A84A" w14:textId="71373848" w:rsidR="007927E6" w:rsidRPr="000857E6" w:rsidRDefault="007927E6" w:rsidP="000857E6">
            <w:pPr>
              <w:jc w:val="center"/>
              <w:rPr>
                <w:sz w:val="16"/>
                <w:szCs w:val="16"/>
              </w:rPr>
            </w:pPr>
            <w:r w:rsidRPr="000857E6">
              <w:rPr>
                <w:sz w:val="16"/>
                <w:szCs w:val="16"/>
              </w:rPr>
              <w:t>14,23</w:t>
            </w:r>
          </w:p>
        </w:tc>
        <w:tc>
          <w:tcPr>
            <w:tcW w:w="851" w:type="dxa"/>
            <w:tcBorders>
              <w:top w:val="single" w:sz="4" w:space="0" w:color="auto"/>
              <w:left w:val="nil"/>
              <w:bottom w:val="single" w:sz="4" w:space="0" w:color="auto"/>
              <w:right w:val="single" w:sz="4" w:space="0" w:color="auto"/>
            </w:tcBorders>
            <w:shd w:val="clear" w:color="auto" w:fill="auto"/>
            <w:vAlign w:val="center"/>
          </w:tcPr>
          <w:p w14:paraId="66AA02D6" w14:textId="6A06A568" w:rsidR="007927E6" w:rsidRPr="000857E6" w:rsidRDefault="007927E6" w:rsidP="000857E6">
            <w:pPr>
              <w:jc w:val="center"/>
              <w:rPr>
                <w:sz w:val="16"/>
                <w:szCs w:val="16"/>
              </w:rPr>
            </w:pPr>
            <w:r w:rsidRPr="000857E6">
              <w:rPr>
                <w:sz w:val="16"/>
                <w:szCs w:val="16"/>
              </w:rPr>
              <w:t>0,00</w:t>
            </w:r>
          </w:p>
        </w:tc>
        <w:tc>
          <w:tcPr>
            <w:tcW w:w="6347" w:type="dxa"/>
            <w:gridSpan w:val="7"/>
            <w:vMerge w:val="restart"/>
            <w:tcBorders>
              <w:top w:val="single" w:sz="4" w:space="0" w:color="auto"/>
              <w:left w:val="single" w:sz="4" w:space="0" w:color="auto"/>
              <w:right w:val="single" w:sz="4" w:space="0" w:color="auto"/>
            </w:tcBorders>
            <w:shd w:val="clear" w:color="auto" w:fill="auto"/>
            <w:vAlign w:val="bottom"/>
          </w:tcPr>
          <w:p w14:paraId="4418021C" w14:textId="0A9834B9" w:rsidR="007927E6" w:rsidRPr="000857E6" w:rsidRDefault="007927E6" w:rsidP="000857E6">
            <w:pPr>
              <w:rPr>
                <w:sz w:val="16"/>
                <w:szCs w:val="16"/>
              </w:rPr>
            </w:pPr>
          </w:p>
        </w:tc>
      </w:tr>
      <w:tr w:rsidR="007927E6" w:rsidRPr="000857E6" w14:paraId="0525B728" w14:textId="77777777" w:rsidTr="007927E6">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FFF4" w14:textId="737951B3" w:rsidR="007927E6" w:rsidRPr="000857E6" w:rsidRDefault="007927E6" w:rsidP="000857E6">
            <w:pPr>
              <w:ind w:left="-93" w:right="-80"/>
              <w:jc w:val="center"/>
              <w:rPr>
                <w:sz w:val="16"/>
                <w:szCs w:val="16"/>
              </w:rPr>
            </w:pPr>
            <w:r w:rsidRPr="000857E6">
              <w:rPr>
                <w:sz w:val="16"/>
                <w:szCs w:val="16"/>
              </w:rPr>
              <w:t>2</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7D4C0B61" w14:textId="0C09A7E4" w:rsidR="007927E6" w:rsidRPr="000857E6" w:rsidRDefault="007927E6" w:rsidP="000857E6">
            <w:pPr>
              <w:ind w:right="-94"/>
              <w:rPr>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42905CA9" w14:textId="1D7F20AC" w:rsidR="007927E6" w:rsidRPr="000857E6" w:rsidRDefault="007927E6" w:rsidP="000857E6">
            <w:pPr>
              <w:ind w:left="-80" w:right="-80"/>
              <w:rPr>
                <w:sz w:val="16"/>
                <w:szCs w:val="16"/>
              </w:rPr>
            </w:pPr>
            <w:r w:rsidRPr="000857E6">
              <w:rPr>
                <w:sz w:val="16"/>
                <w:szCs w:val="16"/>
              </w:rPr>
              <w:t>г. Сергиев Посад, ул. Московская,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373F9111" w14:textId="15BC3410" w:rsidR="007927E6" w:rsidRPr="000857E6" w:rsidRDefault="007927E6" w:rsidP="000857E6">
            <w:pPr>
              <w:jc w:val="center"/>
              <w:rPr>
                <w:sz w:val="16"/>
                <w:szCs w:val="16"/>
              </w:rPr>
            </w:pPr>
            <w:r w:rsidRPr="000857E6">
              <w:rPr>
                <w:sz w:val="16"/>
                <w:szCs w:val="16"/>
              </w:rPr>
              <w:t>52,60</w:t>
            </w:r>
          </w:p>
        </w:tc>
        <w:tc>
          <w:tcPr>
            <w:tcW w:w="680" w:type="dxa"/>
            <w:tcBorders>
              <w:top w:val="single" w:sz="4" w:space="0" w:color="auto"/>
              <w:left w:val="nil"/>
              <w:bottom w:val="single" w:sz="4" w:space="0" w:color="auto"/>
              <w:right w:val="single" w:sz="4" w:space="0" w:color="auto"/>
            </w:tcBorders>
            <w:shd w:val="clear" w:color="auto" w:fill="auto"/>
            <w:vAlign w:val="center"/>
          </w:tcPr>
          <w:p w14:paraId="1CAD1291" w14:textId="7D3928A1" w:rsidR="007927E6" w:rsidRPr="000857E6" w:rsidRDefault="007927E6" w:rsidP="000857E6">
            <w:pPr>
              <w:jc w:val="center"/>
              <w:rPr>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36AE12E7" w14:textId="545F7BFB" w:rsidR="007927E6" w:rsidRPr="000857E6" w:rsidRDefault="007927E6" w:rsidP="000857E6">
            <w:pPr>
              <w:jc w:val="center"/>
              <w:rPr>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4F17F3AB" w14:textId="7DF88D26" w:rsidR="007927E6" w:rsidRPr="000857E6" w:rsidRDefault="007927E6" w:rsidP="000857E6">
            <w:pPr>
              <w:jc w:val="center"/>
              <w:rPr>
                <w:sz w:val="16"/>
                <w:szCs w:val="16"/>
              </w:rPr>
            </w:pPr>
            <w:r w:rsidRPr="000857E6">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4EBD976" w14:textId="4F7B6064"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0264C0" w14:textId="34B235C9" w:rsidR="007927E6" w:rsidRPr="000857E6" w:rsidRDefault="007927E6" w:rsidP="000857E6">
            <w:pPr>
              <w:jc w:val="center"/>
              <w:rPr>
                <w:sz w:val="16"/>
                <w:szCs w:val="16"/>
              </w:rPr>
            </w:pPr>
            <w:r w:rsidRPr="000857E6">
              <w:rPr>
                <w:sz w:val="16"/>
                <w:szCs w:val="16"/>
              </w:rPr>
              <w:t>52,60</w:t>
            </w:r>
          </w:p>
        </w:tc>
        <w:tc>
          <w:tcPr>
            <w:tcW w:w="879" w:type="dxa"/>
            <w:tcBorders>
              <w:top w:val="single" w:sz="4" w:space="0" w:color="auto"/>
              <w:left w:val="nil"/>
              <w:bottom w:val="single" w:sz="4" w:space="0" w:color="auto"/>
              <w:right w:val="single" w:sz="4" w:space="0" w:color="auto"/>
            </w:tcBorders>
            <w:shd w:val="clear" w:color="auto" w:fill="auto"/>
            <w:vAlign w:val="center"/>
          </w:tcPr>
          <w:p w14:paraId="41DFEE45" w14:textId="535C447C" w:rsidR="007927E6" w:rsidRPr="000857E6" w:rsidRDefault="007927E6" w:rsidP="000857E6">
            <w:pPr>
              <w:jc w:val="center"/>
              <w:rPr>
                <w:sz w:val="16"/>
                <w:szCs w:val="16"/>
              </w:rPr>
            </w:pPr>
            <w:r w:rsidRPr="000857E6">
              <w:rPr>
                <w:sz w:val="16"/>
                <w:szCs w:val="16"/>
              </w:rPr>
              <w:t>52,60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C4A2B6" w14:textId="703C717C"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0A2EB33" w14:textId="77777777" w:rsidR="007927E6" w:rsidRPr="000857E6" w:rsidRDefault="007927E6" w:rsidP="000857E6">
            <w:pPr>
              <w:rPr>
                <w:sz w:val="16"/>
                <w:szCs w:val="16"/>
              </w:rPr>
            </w:pPr>
          </w:p>
        </w:tc>
      </w:tr>
      <w:tr w:rsidR="007927E6" w:rsidRPr="000857E6" w14:paraId="69C7B542"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12F032C8" w14:textId="30DA823E" w:rsidR="007927E6" w:rsidRPr="000857E6" w:rsidRDefault="007927E6" w:rsidP="000857E6">
            <w:pPr>
              <w:ind w:left="-93" w:right="-80"/>
              <w:jc w:val="center"/>
              <w:rPr>
                <w:sz w:val="16"/>
                <w:szCs w:val="16"/>
              </w:rPr>
            </w:pPr>
            <w:r w:rsidRPr="000857E6">
              <w:rPr>
                <w:sz w:val="16"/>
                <w:szCs w:val="16"/>
              </w:rPr>
              <w:t>3</w:t>
            </w:r>
          </w:p>
        </w:tc>
        <w:tc>
          <w:tcPr>
            <w:tcW w:w="1305" w:type="dxa"/>
            <w:gridSpan w:val="2"/>
            <w:tcBorders>
              <w:top w:val="nil"/>
              <w:left w:val="nil"/>
              <w:bottom w:val="single" w:sz="4" w:space="0" w:color="auto"/>
              <w:right w:val="single" w:sz="4" w:space="0" w:color="auto"/>
            </w:tcBorders>
            <w:shd w:val="clear" w:color="auto" w:fill="auto"/>
            <w:vAlign w:val="center"/>
            <w:hideMark/>
          </w:tcPr>
          <w:p w14:paraId="23D8D8F0" w14:textId="62A9B9C3"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EF611DD" w14:textId="0867DC8B" w:rsidR="007927E6" w:rsidRPr="000857E6" w:rsidRDefault="007927E6" w:rsidP="000857E6">
            <w:pPr>
              <w:ind w:left="-80" w:right="-80"/>
              <w:rPr>
                <w:sz w:val="16"/>
                <w:szCs w:val="16"/>
              </w:rPr>
            </w:pPr>
            <w:r w:rsidRPr="000857E6">
              <w:rPr>
                <w:sz w:val="16"/>
                <w:szCs w:val="16"/>
              </w:rPr>
              <w:t>г. Сергиев Посад, ул. Школьная, д. 19</w:t>
            </w:r>
          </w:p>
        </w:tc>
        <w:tc>
          <w:tcPr>
            <w:tcW w:w="879" w:type="dxa"/>
            <w:tcBorders>
              <w:top w:val="nil"/>
              <w:left w:val="nil"/>
              <w:bottom w:val="single" w:sz="4" w:space="0" w:color="auto"/>
              <w:right w:val="single" w:sz="4" w:space="0" w:color="auto"/>
            </w:tcBorders>
            <w:shd w:val="clear" w:color="auto" w:fill="auto"/>
            <w:vAlign w:val="center"/>
          </w:tcPr>
          <w:p w14:paraId="61181370" w14:textId="5D58F27F" w:rsidR="007927E6" w:rsidRPr="000857E6" w:rsidRDefault="007927E6" w:rsidP="000857E6">
            <w:pPr>
              <w:jc w:val="center"/>
              <w:rPr>
                <w:sz w:val="16"/>
                <w:szCs w:val="16"/>
              </w:rPr>
            </w:pPr>
            <w:r w:rsidRPr="000857E6">
              <w:rPr>
                <w:sz w:val="16"/>
                <w:szCs w:val="16"/>
              </w:rPr>
              <w:t>164,79</w:t>
            </w:r>
          </w:p>
        </w:tc>
        <w:tc>
          <w:tcPr>
            <w:tcW w:w="680" w:type="dxa"/>
            <w:tcBorders>
              <w:top w:val="nil"/>
              <w:left w:val="nil"/>
              <w:bottom w:val="single" w:sz="4" w:space="0" w:color="auto"/>
              <w:right w:val="single" w:sz="4" w:space="0" w:color="auto"/>
            </w:tcBorders>
            <w:shd w:val="clear" w:color="auto" w:fill="auto"/>
            <w:vAlign w:val="center"/>
          </w:tcPr>
          <w:p w14:paraId="73AEACD1" w14:textId="35C3DAF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0F28B4CE" w14:textId="3E4BEB27"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27AD0573" w14:textId="00CEBD6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455A9FF4"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7BA8F9B" w14:textId="4F59DDD1" w:rsidR="007927E6" w:rsidRPr="000857E6" w:rsidRDefault="007927E6" w:rsidP="000857E6">
            <w:pPr>
              <w:jc w:val="center"/>
              <w:rPr>
                <w:sz w:val="16"/>
                <w:szCs w:val="16"/>
              </w:rPr>
            </w:pPr>
            <w:r w:rsidRPr="000857E6">
              <w:rPr>
                <w:sz w:val="16"/>
                <w:szCs w:val="16"/>
              </w:rPr>
              <w:t>164,79</w:t>
            </w:r>
          </w:p>
        </w:tc>
        <w:tc>
          <w:tcPr>
            <w:tcW w:w="879" w:type="dxa"/>
            <w:tcBorders>
              <w:top w:val="nil"/>
              <w:left w:val="nil"/>
              <w:bottom w:val="single" w:sz="4" w:space="0" w:color="auto"/>
              <w:right w:val="single" w:sz="4" w:space="0" w:color="auto"/>
            </w:tcBorders>
            <w:shd w:val="clear" w:color="auto" w:fill="auto"/>
            <w:vAlign w:val="center"/>
          </w:tcPr>
          <w:p w14:paraId="1B23D420" w14:textId="13FB7619" w:rsidR="007927E6" w:rsidRPr="000857E6" w:rsidRDefault="007927E6" w:rsidP="000857E6">
            <w:pPr>
              <w:jc w:val="center"/>
              <w:rPr>
                <w:sz w:val="16"/>
                <w:szCs w:val="16"/>
              </w:rPr>
            </w:pPr>
            <w:r w:rsidRPr="000857E6">
              <w:rPr>
                <w:sz w:val="16"/>
                <w:szCs w:val="16"/>
              </w:rPr>
              <w:t>144,70</w:t>
            </w:r>
          </w:p>
        </w:tc>
        <w:tc>
          <w:tcPr>
            <w:tcW w:w="851" w:type="dxa"/>
            <w:tcBorders>
              <w:top w:val="nil"/>
              <w:left w:val="nil"/>
              <w:bottom w:val="single" w:sz="4" w:space="0" w:color="auto"/>
              <w:right w:val="single" w:sz="4" w:space="0" w:color="auto"/>
            </w:tcBorders>
            <w:shd w:val="clear" w:color="auto" w:fill="auto"/>
            <w:vAlign w:val="center"/>
          </w:tcPr>
          <w:p w14:paraId="488D868C" w14:textId="440233B0" w:rsidR="007927E6" w:rsidRPr="000857E6" w:rsidRDefault="007927E6" w:rsidP="000857E6">
            <w:pPr>
              <w:jc w:val="center"/>
              <w:rPr>
                <w:sz w:val="16"/>
                <w:szCs w:val="16"/>
              </w:rPr>
            </w:pPr>
            <w:r w:rsidRPr="000857E6">
              <w:rPr>
                <w:sz w:val="16"/>
                <w:szCs w:val="16"/>
              </w:rPr>
              <w:t>20,09</w:t>
            </w:r>
          </w:p>
        </w:tc>
        <w:tc>
          <w:tcPr>
            <w:tcW w:w="6347" w:type="dxa"/>
            <w:gridSpan w:val="7"/>
            <w:vMerge/>
            <w:tcBorders>
              <w:left w:val="single" w:sz="4" w:space="0" w:color="auto"/>
              <w:right w:val="single" w:sz="4" w:space="0" w:color="auto"/>
            </w:tcBorders>
            <w:shd w:val="clear" w:color="auto" w:fill="auto"/>
            <w:vAlign w:val="bottom"/>
          </w:tcPr>
          <w:p w14:paraId="786F882A" w14:textId="77777777" w:rsidR="007927E6" w:rsidRPr="000857E6" w:rsidRDefault="007927E6" w:rsidP="000857E6">
            <w:pPr>
              <w:rPr>
                <w:sz w:val="16"/>
                <w:szCs w:val="16"/>
              </w:rPr>
            </w:pPr>
          </w:p>
        </w:tc>
      </w:tr>
      <w:tr w:rsidR="007927E6" w:rsidRPr="000857E6" w14:paraId="09F94E3D"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2D818483" w14:textId="5C053230" w:rsidR="007927E6" w:rsidRPr="000857E6" w:rsidRDefault="007927E6" w:rsidP="000857E6">
            <w:pPr>
              <w:ind w:left="-93" w:right="-80"/>
              <w:jc w:val="center"/>
              <w:rPr>
                <w:sz w:val="16"/>
                <w:szCs w:val="16"/>
              </w:rPr>
            </w:pPr>
            <w:r w:rsidRPr="000857E6">
              <w:rPr>
                <w:sz w:val="16"/>
                <w:szCs w:val="16"/>
              </w:rPr>
              <w:t>4</w:t>
            </w:r>
          </w:p>
        </w:tc>
        <w:tc>
          <w:tcPr>
            <w:tcW w:w="1305" w:type="dxa"/>
            <w:gridSpan w:val="2"/>
            <w:tcBorders>
              <w:top w:val="nil"/>
              <w:left w:val="nil"/>
              <w:bottom w:val="single" w:sz="4" w:space="0" w:color="auto"/>
              <w:right w:val="single" w:sz="4" w:space="0" w:color="auto"/>
            </w:tcBorders>
            <w:shd w:val="clear" w:color="auto" w:fill="auto"/>
            <w:vAlign w:val="center"/>
            <w:hideMark/>
          </w:tcPr>
          <w:p w14:paraId="5CC55FC4" w14:textId="53A0012F"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1B2CD18" w14:textId="6C12D186" w:rsidR="007927E6" w:rsidRPr="000857E6" w:rsidRDefault="007927E6" w:rsidP="000857E6">
            <w:pPr>
              <w:ind w:left="-80" w:right="-80"/>
              <w:rPr>
                <w:sz w:val="16"/>
                <w:szCs w:val="16"/>
              </w:rPr>
            </w:pPr>
            <w:r w:rsidRPr="000857E6">
              <w:rPr>
                <w:sz w:val="16"/>
                <w:szCs w:val="16"/>
              </w:rPr>
              <w:t>г. Сергиев Посад, ул. Куликова, д. 18</w:t>
            </w:r>
          </w:p>
        </w:tc>
        <w:tc>
          <w:tcPr>
            <w:tcW w:w="879" w:type="dxa"/>
            <w:tcBorders>
              <w:top w:val="nil"/>
              <w:left w:val="nil"/>
              <w:bottom w:val="single" w:sz="4" w:space="0" w:color="auto"/>
              <w:right w:val="single" w:sz="4" w:space="0" w:color="auto"/>
            </w:tcBorders>
            <w:shd w:val="clear" w:color="auto" w:fill="auto"/>
            <w:vAlign w:val="center"/>
          </w:tcPr>
          <w:p w14:paraId="3372DE5F" w14:textId="0C2A1944" w:rsidR="007927E6" w:rsidRPr="000857E6" w:rsidRDefault="007927E6" w:rsidP="000857E6">
            <w:pPr>
              <w:jc w:val="center"/>
              <w:rPr>
                <w:sz w:val="16"/>
                <w:szCs w:val="16"/>
              </w:rPr>
            </w:pPr>
            <w:r w:rsidRPr="000857E6">
              <w:rPr>
                <w:sz w:val="16"/>
                <w:szCs w:val="16"/>
              </w:rPr>
              <w:t>42,80</w:t>
            </w:r>
          </w:p>
        </w:tc>
        <w:tc>
          <w:tcPr>
            <w:tcW w:w="680" w:type="dxa"/>
            <w:tcBorders>
              <w:top w:val="nil"/>
              <w:left w:val="nil"/>
              <w:bottom w:val="single" w:sz="4" w:space="0" w:color="auto"/>
              <w:right w:val="single" w:sz="4" w:space="0" w:color="auto"/>
            </w:tcBorders>
            <w:shd w:val="clear" w:color="auto" w:fill="auto"/>
            <w:vAlign w:val="center"/>
          </w:tcPr>
          <w:p w14:paraId="58C9B562" w14:textId="23852B71"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404665" w14:textId="26DC6B95"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4279FA7B"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60EF880E"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59EE9C5" w:rsidR="007927E6" w:rsidRPr="000857E6" w:rsidRDefault="007927E6" w:rsidP="000857E6">
            <w:pPr>
              <w:jc w:val="center"/>
              <w:rPr>
                <w:sz w:val="16"/>
                <w:szCs w:val="16"/>
              </w:rPr>
            </w:pPr>
            <w:r w:rsidRPr="000857E6">
              <w:rPr>
                <w:sz w:val="16"/>
                <w:szCs w:val="16"/>
              </w:rPr>
              <w:t>42,80</w:t>
            </w:r>
          </w:p>
        </w:tc>
        <w:tc>
          <w:tcPr>
            <w:tcW w:w="879" w:type="dxa"/>
            <w:tcBorders>
              <w:top w:val="nil"/>
              <w:left w:val="nil"/>
              <w:bottom w:val="single" w:sz="4" w:space="0" w:color="auto"/>
              <w:right w:val="single" w:sz="4" w:space="0" w:color="auto"/>
            </w:tcBorders>
            <w:shd w:val="clear" w:color="auto" w:fill="auto"/>
            <w:vAlign w:val="center"/>
          </w:tcPr>
          <w:p w14:paraId="48771E2D" w14:textId="6106D945" w:rsidR="007927E6" w:rsidRPr="000857E6" w:rsidRDefault="007927E6" w:rsidP="000857E6">
            <w:pPr>
              <w:jc w:val="center"/>
              <w:rPr>
                <w:sz w:val="16"/>
                <w:szCs w:val="16"/>
              </w:rPr>
            </w:pPr>
            <w:r w:rsidRPr="000857E6">
              <w:rPr>
                <w:sz w:val="16"/>
                <w:szCs w:val="16"/>
              </w:rPr>
              <w:t>42,80</w:t>
            </w:r>
          </w:p>
        </w:tc>
        <w:tc>
          <w:tcPr>
            <w:tcW w:w="851" w:type="dxa"/>
            <w:tcBorders>
              <w:top w:val="nil"/>
              <w:left w:val="nil"/>
              <w:bottom w:val="single" w:sz="4" w:space="0" w:color="auto"/>
              <w:right w:val="single" w:sz="4" w:space="0" w:color="auto"/>
            </w:tcBorders>
            <w:shd w:val="clear" w:color="auto" w:fill="auto"/>
            <w:vAlign w:val="center"/>
          </w:tcPr>
          <w:p w14:paraId="1CCD7E6A" w14:textId="093FD0B6"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7768B9" w14:textId="77777777" w:rsidR="007927E6" w:rsidRPr="000857E6" w:rsidRDefault="007927E6" w:rsidP="000857E6">
            <w:pPr>
              <w:rPr>
                <w:sz w:val="16"/>
                <w:szCs w:val="16"/>
              </w:rPr>
            </w:pPr>
          </w:p>
        </w:tc>
      </w:tr>
      <w:tr w:rsidR="007927E6" w:rsidRPr="000857E6" w14:paraId="6B44C339"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3C3B2326" w14:textId="7A3A7C01" w:rsidR="007927E6" w:rsidRPr="000857E6" w:rsidRDefault="007927E6" w:rsidP="000857E6">
            <w:pPr>
              <w:ind w:left="-93" w:right="-80"/>
              <w:jc w:val="center"/>
              <w:rPr>
                <w:sz w:val="16"/>
                <w:szCs w:val="16"/>
              </w:rPr>
            </w:pPr>
            <w:r w:rsidRPr="000857E6">
              <w:rPr>
                <w:sz w:val="16"/>
                <w:szCs w:val="16"/>
              </w:rPr>
              <w:t>5</w:t>
            </w:r>
          </w:p>
        </w:tc>
        <w:tc>
          <w:tcPr>
            <w:tcW w:w="1305" w:type="dxa"/>
            <w:gridSpan w:val="2"/>
            <w:tcBorders>
              <w:top w:val="nil"/>
              <w:left w:val="nil"/>
              <w:bottom w:val="single" w:sz="4" w:space="0" w:color="auto"/>
              <w:right w:val="single" w:sz="4" w:space="0" w:color="auto"/>
            </w:tcBorders>
            <w:shd w:val="clear" w:color="auto" w:fill="auto"/>
            <w:vAlign w:val="center"/>
            <w:hideMark/>
          </w:tcPr>
          <w:p w14:paraId="43C029FE" w14:textId="0B1EC0C6"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2999B66" w14:textId="7123DA19" w:rsidR="007927E6" w:rsidRPr="000857E6" w:rsidRDefault="007927E6" w:rsidP="000857E6">
            <w:pPr>
              <w:ind w:left="-80" w:right="-80"/>
              <w:rPr>
                <w:sz w:val="16"/>
                <w:szCs w:val="16"/>
              </w:rPr>
            </w:pPr>
            <w:r w:rsidRPr="000857E6">
              <w:rPr>
                <w:sz w:val="16"/>
                <w:szCs w:val="16"/>
              </w:rPr>
              <w:t>г. Сергиев Посад, проезд. Хотьковский, д. 17</w:t>
            </w:r>
          </w:p>
        </w:tc>
        <w:tc>
          <w:tcPr>
            <w:tcW w:w="879" w:type="dxa"/>
            <w:tcBorders>
              <w:top w:val="nil"/>
              <w:left w:val="nil"/>
              <w:bottom w:val="single" w:sz="4" w:space="0" w:color="auto"/>
              <w:right w:val="single" w:sz="4" w:space="0" w:color="auto"/>
            </w:tcBorders>
            <w:shd w:val="clear" w:color="auto" w:fill="auto"/>
            <w:vAlign w:val="center"/>
          </w:tcPr>
          <w:p w14:paraId="49EB5E1D" w14:textId="5F8B3018" w:rsidR="007927E6" w:rsidRPr="000857E6" w:rsidRDefault="007927E6" w:rsidP="000857E6">
            <w:pPr>
              <w:jc w:val="center"/>
              <w:rPr>
                <w:sz w:val="16"/>
                <w:szCs w:val="16"/>
              </w:rPr>
            </w:pPr>
            <w:r w:rsidRPr="000857E6">
              <w:rPr>
                <w:sz w:val="16"/>
                <w:szCs w:val="16"/>
              </w:rPr>
              <w:t>92,93</w:t>
            </w:r>
          </w:p>
        </w:tc>
        <w:tc>
          <w:tcPr>
            <w:tcW w:w="680" w:type="dxa"/>
            <w:tcBorders>
              <w:top w:val="nil"/>
              <w:left w:val="nil"/>
              <w:bottom w:val="single" w:sz="4" w:space="0" w:color="auto"/>
              <w:right w:val="single" w:sz="4" w:space="0" w:color="auto"/>
            </w:tcBorders>
            <w:shd w:val="clear" w:color="auto" w:fill="auto"/>
            <w:vAlign w:val="center"/>
          </w:tcPr>
          <w:p w14:paraId="65865201" w14:textId="7C01C89A" w:rsidR="007927E6" w:rsidRPr="000857E6" w:rsidRDefault="007927E6" w:rsidP="000857E6">
            <w:pPr>
              <w:jc w:val="center"/>
              <w:rPr>
                <w:sz w:val="16"/>
                <w:szCs w:val="16"/>
              </w:rPr>
            </w:pPr>
            <w:r w:rsidRPr="000857E6">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39CBFD3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DCDA78A" w14:textId="287B5EE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5A1543E" w14:textId="7DB55078"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92992C9" w14:textId="4B2944BD" w:rsidR="007927E6" w:rsidRPr="000857E6" w:rsidRDefault="007927E6" w:rsidP="000857E6">
            <w:pPr>
              <w:jc w:val="center"/>
              <w:rPr>
                <w:sz w:val="16"/>
                <w:szCs w:val="16"/>
              </w:rPr>
            </w:pPr>
            <w:r w:rsidRPr="000857E6">
              <w:rPr>
                <w:sz w:val="16"/>
                <w:szCs w:val="16"/>
              </w:rPr>
              <w:t>92,93</w:t>
            </w:r>
          </w:p>
        </w:tc>
        <w:tc>
          <w:tcPr>
            <w:tcW w:w="879" w:type="dxa"/>
            <w:tcBorders>
              <w:top w:val="nil"/>
              <w:left w:val="nil"/>
              <w:bottom w:val="single" w:sz="4" w:space="0" w:color="auto"/>
              <w:right w:val="single" w:sz="4" w:space="0" w:color="auto"/>
            </w:tcBorders>
            <w:shd w:val="clear" w:color="auto" w:fill="auto"/>
            <w:vAlign w:val="center"/>
          </w:tcPr>
          <w:p w14:paraId="6AF0EEB3" w14:textId="4E062B5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024662" w14:textId="404A0EBF" w:rsidR="007927E6" w:rsidRPr="000857E6" w:rsidRDefault="007927E6" w:rsidP="000857E6">
            <w:pPr>
              <w:jc w:val="center"/>
              <w:rPr>
                <w:sz w:val="16"/>
                <w:szCs w:val="16"/>
              </w:rPr>
            </w:pPr>
            <w:r w:rsidRPr="000857E6">
              <w:rPr>
                <w:sz w:val="16"/>
                <w:szCs w:val="16"/>
              </w:rPr>
              <w:t>92,93</w:t>
            </w:r>
          </w:p>
        </w:tc>
        <w:tc>
          <w:tcPr>
            <w:tcW w:w="6347" w:type="dxa"/>
            <w:gridSpan w:val="7"/>
            <w:vMerge/>
            <w:tcBorders>
              <w:left w:val="single" w:sz="4" w:space="0" w:color="auto"/>
              <w:right w:val="single" w:sz="4" w:space="0" w:color="auto"/>
            </w:tcBorders>
            <w:shd w:val="clear" w:color="auto" w:fill="auto"/>
            <w:vAlign w:val="bottom"/>
          </w:tcPr>
          <w:p w14:paraId="4A52F318" w14:textId="77777777" w:rsidR="007927E6" w:rsidRPr="000857E6" w:rsidRDefault="007927E6" w:rsidP="000857E6">
            <w:pPr>
              <w:rPr>
                <w:sz w:val="16"/>
                <w:szCs w:val="16"/>
              </w:rPr>
            </w:pPr>
          </w:p>
        </w:tc>
      </w:tr>
      <w:tr w:rsidR="007927E6" w:rsidRPr="000857E6" w14:paraId="5AA9BE1F"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480243F0" w14:textId="38BFDF71" w:rsidR="007927E6" w:rsidRPr="000857E6" w:rsidRDefault="007927E6" w:rsidP="000857E6">
            <w:pPr>
              <w:ind w:left="-93" w:right="-80"/>
              <w:jc w:val="center"/>
              <w:rPr>
                <w:sz w:val="16"/>
                <w:szCs w:val="16"/>
              </w:rPr>
            </w:pPr>
            <w:r w:rsidRPr="000857E6">
              <w:rPr>
                <w:sz w:val="16"/>
                <w:szCs w:val="16"/>
              </w:rPr>
              <w:t>6</w:t>
            </w:r>
          </w:p>
        </w:tc>
        <w:tc>
          <w:tcPr>
            <w:tcW w:w="1305" w:type="dxa"/>
            <w:gridSpan w:val="2"/>
            <w:tcBorders>
              <w:top w:val="nil"/>
              <w:left w:val="nil"/>
              <w:bottom w:val="single" w:sz="4" w:space="0" w:color="auto"/>
              <w:right w:val="single" w:sz="4" w:space="0" w:color="auto"/>
            </w:tcBorders>
            <w:shd w:val="clear" w:color="auto" w:fill="auto"/>
            <w:vAlign w:val="center"/>
            <w:hideMark/>
          </w:tcPr>
          <w:p w14:paraId="19F52D20" w14:textId="783EB865"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00CB45F0" w14:textId="1D25DBFF" w:rsidR="007927E6" w:rsidRPr="000857E6" w:rsidRDefault="007927E6" w:rsidP="000857E6">
            <w:pPr>
              <w:ind w:left="-80" w:right="-80"/>
              <w:rPr>
                <w:sz w:val="16"/>
                <w:szCs w:val="16"/>
              </w:rPr>
            </w:pPr>
            <w:r w:rsidRPr="000857E6">
              <w:rPr>
                <w:sz w:val="16"/>
                <w:szCs w:val="16"/>
              </w:rPr>
              <w:t>г. Сергиев Посад, ул. Бероунская, д. 14</w:t>
            </w:r>
          </w:p>
        </w:tc>
        <w:tc>
          <w:tcPr>
            <w:tcW w:w="879" w:type="dxa"/>
            <w:tcBorders>
              <w:top w:val="nil"/>
              <w:left w:val="nil"/>
              <w:bottom w:val="single" w:sz="4" w:space="0" w:color="auto"/>
              <w:right w:val="single" w:sz="4" w:space="0" w:color="auto"/>
            </w:tcBorders>
            <w:shd w:val="clear" w:color="auto" w:fill="auto"/>
            <w:vAlign w:val="center"/>
          </w:tcPr>
          <w:p w14:paraId="1146C99A" w14:textId="4937D6BA" w:rsidR="007927E6" w:rsidRPr="000857E6" w:rsidRDefault="007927E6" w:rsidP="000857E6">
            <w:pPr>
              <w:jc w:val="center"/>
              <w:rPr>
                <w:sz w:val="16"/>
                <w:szCs w:val="16"/>
              </w:rPr>
            </w:pPr>
            <w:r w:rsidRPr="000857E6">
              <w:rPr>
                <w:sz w:val="16"/>
                <w:szCs w:val="16"/>
              </w:rPr>
              <w:t>79,80</w:t>
            </w:r>
          </w:p>
        </w:tc>
        <w:tc>
          <w:tcPr>
            <w:tcW w:w="680" w:type="dxa"/>
            <w:tcBorders>
              <w:top w:val="nil"/>
              <w:left w:val="nil"/>
              <w:bottom w:val="single" w:sz="4" w:space="0" w:color="auto"/>
              <w:right w:val="single" w:sz="4" w:space="0" w:color="auto"/>
            </w:tcBorders>
            <w:shd w:val="clear" w:color="auto" w:fill="auto"/>
            <w:vAlign w:val="center"/>
          </w:tcPr>
          <w:p w14:paraId="63B0E260" w14:textId="664C50A1"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13E96285" w14:textId="52CF0E7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30E9CCEC"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568BB349"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2199A52E" w:rsidR="007927E6" w:rsidRPr="000857E6" w:rsidRDefault="007927E6" w:rsidP="000857E6">
            <w:pPr>
              <w:jc w:val="center"/>
              <w:rPr>
                <w:sz w:val="16"/>
                <w:szCs w:val="16"/>
              </w:rPr>
            </w:pPr>
            <w:r w:rsidRPr="000857E6">
              <w:rPr>
                <w:sz w:val="16"/>
                <w:szCs w:val="16"/>
              </w:rPr>
              <w:t>79,80</w:t>
            </w:r>
          </w:p>
        </w:tc>
        <w:tc>
          <w:tcPr>
            <w:tcW w:w="879" w:type="dxa"/>
            <w:tcBorders>
              <w:top w:val="nil"/>
              <w:left w:val="nil"/>
              <w:bottom w:val="single" w:sz="4" w:space="0" w:color="auto"/>
              <w:right w:val="single" w:sz="4" w:space="0" w:color="auto"/>
            </w:tcBorders>
            <w:shd w:val="clear" w:color="auto" w:fill="auto"/>
            <w:vAlign w:val="center"/>
          </w:tcPr>
          <w:p w14:paraId="73B543B0" w14:textId="451EC925" w:rsidR="007927E6" w:rsidRPr="000857E6" w:rsidRDefault="007927E6" w:rsidP="000857E6">
            <w:pPr>
              <w:jc w:val="center"/>
              <w:rPr>
                <w:sz w:val="16"/>
                <w:szCs w:val="16"/>
              </w:rPr>
            </w:pPr>
            <w:r w:rsidRPr="000857E6">
              <w:rPr>
                <w:sz w:val="16"/>
                <w:szCs w:val="16"/>
              </w:rPr>
              <w:t>79,80</w:t>
            </w:r>
          </w:p>
        </w:tc>
        <w:tc>
          <w:tcPr>
            <w:tcW w:w="851" w:type="dxa"/>
            <w:tcBorders>
              <w:top w:val="nil"/>
              <w:left w:val="nil"/>
              <w:bottom w:val="single" w:sz="4" w:space="0" w:color="auto"/>
              <w:right w:val="single" w:sz="4" w:space="0" w:color="auto"/>
            </w:tcBorders>
            <w:shd w:val="clear" w:color="auto" w:fill="auto"/>
            <w:vAlign w:val="center"/>
          </w:tcPr>
          <w:p w14:paraId="0BF29FC4" w14:textId="2174E7EB"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5E7DA2C" w14:textId="77777777" w:rsidR="007927E6" w:rsidRPr="000857E6" w:rsidRDefault="007927E6" w:rsidP="000857E6">
            <w:pPr>
              <w:rPr>
                <w:sz w:val="16"/>
                <w:szCs w:val="16"/>
              </w:rPr>
            </w:pPr>
          </w:p>
        </w:tc>
      </w:tr>
      <w:tr w:rsidR="007927E6" w:rsidRPr="000857E6" w14:paraId="4FA9E164"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3CEF9A15" w14:textId="06C21F32" w:rsidR="007927E6" w:rsidRPr="000857E6" w:rsidRDefault="007927E6" w:rsidP="000857E6">
            <w:pPr>
              <w:ind w:left="-93" w:right="-80"/>
              <w:jc w:val="center"/>
              <w:rPr>
                <w:sz w:val="16"/>
                <w:szCs w:val="16"/>
              </w:rPr>
            </w:pPr>
            <w:r w:rsidRPr="000857E6">
              <w:rPr>
                <w:sz w:val="16"/>
                <w:szCs w:val="16"/>
              </w:rPr>
              <w:t>7</w:t>
            </w:r>
          </w:p>
        </w:tc>
        <w:tc>
          <w:tcPr>
            <w:tcW w:w="1305" w:type="dxa"/>
            <w:gridSpan w:val="2"/>
            <w:tcBorders>
              <w:top w:val="nil"/>
              <w:left w:val="nil"/>
              <w:bottom w:val="single" w:sz="4" w:space="0" w:color="auto"/>
              <w:right w:val="single" w:sz="4" w:space="0" w:color="auto"/>
            </w:tcBorders>
            <w:shd w:val="clear" w:color="auto" w:fill="auto"/>
            <w:vAlign w:val="center"/>
            <w:hideMark/>
          </w:tcPr>
          <w:p w14:paraId="4EF6E3E8" w14:textId="2FDDD6F6"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2EBCDDE2" w14:textId="5FE16D4F" w:rsidR="007927E6" w:rsidRPr="000857E6" w:rsidRDefault="007927E6" w:rsidP="000857E6">
            <w:pPr>
              <w:ind w:left="-80" w:right="-80"/>
              <w:rPr>
                <w:sz w:val="16"/>
                <w:szCs w:val="16"/>
              </w:rPr>
            </w:pPr>
            <w:r w:rsidRPr="000857E6">
              <w:rPr>
                <w:sz w:val="16"/>
                <w:szCs w:val="16"/>
              </w:rPr>
              <w:t>г. Сергиев Посад, ул. Валовая, д. 7</w:t>
            </w:r>
          </w:p>
        </w:tc>
        <w:tc>
          <w:tcPr>
            <w:tcW w:w="879" w:type="dxa"/>
            <w:tcBorders>
              <w:top w:val="nil"/>
              <w:left w:val="nil"/>
              <w:bottom w:val="single" w:sz="4" w:space="0" w:color="auto"/>
              <w:right w:val="single" w:sz="4" w:space="0" w:color="auto"/>
            </w:tcBorders>
            <w:shd w:val="clear" w:color="auto" w:fill="auto"/>
            <w:vAlign w:val="center"/>
          </w:tcPr>
          <w:p w14:paraId="1E98FE3F" w14:textId="27CD6C7E" w:rsidR="007927E6" w:rsidRPr="000857E6" w:rsidRDefault="007927E6" w:rsidP="000857E6">
            <w:pPr>
              <w:jc w:val="center"/>
              <w:rPr>
                <w:sz w:val="16"/>
                <w:szCs w:val="16"/>
              </w:rPr>
            </w:pPr>
            <w:r w:rsidRPr="000857E6">
              <w:rPr>
                <w:sz w:val="16"/>
                <w:szCs w:val="16"/>
              </w:rPr>
              <w:t>213,55</w:t>
            </w:r>
          </w:p>
        </w:tc>
        <w:tc>
          <w:tcPr>
            <w:tcW w:w="680" w:type="dxa"/>
            <w:tcBorders>
              <w:top w:val="nil"/>
              <w:left w:val="nil"/>
              <w:bottom w:val="single" w:sz="4" w:space="0" w:color="auto"/>
              <w:right w:val="single" w:sz="4" w:space="0" w:color="auto"/>
            </w:tcBorders>
            <w:shd w:val="clear" w:color="auto" w:fill="auto"/>
            <w:vAlign w:val="center"/>
          </w:tcPr>
          <w:p w14:paraId="6E5E73E0" w14:textId="2742616B"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38905309" w14:textId="6E55842C"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13CE4116" w14:textId="15B1C959"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6AA3A109" w14:textId="1309C05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1CE4A150" w:rsidR="007927E6" w:rsidRPr="000857E6" w:rsidRDefault="007927E6" w:rsidP="000857E6">
            <w:pPr>
              <w:jc w:val="center"/>
              <w:rPr>
                <w:sz w:val="16"/>
                <w:szCs w:val="16"/>
              </w:rPr>
            </w:pPr>
            <w:r w:rsidRPr="000857E6">
              <w:rPr>
                <w:sz w:val="16"/>
                <w:szCs w:val="16"/>
              </w:rPr>
              <w:t>213,55</w:t>
            </w:r>
          </w:p>
        </w:tc>
        <w:tc>
          <w:tcPr>
            <w:tcW w:w="879" w:type="dxa"/>
            <w:tcBorders>
              <w:top w:val="nil"/>
              <w:left w:val="nil"/>
              <w:bottom w:val="single" w:sz="4" w:space="0" w:color="auto"/>
              <w:right w:val="single" w:sz="4" w:space="0" w:color="auto"/>
            </w:tcBorders>
            <w:shd w:val="clear" w:color="auto" w:fill="auto"/>
            <w:vAlign w:val="center"/>
          </w:tcPr>
          <w:p w14:paraId="371E3A6D" w14:textId="3ACBE870" w:rsidR="007927E6" w:rsidRPr="000857E6" w:rsidRDefault="007927E6" w:rsidP="000857E6">
            <w:pPr>
              <w:jc w:val="center"/>
              <w:rPr>
                <w:sz w:val="16"/>
                <w:szCs w:val="16"/>
              </w:rPr>
            </w:pPr>
            <w:r w:rsidRPr="000857E6">
              <w:rPr>
                <w:sz w:val="16"/>
                <w:szCs w:val="16"/>
              </w:rPr>
              <w:t>132,80</w:t>
            </w:r>
          </w:p>
        </w:tc>
        <w:tc>
          <w:tcPr>
            <w:tcW w:w="851" w:type="dxa"/>
            <w:tcBorders>
              <w:top w:val="nil"/>
              <w:left w:val="nil"/>
              <w:bottom w:val="single" w:sz="4" w:space="0" w:color="auto"/>
              <w:right w:val="single" w:sz="4" w:space="0" w:color="auto"/>
            </w:tcBorders>
            <w:shd w:val="clear" w:color="auto" w:fill="auto"/>
            <w:vAlign w:val="center"/>
          </w:tcPr>
          <w:p w14:paraId="1DB42651" w14:textId="263E1B22" w:rsidR="007927E6" w:rsidRPr="000857E6" w:rsidRDefault="007927E6" w:rsidP="000857E6">
            <w:pPr>
              <w:jc w:val="center"/>
              <w:rPr>
                <w:sz w:val="16"/>
                <w:szCs w:val="16"/>
              </w:rPr>
            </w:pPr>
            <w:r w:rsidRPr="000857E6">
              <w:rPr>
                <w:sz w:val="16"/>
                <w:szCs w:val="16"/>
              </w:rPr>
              <w:t>80,75</w:t>
            </w:r>
          </w:p>
        </w:tc>
        <w:tc>
          <w:tcPr>
            <w:tcW w:w="6347" w:type="dxa"/>
            <w:gridSpan w:val="7"/>
            <w:vMerge/>
            <w:tcBorders>
              <w:left w:val="single" w:sz="4" w:space="0" w:color="auto"/>
              <w:right w:val="single" w:sz="4" w:space="0" w:color="auto"/>
            </w:tcBorders>
            <w:shd w:val="clear" w:color="auto" w:fill="auto"/>
            <w:vAlign w:val="bottom"/>
          </w:tcPr>
          <w:p w14:paraId="232EA62D" w14:textId="77777777" w:rsidR="007927E6" w:rsidRPr="000857E6" w:rsidRDefault="007927E6" w:rsidP="000857E6">
            <w:pPr>
              <w:rPr>
                <w:sz w:val="16"/>
                <w:szCs w:val="16"/>
              </w:rPr>
            </w:pPr>
          </w:p>
        </w:tc>
      </w:tr>
      <w:tr w:rsidR="007927E6" w:rsidRPr="000857E6" w14:paraId="23106661"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43389963" w14:textId="1C3234C6" w:rsidR="007927E6" w:rsidRPr="000857E6" w:rsidRDefault="007927E6" w:rsidP="000857E6">
            <w:pPr>
              <w:ind w:left="-93" w:right="-80"/>
              <w:jc w:val="center"/>
              <w:rPr>
                <w:sz w:val="16"/>
                <w:szCs w:val="16"/>
              </w:rPr>
            </w:pPr>
            <w:r w:rsidRPr="000857E6">
              <w:rPr>
                <w:sz w:val="16"/>
                <w:szCs w:val="16"/>
              </w:rPr>
              <w:t>8</w:t>
            </w:r>
          </w:p>
        </w:tc>
        <w:tc>
          <w:tcPr>
            <w:tcW w:w="1305" w:type="dxa"/>
            <w:gridSpan w:val="2"/>
            <w:tcBorders>
              <w:top w:val="nil"/>
              <w:left w:val="nil"/>
              <w:bottom w:val="single" w:sz="4" w:space="0" w:color="auto"/>
              <w:right w:val="single" w:sz="4" w:space="0" w:color="auto"/>
            </w:tcBorders>
            <w:shd w:val="clear" w:color="auto" w:fill="auto"/>
            <w:vAlign w:val="center"/>
            <w:hideMark/>
          </w:tcPr>
          <w:p w14:paraId="6D613F8E" w14:textId="45F920F7"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B70B445" w14:textId="23223ADD" w:rsidR="007927E6" w:rsidRPr="000857E6" w:rsidRDefault="007927E6" w:rsidP="000857E6">
            <w:pPr>
              <w:ind w:left="-80" w:right="-80"/>
              <w:rPr>
                <w:sz w:val="16"/>
                <w:szCs w:val="16"/>
              </w:rPr>
            </w:pPr>
            <w:r w:rsidRPr="000857E6">
              <w:rPr>
                <w:sz w:val="16"/>
                <w:szCs w:val="16"/>
              </w:rPr>
              <w:t>г. Сергиев Посад, 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6DC0956D" w14:textId="6C915E74" w:rsidR="007927E6" w:rsidRPr="000857E6" w:rsidRDefault="007927E6" w:rsidP="000857E6">
            <w:pPr>
              <w:jc w:val="center"/>
              <w:rPr>
                <w:sz w:val="16"/>
                <w:szCs w:val="16"/>
              </w:rPr>
            </w:pPr>
            <w:r w:rsidRPr="000857E6">
              <w:rPr>
                <w:sz w:val="16"/>
                <w:szCs w:val="16"/>
              </w:rPr>
              <w:t>71,50</w:t>
            </w:r>
          </w:p>
        </w:tc>
        <w:tc>
          <w:tcPr>
            <w:tcW w:w="680" w:type="dxa"/>
            <w:tcBorders>
              <w:top w:val="nil"/>
              <w:left w:val="nil"/>
              <w:bottom w:val="single" w:sz="4" w:space="0" w:color="auto"/>
              <w:right w:val="single" w:sz="4" w:space="0" w:color="auto"/>
            </w:tcBorders>
            <w:shd w:val="clear" w:color="auto" w:fill="auto"/>
            <w:vAlign w:val="center"/>
          </w:tcPr>
          <w:p w14:paraId="1031790D" w14:textId="287DBDA2"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1AFFCFFC"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196756C" w14:textId="7E37461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4238594" w14:textId="2B768EE7"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1C85456" w14:textId="1ACAB907" w:rsidR="007927E6" w:rsidRPr="000857E6" w:rsidRDefault="007927E6" w:rsidP="000857E6">
            <w:pPr>
              <w:jc w:val="center"/>
              <w:rPr>
                <w:sz w:val="16"/>
                <w:szCs w:val="16"/>
              </w:rPr>
            </w:pPr>
            <w:r w:rsidRPr="000857E6">
              <w:rPr>
                <w:sz w:val="16"/>
                <w:szCs w:val="16"/>
              </w:rPr>
              <w:t>71,50</w:t>
            </w:r>
          </w:p>
        </w:tc>
        <w:tc>
          <w:tcPr>
            <w:tcW w:w="879" w:type="dxa"/>
            <w:tcBorders>
              <w:top w:val="nil"/>
              <w:left w:val="nil"/>
              <w:bottom w:val="single" w:sz="4" w:space="0" w:color="auto"/>
              <w:right w:val="single" w:sz="4" w:space="0" w:color="auto"/>
            </w:tcBorders>
            <w:shd w:val="clear" w:color="auto" w:fill="auto"/>
            <w:vAlign w:val="center"/>
          </w:tcPr>
          <w:p w14:paraId="7D582B59" w14:textId="3879E261"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A83F9CF" w14:textId="766F37DE" w:rsidR="007927E6" w:rsidRPr="000857E6" w:rsidRDefault="007927E6" w:rsidP="000857E6">
            <w:pPr>
              <w:jc w:val="center"/>
              <w:rPr>
                <w:sz w:val="16"/>
                <w:szCs w:val="16"/>
              </w:rPr>
            </w:pPr>
            <w:r w:rsidRPr="000857E6">
              <w:rPr>
                <w:sz w:val="16"/>
                <w:szCs w:val="16"/>
              </w:rPr>
              <w:t>71,50</w:t>
            </w:r>
          </w:p>
        </w:tc>
        <w:tc>
          <w:tcPr>
            <w:tcW w:w="6347" w:type="dxa"/>
            <w:gridSpan w:val="7"/>
            <w:vMerge/>
            <w:tcBorders>
              <w:left w:val="single" w:sz="4" w:space="0" w:color="auto"/>
              <w:right w:val="single" w:sz="4" w:space="0" w:color="auto"/>
            </w:tcBorders>
            <w:shd w:val="clear" w:color="auto" w:fill="auto"/>
            <w:vAlign w:val="bottom"/>
          </w:tcPr>
          <w:p w14:paraId="74134A25" w14:textId="77777777" w:rsidR="007927E6" w:rsidRPr="000857E6" w:rsidRDefault="007927E6" w:rsidP="000857E6">
            <w:pPr>
              <w:rPr>
                <w:sz w:val="16"/>
                <w:szCs w:val="16"/>
              </w:rPr>
            </w:pPr>
          </w:p>
        </w:tc>
      </w:tr>
      <w:tr w:rsidR="007927E6" w:rsidRPr="000857E6" w14:paraId="1D1E8C2A"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4734514F" w14:textId="76CE504F" w:rsidR="007927E6" w:rsidRPr="000857E6" w:rsidRDefault="007927E6" w:rsidP="000857E6">
            <w:pPr>
              <w:ind w:left="-93" w:right="-80"/>
              <w:jc w:val="center"/>
              <w:rPr>
                <w:sz w:val="16"/>
                <w:szCs w:val="16"/>
              </w:rPr>
            </w:pPr>
            <w:r w:rsidRPr="000857E6">
              <w:rPr>
                <w:sz w:val="16"/>
                <w:szCs w:val="16"/>
              </w:rPr>
              <w:t>9</w:t>
            </w:r>
          </w:p>
        </w:tc>
        <w:tc>
          <w:tcPr>
            <w:tcW w:w="1305" w:type="dxa"/>
            <w:gridSpan w:val="2"/>
            <w:tcBorders>
              <w:top w:val="nil"/>
              <w:left w:val="nil"/>
              <w:bottom w:val="single" w:sz="4" w:space="0" w:color="auto"/>
              <w:right w:val="single" w:sz="4" w:space="0" w:color="auto"/>
            </w:tcBorders>
            <w:shd w:val="clear" w:color="auto" w:fill="auto"/>
            <w:vAlign w:val="center"/>
            <w:hideMark/>
          </w:tcPr>
          <w:p w14:paraId="3D2014C6" w14:textId="684308E9"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5FA23B04" w14:textId="69B5422F" w:rsidR="007927E6" w:rsidRPr="000857E6" w:rsidRDefault="007927E6" w:rsidP="000857E6">
            <w:pPr>
              <w:ind w:left="-80" w:right="-80"/>
              <w:rPr>
                <w:sz w:val="16"/>
                <w:szCs w:val="16"/>
              </w:rPr>
            </w:pPr>
            <w:r w:rsidRPr="000857E6">
              <w:rPr>
                <w:sz w:val="16"/>
                <w:szCs w:val="16"/>
              </w:rPr>
              <w:t>г. Сергиев Посад, ул. Фаворского, д. 25/18</w:t>
            </w:r>
          </w:p>
        </w:tc>
        <w:tc>
          <w:tcPr>
            <w:tcW w:w="879" w:type="dxa"/>
            <w:tcBorders>
              <w:top w:val="nil"/>
              <w:left w:val="nil"/>
              <w:bottom w:val="single" w:sz="4" w:space="0" w:color="auto"/>
              <w:right w:val="single" w:sz="4" w:space="0" w:color="auto"/>
            </w:tcBorders>
            <w:shd w:val="clear" w:color="auto" w:fill="auto"/>
            <w:vAlign w:val="center"/>
          </w:tcPr>
          <w:p w14:paraId="6DBEF792" w14:textId="7685AF12" w:rsidR="007927E6" w:rsidRPr="000857E6" w:rsidRDefault="007927E6" w:rsidP="000857E6">
            <w:pPr>
              <w:jc w:val="center"/>
              <w:rPr>
                <w:sz w:val="16"/>
                <w:szCs w:val="16"/>
              </w:rPr>
            </w:pPr>
            <w:r w:rsidRPr="000857E6">
              <w:rPr>
                <w:sz w:val="16"/>
                <w:szCs w:val="16"/>
              </w:rPr>
              <w:t>98,22</w:t>
            </w:r>
          </w:p>
        </w:tc>
        <w:tc>
          <w:tcPr>
            <w:tcW w:w="680" w:type="dxa"/>
            <w:tcBorders>
              <w:top w:val="nil"/>
              <w:left w:val="nil"/>
              <w:bottom w:val="single" w:sz="4" w:space="0" w:color="auto"/>
              <w:right w:val="single" w:sz="4" w:space="0" w:color="auto"/>
            </w:tcBorders>
            <w:shd w:val="clear" w:color="auto" w:fill="auto"/>
            <w:vAlign w:val="center"/>
          </w:tcPr>
          <w:p w14:paraId="522C8430" w14:textId="14D46E65"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10D811DD" w14:textId="5BA06081"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C31F864" w14:textId="35DDC0ED"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412FB81" w14:textId="68AEF16A"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61DFDFD0" w:rsidR="007927E6" w:rsidRPr="000857E6" w:rsidRDefault="007927E6" w:rsidP="000857E6">
            <w:pPr>
              <w:jc w:val="center"/>
              <w:rPr>
                <w:sz w:val="16"/>
                <w:szCs w:val="16"/>
              </w:rPr>
            </w:pPr>
            <w:r w:rsidRPr="000857E6">
              <w:rPr>
                <w:sz w:val="16"/>
                <w:szCs w:val="16"/>
              </w:rPr>
              <w:t>98,22</w:t>
            </w:r>
          </w:p>
        </w:tc>
        <w:tc>
          <w:tcPr>
            <w:tcW w:w="879" w:type="dxa"/>
            <w:tcBorders>
              <w:top w:val="nil"/>
              <w:left w:val="nil"/>
              <w:bottom w:val="single" w:sz="4" w:space="0" w:color="auto"/>
              <w:right w:val="single" w:sz="4" w:space="0" w:color="auto"/>
            </w:tcBorders>
            <w:shd w:val="clear" w:color="auto" w:fill="auto"/>
            <w:vAlign w:val="center"/>
          </w:tcPr>
          <w:p w14:paraId="6891EC2C" w14:textId="046F270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11E3E88" w14:textId="1969E0DC" w:rsidR="007927E6" w:rsidRPr="000857E6" w:rsidRDefault="007927E6" w:rsidP="000857E6">
            <w:pPr>
              <w:jc w:val="center"/>
              <w:rPr>
                <w:sz w:val="16"/>
                <w:szCs w:val="16"/>
              </w:rPr>
            </w:pPr>
            <w:r w:rsidRPr="000857E6">
              <w:rPr>
                <w:sz w:val="16"/>
                <w:szCs w:val="16"/>
              </w:rPr>
              <w:t>98,22</w:t>
            </w:r>
          </w:p>
        </w:tc>
        <w:tc>
          <w:tcPr>
            <w:tcW w:w="6347" w:type="dxa"/>
            <w:gridSpan w:val="7"/>
            <w:vMerge/>
            <w:tcBorders>
              <w:left w:val="single" w:sz="4" w:space="0" w:color="auto"/>
              <w:right w:val="single" w:sz="4" w:space="0" w:color="auto"/>
            </w:tcBorders>
            <w:shd w:val="clear" w:color="auto" w:fill="auto"/>
            <w:vAlign w:val="bottom"/>
          </w:tcPr>
          <w:p w14:paraId="4051CC7C" w14:textId="77777777" w:rsidR="007927E6" w:rsidRPr="000857E6" w:rsidRDefault="007927E6" w:rsidP="000857E6">
            <w:pPr>
              <w:rPr>
                <w:sz w:val="16"/>
                <w:szCs w:val="16"/>
              </w:rPr>
            </w:pPr>
          </w:p>
        </w:tc>
      </w:tr>
      <w:tr w:rsidR="007927E6" w:rsidRPr="000857E6" w14:paraId="5E8DCA06"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37F3D5F0" w14:textId="01878EDE" w:rsidR="007927E6" w:rsidRPr="000857E6" w:rsidRDefault="007927E6" w:rsidP="000857E6">
            <w:pPr>
              <w:ind w:left="-93" w:right="-80"/>
              <w:jc w:val="center"/>
              <w:rPr>
                <w:sz w:val="16"/>
                <w:szCs w:val="16"/>
              </w:rPr>
            </w:pPr>
            <w:r w:rsidRPr="000857E6">
              <w:rPr>
                <w:sz w:val="16"/>
                <w:szCs w:val="16"/>
              </w:rPr>
              <w:t>10</w:t>
            </w:r>
          </w:p>
        </w:tc>
        <w:tc>
          <w:tcPr>
            <w:tcW w:w="1305" w:type="dxa"/>
            <w:gridSpan w:val="2"/>
            <w:tcBorders>
              <w:top w:val="nil"/>
              <w:left w:val="nil"/>
              <w:bottom w:val="single" w:sz="4" w:space="0" w:color="auto"/>
              <w:right w:val="single" w:sz="4" w:space="0" w:color="auto"/>
            </w:tcBorders>
            <w:shd w:val="clear" w:color="auto" w:fill="auto"/>
            <w:vAlign w:val="center"/>
            <w:hideMark/>
          </w:tcPr>
          <w:p w14:paraId="2063383F" w14:textId="06A575A1"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6B3544C" w14:textId="1A732ACB" w:rsidR="007927E6" w:rsidRPr="000857E6" w:rsidRDefault="007927E6" w:rsidP="000857E6">
            <w:pPr>
              <w:ind w:left="-80" w:right="-80"/>
              <w:rPr>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18B5AE92" w14:textId="7FEA4355" w:rsidR="007927E6" w:rsidRPr="000857E6" w:rsidRDefault="007927E6" w:rsidP="000857E6">
            <w:pPr>
              <w:jc w:val="center"/>
              <w:rPr>
                <w:sz w:val="16"/>
                <w:szCs w:val="16"/>
              </w:rPr>
            </w:pPr>
            <w:r w:rsidRPr="000857E6">
              <w:rPr>
                <w:sz w:val="16"/>
                <w:szCs w:val="16"/>
              </w:rPr>
              <w:t>44,90</w:t>
            </w:r>
          </w:p>
        </w:tc>
        <w:tc>
          <w:tcPr>
            <w:tcW w:w="680" w:type="dxa"/>
            <w:tcBorders>
              <w:top w:val="nil"/>
              <w:left w:val="nil"/>
              <w:bottom w:val="single" w:sz="4" w:space="0" w:color="auto"/>
              <w:right w:val="single" w:sz="4" w:space="0" w:color="auto"/>
            </w:tcBorders>
            <w:shd w:val="clear" w:color="auto" w:fill="auto"/>
            <w:vAlign w:val="center"/>
          </w:tcPr>
          <w:p w14:paraId="0CF6CB0B" w14:textId="265B8A1A"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D81AB8" w14:textId="1390B2FB"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785E7BF" w14:textId="74C2BB0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718819A" w14:textId="50E7250D"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90A89CF" w:rsidR="007927E6" w:rsidRPr="000857E6" w:rsidRDefault="007927E6" w:rsidP="000857E6">
            <w:pPr>
              <w:jc w:val="center"/>
              <w:rPr>
                <w:sz w:val="16"/>
                <w:szCs w:val="16"/>
              </w:rPr>
            </w:pPr>
            <w:r w:rsidRPr="000857E6">
              <w:rPr>
                <w:sz w:val="16"/>
                <w:szCs w:val="16"/>
              </w:rPr>
              <w:t>44,90</w:t>
            </w:r>
          </w:p>
        </w:tc>
        <w:tc>
          <w:tcPr>
            <w:tcW w:w="879" w:type="dxa"/>
            <w:tcBorders>
              <w:top w:val="nil"/>
              <w:left w:val="nil"/>
              <w:bottom w:val="single" w:sz="4" w:space="0" w:color="auto"/>
              <w:right w:val="single" w:sz="4" w:space="0" w:color="auto"/>
            </w:tcBorders>
            <w:shd w:val="clear" w:color="auto" w:fill="auto"/>
            <w:vAlign w:val="center"/>
          </w:tcPr>
          <w:p w14:paraId="3F12358E" w14:textId="787C778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9D5038" w14:textId="1FC627A7" w:rsidR="007927E6" w:rsidRPr="000857E6" w:rsidRDefault="007927E6" w:rsidP="000857E6">
            <w:pPr>
              <w:jc w:val="center"/>
              <w:rPr>
                <w:sz w:val="16"/>
                <w:szCs w:val="16"/>
              </w:rPr>
            </w:pPr>
            <w:r w:rsidRPr="000857E6">
              <w:rPr>
                <w:sz w:val="16"/>
                <w:szCs w:val="16"/>
              </w:rPr>
              <w:t>44,90</w:t>
            </w:r>
          </w:p>
        </w:tc>
        <w:tc>
          <w:tcPr>
            <w:tcW w:w="6347" w:type="dxa"/>
            <w:gridSpan w:val="7"/>
            <w:vMerge/>
            <w:tcBorders>
              <w:left w:val="single" w:sz="4" w:space="0" w:color="auto"/>
              <w:right w:val="single" w:sz="4" w:space="0" w:color="auto"/>
            </w:tcBorders>
            <w:shd w:val="clear" w:color="auto" w:fill="auto"/>
            <w:vAlign w:val="bottom"/>
          </w:tcPr>
          <w:p w14:paraId="061B40B3" w14:textId="77777777" w:rsidR="007927E6" w:rsidRPr="000857E6" w:rsidRDefault="007927E6" w:rsidP="000857E6">
            <w:pPr>
              <w:rPr>
                <w:sz w:val="16"/>
                <w:szCs w:val="16"/>
              </w:rPr>
            </w:pPr>
          </w:p>
        </w:tc>
      </w:tr>
      <w:tr w:rsidR="007927E6" w:rsidRPr="000857E6" w14:paraId="235A38FB"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008C2E76" w14:textId="69971908" w:rsidR="007927E6" w:rsidRPr="000857E6" w:rsidRDefault="007927E6" w:rsidP="000857E6">
            <w:pPr>
              <w:ind w:left="-93" w:right="-80"/>
              <w:jc w:val="center"/>
              <w:rPr>
                <w:sz w:val="16"/>
                <w:szCs w:val="16"/>
              </w:rPr>
            </w:pPr>
            <w:r w:rsidRPr="000857E6">
              <w:rPr>
                <w:sz w:val="16"/>
                <w:szCs w:val="16"/>
              </w:rPr>
              <w:t>11</w:t>
            </w:r>
          </w:p>
        </w:tc>
        <w:tc>
          <w:tcPr>
            <w:tcW w:w="1305" w:type="dxa"/>
            <w:gridSpan w:val="2"/>
            <w:tcBorders>
              <w:top w:val="nil"/>
              <w:left w:val="nil"/>
              <w:bottom w:val="single" w:sz="4" w:space="0" w:color="auto"/>
              <w:right w:val="single" w:sz="4" w:space="0" w:color="auto"/>
            </w:tcBorders>
            <w:shd w:val="clear" w:color="auto" w:fill="auto"/>
            <w:vAlign w:val="center"/>
          </w:tcPr>
          <w:p w14:paraId="1CDF1606" w14:textId="23E3AE60"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55C9DA7" w14:textId="1448DE03" w:rsidR="007927E6" w:rsidRPr="000857E6" w:rsidRDefault="007927E6" w:rsidP="000857E6">
            <w:pPr>
              <w:ind w:left="-80" w:right="-80"/>
              <w:rPr>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3D18DADC" w14:textId="3E7E5EC7" w:rsidR="007927E6" w:rsidRPr="000857E6" w:rsidRDefault="007927E6" w:rsidP="000857E6">
            <w:pPr>
              <w:jc w:val="center"/>
              <w:rPr>
                <w:sz w:val="16"/>
                <w:szCs w:val="16"/>
              </w:rPr>
            </w:pPr>
            <w:r w:rsidRPr="000857E6">
              <w:rPr>
                <w:sz w:val="16"/>
                <w:szCs w:val="16"/>
              </w:rPr>
              <w:t>80,70</w:t>
            </w:r>
          </w:p>
        </w:tc>
        <w:tc>
          <w:tcPr>
            <w:tcW w:w="680" w:type="dxa"/>
            <w:tcBorders>
              <w:top w:val="nil"/>
              <w:left w:val="nil"/>
              <w:bottom w:val="single" w:sz="4" w:space="0" w:color="auto"/>
              <w:right w:val="single" w:sz="4" w:space="0" w:color="auto"/>
            </w:tcBorders>
            <w:shd w:val="clear" w:color="auto" w:fill="auto"/>
            <w:vAlign w:val="center"/>
          </w:tcPr>
          <w:p w14:paraId="7D90FB2E" w14:textId="4DF1B170"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3E01005B" w14:textId="0B762A53"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7778B95" w14:textId="4016B09C"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3A916AA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455E7E08" w14:textId="0B5918CA" w:rsidR="007927E6" w:rsidRPr="000857E6" w:rsidRDefault="007927E6" w:rsidP="000857E6">
            <w:pPr>
              <w:jc w:val="center"/>
              <w:rPr>
                <w:sz w:val="16"/>
                <w:szCs w:val="16"/>
              </w:rPr>
            </w:pPr>
            <w:r w:rsidRPr="000857E6">
              <w:rPr>
                <w:sz w:val="16"/>
                <w:szCs w:val="16"/>
              </w:rPr>
              <w:t>80,70</w:t>
            </w:r>
          </w:p>
        </w:tc>
        <w:tc>
          <w:tcPr>
            <w:tcW w:w="879" w:type="dxa"/>
            <w:tcBorders>
              <w:top w:val="nil"/>
              <w:left w:val="nil"/>
              <w:bottom w:val="single" w:sz="4" w:space="0" w:color="auto"/>
              <w:right w:val="single" w:sz="4" w:space="0" w:color="auto"/>
            </w:tcBorders>
            <w:shd w:val="clear" w:color="auto" w:fill="auto"/>
            <w:vAlign w:val="center"/>
          </w:tcPr>
          <w:p w14:paraId="5515C3D5" w14:textId="72E6B259" w:rsidR="007927E6" w:rsidRPr="000857E6" w:rsidRDefault="007927E6" w:rsidP="000857E6">
            <w:pPr>
              <w:jc w:val="center"/>
              <w:rPr>
                <w:sz w:val="16"/>
                <w:szCs w:val="16"/>
              </w:rPr>
            </w:pPr>
            <w:r w:rsidRPr="000857E6">
              <w:rPr>
                <w:sz w:val="16"/>
                <w:szCs w:val="16"/>
              </w:rPr>
              <w:t>40,60</w:t>
            </w:r>
          </w:p>
        </w:tc>
        <w:tc>
          <w:tcPr>
            <w:tcW w:w="851" w:type="dxa"/>
            <w:tcBorders>
              <w:top w:val="nil"/>
              <w:left w:val="nil"/>
              <w:bottom w:val="single" w:sz="4" w:space="0" w:color="auto"/>
              <w:right w:val="single" w:sz="4" w:space="0" w:color="auto"/>
            </w:tcBorders>
            <w:shd w:val="clear" w:color="auto" w:fill="auto"/>
            <w:vAlign w:val="center"/>
          </w:tcPr>
          <w:p w14:paraId="3F06B4CB" w14:textId="32DFDB12" w:rsidR="007927E6" w:rsidRPr="000857E6" w:rsidRDefault="007927E6" w:rsidP="000857E6">
            <w:pPr>
              <w:jc w:val="center"/>
              <w:rPr>
                <w:sz w:val="16"/>
                <w:szCs w:val="16"/>
              </w:rPr>
            </w:pPr>
            <w:r w:rsidRPr="000857E6">
              <w:rPr>
                <w:sz w:val="16"/>
                <w:szCs w:val="16"/>
              </w:rPr>
              <w:t>40,10</w:t>
            </w:r>
          </w:p>
        </w:tc>
        <w:tc>
          <w:tcPr>
            <w:tcW w:w="6347" w:type="dxa"/>
            <w:gridSpan w:val="7"/>
            <w:vMerge/>
            <w:tcBorders>
              <w:left w:val="single" w:sz="4" w:space="0" w:color="auto"/>
              <w:right w:val="single" w:sz="4" w:space="0" w:color="auto"/>
            </w:tcBorders>
            <w:shd w:val="clear" w:color="auto" w:fill="auto"/>
            <w:vAlign w:val="bottom"/>
          </w:tcPr>
          <w:p w14:paraId="7F52B798" w14:textId="77777777" w:rsidR="007927E6" w:rsidRPr="000857E6" w:rsidRDefault="007927E6" w:rsidP="000857E6">
            <w:pPr>
              <w:rPr>
                <w:sz w:val="16"/>
                <w:szCs w:val="16"/>
              </w:rPr>
            </w:pPr>
          </w:p>
        </w:tc>
      </w:tr>
      <w:tr w:rsidR="007927E6" w:rsidRPr="000857E6" w14:paraId="5DE3C5DB" w14:textId="77777777" w:rsidTr="008E6FB8">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5748CB46" w14:textId="56DEEDBB" w:rsidR="007927E6" w:rsidRPr="000857E6" w:rsidRDefault="007927E6" w:rsidP="000857E6">
            <w:pPr>
              <w:ind w:left="-93" w:right="-80"/>
              <w:jc w:val="center"/>
              <w:rPr>
                <w:sz w:val="16"/>
                <w:szCs w:val="16"/>
              </w:rPr>
            </w:pPr>
            <w:r w:rsidRPr="000857E6">
              <w:rPr>
                <w:sz w:val="16"/>
                <w:szCs w:val="16"/>
              </w:rPr>
              <w:t>12</w:t>
            </w:r>
          </w:p>
        </w:tc>
        <w:tc>
          <w:tcPr>
            <w:tcW w:w="1305" w:type="dxa"/>
            <w:gridSpan w:val="2"/>
            <w:tcBorders>
              <w:top w:val="nil"/>
              <w:left w:val="nil"/>
              <w:bottom w:val="single" w:sz="4" w:space="0" w:color="auto"/>
              <w:right w:val="single" w:sz="4" w:space="0" w:color="auto"/>
            </w:tcBorders>
            <w:shd w:val="clear" w:color="auto" w:fill="auto"/>
            <w:vAlign w:val="center"/>
          </w:tcPr>
          <w:p w14:paraId="1EAB3152" w14:textId="2B65C454"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288FD80E" w14:textId="2AEC24B9" w:rsidR="007927E6" w:rsidRPr="000857E6" w:rsidRDefault="007927E6" w:rsidP="000857E6">
            <w:pPr>
              <w:ind w:left="-80" w:right="-80"/>
              <w:rPr>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31604C95" w14:textId="62A61F88" w:rsidR="007927E6" w:rsidRPr="000857E6" w:rsidRDefault="007927E6" w:rsidP="000857E6">
            <w:pPr>
              <w:jc w:val="center"/>
              <w:rPr>
                <w:sz w:val="16"/>
                <w:szCs w:val="16"/>
              </w:rPr>
            </w:pPr>
            <w:r w:rsidRPr="000857E6">
              <w:rPr>
                <w:sz w:val="16"/>
                <w:szCs w:val="16"/>
              </w:rPr>
              <w:t>41,20</w:t>
            </w:r>
          </w:p>
        </w:tc>
        <w:tc>
          <w:tcPr>
            <w:tcW w:w="680" w:type="dxa"/>
            <w:tcBorders>
              <w:top w:val="nil"/>
              <w:left w:val="nil"/>
              <w:bottom w:val="single" w:sz="4" w:space="0" w:color="auto"/>
              <w:right w:val="single" w:sz="4" w:space="0" w:color="auto"/>
            </w:tcBorders>
            <w:shd w:val="clear" w:color="auto" w:fill="auto"/>
            <w:vAlign w:val="center"/>
          </w:tcPr>
          <w:p w14:paraId="5666AC25" w14:textId="23245B8E"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58DEF164"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47E00C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ABC3CBE" w14:textId="1068CA8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273254F" w14:textId="7D72B706" w:rsidR="007927E6" w:rsidRPr="000857E6" w:rsidRDefault="007927E6" w:rsidP="000857E6">
            <w:pPr>
              <w:jc w:val="center"/>
              <w:rPr>
                <w:sz w:val="16"/>
                <w:szCs w:val="16"/>
              </w:rPr>
            </w:pPr>
            <w:r w:rsidRPr="000857E6">
              <w:rPr>
                <w:sz w:val="16"/>
                <w:szCs w:val="16"/>
              </w:rPr>
              <w:t>41,20</w:t>
            </w:r>
          </w:p>
        </w:tc>
        <w:tc>
          <w:tcPr>
            <w:tcW w:w="879" w:type="dxa"/>
            <w:tcBorders>
              <w:top w:val="nil"/>
              <w:left w:val="nil"/>
              <w:bottom w:val="single" w:sz="4" w:space="0" w:color="auto"/>
              <w:right w:val="single" w:sz="4" w:space="0" w:color="auto"/>
            </w:tcBorders>
            <w:shd w:val="clear" w:color="auto" w:fill="auto"/>
            <w:vAlign w:val="center"/>
          </w:tcPr>
          <w:p w14:paraId="066B0AD7" w14:textId="38508029"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538B83FD" w14:textId="6697B990" w:rsidR="007927E6" w:rsidRPr="000857E6" w:rsidRDefault="007927E6" w:rsidP="000857E6">
            <w:pPr>
              <w:jc w:val="center"/>
              <w:rPr>
                <w:sz w:val="16"/>
                <w:szCs w:val="16"/>
              </w:rPr>
            </w:pPr>
            <w:r w:rsidRPr="000857E6">
              <w:rPr>
                <w:sz w:val="16"/>
                <w:szCs w:val="16"/>
              </w:rPr>
              <w:t>41,20</w:t>
            </w:r>
          </w:p>
        </w:tc>
        <w:tc>
          <w:tcPr>
            <w:tcW w:w="6347" w:type="dxa"/>
            <w:gridSpan w:val="7"/>
            <w:vMerge/>
            <w:tcBorders>
              <w:left w:val="single" w:sz="4" w:space="0" w:color="auto"/>
              <w:bottom w:val="single" w:sz="4" w:space="0" w:color="auto"/>
              <w:right w:val="single" w:sz="4" w:space="0" w:color="auto"/>
            </w:tcBorders>
            <w:shd w:val="clear" w:color="auto" w:fill="auto"/>
            <w:vAlign w:val="bottom"/>
          </w:tcPr>
          <w:p w14:paraId="2A536F5B" w14:textId="77777777" w:rsidR="007927E6" w:rsidRPr="000857E6" w:rsidRDefault="007927E6" w:rsidP="000857E6">
            <w:pPr>
              <w:rPr>
                <w:sz w:val="16"/>
                <w:szCs w:val="16"/>
              </w:rPr>
            </w:pPr>
          </w:p>
        </w:tc>
      </w:tr>
      <w:tr w:rsidR="007927E6" w:rsidRPr="000857E6" w14:paraId="4EA6EE08" w14:textId="77777777" w:rsidTr="008E6FB8">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62A4D8F" w14:textId="2FF35A6A" w:rsidR="007927E6" w:rsidRPr="000857E6" w:rsidRDefault="007927E6" w:rsidP="000857E6">
            <w:pPr>
              <w:ind w:left="-93" w:right="-80"/>
              <w:jc w:val="center"/>
              <w:rPr>
                <w:sz w:val="16"/>
                <w:szCs w:val="16"/>
              </w:rPr>
            </w:pPr>
            <w:r w:rsidRPr="000857E6">
              <w:rPr>
                <w:sz w:val="16"/>
                <w:szCs w:val="16"/>
              </w:rPr>
              <w:lastRenderedPageBreak/>
              <w:t>13</w:t>
            </w:r>
          </w:p>
        </w:tc>
        <w:tc>
          <w:tcPr>
            <w:tcW w:w="1305" w:type="dxa"/>
            <w:gridSpan w:val="2"/>
            <w:tcBorders>
              <w:top w:val="single" w:sz="4" w:space="0" w:color="auto"/>
              <w:left w:val="nil"/>
              <w:bottom w:val="single" w:sz="4" w:space="0" w:color="auto"/>
              <w:right w:val="single" w:sz="4" w:space="0" w:color="auto"/>
            </w:tcBorders>
            <w:shd w:val="clear" w:color="auto" w:fill="auto"/>
            <w:vAlign w:val="center"/>
          </w:tcPr>
          <w:p w14:paraId="1FEE291D" w14:textId="2C63B01C" w:rsidR="007927E6" w:rsidRPr="000857E6" w:rsidRDefault="007927E6" w:rsidP="000857E6">
            <w:pPr>
              <w:rPr>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0EABFFED" w14:textId="3B640EF4" w:rsidR="007927E6" w:rsidRPr="000857E6" w:rsidRDefault="007927E6" w:rsidP="000857E6">
            <w:pPr>
              <w:ind w:left="-80" w:right="-80"/>
              <w:rPr>
                <w:sz w:val="16"/>
                <w:szCs w:val="16"/>
              </w:rPr>
            </w:pPr>
            <w:r w:rsidRPr="000857E6">
              <w:rPr>
                <w:sz w:val="16"/>
                <w:szCs w:val="16"/>
              </w:rPr>
              <w:t>г. Сергиев Посад, ул. 2-й Кирпичный завод,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7785D806" w14:textId="40BCE27F" w:rsidR="007927E6" w:rsidRPr="000857E6" w:rsidRDefault="007927E6" w:rsidP="000857E6">
            <w:pPr>
              <w:jc w:val="center"/>
              <w:rPr>
                <w:sz w:val="16"/>
                <w:szCs w:val="16"/>
              </w:rPr>
            </w:pPr>
            <w:r w:rsidRPr="000857E6">
              <w:rPr>
                <w:sz w:val="16"/>
                <w:szCs w:val="16"/>
              </w:rPr>
              <w:t>132,10</w:t>
            </w:r>
          </w:p>
        </w:tc>
        <w:tc>
          <w:tcPr>
            <w:tcW w:w="680" w:type="dxa"/>
            <w:tcBorders>
              <w:top w:val="single" w:sz="4" w:space="0" w:color="auto"/>
              <w:left w:val="nil"/>
              <w:bottom w:val="single" w:sz="4" w:space="0" w:color="auto"/>
              <w:right w:val="single" w:sz="4" w:space="0" w:color="auto"/>
            </w:tcBorders>
            <w:shd w:val="clear" w:color="auto" w:fill="auto"/>
            <w:vAlign w:val="center"/>
          </w:tcPr>
          <w:p w14:paraId="64BD4F78" w14:textId="1854207A" w:rsidR="007927E6" w:rsidRPr="000857E6" w:rsidRDefault="007927E6" w:rsidP="000857E6">
            <w:pPr>
              <w:jc w:val="center"/>
              <w:rPr>
                <w:sz w:val="16"/>
                <w:szCs w:val="16"/>
              </w:rPr>
            </w:pPr>
            <w:r w:rsidRPr="000857E6">
              <w:rPr>
                <w:sz w:val="16"/>
                <w:szCs w:val="16"/>
              </w:rPr>
              <w:t>8</w:t>
            </w:r>
          </w:p>
        </w:tc>
        <w:tc>
          <w:tcPr>
            <w:tcW w:w="536" w:type="dxa"/>
            <w:tcBorders>
              <w:top w:val="single" w:sz="4" w:space="0" w:color="auto"/>
              <w:left w:val="nil"/>
              <w:bottom w:val="single" w:sz="4" w:space="0" w:color="auto"/>
              <w:right w:val="single" w:sz="4" w:space="0" w:color="auto"/>
            </w:tcBorders>
            <w:shd w:val="clear" w:color="auto" w:fill="auto"/>
            <w:vAlign w:val="center"/>
          </w:tcPr>
          <w:p w14:paraId="4D9EA102" w14:textId="23983B94"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5993B193" w14:textId="00F2188B"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2104B2B" w14:textId="5042DBA2" w:rsidR="007927E6" w:rsidRPr="000857E6" w:rsidRDefault="007927E6" w:rsidP="000857E6">
            <w:pPr>
              <w:jc w:val="center"/>
              <w:rPr>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06047" w14:textId="3F714C65" w:rsidR="007927E6" w:rsidRPr="000857E6" w:rsidRDefault="007927E6" w:rsidP="000857E6">
            <w:pPr>
              <w:jc w:val="center"/>
              <w:rPr>
                <w:sz w:val="16"/>
                <w:szCs w:val="16"/>
              </w:rPr>
            </w:pPr>
            <w:r w:rsidRPr="000857E6">
              <w:rPr>
                <w:sz w:val="16"/>
                <w:szCs w:val="16"/>
              </w:rPr>
              <w:t>132,10</w:t>
            </w:r>
          </w:p>
        </w:tc>
        <w:tc>
          <w:tcPr>
            <w:tcW w:w="879" w:type="dxa"/>
            <w:tcBorders>
              <w:top w:val="single" w:sz="4" w:space="0" w:color="auto"/>
              <w:left w:val="nil"/>
              <w:bottom w:val="single" w:sz="4" w:space="0" w:color="auto"/>
              <w:right w:val="single" w:sz="4" w:space="0" w:color="auto"/>
            </w:tcBorders>
            <w:shd w:val="clear" w:color="auto" w:fill="auto"/>
            <w:vAlign w:val="center"/>
          </w:tcPr>
          <w:p w14:paraId="731A4B59" w14:textId="45BE7FD4" w:rsidR="007927E6" w:rsidRPr="000857E6" w:rsidRDefault="007927E6" w:rsidP="000857E6">
            <w:pPr>
              <w:jc w:val="center"/>
              <w:rPr>
                <w:sz w:val="16"/>
                <w:szCs w:val="16"/>
              </w:rPr>
            </w:pPr>
            <w:r w:rsidRPr="000857E6">
              <w:rPr>
                <w:sz w:val="16"/>
                <w:szCs w:val="16"/>
              </w:rPr>
              <w:t>59,30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98114" w14:textId="3F2097C5" w:rsidR="007927E6" w:rsidRPr="000857E6" w:rsidRDefault="007927E6" w:rsidP="000857E6">
            <w:pPr>
              <w:jc w:val="center"/>
              <w:rPr>
                <w:sz w:val="16"/>
                <w:szCs w:val="16"/>
              </w:rPr>
            </w:pPr>
            <w:r w:rsidRPr="000857E6">
              <w:rPr>
                <w:sz w:val="16"/>
                <w:szCs w:val="16"/>
              </w:rPr>
              <w:t>72,80</w:t>
            </w:r>
          </w:p>
        </w:tc>
        <w:tc>
          <w:tcPr>
            <w:tcW w:w="6347" w:type="dxa"/>
            <w:gridSpan w:val="7"/>
            <w:vMerge/>
            <w:tcBorders>
              <w:top w:val="single" w:sz="4" w:space="0" w:color="auto"/>
              <w:left w:val="single" w:sz="4" w:space="0" w:color="auto"/>
              <w:right w:val="single" w:sz="4" w:space="0" w:color="auto"/>
            </w:tcBorders>
            <w:shd w:val="clear" w:color="auto" w:fill="auto"/>
            <w:vAlign w:val="bottom"/>
          </w:tcPr>
          <w:p w14:paraId="1769BDE6" w14:textId="77777777" w:rsidR="007927E6" w:rsidRPr="000857E6" w:rsidRDefault="007927E6" w:rsidP="000857E6">
            <w:pPr>
              <w:rPr>
                <w:sz w:val="16"/>
                <w:szCs w:val="16"/>
              </w:rPr>
            </w:pPr>
          </w:p>
        </w:tc>
      </w:tr>
      <w:tr w:rsidR="007927E6" w:rsidRPr="000857E6" w14:paraId="0933E53E"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75067BB3" w14:textId="0A0617FA" w:rsidR="007927E6" w:rsidRPr="000857E6" w:rsidRDefault="007927E6" w:rsidP="000857E6">
            <w:pPr>
              <w:ind w:left="-93" w:right="-80"/>
              <w:jc w:val="center"/>
              <w:rPr>
                <w:sz w:val="16"/>
                <w:szCs w:val="16"/>
              </w:rPr>
            </w:pPr>
            <w:r w:rsidRPr="000857E6">
              <w:rPr>
                <w:sz w:val="16"/>
                <w:szCs w:val="16"/>
              </w:rPr>
              <w:t>14</w:t>
            </w:r>
          </w:p>
        </w:tc>
        <w:tc>
          <w:tcPr>
            <w:tcW w:w="1305" w:type="dxa"/>
            <w:gridSpan w:val="2"/>
            <w:tcBorders>
              <w:top w:val="nil"/>
              <w:left w:val="nil"/>
              <w:bottom w:val="single" w:sz="4" w:space="0" w:color="auto"/>
              <w:right w:val="single" w:sz="4" w:space="0" w:color="auto"/>
            </w:tcBorders>
            <w:shd w:val="clear" w:color="auto" w:fill="auto"/>
            <w:vAlign w:val="center"/>
          </w:tcPr>
          <w:p w14:paraId="14C47738" w14:textId="7744AFC7"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501E561E" w14:textId="3BEFB971" w:rsidR="007927E6" w:rsidRPr="000857E6" w:rsidRDefault="007927E6" w:rsidP="000857E6">
            <w:pPr>
              <w:ind w:left="-80" w:right="-80"/>
              <w:rPr>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36DA8E45" w14:textId="71950FF9" w:rsidR="007927E6" w:rsidRPr="000857E6" w:rsidRDefault="007927E6" w:rsidP="000857E6">
            <w:pPr>
              <w:jc w:val="center"/>
              <w:rPr>
                <w:sz w:val="16"/>
                <w:szCs w:val="16"/>
              </w:rPr>
            </w:pPr>
            <w:r w:rsidRPr="000857E6">
              <w:rPr>
                <w:sz w:val="16"/>
                <w:szCs w:val="16"/>
              </w:rPr>
              <w:t>70,70</w:t>
            </w:r>
          </w:p>
        </w:tc>
        <w:tc>
          <w:tcPr>
            <w:tcW w:w="680" w:type="dxa"/>
            <w:tcBorders>
              <w:top w:val="nil"/>
              <w:left w:val="nil"/>
              <w:bottom w:val="single" w:sz="4" w:space="0" w:color="auto"/>
              <w:right w:val="single" w:sz="4" w:space="0" w:color="auto"/>
            </w:tcBorders>
            <w:shd w:val="clear" w:color="auto" w:fill="auto"/>
            <w:vAlign w:val="center"/>
          </w:tcPr>
          <w:p w14:paraId="7990D0F1" w14:textId="5DA2D09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3ACB2A0" w14:textId="0D61DF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39910D2"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5BAF6A3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3059F5F3" w:rsidR="007927E6" w:rsidRPr="000857E6" w:rsidRDefault="007927E6" w:rsidP="000857E6">
            <w:pPr>
              <w:jc w:val="center"/>
              <w:rPr>
                <w:sz w:val="16"/>
                <w:szCs w:val="16"/>
              </w:rPr>
            </w:pPr>
            <w:r w:rsidRPr="000857E6">
              <w:rPr>
                <w:sz w:val="16"/>
                <w:szCs w:val="16"/>
              </w:rPr>
              <w:t>70,70</w:t>
            </w:r>
          </w:p>
        </w:tc>
        <w:tc>
          <w:tcPr>
            <w:tcW w:w="879" w:type="dxa"/>
            <w:tcBorders>
              <w:top w:val="nil"/>
              <w:left w:val="nil"/>
              <w:bottom w:val="single" w:sz="4" w:space="0" w:color="auto"/>
              <w:right w:val="single" w:sz="4" w:space="0" w:color="auto"/>
            </w:tcBorders>
            <w:shd w:val="clear" w:color="auto" w:fill="auto"/>
            <w:vAlign w:val="center"/>
          </w:tcPr>
          <w:p w14:paraId="39AD7F40" w14:textId="7638711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FF78999" w14:textId="27536CEE" w:rsidR="007927E6" w:rsidRPr="000857E6" w:rsidRDefault="007927E6" w:rsidP="000857E6">
            <w:pPr>
              <w:jc w:val="center"/>
              <w:rPr>
                <w:sz w:val="16"/>
                <w:szCs w:val="16"/>
              </w:rPr>
            </w:pPr>
            <w:r w:rsidRPr="000857E6">
              <w:rPr>
                <w:sz w:val="16"/>
                <w:szCs w:val="16"/>
              </w:rPr>
              <w:t>70,70</w:t>
            </w:r>
          </w:p>
        </w:tc>
        <w:tc>
          <w:tcPr>
            <w:tcW w:w="6347" w:type="dxa"/>
            <w:gridSpan w:val="7"/>
            <w:vMerge/>
            <w:tcBorders>
              <w:left w:val="single" w:sz="4" w:space="0" w:color="auto"/>
              <w:right w:val="single" w:sz="4" w:space="0" w:color="auto"/>
            </w:tcBorders>
            <w:shd w:val="clear" w:color="auto" w:fill="auto"/>
            <w:vAlign w:val="bottom"/>
          </w:tcPr>
          <w:p w14:paraId="66669A22" w14:textId="77777777" w:rsidR="007927E6" w:rsidRPr="000857E6" w:rsidRDefault="007927E6" w:rsidP="000857E6">
            <w:pPr>
              <w:rPr>
                <w:sz w:val="16"/>
                <w:szCs w:val="16"/>
              </w:rPr>
            </w:pPr>
          </w:p>
        </w:tc>
      </w:tr>
      <w:tr w:rsidR="007927E6" w:rsidRPr="000857E6" w14:paraId="7276A2DB"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26EE3BAA" w14:textId="3994E6C4" w:rsidR="007927E6" w:rsidRPr="000857E6" w:rsidRDefault="007927E6" w:rsidP="000857E6">
            <w:pPr>
              <w:ind w:left="-93" w:right="-80"/>
              <w:jc w:val="center"/>
              <w:rPr>
                <w:sz w:val="16"/>
                <w:szCs w:val="16"/>
              </w:rPr>
            </w:pPr>
            <w:r w:rsidRPr="000857E6">
              <w:rPr>
                <w:sz w:val="16"/>
                <w:szCs w:val="16"/>
              </w:rPr>
              <w:t>15</w:t>
            </w:r>
          </w:p>
        </w:tc>
        <w:tc>
          <w:tcPr>
            <w:tcW w:w="1305" w:type="dxa"/>
            <w:gridSpan w:val="2"/>
            <w:tcBorders>
              <w:top w:val="nil"/>
              <w:left w:val="nil"/>
              <w:bottom w:val="single" w:sz="4" w:space="0" w:color="auto"/>
              <w:right w:val="single" w:sz="4" w:space="0" w:color="auto"/>
            </w:tcBorders>
            <w:shd w:val="clear" w:color="auto" w:fill="auto"/>
            <w:vAlign w:val="center"/>
          </w:tcPr>
          <w:p w14:paraId="1C73AED1" w14:textId="7CDF33AA"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D065B66" w14:textId="0C500E6A" w:rsidR="007927E6" w:rsidRPr="000857E6" w:rsidRDefault="007927E6" w:rsidP="000857E6">
            <w:pPr>
              <w:ind w:left="-80" w:right="-80"/>
              <w:rPr>
                <w:sz w:val="16"/>
                <w:szCs w:val="16"/>
              </w:rPr>
            </w:pPr>
            <w:r w:rsidRPr="000857E6">
              <w:rPr>
                <w:sz w:val="16"/>
                <w:szCs w:val="16"/>
              </w:rPr>
              <w:t>г. Сергиев Посад, ул. 2-й Кирпичный завод, д. 16</w:t>
            </w:r>
          </w:p>
        </w:tc>
        <w:tc>
          <w:tcPr>
            <w:tcW w:w="879" w:type="dxa"/>
            <w:tcBorders>
              <w:top w:val="nil"/>
              <w:left w:val="nil"/>
              <w:bottom w:val="single" w:sz="4" w:space="0" w:color="auto"/>
              <w:right w:val="single" w:sz="4" w:space="0" w:color="auto"/>
            </w:tcBorders>
            <w:shd w:val="clear" w:color="auto" w:fill="auto"/>
            <w:vAlign w:val="center"/>
          </w:tcPr>
          <w:p w14:paraId="17ED18DF" w14:textId="6AD80939" w:rsidR="007927E6" w:rsidRPr="000857E6" w:rsidRDefault="007927E6" w:rsidP="000857E6">
            <w:pPr>
              <w:jc w:val="center"/>
              <w:rPr>
                <w:sz w:val="16"/>
                <w:szCs w:val="16"/>
              </w:rPr>
            </w:pPr>
            <w:r w:rsidRPr="000857E6">
              <w:rPr>
                <w:sz w:val="16"/>
                <w:szCs w:val="16"/>
              </w:rPr>
              <w:t>204,50</w:t>
            </w:r>
          </w:p>
        </w:tc>
        <w:tc>
          <w:tcPr>
            <w:tcW w:w="680" w:type="dxa"/>
            <w:tcBorders>
              <w:top w:val="nil"/>
              <w:left w:val="nil"/>
              <w:bottom w:val="single" w:sz="4" w:space="0" w:color="auto"/>
              <w:right w:val="single" w:sz="4" w:space="0" w:color="auto"/>
            </w:tcBorders>
            <w:shd w:val="clear" w:color="auto" w:fill="auto"/>
            <w:vAlign w:val="center"/>
          </w:tcPr>
          <w:p w14:paraId="7DDFDB0E" w14:textId="3CF3F8B4"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0FE3A332" w14:textId="62FB0E50"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AF8796D" w14:textId="2647A1C3"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4633238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C187126" w14:textId="536EC7C0" w:rsidR="007927E6" w:rsidRPr="000857E6" w:rsidRDefault="007927E6" w:rsidP="000857E6">
            <w:pPr>
              <w:jc w:val="center"/>
              <w:rPr>
                <w:sz w:val="16"/>
                <w:szCs w:val="16"/>
              </w:rPr>
            </w:pPr>
            <w:r w:rsidRPr="000857E6">
              <w:rPr>
                <w:sz w:val="16"/>
                <w:szCs w:val="16"/>
              </w:rPr>
              <w:t>204,50</w:t>
            </w:r>
          </w:p>
        </w:tc>
        <w:tc>
          <w:tcPr>
            <w:tcW w:w="879" w:type="dxa"/>
            <w:tcBorders>
              <w:top w:val="nil"/>
              <w:left w:val="nil"/>
              <w:bottom w:val="single" w:sz="4" w:space="0" w:color="auto"/>
              <w:right w:val="single" w:sz="4" w:space="0" w:color="auto"/>
            </w:tcBorders>
            <w:shd w:val="clear" w:color="auto" w:fill="auto"/>
            <w:vAlign w:val="center"/>
          </w:tcPr>
          <w:p w14:paraId="10B9943A" w14:textId="6A263B82" w:rsidR="007927E6" w:rsidRPr="000857E6" w:rsidRDefault="007927E6" w:rsidP="000857E6">
            <w:pPr>
              <w:jc w:val="center"/>
              <w:rPr>
                <w:sz w:val="16"/>
                <w:szCs w:val="16"/>
              </w:rPr>
            </w:pPr>
            <w:r w:rsidRPr="000857E6">
              <w:rPr>
                <w:sz w:val="16"/>
                <w:szCs w:val="16"/>
              </w:rPr>
              <w:t>89,10</w:t>
            </w:r>
          </w:p>
        </w:tc>
        <w:tc>
          <w:tcPr>
            <w:tcW w:w="851" w:type="dxa"/>
            <w:tcBorders>
              <w:top w:val="nil"/>
              <w:left w:val="nil"/>
              <w:bottom w:val="single" w:sz="4" w:space="0" w:color="auto"/>
              <w:right w:val="single" w:sz="4" w:space="0" w:color="auto"/>
            </w:tcBorders>
            <w:shd w:val="clear" w:color="auto" w:fill="auto"/>
            <w:vAlign w:val="center"/>
          </w:tcPr>
          <w:p w14:paraId="3A782B3E" w14:textId="5D88DD99" w:rsidR="007927E6" w:rsidRPr="000857E6" w:rsidRDefault="007927E6" w:rsidP="000857E6">
            <w:pPr>
              <w:jc w:val="center"/>
              <w:rPr>
                <w:sz w:val="16"/>
                <w:szCs w:val="16"/>
              </w:rPr>
            </w:pPr>
            <w:r w:rsidRPr="000857E6">
              <w:rPr>
                <w:sz w:val="16"/>
                <w:szCs w:val="16"/>
              </w:rPr>
              <w:t>115,40</w:t>
            </w:r>
          </w:p>
        </w:tc>
        <w:tc>
          <w:tcPr>
            <w:tcW w:w="6347" w:type="dxa"/>
            <w:gridSpan w:val="7"/>
            <w:vMerge/>
            <w:tcBorders>
              <w:left w:val="single" w:sz="4" w:space="0" w:color="auto"/>
              <w:right w:val="single" w:sz="4" w:space="0" w:color="auto"/>
            </w:tcBorders>
            <w:shd w:val="clear" w:color="auto" w:fill="auto"/>
            <w:vAlign w:val="bottom"/>
          </w:tcPr>
          <w:p w14:paraId="2F1FCFE0" w14:textId="77777777" w:rsidR="007927E6" w:rsidRPr="000857E6" w:rsidRDefault="007927E6" w:rsidP="000857E6">
            <w:pPr>
              <w:rPr>
                <w:sz w:val="16"/>
                <w:szCs w:val="16"/>
              </w:rPr>
            </w:pPr>
          </w:p>
        </w:tc>
      </w:tr>
      <w:tr w:rsidR="007927E6" w:rsidRPr="000857E6" w14:paraId="0FEAB6C1"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4C52ADA2" w14:textId="28A8E9DA" w:rsidR="007927E6" w:rsidRPr="000857E6" w:rsidRDefault="007927E6" w:rsidP="000857E6">
            <w:pPr>
              <w:ind w:left="-93" w:right="-80"/>
              <w:jc w:val="center"/>
              <w:rPr>
                <w:sz w:val="16"/>
                <w:szCs w:val="16"/>
              </w:rPr>
            </w:pPr>
            <w:r w:rsidRPr="000857E6">
              <w:rPr>
                <w:sz w:val="16"/>
                <w:szCs w:val="16"/>
              </w:rPr>
              <w:t>16</w:t>
            </w:r>
          </w:p>
        </w:tc>
        <w:tc>
          <w:tcPr>
            <w:tcW w:w="1305" w:type="dxa"/>
            <w:gridSpan w:val="2"/>
            <w:tcBorders>
              <w:top w:val="nil"/>
              <w:left w:val="nil"/>
              <w:bottom w:val="single" w:sz="4" w:space="0" w:color="auto"/>
              <w:right w:val="single" w:sz="4" w:space="0" w:color="auto"/>
            </w:tcBorders>
            <w:shd w:val="clear" w:color="auto" w:fill="auto"/>
            <w:vAlign w:val="center"/>
          </w:tcPr>
          <w:p w14:paraId="1ADC0648" w14:textId="315E8AF2"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227C37A" w14:textId="4AED267A" w:rsidR="007927E6" w:rsidRPr="000857E6" w:rsidRDefault="007927E6" w:rsidP="000857E6">
            <w:pPr>
              <w:ind w:left="-80" w:right="-80"/>
              <w:rPr>
                <w:sz w:val="16"/>
                <w:szCs w:val="16"/>
              </w:rPr>
            </w:pPr>
            <w:r w:rsidRPr="000857E6">
              <w:rPr>
                <w:sz w:val="16"/>
                <w:szCs w:val="16"/>
              </w:rPr>
              <w:t>г. Сергиев Посад, ул. 2-й Кирпичный завод, д. 17</w:t>
            </w:r>
          </w:p>
        </w:tc>
        <w:tc>
          <w:tcPr>
            <w:tcW w:w="879" w:type="dxa"/>
            <w:tcBorders>
              <w:top w:val="nil"/>
              <w:left w:val="nil"/>
              <w:bottom w:val="single" w:sz="4" w:space="0" w:color="auto"/>
              <w:right w:val="single" w:sz="4" w:space="0" w:color="auto"/>
            </w:tcBorders>
            <w:shd w:val="clear" w:color="auto" w:fill="auto"/>
            <w:vAlign w:val="center"/>
          </w:tcPr>
          <w:p w14:paraId="7A83061E" w14:textId="560B7972" w:rsidR="007927E6" w:rsidRPr="000857E6" w:rsidRDefault="007927E6" w:rsidP="000857E6">
            <w:pPr>
              <w:jc w:val="center"/>
              <w:rPr>
                <w:sz w:val="16"/>
                <w:szCs w:val="16"/>
              </w:rPr>
            </w:pPr>
            <w:r w:rsidRPr="000857E6">
              <w:rPr>
                <w:sz w:val="16"/>
                <w:szCs w:val="16"/>
              </w:rPr>
              <w:t>60,86</w:t>
            </w:r>
          </w:p>
        </w:tc>
        <w:tc>
          <w:tcPr>
            <w:tcW w:w="680" w:type="dxa"/>
            <w:tcBorders>
              <w:top w:val="nil"/>
              <w:left w:val="nil"/>
              <w:bottom w:val="single" w:sz="4" w:space="0" w:color="auto"/>
              <w:right w:val="single" w:sz="4" w:space="0" w:color="auto"/>
            </w:tcBorders>
            <w:shd w:val="clear" w:color="auto" w:fill="auto"/>
            <w:vAlign w:val="center"/>
          </w:tcPr>
          <w:p w14:paraId="0F8EB532" w14:textId="38A436CC"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0CA0239" w14:textId="6AD93E9E"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0C4345A" w14:textId="72CCE911"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015FBD55"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AE202B9" w14:textId="7C6DCF1A" w:rsidR="007927E6" w:rsidRPr="000857E6" w:rsidRDefault="007927E6" w:rsidP="000857E6">
            <w:pPr>
              <w:jc w:val="center"/>
              <w:rPr>
                <w:sz w:val="16"/>
                <w:szCs w:val="16"/>
              </w:rPr>
            </w:pPr>
            <w:r w:rsidRPr="000857E6">
              <w:rPr>
                <w:sz w:val="16"/>
                <w:szCs w:val="16"/>
              </w:rPr>
              <w:t>60,86</w:t>
            </w:r>
          </w:p>
        </w:tc>
        <w:tc>
          <w:tcPr>
            <w:tcW w:w="879" w:type="dxa"/>
            <w:tcBorders>
              <w:top w:val="nil"/>
              <w:left w:val="nil"/>
              <w:bottom w:val="single" w:sz="4" w:space="0" w:color="auto"/>
              <w:right w:val="single" w:sz="4" w:space="0" w:color="auto"/>
            </w:tcBorders>
            <w:shd w:val="clear" w:color="auto" w:fill="auto"/>
            <w:vAlign w:val="center"/>
          </w:tcPr>
          <w:p w14:paraId="3B8F331F" w14:textId="293A1411" w:rsidR="007927E6" w:rsidRPr="000857E6" w:rsidRDefault="007927E6" w:rsidP="000857E6">
            <w:pPr>
              <w:jc w:val="center"/>
              <w:rPr>
                <w:sz w:val="16"/>
                <w:szCs w:val="16"/>
              </w:rPr>
            </w:pPr>
            <w:r w:rsidRPr="000857E6">
              <w:rPr>
                <w:sz w:val="16"/>
                <w:szCs w:val="16"/>
              </w:rPr>
              <w:t>60,86</w:t>
            </w:r>
          </w:p>
        </w:tc>
        <w:tc>
          <w:tcPr>
            <w:tcW w:w="851" w:type="dxa"/>
            <w:tcBorders>
              <w:top w:val="nil"/>
              <w:left w:val="nil"/>
              <w:bottom w:val="single" w:sz="4" w:space="0" w:color="auto"/>
              <w:right w:val="single" w:sz="4" w:space="0" w:color="auto"/>
            </w:tcBorders>
            <w:shd w:val="clear" w:color="auto" w:fill="auto"/>
            <w:vAlign w:val="center"/>
          </w:tcPr>
          <w:p w14:paraId="7FA903C6" w14:textId="63A01334"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02C921" w14:textId="77777777" w:rsidR="007927E6" w:rsidRPr="000857E6" w:rsidRDefault="007927E6" w:rsidP="000857E6">
            <w:pPr>
              <w:rPr>
                <w:sz w:val="16"/>
                <w:szCs w:val="16"/>
              </w:rPr>
            </w:pPr>
          </w:p>
        </w:tc>
      </w:tr>
      <w:tr w:rsidR="007927E6" w:rsidRPr="000857E6" w14:paraId="1C66AB97"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3A71D3B2" w14:textId="15ECF427" w:rsidR="007927E6" w:rsidRPr="000857E6" w:rsidRDefault="007927E6" w:rsidP="000857E6">
            <w:pPr>
              <w:ind w:left="-93" w:right="-80"/>
              <w:jc w:val="center"/>
              <w:rPr>
                <w:sz w:val="16"/>
                <w:szCs w:val="16"/>
              </w:rPr>
            </w:pPr>
            <w:r w:rsidRPr="000857E6">
              <w:rPr>
                <w:sz w:val="16"/>
                <w:szCs w:val="16"/>
              </w:rPr>
              <w:t>17</w:t>
            </w:r>
          </w:p>
        </w:tc>
        <w:tc>
          <w:tcPr>
            <w:tcW w:w="1305" w:type="dxa"/>
            <w:gridSpan w:val="2"/>
            <w:tcBorders>
              <w:top w:val="nil"/>
              <w:left w:val="nil"/>
              <w:bottom w:val="single" w:sz="4" w:space="0" w:color="auto"/>
              <w:right w:val="single" w:sz="4" w:space="0" w:color="auto"/>
            </w:tcBorders>
            <w:shd w:val="clear" w:color="auto" w:fill="auto"/>
            <w:vAlign w:val="center"/>
          </w:tcPr>
          <w:p w14:paraId="3BD31560" w14:textId="6466021A"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AE9535D" w14:textId="13349C5A" w:rsidR="007927E6" w:rsidRPr="000857E6" w:rsidRDefault="007927E6" w:rsidP="000857E6">
            <w:pPr>
              <w:ind w:left="-80" w:right="-80"/>
              <w:rPr>
                <w:sz w:val="16"/>
                <w:szCs w:val="16"/>
              </w:rPr>
            </w:pPr>
            <w:r w:rsidRPr="000857E6">
              <w:rPr>
                <w:sz w:val="16"/>
                <w:szCs w:val="16"/>
              </w:rPr>
              <w:t>г. Сергиев Посад, ул. Клементьевская, д. 81</w:t>
            </w:r>
          </w:p>
        </w:tc>
        <w:tc>
          <w:tcPr>
            <w:tcW w:w="879" w:type="dxa"/>
            <w:tcBorders>
              <w:top w:val="nil"/>
              <w:left w:val="nil"/>
              <w:bottom w:val="single" w:sz="4" w:space="0" w:color="auto"/>
              <w:right w:val="single" w:sz="4" w:space="0" w:color="auto"/>
            </w:tcBorders>
            <w:shd w:val="clear" w:color="auto" w:fill="auto"/>
            <w:vAlign w:val="center"/>
          </w:tcPr>
          <w:p w14:paraId="643005D4" w14:textId="26D52E49" w:rsidR="007927E6" w:rsidRPr="000857E6" w:rsidRDefault="007927E6" w:rsidP="000857E6">
            <w:pPr>
              <w:jc w:val="center"/>
              <w:rPr>
                <w:sz w:val="16"/>
                <w:szCs w:val="16"/>
              </w:rPr>
            </w:pPr>
            <w:r w:rsidRPr="000857E6">
              <w:rPr>
                <w:sz w:val="16"/>
                <w:szCs w:val="16"/>
              </w:rPr>
              <w:t>43,00</w:t>
            </w:r>
          </w:p>
        </w:tc>
        <w:tc>
          <w:tcPr>
            <w:tcW w:w="680" w:type="dxa"/>
            <w:tcBorders>
              <w:top w:val="nil"/>
              <w:left w:val="nil"/>
              <w:bottom w:val="single" w:sz="4" w:space="0" w:color="auto"/>
              <w:right w:val="single" w:sz="4" w:space="0" w:color="auto"/>
            </w:tcBorders>
            <w:shd w:val="clear" w:color="auto" w:fill="auto"/>
            <w:vAlign w:val="center"/>
          </w:tcPr>
          <w:p w14:paraId="215C775A" w14:textId="2C4BC405"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735B694C" w14:textId="638AFF67"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4E36BE4" w14:textId="342A3181"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3AED73A" w14:textId="654ACD76"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583BE44" w14:textId="3218C7B4" w:rsidR="007927E6" w:rsidRPr="000857E6" w:rsidRDefault="007927E6" w:rsidP="000857E6">
            <w:pPr>
              <w:jc w:val="center"/>
              <w:rPr>
                <w:sz w:val="16"/>
                <w:szCs w:val="16"/>
              </w:rPr>
            </w:pPr>
            <w:r w:rsidRPr="000857E6">
              <w:rPr>
                <w:sz w:val="16"/>
                <w:szCs w:val="16"/>
              </w:rPr>
              <w:t>43,00</w:t>
            </w:r>
          </w:p>
        </w:tc>
        <w:tc>
          <w:tcPr>
            <w:tcW w:w="879" w:type="dxa"/>
            <w:tcBorders>
              <w:top w:val="nil"/>
              <w:left w:val="nil"/>
              <w:bottom w:val="single" w:sz="4" w:space="0" w:color="auto"/>
              <w:right w:val="single" w:sz="4" w:space="0" w:color="auto"/>
            </w:tcBorders>
            <w:shd w:val="clear" w:color="auto" w:fill="auto"/>
            <w:vAlign w:val="center"/>
          </w:tcPr>
          <w:p w14:paraId="7A26E348" w14:textId="77CF0DAE" w:rsidR="007927E6" w:rsidRPr="000857E6" w:rsidRDefault="007927E6" w:rsidP="000857E6">
            <w:pPr>
              <w:jc w:val="center"/>
              <w:rPr>
                <w:sz w:val="16"/>
                <w:szCs w:val="16"/>
              </w:rPr>
            </w:pPr>
            <w:r w:rsidRPr="000857E6">
              <w:rPr>
                <w:sz w:val="16"/>
                <w:szCs w:val="16"/>
              </w:rPr>
              <w:t>43,00</w:t>
            </w:r>
          </w:p>
        </w:tc>
        <w:tc>
          <w:tcPr>
            <w:tcW w:w="851" w:type="dxa"/>
            <w:tcBorders>
              <w:top w:val="nil"/>
              <w:left w:val="nil"/>
              <w:bottom w:val="single" w:sz="4" w:space="0" w:color="auto"/>
              <w:right w:val="single" w:sz="4" w:space="0" w:color="auto"/>
            </w:tcBorders>
            <w:shd w:val="clear" w:color="auto" w:fill="auto"/>
            <w:vAlign w:val="center"/>
          </w:tcPr>
          <w:p w14:paraId="40EA4448" w14:textId="6422E915"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64A5332" w14:textId="77777777" w:rsidR="007927E6" w:rsidRPr="000857E6" w:rsidRDefault="007927E6" w:rsidP="000857E6">
            <w:pPr>
              <w:rPr>
                <w:sz w:val="16"/>
                <w:szCs w:val="16"/>
              </w:rPr>
            </w:pPr>
          </w:p>
        </w:tc>
      </w:tr>
      <w:tr w:rsidR="007927E6" w:rsidRPr="000857E6" w14:paraId="559EB7A8"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29D16E3D" w14:textId="10C84CA2" w:rsidR="007927E6" w:rsidRPr="000857E6" w:rsidRDefault="007927E6" w:rsidP="000857E6">
            <w:pPr>
              <w:ind w:left="-93" w:right="-80"/>
              <w:jc w:val="center"/>
              <w:rPr>
                <w:sz w:val="16"/>
                <w:szCs w:val="16"/>
              </w:rPr>
            </w:pPr>
            <w:r w:rsidRPr="000857E6">
              <w:rPr>
                <w:sz w:val="16"/>
                <w:szCs w:val="16"/>
              </w:rPr>
              <w:t>18</w:t>
            </w:r>
          </w:p>
        </w:tc>
        <w:tc>
          <w:tcPr>
            <w:tcW w:w="1305" w:type="dxa"/>
            <w:gridSpan w:val="2"/>
            <w:tcBorders>
              <w:top w:val="nil"/>
              <w:left w:val="nil"/>
              <w:bottom w:val="single" w:sz="4" w:space="0" w:color="auto"/>
              <w:right w:val="single" w:sz="4" w:space="0" w:color="auto"/>
            </w:tcBorders>
            <w:shd w:val="clear" w:color="auto" w:fill="auto"/>
            <w:vAlign w:val="center"/>
          </w:tcPr>
          <w:p w14:paraId="627EDE58" w14:textId="378DB478"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824BB0C" w14:textId="12A796E5" w:rsidR="007927E6" w:rsidRPr="000857E6" w:rsidRDefault="007927E6" w:rsidP="000857E6">
            <w:pPr>
              <w:ind w:left="-129" w:right="-80"/>
              <w:rPr>
                <w:sz w:val="16"/>
                <w:szCs w:val="16"/>
              </w:rPr>
            </w:pPr>
            <w:r w:rsidRPr="000857E6">
              <w:rPr>
                <w:sz w:val="16"/>
                <w:szCs w:val="16"/>
              </w:rPr>
              <w:t>г. Сергиев Посад, ул. Куликова, д. 3</w:t>
            </w:r>
          </w:p>
        </w:tc>
        <w:tc>
          <w:tcPr>
            <w:tcW w:w="879" w:type="dxa"/>
            <w:tcBorders>
              <w:top w:val="nil"/>
              <w:left w:val="nil"/>
              <w:bottom w:val="single" w:sz="4" w:space="0" w:color="auto"/>
              <w:right w:val="single" w:sz="4" w:space="0" w:color="auto"/>
            </w:tcBorders>
            <w:shd w:val="clear" w:color="auto" w:fill="auto"/>
            <w:vAlign w:val="center"/>
          </w:tcPr>
          <w:p w14:paraId="74289678" w14:textId="3EDAEF28" w:rsidR="007927E6" w:rsidRPr="000857E6" w:rsidRDefault="007927E6" w:rsidP="000857E6">
            <w:pPr>
              <w:jc w:val="center"/>
              <w:rPr>
                <w:sz w:val="16"/>
                <w:szCs w:val="16"/>
              </w:rPr>
            </w:pPr>
            <w:r w:rsidRPr="000857E6">
              <w:rPr>
                <w:sz w:val="16"/>
                <w:szCs w:val="16"/>
              </w:rPr>
              <w:t>54,80</w:t>
            </w:r>
          </w:p>
        </w:tc>
        <w:tc>
          <w:tcPr>
            <w:tcW w:w="680" w:type="dxa"/>
            <w:tcBorders>
              <w:top w:val="nil"/>
              <w:left w:val="nil"/>
              <w:bottom w:val="single" w:sz="4" w:space="0" w:color="auto"/>
              <w:right w:val="single" w:sz="4" w:space="0" w:color="auto"/>
            </w:tcBorders>
            <w:shd w:val="clear" w:color="auto" w:fill="auto"/>
            <w:vAlign w:val="center"/>
          </w:tcPr>
          <w:p w14:paraId="54217500" w14:textId="091A3BAC"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2926123" w14:textId="366B757D"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EB2BAD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5C0A6BB3"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2604B88E" w:rsidR="007927E6" w:rsidRPr="000857E6" w:rsidRDefault="007927E6" w:rsidP="000857E6">
            <w:pPr>
              <w:jc w:val="center"/>
              <w:rPr>
                <w:sz w:val="16"/>
                <w:szCs w:val="16"/>
              </w:rPr>
            </w:pPr>
            <w:r w:rsidRPr="000857E6">
              <w:rPr>
                <w:sz w:val="16"/>
                <w:szCs w:val="16"/>
              </w:rPr>
              <w:t>54,80</w:t>
            </w:r>
          </w:p>
        </w:tc>
        <w:tc>
          <w:tcPr>
            <w:tcW w:w="879" w:type="dxa"/>
            <w:tcBorders>
              <w:top w:val="nil"/>
              <w:left w:val="nil"/>
              <w:bottom w:val="single" w:sz="4" w:space="0" w:color="auto"/>
              <w:right w:val="single" w:sz="4" w:space="0" w:color="auto"/>
            </w:tcBorders>
            <w:shd w:val="clear" w:color="auto" w:fill="auto"/>
            <w:vAlign w:val="center"/>
          </w:tcPr>
          <w:p w14:paraId="5783A438" w14:textId="231591DE"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703FE630" w14:textId="79E5F0DD" w:rsidR="007927E6" w:rsidRPr="000857E6" w:rsidRDefault="007927E6" w:rsidP="000857E6">
            <w:pPr>
              <w:jc w:val="center"/>
              <w:rPr>
                <w:sz w:val="16"/>
                <w:szCs w:val="16"/>
              </w:rPr>
            </w:pPr>
            <w:r w:rsidRPr="000857E6">
              <w:rPr>
                <w:sz w:val="16"/>
                <w:szCs w:val="16"/>
              </w:rPr>
              <w:t>54,80</w:t>
            </w:r>
          </w:p>
        </w:tc>
        <w:tc>
          <w:tcPr>
            <w:tcW w:w="6347" w:type="dxa"/>
            <w:gridSpan w:val="7"/>
            <w:vMerge/>
            <w:tcBorders>
              <w:left w:val="single" w:sz="4" w:space="0" w:color="auto"/>
              <w:right w:val="single" w:sz="4" w:space="0" w:color="auto"/>
            </w:tcBorders>
            <w:shd w:val="clear" w:color="auto" w:fill="auto"/>
            <w:vAlign w:val="bottom"/>
          </w:tcPr>
          <w:p w14:paraId="5E6EA437" w14:textId="77777777" w:rsidR="007927E6" w:rsidRPr="000857E6" w:rsidRDefault="007927E6" w:rsidP="000857E6">
            <w:pPr>
              <w:rPr>
                <w:sz w:val="16"/>
                <w:szCs w:val="16"/>
              </w:rPr>
            </w:pPr>
          </w:p>
        </w:tc>
      </w:tr>
      <w:tr w:rsidR="007927E6" w:rsidRPr="000857E6" w14:paraId="4650425A"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44F89487" w14:textId="5AD7458A" w:rsidR="007927E6" w:rsidRPr="000857E6" w:rsidRDefault="007927E6" w:rsidP="000857E6">
            <w:pPr>
              <w:ind w:left="-93" w:right="-80"/>
              <w:jc w:val="center"/>
              <w:rPr>
                <w:sz w:val="16"/>
                <w:szCs w:val="16"/>
              </w:rPr>
            </w:pPr>
            <w:r w:rsidRPr="000857E6">
              <w:rPr>
                <w:sz w:val="16"/>
                <w:szCs w:val="16"/>
              </w:rPr>
              <w:t>19</w:t>
            </w:r>
          </w:p>
        </w:tc>
        <w:tc>
          <w:tcPr>
            <w:tcW w:w="1305" w:type="dxa"/>
            <w:gridSpan w:val="2"/>
            <w:tcBorders>
              <w:top w:val="nil"/>
              <w:left w:val="nil"/>
              <w:bottom w:val="single" w:sz="4" w:space="0" w:color="auto"/>
              <w:right w:val="single" w:sz="4" w:space="0" w:color="auto"/>
            </w:tcBorders>
            <w:shd w:val="clear" w:color="auto" w:fill="auto"/>
            <w:vAlign w:val="center"/>
          </w:tcPr>
          <w:p w14:paraId="0F66D97C" w14:textId="2C8B7831"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7B226BC" w14:textId="66457381" w:rsidR="007927E6" w:rsidRPr="000857E6" w:rsidRDefault="007927E6" w:rsidP="000857E6">
            <w:pPr>
              <w:ind w:left="-129" w:right="-80"/>
              <w:rPr>
                <w:sz w:val="16"/>
                <w:szCs w:val="16"/>
              </w:rPr>
            </w:pPr>
            <w:r w:rsidRPr="000857E6">
              <w:rPr>
                <w:sz w:val="16"/>
                <w:szCs w:val="16"/>
              </w:rPr>
              <w:t>с. Константиново, Советский пр-д, д. 4</w:t>
            </w:r>
          </w:p>
        </w:tc>
        <w:tc>
          <w:tcPr>
            <w:tcW w:w="879" w:type="dxa"/>
            <w:tcBorders>
              <w:top w:val="nil"/>
              <w:left w:val="nil"/>
              <w:bottom w:val="single" w:sz="4" w:space="0" w:color="auto"/>
              <w:right w:val="single" w:sz="4" w:space="0" w:color="auto"/>
            </w:tcBorders>
            <w:shd w:val="clear" w:color="auto" w:fill="auto"/>
            <w:vAlign w:val="center"/>
          </w:tcPr>
          <w:p w14:paraId="0884FF73" w14:textId="1D963AFE" w:rsidR="007927E6" w:rsidRPr="000857E6" w:rsidRDefault="007927E6" w:rsidP="000857E6">
            <w:pPr>
              <w:jc w:val="center"/>
              <w:rPr>
                <w:sz w:val="16"/>
                <w:szCs w:val="16"/>
              </w:rPr>
            </w:pPr>
            <w:r w:rsidRPr="000857E6">
              <w:rPr>
                <w:sz w:val="16"/>
                <w:szCs w:val="16"/>
              </w:rPr>
              <w:t>228,80</w:t>
            </w:r>
          </w:p>
        </w:tc>
        <w:tc>
          <w:tcPr>
            <w:tcW w:w="680" w:type="dxa"/>
            <w:tcBorders>
              <w:top w:val="nil"/>
              <w:left w:val="nil"/>
              <w:bottom w:val="single" w:sz="4" w:space="0" w:color="auto"/>
              <w:right w:val="single" w:sz="4" w:space="0" w:color="auto"/>
            </w:tcBorders>
            <w:shd w:val="clear" w:color="auto" w:fill="auto"/>
            <w:vAlign w:val="center"/>
          </w:tcPr>
          <w:p w14:paraId="714889B5" w14:textId="73F802E1"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06D7E808" w14:textId="0CBE1C60"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3ED3760" w14:textId="380E74EA"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E7227C1" w14:textId="4FEA538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C6BF4B3" w14:textId="3AE3709B" w:rsidR="007927E6" w:rsidRPr="000857E6" w:rsidRDefault="007927E6" w:rsidP="000857E6">
            <w:pPr>
              <w:jc w:val="center"/>
              <w:rPr>
                <w:sz w:val="16"/>
                <w:szCs w:val="16"/>
              </w:rPr>
            </w:pPr>
            <w:r w:rsidRPr="000857E6">
              <w:rPr>
                <w:sz w:val="16"/>
                <w:szCs w:val="16"/>
              </w:rPr>
              <w:t>228,80</w:t>
            </w:r>
          </w:p>
        </w:tc>
        <w:tc>
          <w:tcPr>
            <w:tcW w:w="879" w:type="dxa"/>
            <w:tcBorders>
              <w:top w:val="nil"/>
              <w:left w:val="nil"/>
              <w:bottom w:val="single" w:sz="4" w:space="0" w:color="auto"/>
              <w:right w:val="single" w:sz="4" w:space="0" w:color="auto"/>
            </w:tcBorders>
            <w:shd w:val="clear" w:color="auto" w:fill="auto"/>
            <w:vAlign w:val="center"/>
          </w:tcPr>
          <w:p w14:paraId="34974BD9" w14:textId="04B9E1E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2B458EFD" w14:textId="4CE8FDD6" w:rsidR="007927E6" w:rsidRPr="000857E6" w:rsidRDefault="007927E6" w:rsidP="000857E6">
            <w:pPr>
              <w:jc w:val="center"/>
              <w:rPr>
                <w:sz w:val="16"/>
                <w:szCs w:val="16"/>
              </w:rPr>
            </w:pPr>
            <w:r w:rsidRPr="000857E6">
              <w:rPr>
                <w:sz w:val="16"/>
                <w:szCs w:val="16"/>
              </w:rPr>
              <w:t>228,80</w:t>
            </w:r>
          </w:p>
        </w:tc>
        <w:tc>
          <w:tcPr>
            <w:tcW w:w="6347" w:type="dxa"/>
            <w:gridSpan w:val="7"/>
            <w:vMerge/>
            <w:tcBorders>
              <w:left w:val="single" w:sz="4" w:space="0" w:color="auto"/>
              <w:right w:val="single" w:sz="4" w:space="0" w:color="auto"/>
            </w:tcBorders>
            <w:shd w:val="clear" w:color="auto" w:fill="auto"/>
            <w:vAlign w:val="bottom"/>
          </w:tcPr>
          <w:p w14:paraId="268B3A82" w14:textId="77777777" w:rsidR="007927E6" w:rsidRPr="000857E6" w:rsidRDefault="007927E6" w:rsidP="000857E6">
            <w:pPr>
              <w:rPr>
                <w:sz w:val="16"/>
                <w:szCs w:val="16"/>
              </w:rPr>
            </w:pPr>
          </w:p>
        </w:tc>
      </w:tr>
      <w:tr w:rsidR="007927E6" w:rsidRPr="000857E6" w14:paraId="4F44BCC3"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100E4838" w14:textId="4C92BADF" w:rsidR="007927E6" w:rsidRPr="000857E6" w:rsidRDefault="007927E6" w:rsidP="000857E6">
            <w:pPr>
              <w:ind w:left="-93" w:right="-80"/>
              <w:jc w:val="center"/>
              <w:rPr>
                <w:sz w:val="16"/>
                <w:szCs w:val="16"/>
              </w:rPr>
            </w:pPr>
            <w:r w:rsidRPr="000857E6">
              <w:rPr>
                <w:sz w:val="16"/>
                <w:szCs w:val="16"/>
              </w:rPr>
              <w:t>20</w:t>
            </w:r>
          </w:p>
        </w:tc>
        <w:tc>
          <w:tcPr>
            <w:tcW w:w="1305" w:type="dxa"/>
            <w:gridSpan w:val="2"/>
            <w:tcBorders>
              <w:top w:val="nil"/>
              <w:left w:val="nil"/>
              <w:bottom w:val="single" w:sz="4" w:space="0" w:color="auto"/>
              <w:right w:val="single" w:sz="4" w:space="0" w:color="auto"/>
            </w:tcBorders>
            <w:shd w:val="clear" w:color="auto" w:fill="auto"/>
            <w:vAlign w:val="center"/>
          </w:tcPr>
          <w:p w14:paraId="0EF557CD" w14:textId="12916FC0"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5360393" w14:textId="63CFAF4B" w:rsidR="007927E6" w:rsidRPr="000857E6" w:rsidRDefault="007927E6" w:rsidP="000857E6">
            <w:pPr>
              <w:ind w:left="-129" w:right="-80"/>
              <w:rPr>
                <w:sz w:val="16"/>
                <w:szCs w:val="16"/>
              </w:rPr>
            </w:pPr>
            <w:r w:rsidRPr="000857E6">
              <w:rPr>
                <w:sz w:val="16"/>
                <w:szCs w:val="16"/>
              </w:rPr>
              <w:t>с. Константиново, 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34340FC5" w14:textId="4DC22E85" w:rsidR="007927E6" w:rsidRPr="000857E6" w:rsidRDefault="007927E6" w:rsidP="000857E6">
            <w:pPr>
              <w:jc w:val="center"/>
              <w:rPr>
                <w:sz w:val="16"/>
                <w:szCs w:val="16"/>
              </w:rPr>
            </w:pPr>
            <w:r w:rsidRPr="000857E6">
              <w:rPr>
                <w:sz w:val="16"/>
                <w:szCs w:val="16"/>
              </w:rPr>
              <w:t>77,50</w:t>
            </w:r>
          </w:p>
        </w:tc>
        <w:tc>
          <w:tcPr>
            <w:tcW w:w="680" w:type="dxa"/>
            <w:tcBorders>
              <w:top w:val="nil"/>
              <w:left w:val="nil"/>
              <w:bottom w:val="single" w:sz="4" w:space="0" w:color="auto"/>
              <w:right w:val="single" w:sz="4" w:space="0" w:color="auto"/>
            </w:tcBorders>
            <w:shd w:val="clear" w:color="auto" w:fill="auto"/>
            <w:vAlign w:val="center"/>
          </w:tcPr>
          <w:p w14:paraId="4C4DCBA9" w14:textId="100ECB16"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5F8AFD17" w14:textId="4AD4E3D2"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1C4E5E" w14:textId="569399FD"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2097F614"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7F9368C" w14:textId="15DB1ED6" w:rsidR="007927E6" w:rsidRPr="000857E6" w:rsidRDefault="007927E6" w:rsidP="000857E6">
            <w:pPr>
              <w:jc w:val="center"/>
              <w:rPr>
                <w:sz w:val="16"/>
                <w:szCs w:val="16"/>
              </w:rPr>
            </w:pPr>
            <w:r w:rsidRPr="000857E6">
              <w:rPr>
                <w:sz w:val="16"/>
                <w:szCs w:val="16"/>
              </w:rPr>
              <w:t>77,50</w:t>
            </w:r>
          </w:p>
        </w:tc>
        <w:tc>
          <w:tcPr>
            <w:tcW w:w="879" w:type="dxa"/>
            <w:tcBorders>
              <w:top w:val="nil"/>
              <w:left w:val="nil"/>
              <w:bottom w:val="single" w:sz="4" w:space="0" w:color="auto"/>
              <w:right w:val="single" w:sz="4" w:space="0" w:color="auto"/>
            </w:tcBorders>
            <w:shd w:val="clear" w:color="auto" w:fill="auto"/>
            <w:vAlign w:val="center"/>
          </w:tcPr>
          <w:p w14:paraId="1EAE5973" w14:textId="723A0452" w:rsidR="007927E6" w:rsidRPr="000857E6" w:rsidRDefault="007927E6" w:rsidP="000857E6">
            <w:pPr>
              <w:jc w:val="center"/>
              <w:rPr>
                <w:sz w:val="16"/>
                <w:szCs w:val="16"/>
              </w:rPr>
            </w:pPr>
            <w:r w:rsidRPr="000857E6">
              <w:rPr>
                <w:sz w:val="16"/>
                <w:szCs w:val="16"/>
              </w:rPr>
              <w:t>77,50</w:t>
            </w:r>
          </w:p>
        </w:tc>
        <w:tc>
          <w:tcPr>
            <w:tcW w:w="851" w:type="dxa"/>
            <w:tcBorders>
              <w:top w:val="nil"/>
              <w:left w:val="nil"/>
              <w:bottom w:val="single" w:sz="4" w:space="0" w:color="auto"/>
              <w:right w:val="single" w:sz="4" w:space="0" w:color="auto"/>
            </w:tcBorders>
            <w:shd w:val="clear" w:color="auto" w:fill="auto"/>
            <w:vAlign w:val="center"/>
          </w:tcPr>
          <w:p w14:paraId="21AA5A49" w14:textId="34731E3A"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F565D44" w14:textId="77777777" w:rsidR="007927E6" w:rsidRPr="000857E6" w:rsidRDefault="007927E6" w:rsidP="000857E6">
            <w:pPr>
              <w:rPr>
                <w:sz w:val="16"/>
                <w:szCs w:val="16"/>
              </w:rPr>
            </w:pPr>
          </w:p>
        </w:tc>
      </w:tr>
      <w:tr w:rsidR="00461788" w:rsidRPr="000857E6" w14:paraId="26E817BF" w14:textId="77777777" w:rsidTr="007927E6">
        <w:trPr>
          <w:trHeight w:val="277"/>
        </w:trPr>
        <w:tc>
          <w:tcPr>
            <w:tcW w:w="3403" w:type="dxa"/>
            <w:gridSpan w:val="4"/>
            <w:tcBorders>
              <w:top w:val="nil"/>
              <w:left w:val="single" w:sz="4" w:space="0" w:color="auto"/>
              <w:bottom w:val="single" w:sz="4" w:space="0" w:color="auto"/>
              <w:right w:val="single" w:sz="4" w:space="0" w:color="auto"/>
            </w:tcBorders>
            <w:shd w:val="clear" w:color="auto" w:fill="auto"/>
          </w:tcPr>
          <w:p w14:paraId="2D9733B7" w14:textId="4864B924" w:rsidR="00461788" w:rsidRPr="000857E6" w:rsidRDefault="00461788" w:rsidP="000857E6">
            <w:pPr>
              <w:ind w:left="-108" w:right="-80"/>
              <w:rPr>
                <w:b/>
                <w:sz w:val="16"/>
                <w:szCs w:val="16"/>
              </w:rPr>
            </w:pPr>
            <w:r w:rsidRPr="000857E6">
              <w:rPr>
                <w:b/>
                <w:sz w:val="16"/>
                <w:szCs w:val="16"/>
              </w:rPr>
              <w:t>Итого по Сергиево-Посадскому городскому округу за 2024 год</w:t>
            </w:r>
            <w:r w:rsidRPr="000857E6">
              <w:rPr>
                <w:b/>
                <w:sz w:val="16"/>
                <w:szCs w:val="16"/>
              </w:rPr>
              <w:tab/>
            </w:r>
            <w:r w:rsidRPr="000857E6">
              <w:rPr>
                <w:b/>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566F5092" w:rsidR="00461788" w:rsidRPr="000857E6" w:rsidRDefault="00461788" w:rsidP="000857E6">
            <w:pPr>
              <w:jc w:val="center"/>
              <w:rPr>
                <w:b/>
                <w:sz w:val="16"/>
                <w:szCs w:val="16"/>
              </w:rPr>
            </w:pPr>
            <w:r w:rsidRPr="000857E6">
              <w:rPr>
                <w:b/>
                <w:sz w:val="16"/>
                <w:szCs w:val="16"/>
              </w:rPr>
              <w:t>14 341,88</w:t>
            </w:r>
          </w:p>
        </w:tc>
        <w:tc>
          <w:tcPr>
            <w:tcW w:w="680" w:type="dxa"/>
            <w:tcBorders>
              <w:top w:val="single" w:sz="4" w:space="0" w:color="auto"/>
              <w:left w:val="nil"/>
              <w:bottom w:val="single" w:sz="4" w:space="0" w:color="auto"/>
              <w:right w:val="single" w:sz="4" w:space="0" w:color="auto"/>
            </w:tcBorders>
            <w:shd w:val="clear" w:color="auto" w:fill="auto"/>
            <w:vAlign w:val="center"/>
          </w:tcPr>
          <w:p w14:paraId="680487EE" w14:textId="5D3C449C" w:rsidR="00461788" w:rsidRPr="000857E6" w:rsidRDefault="00461788" w:rsidP="000857E6">
            <w:pPr>
              <w:jc w:val="center"/>
              <w:rPr>
                <w:b/>
                <w:sz w:val="16"/>
                <w:szCs w:val="16"/>
              </w:rPr>
            </w:pPr>
            <w:r w:rsidRPr="000857E6">
              <w:rPr>
                <w:b/>
                <w:sz w:val="16"/>
                <w:szCs w:val="16"/>
              </w:rPr>
              <w:t>851</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4ACBF6D3" w:rsidR="00461788" w:rsidRPr="000857E6" w:rsidRDefault="00461788" w:rsidP="000857E6">
            <w:pPr>
              <w:jc w:val="center"/>
              <w:rPr>
                <w:b/>
                <w:sz w:val="16"/>
                <w:szCs w:val="16"/>
              </w:rPr>
            </w:pPr>
            <w:r w:rsidRPr="000857E6">
              <w:rPr>
                <w:b/>
                <w:sz w:val="16"/>
                <w:szCs w:val="16"/>
              </w:rPr>
              <w:t>332</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6D636B3C" w:rsidR="00461788" w:rsidRPr="000857E6" w:rsidRDefault="00461788" w:rsidP="000857E6">
            <w:pPr>
              <w:jc w:val="center"/>
              <w:rPr>
                <w:b/>
                <w:sz w:val="16"/>
                <w:szCs w:val="16"/>
              </w:rPr>
            </w:pPr>
            <w:r w:rsidRPr="000857E6">
              <w:rPr>
                <w:b/>
                <w:sz w:val="16"/>
                <w:szCs w:val="16"/>
              </w:rPr>
              <w:t>189</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52D4E5DE" w:rsidR="00461788" w:rsidRPr="000857E6" w:rsidRDefault="00461788" w:rsidP="000857E6">
            <w:pPr>
              <w:jc w:val="center"/>
              <w:rPr>
                <w:b/>
                <w:sz w:val="16"/>
                <w:szCs w:val="16"/>
              </w:rPr>
            </w:pPr>
            <w:r w:rsidRPr="000857E6">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66E6050D" w:rsidR="00461788" w:rsidRPr="000857E6" w:rsidRDefault="00461788" w:rsidP="000857E6">
            <w:pPr>
              <w:jc w:val="center"/>
              <w:rPr>
                <w:b/>
                <w:sz w:val="16"/>
                <w:szCs w:val="16"/>
              </w:rPr>
            </w:pPr>
            <w:r w:rsidRPr="000857E6">
              <w:rPr>
                <w:b/>
                <w:sz w:val="16"/>
                <w:szCs w:val="16"/>
              </w:rPr>
              <w:t>14 341,88</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2D7A6" w14:textId="7C2BEB6B" w:rsidR="00461788" w:rsidRPr="000857E6" w:rsidRDefault="00461788" w:rsidP="000857E6">
            <w:pPr>
              <w:jc w:val="center"/>
              <w:rPr>
                <w:b/>
                <w:sz w:val="16"/>
                <w:szCs w:val="16"/>
              </w:rPr>
            </w:pPr>
            <w:r w:rsidRPr="000857E6">
              <w:rPr>
                <w:b/>
                <w:sz w:val="16"/>
                <w:szCs w:val="16"/>
              </w:rPr>
              <w:t>8 171,15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00BEF72D" w:rsidR="00461788" w:rsidRPr="000857E6" w:rsidRDefault="00461788" w:rsidP="000857E6">
            <w:pPr>
              <w:jc w:val="center"/>
              <w:rPr>
                <w:b/>
                <w:sz w:val="16"/>
                <w:szCs w:val="16"/>
              </w:rPr>
            </w:pPr>
            <w:r w:rsidRPr="000857E6">
              <w:rPr>
                <w:b/>
                <w:sz w:val="16"/>
                <w:szCs w:val="16"/>
              </w:rPr>
              <w:t>6 170,73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31897297" w:rsidR="00461788" w:rsidRPr="000857E6" w:rsidRDefault="00461788" w:rsidP="000857E6">
            <w:pPr>
              <w:jc w:val="center"/>
              <w:rPr>
                <w:b/>
                <w:sz w:val="16"/>
                <w:szCs w:val="16"/>
              </w:rPr>
            </w:pPr>
            <w:r w:rsidRPr="000857E6">
              <w:rPr>
                <w:b/>
                <w:sz w:val="16"/>
                <w:szCs w:val="16"/>
              </w:rPr>
              <w:t xml:space="preserve">8 759 379,10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9F37E3" w14:textId="26B71849" w:rsidR="00461788" w:rsidRPr="000857E6" w:rsidRDefault="00461788" w:rsidP="000857E6">
            <w:pPr>
              <w:jc w:val="center"/>
              <w:rPr>
                <w:b/>
                <w:sz w:val="16"/>
                <w:szCs w:val="16"/>
              </w:rPr>
            </w:pPr>
            <w:r w:rsidRPr="000857E6">
              <w:rPr>
                <w:b/>
                <w:sz w:val="16"/>
                <w:szCs w:val="16"/>
              </w:rPr>
              <w:t xml:space="preserve">558 570 495,67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52FD5EF" w14:textId="74CD653F" w:rsidR="00461788" w:rsidRPr="000857E6" w:rsidRDefault="00461788" w:rsidP="000857E6">
            <w:pPr>
              <w:jc w:val="center"/>
              <w:rPr>
                <w:b/>
                <w:sz w:val="16"/>
                <w:szCs w:val="16"/>
              </w:rPr>
            </w:pPr>
            <w:r w:rsidRPr="000857E6">
              <w:rPr>
                <w:b/>
                <w:sz w:val="16"/>
                <w:szCs w:val="16"/>
              </w:rPr>
              <w:t xml:space="preserve">222 555 025,84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B3121BC" w14:textId="7C2E6E60" w:rsidR="00461788" w:rsidRPr="000857E6" w:rsidRDefault="00461788" w:rsidP="000857E6">
            <w:pPr>
              <w:jc w:val="center"/>
              <w:rPr>
                <w:b/>
                <w:sz w:val="16"/>
                <w:szCs w:val="16"/>
              </w:rPr>
            </w:pPr>
            <w:r w:rsidRPr="000857E6">
              <w:rPr>
                <w:b/>
                <w:sz w:val="16"/>
                <w:szCs w:val="16"/>
              </w:rPr>
              <w:t xml:space="preserve">789 884 900,61  </w:t>
            </w:r>
          </w:p>
        </w:tc>
      </w:tr>
      <w:tr w:rsidR="007927E6" w:rsidRPr="000857E6" w14:paraId="7C729801" w14:textId="77777777" w:rsidTr="008E6FB8">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39043F90" w:rsidR="007927E6" w:rsidRPr="000857E6" w:rsidRDefault="007927E6" w:rsidP="000857E6">
            <w:pPr>
              <w:ind w:left="-108" w:right="-80"/>
              <w:jc w:val="center"/>
              <w:rPr>
                <w:sz w:val="16"/>
                <w:szCs w:val="16"/>
              </w:rPr>
            </w:pPr>
            <w:r w:rsidRPr="000857E6">
              <w:rPr>
                <w:sz w:val="16"/>
                <w:szCs w:val="16"/>
              </w:rPr>
              <w:t>1</w:t>
            </w:r>
          </w:p>
        </w:tc>
        <w:tc>
          <w:tcPr>
            <w:tcW w:w="1305" w:type="dxa"/>
            <w:gridSpan w:val="2"/>
            <w:tcBorders>
              <w:top w:val="single" w:sz="4" w:space="0" w:color="auto"/>
              <w:left w:val="nil"/>
              <w:bottom w:val="single" w:sz="4" w:space="0" w:color="auto"/>
              <w:right w:val="single" w:sz="4" w:space="0" w:color="auto"/>
            </w:tcBorders>
            <w:shd w:val="clear" w:color="auto" w:fill="auto"/>
            <w:vAlign w:val="center"/>
          </w:tcPr>
          <w:p w14:paraId="4B0077C9" w14:textId="7A315D4E" w:rsidR="007927E6" w:rsidRPr="000857E6" w:rsidRDefault="007927E6" w:rsidP="000857E6">
            <w:pPr>
              <w:ind w:right="-80"/>
              <w:rPr>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0552D8B1" w14:textId="5EF59F4C" w:rsidR="007927E6" w:rsidRPr="000857E6" w:rsidRDefault="007927E6" w:rsidP="000857E6">
            <w:pPr>
              <w:ind w:left="-108" w:right="-80"/>
              <w:rPr>
                <w:b/>
                <w:sz w:val="16"/>
                <w:szCs w:val="16"/>
              </w:rPr>
            </w:pPr>
            <w:r w:rsidRPr="000857E6">
              <w:rPr>
                <w:sz w:val="16"/>
                <w:szCs w:val="16"/>
              </w:rPr>
              <w:t>г. Сергиев Посад, ул. Куликова, д. 18Б</w:t>
            </w:r>
          </w:p>
        </w:tc>
        <w:tc>
          <w:tcPr>
            <w:tcW w:w="879" w:type="dxa"/>
            <w:tcBorders>
              <w:top w:val="single" w:sz="4" w:space="0" w:color="auto"/>
              <w:left w:val="nil"/>
              <w:bottom w:val="single" w:sz="4" w:space="0" w:color="auto"/>
              <w:right w:val="single" w:sz="4" w:space="0" w:color="auto"/>
            </w:tcBorders>
            <w:shd w:val="clear" w:color="auto" w:fill="auto"/>
            <w:vAlign w:val="center"/>
          </w:tcPr>
          <w:p w14:paraId="564FC15C" w14:textId="148A12AF" w:rsidR="007927E6" w:rsidRPr="000857E6" w:rsidRDefault="007927E6" w:rsidP="000857E6">
            <w:pPr>
              <w:jc w:val="center"/>
              <w:rPr>
                <w:sz w:val="16"/>
                <w:szCs w:val="16"/>
              </w:rPr>
            </w:pPr>
            <w:r w:rsidRPr="000857E6">
              <w:rPr>
                <w:sz w:val="16"/>
                <w:szCs w:val="16"/>
              </w:rPr>
              <w:t>286,00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4CB9D611" w14:textId="3BA5EFD2" w:rsidR="007927E6" w:rsidRPr="000857E6" w:rsidRDefault="007927E6" w:rsidP="000857E6">
            <w:pPr>
              <w:jc w:val="center"/>
              <w:rPr>
                <w:sz w:val="16"/>
                <w:szCs w:val="16"/>
              </w:rPr>
            </w:pPr>
            <w:r w:rsidRPr="000857E6">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33F3ED1B" w:rsidR="007927E6" w:rsidRPr="000857E6" w:rsidRDefault="007927E6" w:rsidP="000857E6">
            <w:pPr>
              <w:jc w:val="center"/>
              <w:rPr>
                <w:sz w:val="16"/>
                <w:szCs w:val="16"/>
              </w:rPr>
            </w:pPr>
            <w:r w:rsidRPr="000857E6">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1B186ED" w:rsidR="007927E6" w:rsidRPr="000857E6" w:rsidRDefault="007927E6" w:rsidP="000857E6">
            <w:pPr>
              <w:jc w:val="center"/>
              <w:rPr>
                <w:sz w:val="16"/>
                <w:szCs w:val="16"/>
              </w:rPr>
            </w:pPr>
            <w:r w:rsidRPr="000857E6">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2072B3E" w:rsidR="007927E6" w:rsidRPr="000857E6" w:rsidRDefault="007927E6" w:rsidP="000857E6">
            <w:pPr>
              <w:jc w:val="center"/>
              <w:rPr>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4CDBBDA5" w:rsidR="007927E6" w:rsidRPr="000857E6" w:rsidRDefault="007927E6" w:rsidP="000857E6">
            <w:pPr>
              <w:jc w:val="center"/>
              <w:rPr>
                <w:sz w:val="16"/>
                <w:szCs w:val="16"/>
              </w:rPr>
            </w:pPr>
            <w:r w:rsidRPr="000857E6">
              <w:rPr>
                <w:sz w:val="16"/>
                <w:szCs w:val="16"/>
              </w:rPr>
              <w:t>286,00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4B4C34CE" w14:textId="245717F0" w:rsidR="007927E6" w:rsidRPr="000857E6" w:rsidRDefault="007927E6" w:rsidP="000857E6">
            <w:pPr>
              <w:jc w:val="center"/>
              <w:rPr>
                <w:sz w:val="16"/>
                <w:szCs w:val="16"/>
              </w:rPr>
            </w:pPr>
            <w:r w:rsidRPr="000857E6">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36B34B28" w:rsidR="007927E6" w:rsidRPr="000857E6" w:rsidRDefault="007927E6" w:rsidP="000857E6">
            <w:pPr>
              <w:jc w:val="center"/>
              <w:rPr>
                <w:sz w:val="16"/>
                <w:szCs w:val="16"/>
              </w:rPr>
            </w:pPr>
            <w:r w:rsidRPr="000857E6">
              <w:rPr>
                <w:sz w:val="16"/>
                <w:szCs w:val="16"/>
              </w:rPr>
              <w:t>91,05</w:t>
            </w:r>
          </w:p>
        </w:tc>
        <w:tc>
          <w:tcPr>
            <w:tcW w:w="2201" w:type="dxa"/>
            <w:gridSpan w:val="2"/>
            <w:tcBorders>
              <w:left w:val="single" w:sz="4" w:space="0" w:color="auto"/>
            </w:tcBorders>
            <w:shd w:val="clear" w:color="auto" w:fill="auto"/>
            <w:vAlign w:val="center"/>
          </w:tcPr>
          <w:p w14:paraId="26D61066" w14:textId="77777777" w:rsidR="007927E6" w:rsidRPr="000857E6" w:rsidRDefault="007927E6" w:rsidP="000857E6">
            <w:pPr>
              <w:rPr>
                <w:sz w:val="16"/>
                <w:szCs w:val="16"/>
              </w:rPr>
            </w:pPr>
          </w:p>
        </w:tc>
        <w:tc>
          <w:tcPr>
            <w:tcW w:w="1382" w:type="dxa"/>
            <w:gridSpan w:val="2"/>
            <w:shd w:val="clear" w:color="auto" w:fill="auto"/>
            <w:vAlign w:val="center"/>
          </w:tcPr>
          <w:p w14:paraId="7D3FD79E" w14:textId="77777777" w:rsidR="007927E6" w:rsidRPr="000857E6" w:rsidRDefault="007927E6" w:rsidP="000857E6">
            <w:pPr>
              <w:rPr>
                <w:sz w:val="16"/>
                <w:szCs w:val="16"/>
              </w:rPr>
            </w:pPr>
          </w:p>
        </w:tc>
        <w:tc>
          <w:tcPr>
            <w:tcW w:w="1382" w:type="dxa"/>
            <w:gridSpan w:val="2"/>
            <w:tcBorders>
              <w:top w:val="single" w:sz="4" w:space="0" w:color="auto"/>
            </w:tcBorders>
            <w:shd w:val="clear" w:color="auto" w:fill="auto"/>
            <w:vAlign w:val="center"/>
          </w:tcPr>
          <w:p w14:paraId="153FBBF1" w14:textId="77777777" w:rsidR="007927E6" w:rsidRPr="000857E6" w:rsidRDefault="007927E6" w:rsidP="000857E6">
            <w:pPr>
              <w:rPr>
                <w:sz w:val="16"/>
                <w:szCs w:val="16"/>
              </w:rPr>
            </w:pPr>
          </w:p>
        </w:tc>
        <w:tc>
          <w:tcPr>
            <w:tcW w:w="1382" w:type="dxa"/>
            <w:tcBorders>
              <w:top w:val="single" w:sz="4" w:space="0" w:color="auto"/>
              <w:right w:val="single" w:sz="4" w:space="0" w:color="auto"/>
            </w:tcBorders>
            <w:shd w:val="clear" w:color="auto" w:fill="auto"/>
            <w:vAlign w:val="center"/>
          </w:tcPr>
          <w:p w14:paraId="4919C39F" w14:textId="77777777" w:rsidR="007927E6" w:rsidRPr="000857E6" w:rsidRDefault="007927E6" w:rsidP="000857E6">
            <w:pPr>
              <w:rPr>
                <w:sz w:val="16"/>
                <w:szCs w:val="16"/>
              </w:rPr>
            </w:pPr>
          </w:p>
        </w:tc>
      </w:tr>
      <w:tr w:rsidR="007927E6" w:rsidRPr="000857E6" w14:paraId="4ECEE9F0"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7E39780" w14:textId="0381852E" w:rsidR="007927E6" w:rsidRPr="000857E6" w:rsidRDefault="007927E6" w:rsidP="000857E6">
            <w:pPr>
              <w:ind w:left="-108" w:right="-80"/>
              <w:jc w:val="center"/>
              <w:rPr>
                <w:sz w:val="16"/>
                <w:szCs w:val="16"/>
              </w:rPr>
            </w:pPr>
            <w:r w:rsidRPr="000857E6">
              <w:rPr>
                <w:sz w:val="16"/>
                <w:szCs w:val="16"/>
              </w:rPr>
              <w:t>2</w:t>
            </w:r>
          </w:p>
        </w:tc>
        <w:tc>
          <w:tcPr>
            <w:tcW w:w="1305" w:type="dxa"/>
            <w:gridSpan w:val="2"/>
            <w:tcBorders>
              <w:top w:val="nil"/>
              <w:left w:val="nil"/>
              <w:bottom w:val="single" w:sz="4" w:space="0" w:color="auto"/>
              <w:right w:val="single" w:sz="4" w:space="0" w:color="auto"/>
            </w:tcBorders>
            <w:shd w:val="clear" w:color="auto" w:fill="auto"/>
            <w:vAlign w:val="center"/>
          </w:tcPr>
          <w:p w14:paraId="406620D6" w14:textId="72AD9EBD"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4137C78A" w14:textId="341A7634" w:rsidR="007927E6" w:rsidRPr="000857E6" w:rsidRDefault="007927E6" w:rsidP="000857E6">
            <w:pPr>
              <w:ind w:left="-108" w:right="-80"/>
              <w:rPr>
                <w:b/>
                <w:sz w:val="16"/>
                <w:szCs w:val="16"/>
              </w:rPr>
            </w:pPr>
            <w:r w:rsidRPr="000857E6">
              <w:rPr>
                <w:sz w:val="16"/>
                <w:szCs w:val="16"/>
              </w:rPr>
              <w:t>г. Сергиев Посад, ул. Куликова, д. 20</w:t>
            </w:r>
          </w:p>
        </w:tc>
        <w:tc>
          <w:tcPr>
            <w:tcW w:w="879" w:type="dxa"/>
            <w:tcBorders>
              <w:top w:val="nil"/>
              <w:left w:val="nil"/>
              <w:bottom w:val="single" w:sz="4" w:space="0" w:color="auto"/>
              <w:right w:val="single" w:sz="4" w:space="0" w:color="auto"/>
            </w:tcBorders>
            <w:shd w:val="clear" w:color="auto" w:fill="auto"/>
            <w:vAlign w:val="center"/>
          </w:tcPr>
          <w:p w14:paraId="13EEE243" w14:textId="7E3E2D98" w:rsidR="007927E6" w:rsidRPr="000857E6" w:rsidRDefault="007927E6" w:rsidP="000857E6">
            <w:pPr>
              <w:jc w:val="center"/>
              <w:rPr>
                <w:sz w:val="16"/>
                <w:szCs w:val="16"/>
              </w:rPr>
            </w:pPr>
            <w:r w:rsidRPr="000857E6">
              <w:rPr>
                <w:sz w:val="16"/>
                <w:szCs w:val="16"/>
              </w:rPr>
              <w:t>373,97</w:t>
            </w:r>
          </w:p>
        </w:tc>
        <w:tc>
          <w:tcPr>
            <w:tcW w:w="680" w:type="dxa"/>
            <w:tcBorders>
              <w:top w:val="nil"/>
              <w:left w:val="nil"/>
              <w:bottom w:val="single" w:sz="4" w:space="0" w:color="auto"/>
              <w:right w:val="single" w:sz="4" w:space="0" w:color="auto"/>
            </w:tcBorders>
            <w:shd w:val="clear" w:color="auto" w:fill="auto"/>
            <w:vAlign w:val="center"/>
          </w:tcPr>
          <w:p w14:paraId="4E6AD1BF" w14:textId="5DBC777B"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72FD6912" w14:textId="24F62452"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7EB4CBD3" w14:textId="4618A6A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78FC5A41" w14:textId="16E961CD"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41F7284" w14:textId="18D2347D" w:rsidR="007927E6" w:rsidRPr="000857E6" w:rsidRDefault="007927E6" w:rsidP="000857E6">
            <w:pPr>
              <w:jc w:val="center"/>
              <w:rPr>
                <w:sz w:val="16"/>
                <w:szCs w:val="16"/>
              </w:rPr>
            </w:pPr>
            <w:r w:rsidRPr="000857E6">
              <w:rPr>
                <w:sz w:val="16"/>
                <w:szCs w:val="16"/>
              </w:rPr>
              <w:t>373,97</w:t>
            </w:r>
          </w:p>
        </w:tc>
        <w:tc>
          <w:tcPr>
            <w:tcW w:w="879" w:type="dxa"/>
            <w:tcBorders>
              <w:top w:val="nil"/>
              <w:left w:val="nil"/>
              <w:bottom w:val="single" w:sz="4" w:space="0" w:color="auto"/>
              <w:right w:val="single" w:sz="4" w:space="0" w:color="auto"/>
            </w:tcBorders>
            <w:shd w:val="clear" w:color="auto" w:fill="auto"/>
            <w:vAlign w:val="center"/>
          </w:tcPr>
          <w:p w14:paraId="4578F204" w14:textId="1C9B5AC4" w:rsidR="007927E6" w:rsidRPr="000857E6" w:rsidRDefault="007927E6" w:rsidP="000857E6">
            <w:pPr>
              <w:jc w:val="center"/>
              <w:rPr>
                <w:sz w:val="16"/>
                <w:szCs w:val="16"/>
              </w:rPr>
            </w:pPr>
            <w:r w:rsidRPr="000857E6">
              <w:rPr>
                <w:sz w:val="16"/>
                <w:szCs w:val="16"/>
              </w:rPr>
              <w:t>275,84</w:t>
            </w:r>
          </w:p>
        </w:tc>
        <w:tc>
          <w:tcPr>
            <w:tcW w:w="851" w:type="dxa"/>
            <w:tcBorders>
              <w:top w:val="nil"/>
              <w:left w:val="nil"/>
              <w:bottom w:val="single" w:sz="4" w:space="0" w:color="auto"/>
              <w:right w:val="single" w:sz="4" w:space="0" w:color="auto"/>
            </w:tcBorders>
            <w:shd w:val="clear" w:color="auto" w:fill="auto"/>
            <w:vAlign w:val="center"/>
          </w:tcPr>
          <w:p w14:paraId="4BE968E8" w14:textId="0533BCA3" w:rsidR="007927E6" w:rsidRPr="000857E6" w:rsidRDefault="007927E6" w:rsidP="000857E6">
            <w:pPr>
              <w:jc w:val="center"/>
              <w:rPr>
                <w:sz w:val="16"/>
                <w:szCs w:val="16"/>
              </w:rPr>
            </w:pPr>
            <w:r w:rsidRPr="000857E6">
              <w:rPr>
                <w:sz w:val="16"/>
                <w:szCs w:val="16"/>
              </w:rPr>
              <w:t>98,13</w:t>
            </w:r>
          </w:p>
        </w:tc>
        <w:tc>
          <w:tcPr>
            <w:tcW w:w="2201" w:type="dxa"/>
            <w:gridSpan w:val="2"/>
            <w:tcBorders>
              <w:left w:val="single" w:sz="4" w:space="0" w:color="auto"/>
            </w:tcBorders>
            <w:shd w:val="clear" w:color="auto" w:fill="auto"/>
            <w:vAlign w:val="center"/>
          </w:tcPr>
          <w:p w14:paraId="546A63DF" w14:textId="77777777" w:rsidR="007927E6" w:rsidRPr="000857E6" w:rsidRDefault="007927E6" w:rsidP="000857E6">
            <w:pPr>
              <w:rPr>
                <w:sz w:val="16"/>
                <w:szCs w:val="16"/>
              </w:rPr>
            </w:pPr>
          </w:p>
        </w:tc>
        <w:tc>
          <w:tcPr>
            <w:tcW w:w="1382" w:type="dxa"/>
            <w:gridSpan w:val="2"/>
            <w:shd w:val="clear" w:color="auto" w:fill="auto"/>
            <w:vAlign w:val="center"/>
          </w:tcPr>
          <w:p w14:paraId="108648D1" w14:textId="77777777" w:rsidR="007927E6" w:rsidRPr="000857E6" w:rsidRDefault="007927E6" w:rsidP="000857E6">
            <w:pPr>
              <w:rPr>
                <w:sz w:val="16"/>
                <w:szCs w:val="16"/>
              </w:rPr>
            </w:pPr>
          </w:p>
        </w:tc>
        <w:tc>
          <w:tcPr>
            <w:tcW w:w="1382" w:type="dxa"/>
            <w:gridSpan w:val="2"/>
            <w:shd w:val="clear" w:color="auto" w:fill="auto"/>
            <w:vAlign w:val="center"/>
          </w:tcPr>
          <w:p w14:paraId="0AA4357F"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58A50C1F" w14:textId="77777777" w:rsidR="007927E6" w:rsidRPr="000857E6" w:rsidRDefault="007927E6" w:rsidP="000857E6">
            <w:pPr>
              <w:rPr>
                <w:sz w:val="16"/>
                <w:szCs w:val="16"/>
              </w:rPr>
            </w:pPr>
          </w:p>
        </w:tc>
      </w:tr>
      <w:tr w:rsidR="007927E6" w:rsidRPr="000857E6" w14:paraId="57DCA907"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9312E76" w14:textId="0666ED1F" w:rsidR="007927E6" w:rsidRPr="000857E6" w:rsidRDefault="007927E6" w:rsidP="000857E6">
            <w:pPr>
              <w:ind w:left="-108" w:right="-80"/>
              <w:jc w:val="center"/>
              <w:rPr>
                <w:sz w:val="16"/>
                <w:szCs w:val="16"/>
              </w:rPr>
            </w:pPr>
            <w:r w:rsidRPr="000857E6">
              <w:rPr>
                <w:sz w:val="16"/>
                <w:szCs w:val="16"/>
              </w:rPr>
              <w:t>3</w:t>
            </w:r>
          </w:p>
        </w:tc>
        <w:tc>
          <w:tcPr>
            <w:tcW w:w="1305" w:type="dxa"/>
            <w:gridSpan w:val="2"/>
            <w:tcBorders>
              <w:top w:val="nil"/>
              <w:left w:val="nil"/>
              <w:bottom w:val="single" w:sz="4" w:space="0" w:color="auto"/>
              <w:right w:val="single" w:sz="4" w:space="0" w:color="auto"/>
            </w:tcBorders>
            <w:shd w:val="clear" w:color="auto" w:fill="auto"/>
            <w:vAlign w:val="center"/>
          </w:tcPr>
          <w:p w14:paraId="56FD436D" w14:textId="5C013DCD"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6ED067EA" w14:textId="20046AE9" w:rsidR="007927E6" w:rsidRPr="000857E6" w:rsidRDefault="007927E6" w:rsidP="000857E6">
            <w:pPr>
              <w:ind w:left="-108" w:right="-80"/>
              <w:rPr>
                <w:b/>
                <w:sz w:val="16"/>
                <w:szCs w:val="16"/>
              </w:rPr>
            </w:pPr>
            <w:r w:rsidRPr="000857E6">
              <w:rPr>
                <w:sz w:val="16"/>
                <w:szCs w:val="16"/>
              </w:rPr>
              <w:t>г. Сергиев Посад, ул. Московская, д. 14</w:t>
            </w:r>
          </w:p>
        </w:tc>
        <w:tc>
          <w:tcPr>
            <w:tcW w:w="879" w:type="dxa"/>
            <w:tcBorders>
              <w:top w:val="nil"/>
              <w:left w:val="nil"/>
              <w:bottom w:val="single" w:sz="4" w:space="0" w:color="auto"/>
              <w:right w:val="single" w:sz="4" w:space="0" w:color="auto"/>
            </w:tcBorders>
            <w:shd w:val="clear" w:color="auto" w:fill="auto"/>
            <w:vAlign w:val="center"/>
          </w:tcPr>
          <w:p w14:paraId="4C2F705F" w14:textId="0CFA83DA" w:rsidR="007927E6" w:rsidRPr="000857E6" w:rsidRDefault="007927E6" w:rsidP="000857E6">
            <w:pPr>
              <w:jc w:val="center"/>
              <w:rPr>
                <w:sz w:val="16"/>
                <w:szCs w:val="16"/>
              </w:rPr>
            </w:pPr>
            <w:r w:rsidRPr="000857E6">
              <w:rPr>
                <w:sz w:val="16"/>
                <w:szCs w:val="16"/>
              </w:rPr>
              <w:t>298,80</w:t>
            </w:r>
          </w:p>
        </w:tc>
        <w:tc>
          <w:tcPr>
            <w:tcW w:w="680" w:type="dxa"/>
            <w:tcBorders>
              <w:top w:val="nil"/>
              <w:left w:val="nil"/>
              <w:bottom w:val="single" w:sz="4" w:space="0" w:color="auto"/>
              <w:right w:val="single" w:sz="4" w:space="0" w:color="auto"/>
            </w:tcBorders>
            <w:shd w:val="clear" w:color="auto" w:fill="auto"/>
            <w:vAlign w:val="center"/>
          </w:tcPr>
          <w:p w14:paraId="52F6C9CC" w14:textId="1A30D44D"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60A8766B" w14:textId="56F9BD40"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39D3C282" w14:textId="73C41FB9"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0BD9D4B0" w14:textId="557F36FE"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EC12726" w14:textId="605C3A18" w:rsidR="007927E6" w:rsidRPr="000857E6" w:rsidRDefault="007927E6" w:rsidP="000857E6">
            <w:pPr>
              <w:jc w:val="center"/>
              <w:rPr>
                <w:sz w:val="16"/>
                <w:szCs w:val="16"/>
              </w:rPr>
            </w:pPr>
            <w:r w:rsidRPr="000857E6">
              <w:rPr>
                <w:sz w:val="16"/>
                <w:szCs w:val="16"/>
              </w:rPr>
              <w:t>298,80</w:t>
            </w:r>
          </w:p>
        </w:tc>
        <w:tc>
          <w:tcPr>
            <w:tcW w:w="879" w:type="dxa"/>
            <w:tcBorders>
              <w:top w:val="nil"/>
              <w:left w:val="nil"/>
              <w:bottom w:val="single" w:sz="4" w:space="0" w:color="auto"/>
              <w:right w:val="single" w:sz="4" w:space="0" w:color="auto"/>
            </w:tcBorders>
            <w:shd w:val="clear" w:color="auto" w:fill="auto"/>
            <w:vAlign w:val="center"/>
          </w:tcPr>
          <w:p w14:paraId="1307B406" w14:textId="695F6FCC" w:rsidR="007927E6" w:rsidRPr="000857E6" w:rsidRDefault="007927E6" w:rsidP="000857E6">
            <w:pPr>
              <w:jc w:val="center"/>
              <w:rPr>
                <w:sz w:val="16"/>
                <w:szCs w:val="16"/>
              </w:rPr>
            </w:pPr>
            <w:r w:rsidRPr="000857E6">
              <w:rPr>
                <w:sz w:val="16"/>
                <w:szCs w:val="16"/>
              </w:rPr>
              <w:t>240,39</w:t>
            </w:r>
          </w:p>
        </w:tc>
        <w:tc>
          <w:tcPr>
            <w:tcW w:w="851" w:type="dxa"/>
            <w:tcBorders>
              <w:top w:val="nil"/>
              <w:left w:val="nil"/>
              <w:bottom w:val="single" w:sz="4" w:space="0" w:color="auto"/>
              <w:right w:val="single" w:sz="4" w:space="0" w:color="auto"/>
            </w:tcBorders>
            <w:shd w:val="clear" w:color="auto" w:fill="auto"/>
            <w:vAlign w:val="center"/>
          </w:tcPr>
          <w:p w14:paraId="29920E24" w14:textId="6F10528F" w:rsidR="007927E6" w:rsidRPr="000857E6" w:rsidRDefault="007927E6" w:rsidP="000857E6">
            <w:pPr>
              <w:jc w:val="center"/>
              <w:rPr>
                <w:sz w:val="16"/>
                <w:szCs w:val="16"/>
              </w:rPr>
            </w:pPr>
            <w:r w:rsidRPr="000857E6">
              <w:rPr>
                <w:sz w:val="16"/>
                <w:szCs w:val="16"/>
              </w:rPr>
              <w:t>58,41</w:t>
            </w:r>
          </w:p>
        </w:tc>
        <w:tc>
          <w:tcPr>
            <w:tcW w:w="2201" w:type="dxa"/>
            <w:gridSpan w:val="2"/>
            <w:tcBorders>
              <w:left w:val="single" w:sz="4" w:space="0" w:color="auto"/>
            </w:tcBorders>
            <w:shd w:val="clear" w:color="auto" w:fill="auto"/>
            <w:vAlign w:val="center"/>
          </w:tcPr>
          <w:p w14:paraId="63354B40" w14:textId="77777777" w:rsidR="007927E6" w:rsidRPr="000857E6" w:rsidRDefault="007927E6" w:rsidP="000857E6">
            <w:pPr>
              <w:rPr>
                <w:sz w:val="16"/>
                <w:szCs w:val="16"/>
              </w:rPr>
            </w:pPr>
          </w:p>
        </w:tc>
        <w:tc>
          <w:tcPr>
            <w:tcW w:w="1382" w:type="dxa"/>
            <w:gridSpan w:val="2"/>
            <w:shd w:val="clear" w:color="auto" w:fill="auto"/>
            <w:vAlign w:val="center"/>
          </w:tcPr>
          <w:p w14:paraId="0E94BDBB" w14:textId="77777777" w:rsidR="007927E6" w:rsidRPr="000857E6" w:rsidRDefault="007927E6" w:rsidP="000857E6">
            <w:pPr>
              <w:rPr>
                <w:sz w:val="16"/>
                <w:szCs w:val="16"/>
              </w:rPr>
            </w:pPr>
          </w:p>
        </w:tc>
        <w:tc>
          <w:tcPr>
            <w:tcW w:w="1382" w:type="dxa"/>
            <w:gridSpan w:val="2"/>
            <w:shd w:val="clear" w:color="auto" w:fill="auto"/>
            <w:vAlign w:val="center"/>
          </w:tcPr>
          <w:p w14:paraId="7B3F5C7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48CC1208" w14:textId="77777777" w:rsidR="007927E6" w:rsidRPr="000857E6" w:rsidRDefault="007927E6" w:rsidP="000857E6">
            <w:pPr>
              <w:rPr>
                <w:sz w:val="16"/>
                <w:szCs w:val="16"/>
              </w:rPr>
            </w:pPr>
          </w:p>
        </w:tc>
      </w:tr>
      <w:tr w:rsidR="007927E6" w:rsidRPr="000857E6" w14:paraId="2AF4CFB0"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FB11F6E" w14:textId="7CB11679" w:rsidR="007927E6" w:rsidRPr="000857E6" w:rsidRDefault="007927E6" w:rsidP="000857E6">
            <w:pPr>
              <w:ind w:left="-108" w:right="-80"/>
              <w:jc w:val="center"/>
              <w:rPr>
                <w:sz w:val="16"/>
                <w:szCs w:val="16"/>
              </w:rPr>
            </w:pPr>
            <w:r w:rsidRPr="000857E6">
              <w:rPr>
                <w:sz w:val="16"/>
                <w:szCs w:val="16"/>
              </w:rPr>
              <w:t>4</w:t>
            </w:r>
          </w:p>
        </w:tc>
        <w:tc>
          <w:tcPr>
            <w:tcW w:w="1305" w:type="dxa"/>
            <w:gridSpan w:val="2"/>
            <w:tcBorders>
              <w:top w:val="nil"/>
              <w:left w:val="nil"/>
              <w:bottom w:val="single" w:sz="4" w:space="0" w:color="auto"/>
              <w:right w:val="single" w:sz="4" w:space="0" w:color="auto"/>
            </w:tcBorders>
            <w:shd w:val="clear" w:color="auto" w:fill="auto"/>
            <w:vAlign w:val="center"/>
          </w:tcPr>
          <w:p w14:paraId="2AB65273" w14:textId="210A49FD"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90F7C54" w14:textId="01D309F9" w:rsidR="007927E6" w:rsidRPr="000857E6" w:rsidRDefault="007927E6" w:rsidP="000857E6">
            <w:pPr>
              <w:ind w:left="-108" w:right="-80"/>
              <w:rPr>
                <w:b/>
                <w:sz w:val="16"/>
                <w:szCs w:val="16"/>
              </w:rPr>
            </w:pPr>
            <w:r w:rsidRPr="000857E6">
              <w:rPr>
                <w:sz w:val="16"/>
                <w:szCs w:val="16"/>
              </w:rPr>
              <w:t>г. Сергиев Посад, ул. Школьная, д. 17</w:t>
            </w:r>
          </w:p>
        </w:tc>
        <w:tc>
          <w:tcPr>
            <w:tcW w:w="879" w:type="dxa"/>
            <w:tcBorders>
              <w:top w:val="nil"/>
              <w:left w:val="nil"/>
              <w:bottom w:val="single" w:sz="4" w:space="0" w:color="auto"/>
              <w:right w:val="single" w:sz="4" w:space="0" w:color="auto"/>
            </w:tcBorders>
            <w:shd w:val="clear" w:color="auto" w:fill="auto"/>
            <w:vAlign w:val="center"/>
          </w:tcPr>
          <w:p w14:paraId="0221734B" w14:textId="5E0A94A4" w:rsidR="007927E6" w:rsidRPr="000857E6" w:rsidRDefault="007927E6" w:rsidP="000857E6">
            <w:pPr>
              <w:jc w:val="center"/>
              <w:rPr>
                <w:sz w:val="16"/>
                <w:szCs w:val="16"/>
              </w:rPr>
            </w:pPr>
            <w:r w:rsidRPr="000857E6">
              <w:rPr>
                <w:sz w:val="16"/>
                <w:szCs w:val="16"/>
              </w:rPr>
              <w:t>437,80</w:t>
            </w:r>
          </w:p>
        </w:tc>
        <w:tc>
          <w:tcPr>
            <w:tcW w:w="680" w:type="dxa"/>
            <w:tcBorders>
              <w:top w:val="nil"/>
              <w:left w:val="nil"/>
              <w:bottom w:val="single" w:sz="4" w:space="0" w:color="auto"/>
              <w:right w:val="single" w:sz="4" w:space="0" w:color="auto"/>
            </w:tcBorders>
            <w:shd w:val="clear" w:color="auto" w:fill="auto"/>
            <w:vAlign w:val="center"/>
          </w:tcPr>
          <w:p w14:paraId="5850B061" w14:textId="19F3CAD6"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2A8B528F" w14:textId="32F157B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3DEAEFD9" w14:textId="790D4E4A"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9001EA3" w14:textId="16653531"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14A44602" w14:textId="42E9B95B" w:rsidR="007927E6" w:rsidRPr="000857E6" w:rsidRDefault="007927E6" w:rsidP="000857E6">
            <w:pPr>
              <w:jc w:val="center"/>
              <w:rPr>
                <w:sz w:val="16"/>
                <w:szCs w:val="16"/>
              </w:rPr>
            </w:pPr>
            <w:r w:rsidRPr="000857E6">
              <w:rPr>
                <w:sz w:val="16"/>
                <w:szCs w:val="16"/>
              </w:rPr>
              <w:t>437,80</w:t>
            </w:r>
          </w:p>
        </w:tc>
        <w:tc>
          <w:tcPr>
            <w:tcW w:w="879" w:type="dxa"/>
            <w:tcBorders>
              <w:top w:val="nil"/>
              <w:left w:val="nil"/>
              <w:bottom w:val="single" w:sz="4" w:space="0" w:color="auto"/>
              <w:right w:val="single" w:sz="4" w:space="0" w:color="auto"/>
            </w:tcBorders>
            <w:shd w:val="clear" w:color="auto" w:fill="auto"/>
            <w:vAlign w:val="center"/>
          </w:tcPr>
          <w:p w14:paraId="7D1E78B0" w14:textId="7DAA149D" w:rsidR="007927E6" w:rsidRPr="000857E6" w:rsidRDefault="007927E6" w:rsidP="000857E6">
            <w:pPr>
              <w:jc w:val="center"/>
              <w:rPr>
                <w:sz w:val="16"/>
                <w:szCs w:val="16"/>
              </w:rPr>
            </w:pPr>
            <w:r w:rsidRPr="000857E6">
              <w:rPr>
                <w:sz w:val="16"/>
                <w:szCs w:val="16"/>
              </w:rPr>
              <w:t>261,90</w:t>
            </w:r>
          </w:p>
        </w:tc>
        <w:tc>
          <w:tcPr>
            <w:tcW w:w="851" w:type="dxa"/>
            <w:tcBorders>
              <w:top w:val="nil"/>
              <w:left w:val="nil"/>
              <w:bottom w:val="single" w:sz="4" w:space="0" w:color="auto"/>
              <w:right w:val="single" w:sz="4" w:space="0" w:color="auto"/>
            </w:tcBorders>
            <w:shd w:val="clear" w:color="auto" w:fill="auto"/>
            <w:vAlign w:val="center"/>
          </w:tcPr>
          <w:p w14:paraId="15090076" w14:textId="0C08C598" w:rsidR="007927E6" w:rsidRPr="000857E6" w:rsidRDefault="007927E6" w:rsidP="000857E6">
            <w:pPr>
              <w:jc w:val="center"/>
              <w:rPr>
                <w:sz w:val="16"/>
                <w:szCs w:val="16"/>
              </w:rPr>
            </w:pPr>
            <w:r w:rsidRPr="000857E6">
              <w:rPr>
                <w:sz w:val="16"/>
                <w:szCs w:val="16"/>
              </w:rPr>
              <w:t>175,90</w:t>
            </w:r>
          </w:p>
        </w:tc>
        <w:tc>
          <w:tcPr>
            <w:tcW w:w="2201" w:type="dxa"/>
            <w:gridSpan w:val="2"/>
            <w:tcBorders>
              <w:left w:val="single" w:sz="4" w:space="0" w:color="auto"/>
            </w:tcBorders>
            <w:shd w:val="clear" w:color="auto" w:fill="auto"/>
            <w:vAlign w:val="center"/>
          </w:tcPr>
          <w:p w14:paraId="1563608C" w14:textId="77777777" w:rsidR="007927E6" w:rsidRPr="000857E6" w:rsidRDefault="007927E6" w:rsidP="000857E6">
            <w:pPr>
              <w:rPr>
                <w:sz w:val="16"/>
                <w:szCs w:val="16"/>
              </w:rPr>
            </w:pPr>
          </w:p>
        </w:tc>
        <w:tc>
          <w:tcPr>
            <w:tcW w:w="1382" w:type="dxa"/>
            <w:gridSpan w:val="2"/>
            <w:shd w:val="clear" w:color="auto" w:fill="auto"/>
            <w:vAlign w:val="center"/>
          </w:tcPr>
          <w:p w14:paraId="207B9EBF" w14:textId="77777777" w:rsidR="007927E6" w:rsidRPr="000857E6" w:rsidRDefault="007927E6" w:rsidP="000857E6">
            <w:pPr>
              <w:rPr>
                <w:sz w:val="16"/>
                <w:szCs w:val="16"/>
              </w:rPr>
            </w:pPr>
          </w:p>
        </w:tc>
        <w:tc>
          <w:tcPr>
            <w:tcW w:w="1382" w:type="dxa"/>
            <w:gridSpan w:val="2"/>
            <w:shd w:val="clear" w:color="auto" w:fill="auto"/>
            <w:vAlign w:val="center"/>
          </w:tcPr>
          <w:p w14:paraId="4185CE98"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45536274" w14:textId="77777777" w:rsidR="007927E6" w:rsidRPr="000857E6" w:rsidRDefault="007927E6" w:rsidP="000857E6">
            <w:pPr>
              <w:rPr>
                <w:sz w:val="16"/>
                <w:szCs w:val="16"/>
              </w:rPr>
            </w:pPr>
          </w:p>
        </w:tc>
      </w:tr>
      <w:tr w:rsidR="007927E6" w:rsidRPr="000857E6" w14:paraId="54C66CCF"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E88962D" w14:textId="25BF0335" w:rsidR="007927E6" w:rsidRPr="000857E6" w:rsidRDefault="007927E6" w:rsidP="000857E6">
            <w:pPr>
              <w:ind w:left="-108" w:right="-80"/>
              <w:jc w:val="center"/>
              <w:rPr>
                <w:sz w:val="16"/>
                <w:szCs w:val="16"/>
              </w:rPr>
            </w:pPr>
            <w:r w:rsidRPr="000857E6">
              <w:rPr>
                <w:sz w:val="16"/>
                <w:szCs w:val="16"/>
              </w:rPr>
              <w:t>5</w:t>
            </w:r>
          </w:p>
        </w:tc>
        <w:tc>
          <w:tcPr>
            <w:tcW w:w="1305" w:type="dxa"/>
            <w:gridSpan w:val="2"/>
            <w:tcBorders>
              <w:top w:val="nil"/>
              <w:left w:val="nil"/>
              <w:bottom w:val="single" w:sz="4" w:space="0" w:color="auto"/>
              <w:right w:val="single" w:sz="4" w:space="0" w:color="auto"/>
            </w:tcBorders>
            <w:shd w:val="clear" w:color="auto" w:fill="auto"/>
            <w:vAlign w:val="center"/>
          </w:tcPr>
          <w:p w14:paraId="690223D0" w14:textId="67D49F3B"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28F5FF43" w14:textId="4F8BD9CF" w:rsidR="007927E6" w:rsidRPr="000857E6" w:rsidRDefault="007927E6" w:rsidP="000857E6">
            <w:pPr>
              <w:ind w:left="-108" w:right="-80"/>
              <w:rPr>
                <w:b/>
                <w:sz w:val="16"/>
                <w:szCs w:val="16"/>
              </w:rPr>
            </w:pPr>
            <w:r w:rsidRPr="000857E6">
              <w:rPr>
                <w:sz w:val="16"/>
                <w:szCs w:val="16"/>
              </w:rPr>
              <w:t>г. Сергиев Посад, ул. Школьная, д. 19</w:t>
            </w:r>
          </w:p>
        </w:tc>
        <w:tc>
          <w:tcPr>
            <w:tcW w:w="879" w:type="dxa"/>
            <w:tcBorders>
              <w:top w:val="nil"/>
              <w:left w:val="nil"/>
              <w:bottom w:val="single" w:sz="4" w:space="0" w:color="auto"/>
              <w:right w:val="single" w:sz="4" w:space="0" w:color="auto"/>
            </w:tcBorders>
            <w:shd w:val="clear" w:color="auto" w:fill="auto"/>
            <w:vAlign w:val="center"/>
          </w:tcPr>
          <w:p w14:paraId="004E68B0" w14:textId="1A67FACC" w:rsidR="007927E6" w:rsidRPr="000857E6" w:rsidRDefault="007927E6" w:rsidP="000857E6">
            <w:pPr>
              <w:jc w:val="center"/>
              <w:rPr>
                <w:sz w:val="16"/>
                <w:szCs w:val="16"/>
              </w:rPr>
            </w:pPr>
            <w:r w:rsidRPr="000857E6">
              <w:rPr>
                <w:sz w:val="16"/>
                <w:szCs w:val="16"/>
              </w:rPr>
              <w:t>561,31</w:t>
            </w:r>
          </w:p>
        </w:tc>
        <w:tc>
          <w:tcPr>
            <w:tcW w:w="680" w:type="dxa"/>
            <w:tcBorders>
              <w:top w:val="nil"/>
              <w:left w:val="nil"/>
              <w:bottom w:val="single" w:sz="4" w:space="0" w:color="auto"/>
              <w:right w:val="single" w:sz="4" w:space="0" w:color="auto"/>
            </w:tcBorders>
            <w:shd w:val="clear" w:color="auto" w:fill="auto"/>
            <w:vAlign w:val="center"/>
          </w:tcPr>
          <w:p w14:paraId="5B12D604" w14:textId="6B1DC95C" w:rsidR="007927E6" w:rsidRPr="000857E6" w:rsidRDefault="007927E6" w:rsidP="000857E6">
            <w:pPr>
              <w:jc w:val="center"/>
              <w:rPr>
                <w:sz w:val="16"/>
                <w:szCs w:val="16"/>
              </w:rPr>
            </w:pPr>
            <w:r w:rsidRPr="000857E6">
              <w:rPr>
                <w:sz w:val="16"/>
                <w:szCs w:val="16"/>
              </w:rPr>
              <w:t>29</w:t>
            </w:r>
          </w:p>
        </w:tc>
        <w:tc>
          <w:tcPr>
            <w:tcW w:w="536" w:type="dxa"/>
            <w:tcBorders>
              <w:top w:val="nil"/>
              <w:left w:val="nil"/>
              <w:bottom w:val="single" w:sz="4" w:space="0" w:color="auto"/>
              <w:right w:val="single" w:sz="4" w:space="0" w:color="auto"/>
            </w:tcBorders>
            <w:shd w:val="clear" w:color="auto" w:fill="auto"/>
            <w:vAlign w:val="center"/>
          </w:tcPr>
          <w:p w14:paraId="7CA94C7D" w14:textId="7B6C8E14"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05E85B5D" w14:textId="4FF96168" w:rsidR="007927E6" w:rsidRPr="000857E6" w:rsidRDefault="007927E6" w:rsidP="000857E6">
            <w:pPr>
              <w:jc w:val="center"/>
              <w:rPr>
                <w:sz w:val="16"/>
                <w:szCs w:val="16"/>
              </w:rPr>
            </w:pPr>
            <w:r w:rsidRPr="000857E6">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3E05AD51" w14:textId="75D2A51C"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7AD6CE8B" w14:textId="1BE46F1D" w:rsidR="007927E6" w:rsidRPr="000857E6" w:rsidRDefault="007927E6" w:rsidP="000857E6">
            <w:pPr>
              <w:jc w:val="center"/>
              <w:rPr>
                <w:sz w:val="16"/>
                <w:szCs w:val="16"/>
              </w:rPr>
            </w:pPr>
            <w:r w:rsidRPr="000857E6">
              <w:rPr>
                <w:sz w:val="16"/>
                <w:szCs w:val="16"/>
              </w:rPr>
              <w:t>561,31</w:t>
            </w:r>
          </w:p>
        </w:tc>
        <w:tc>
          <w:tcPr>
            <w:tcW w:w="879" w:type="dxa"/>
            <w:tcBorders>
              <w:top w:val="nil"/>
              <w:left w:val="nil"/>
              <w:bottom w:val="single" w:sz="4" w:space="0" w:color="auto"/>
              <w:right w:val="single" w:sz="4" w:space="0" w:color="auto"/>
            </w:tcBorders>
            <w:shd w:val="clear" w:color="auto" w:fill="auto"/>
            <w:vAlign w:val="center"/>
          </w:tcPr>
          <w:p w14:paraId="1DBEADB3" w14:textId="585FC4B7" w:rsidR="007927E6" w:rsidRPr="000857E6" w:rsidRDefault="007927E6" w:rsidP="000857E6">
            <w:pPr>
              <w:jc w:val="center"/>
              <w:rPr>
                <w:sz w:val="16"/>
                <w:szCs w:val="16"/>
              </w:rPr>
            </w:pPr>
            <w:r w:rsidRPr="000857E6">
              <w:rPr>
                <w:sz w:val="16"/>
                <w:szCs w:val="16"/>
              </w:rPr>
              <w:t>420,07</w:t>
            </w:r>
          </w:p>
        </w:tc>
        <w:tc>
          <w:tcPr>
            <w:tcW w:w="851" w:type="dxa"/>
            <w:tcBorders>
              <w:top w:val="nil"/>
              <w:left w:val="nil"/>
              <w:bottom w:val="single" w:sz="4" w:space="0" w:color="auto"/>
              <w:right w:val="single" w:sz="4" w:space="0" w:color="auto"/>
            </w:tcBorders>
            <w:shd w:val="clear" w:color="auto" w:fill="auto"/>
            <w:vAlign w:val="center"/>
          </w:tcPr>
          <w:p w14:paraId="371A619A" w14:textId="454E559C" w:rsidR="007927E6" w:rsidRPr="000857E6" w:rsidRDefault="007927E6" w:rsidP="000857E6">
            <w:pPr>
              <w:jc w:val="center"/>
              <w:rPr>
                <w:sz w:val="16"/>
                <w:szCs w:val="16"/>
              </w:rPr>
            </w:pPr>
            <w:r w:rsidRPr="000857E6">
              <w:rPr>
                <w:sz w:val="16"/>
                <w:szCs w:val="16"/>
              </w:rPr>
              <w:t>141,24</w:t>
            </w:r>
          </w:p>
        </w:tc>
        <w:tc>
          <w:tcPr>
            <w:tcW w:w="2201" w:type="dxa"/>
            <w:gridSpan w:val="2"/>
            <w:tcBorders>
              <w:left w:val="single" w:sz="4" w:space="0" w:color="auto"/>
            </w:tcBorders>
            <w:shd w:val="clear" w:color="auto" w:fill="auto"/>
            <w:vAlign w:val="center"/>
          </w:tcPr>
          <w:p w14:paraId="0A1F25EB" w14:textId="77777777" w:rsidR="007927E6" w:rsidRPr="000857E6" w:rsidRDefault="007927E6" w:rsidP="000857E6">
            <w:pPr>
              <w:rPr>
                <w:sz w:val="16"/>
                <w:szCs w:val="16"/>
              </w:rPr>
            </w:pPr>
          </w:p>
        </w:tc>
        <w:tc>
          <w:tcPr>
            <w:tcW w:w="1382" w:type="dxa"/>
            <w:gridSpan w:val="2"/>
            <w:shd w:val="clear" w:color="auto" w:fill="auto"/>
            <w:vAlign w:val="center"/>
          </w:tcPr>
          <w:p w14:paraId="67FE5B18" w14:textId="77777777" w:rsidR="007927E6" w:rsidRPr="000857E6" w:rsidRDefault="007927E6" w:rsidP="000857E6">
            <w:pPr>
              <w:rPr>
                <w:sz w:val="16"/>
                <w:szCs w:val="16"/>
              </w:rPr>
            </w:pPr>
          </w:p>
        </w:tc>
        <w:tc>
          <w:tcPr>
            <w:tcW w:w="1382" w:type="dxa"/>
            <w:gridSpan w:val="2"/>
            <w:shd w:val="clear" w:color="auto" w:fill="auto"/>
            <w:vAlign w:val="center"/>
          </w:tcPr>
          <w:p w14:paraId="23F9A6C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3B80BC59" w14:textId="77777777" w:rsidR="007927E6" w:rsidRPr="000857E6" w:rsidRDefault="007927E6" w:rsidP="000857E6">
            <w:pPr>
              <w:rPr>
                <w:sz w:val="16"/>
                <w:szCs w:val="16"/>
              </w:rPr>
            </w:pPr>
          </w:p>
        </w:tc>
      </w:tr>
      <w:tr w:rsidR="007927E6" w:rsidRPr="000857E6" w14:paraId="25CBCD23"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F268F5C" w14:textId="00C2D24D" w:rsidR="007927E6" w:rsidRPr="000857E6" w:rsidRDefault="007927E6" w:rsidP="000857E6">
            <w:pPr>
              <w:ind w:left="-108" w:right="-80"/>
              <w:jc w:val="center"/>
              <w:rPr>
                <w:sz w:val="16"/>
                <w:szCs w:val="16"/>
              </w:rPr>
            </w:pPr>
            <w:r w:rsidRPr="000857E6">
              <w:rPr>
                <w:sz w:val="16"/>
                <w:szCs w:val="16"/>
              </w:rPr>
              <w:t>6</w:t>
            </w:r>
          </w:p>
        </w:tc>
        <w:tc>
          <w:tcPr>
            <w:tcW w:w="1305" w:type="dxa"/>
            <w:gridSpan w:val="2"/>
            <w:tcBorders>
              <w:top w:val="nil"/>
              <w:left w:val="nil"/>
              <w:bottom w:val="single" w:sz="4" w:space="0" w:color="auto"/>
              <w:right w:val="single" w:sz="4" w:space="0" w:color="auto"/>
            </w:tcBorders>
            <w:shd w:val="clear" w:color="auto" w:fill="auto"/>
            <w:vAlign w:val="center"/>
          </w:tcPr>
          <w:p w14:paraId="3C9EE6B7" w14:textId="29C14405"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5556669B" w14:textId="23CE0519" w:rsidR="007927E6" w:rsidRPr="000857E6" w:rsidRDefault="007927E6" w:rsidP="000857E6">
            <w:pPr>
              <w:ind w:left="-108" w:right="-80"/>
              <w:rPr>
                <w:b/>
                <w:sz w:val="16"/>
                <w:szCs w:val="16"/>
              </w:rPr>
            </w:pPr>
            <w:r w:rsidRPr="000857E6">
              <w:rPr>
                <w:sz w:val="16"/>
                <w:szCs w:val="16"/>
              </w:rPr>
              <w:t>г. Сергиев Посад, ул. Куликова, д. 18</w:t>
            </w:r>
          </w:p>
        </w:tc>
        <w:tc>
          <w:tcPr>
            <w:tcW w:w="879" w:type="dxa"/>
            <w:tcBorders>
              <w:top w:val="nil"/>
              <w:left w:val="nil"/>
              <w:bottom w:val="single" w:sz="4" w:space="0" w:color="auto"/>
              <w:right w:val="single" w:sz="4" w:space="0" w:color="auto"/>
            </w:tcBorders>
            <w:shd w:val="clear" w:color="auto" w:fill="auto"/>
            <w:vAlign w:val="center"/>
          </w:tcPr>
          <w:p w14:paraId="6EAB2C43" w14:textId="5679E894" w:rsidR="007927E6" w:rsidRPr="000857E6" w:rsidRDefault="007927E6" w:rsidP="000857E6">
            <w:pPr>
              <w:jc w:val="center"/>
              <w:rPr>
                <w:sz w:val="16"/>
                <w:szCs w:val="16"/>
              </w:rPr>
            </w:pPr>
            <w:r w:rsidRPr="000857E6">
              <w:rPr>
                <w:sz w:val="16"/>
                <w:szCs w:val="16"/>
              </w:rPr>
              <w:t>341,10</w:t>
            </w:r>
          </w:p>
        </w:tc>
        <w:tc>
          <w:tcPr>
            <w:tcW w:w="680" w:type="dxa"/>
            <w:tcBorders>
              <w:top w:val="nil"/>
              <w:left w:val="nil"/>
              <w:bottom w:val="single" w:sz="4" w:space="0" w:color="auto"/>
              <w:right w:val="single" w:sz="4" w:space="0" w:color="auto"/>
            </w:tcBorders>
            <w:shd w:val="clear" w:color="auto" w:fill="auto"/>
            <w:vAlign w:val="center"/>
          </w:tcPr>
          <w:p w14:paraId="37CDEC05" w14:textId="2C30CD94" w:rsidR="007927E6" w:rsidRPr="000857E6" w:rsidRDefault="007927E6" w:rsidP="000857E6">
            <w:pPr>
              <w:jc w:val="center"/>
              <w:rPr>
                <w:sz w:val="16"/>
                <w:szCs w:val="16"/>
              </w:rPr>
            </w:pPr>
            <w:r w:rsidRPr="000857E6">
              <w:rPr>
                <w:sz w:val="16"/>
                <w:szCs w:val="16"/>
              </w:rPr>
              <w:t>24</w:t>
            </w:r>
          </w:p>
        </w:tc>
        <w:tc>
          <w:tcPr>
            <w:tcW w:w="536" w:type="dxa"/>
            <w:tcBorders>
              <w:top w:val="nil"/>
              <w:left w:val="nil"/>
              <w:bottom w:val="single" w:sz="4" w:space="0" w:color="auto"/>
              <w:right w:val="single" w:sz="4" w:space="0" w:color="auto"/>
            </w:tcBorders>
            <w:shd w:val="clear" w:color="auto" w:fill="auto"/>
            <w:vAlign w:val="center"/>
          </w:tcPr>
          <w:p w14:paraId="71E44206" w14:textId="564C8F15"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5CC5C196" w14:textId="4BB951C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29A0766E" w14:textId="6B7792BE"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BEC12C3" w14:textId="36D9590B" w:rsidR="007927E6" w:rsidRPr="000857E6" w:rsidRDefault="007927E6" w:rsidP="000857E6">
            <w:pPr>
              <w:jc w:val="center"/>
              <w:rPr>
                <w:sz w:val="16"/>
                <w:szCs w:val="16"/>
              </w:rPr>
            </w:pPr>
            <w:r w:rsidRPr="000857E6">
              <w:rPr>
                <w:sz w:val="16"/>
                <w:szCs w:val="16"/>
              </w:rPr>
              <w:t>341,10</w:t>
            </w:r>
          </w:p>
        </w:tc>
        <w:tc>
          <w:tcPr>
            <w:tcW w:w="879" w:type="dxa"/>
            <w:tcBorders>
              <w:top w:val="nil"/>
              <w:left w:val="nil"/>
              <w:bottom w:val="single" w:sz="4" w:space="0" w:color="auto"/>
              <w:right w:val="single" w:sz="4" w:space="0" w:color="auto"/>
            </w:tcBorders>
            <w:shd w:val="clear" w:color="auto" w:fill="auto"/>
            <w:vAlign w:val="center"/>
          </w:tcPr>
          <w:p w14:paraId="7A986A2D" w14:textId="01EC66D8" w:rsidR="007927E6" w:rsidRPr="000857E6" w:rsidRDefault="007927E6" w:rsidP="000857E6">
            <w:pPr>
              <w:jc w:val="center"/>
              <w:rPr>
                <w:sz w:val="16"/>
                <w:szCs w:val="16"/>
              </w:rPr>
            </w:pPr>
            <w:r w:rsidRPr="000857E6">
              <w:rPr>
                <w:sz w:val="16"/>
                <w:szCs w:val="16"/>
              </w:rPr>
              <w:t>229,37</w:t>
            </w:r>
          </w:p>
        </w:tc>
        <w:tc>
          <w:tcPr>
            <w:tcW w:w="851" w:type="dxa"/>
            <w:tcBorders>
              <w:top w:val="nil"/>
              <w:left w:val="nil"/>
              <w:bottom w:val="single" w:sz="4" w:space="0" w:color="auto"/>
              <w:right w:val="single" w:sz="4" w:space="0" w:color="auto"/>
            </w:tcBorders>
            <w:shd w:val="clear" w:color="auto" w:fill="auto"/>
            <w:vAlign w:val="center"/>
          </w:tcPr>
          <w:p w14:paraId="442E280C" w14:textId="4F877282" w:rsidR="007927E6" w:rsidRPr="000857E6" w:rsidRDefault="007927E6" w:rsidP="000857E6">
            <w:pPr>
              <w:jc w:val="center"/>
              <w:rPr>
                <w:sz w:val="16"/>
                <w:szCs w:val="16"/>
              </w:rPr>
            </w:pPr>
            <w:r w:rsidRPr="000857E6">
              <w:rPr>
                <w:sz w:val="16"/>
                <w:szCs w:val="16"/>
              </w:rPr>
              <w:t>111,73</w:t>
            </w:r>
          </w:p>
        </w:tc>
        <w:tc>
          <w:tcPr>
            <w:tcW w:w="2201" w:type="dxa"/>
            <w:gridSpan w:val="2"/>
            <w:tcBorders>
              <w:left w:val="single" w:sz="4" w:space="0" w:color="auto"/>
            </w:tcBorders>
            <w:shd w:val="clear" w:color="auto" w:fill="auto"/>
            <w:vAlign w:val="center"/>
          </w:tcPr>
          <w:p w14:paraId="39C33D2F" w14:textId="77777777" w:rsidR="007927E6" w:rsidRPr="000857E6" w:rsidRDefault="007927E6" w:rsidP="000857E6">
            <w:pPr>
              <w:rPr>
                <w:sz w:val="16"/>
                <w:szCs w:val="16"/>
              </w:rPr>
            </w:pPr>
          </w:p>
        </w:tc>
        <w:tc>
          <w:tcPr>
            <w:tcW w:w="1382" w:type="dxa"/>
            <w:gridSpan w:val="2"/>
            <w:shd w:val="clear" w:color="auto" w:fill="auto"/>
            <w:vAlign w:val="center"/>
          </w:tcPr>
          <w:p w14:paraId="120F1256" w14:textId="77777777" w:rsidR="007927E6" w:rsidRPr="000857E6" w:rsidRDefault="007927E6" w:rsidP="000857E6">
            <w:pPr>
              <w:rPr>
                <w:sz w:val="16"/>
                <w:szCs w:val="16"/>
              </w:rPr>
            </w:pPr>
          </w:p>
        </w:tc>
        <w:tc>
          <w:tcPr>
            <w:tcW w:w="1382" w:type="dxa"/>
            <w:gridSpan w:val="2"/>
            <w:shd w:val="clear" w:color="auto" w:fill="auto"/>
            <w:vAlign w:val="center"/>
          </w:tcPr>
          <w:p w14:paraId="673F340C"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7EBCA325" w14:textId="77777777" w:rsidR="007927E6" w:rsidRPr="000857E6" w:rsidRDefault="007927E6" w:rsidP="000857E6">
            <w:pPr>
              <w:rPr>
                <w:sz w:val="16"/>
                <w:szCs w:val="16"/>
              </w:rPr>
            </w:pPr>
          </w:p>
        </w:tc>
      </w:tr>
      <w:tr w:rsidR="007927E6" w:rsidRPr="000857E6" w14:paraId="1A796762"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8CADDF4" w14:textId="44081D27" w:rsidR="007927E6" w:rsidRPr="000857E6" w:rsidRDefault="007927E6" w:rsidP="000857E6">
            <w:pPr>
              <w:ind w:left="-108" w:right="-80"/>
              <w:jc w:val="center"/>
              <w:rPr>
                <w:sz w:val="16"/>
                <w:szCs w:val="16"/>
              </w:rPr>
            </w:pPr>
            <w:r w:rsidRPr="000857E6">
              <w:rPr>
                <w:sz w:val="16"/>
                <w:szCs w:val="16"/>
              </w:rPr>
              <w:t>7</w:t>
            </w:r>
          </w:p>
        </w:tc>
        <w:tc>
          <w:tcPr>
            <w:tcW w:w="1305" w:type="dxa"/>
            <w:gridSpan w:val="2"/>
            <w:tcBorders>
              <w:top w:val="nil"/>
              <w:left w:val="nil"/>
              <w:bottom w:val="single" w:sz="4" w:space="0" w:color="auto"/>
              <w:right w:val="single" w:sz="4" w:space="0" w:color="auto"/>
            </w:tcBorders>
            <w:shd w:val="clear" w:color="auto" w:fill="auto"/>
            <w:vAlign w:val="center"/>
          </w:tcPr>
          <w:p w14:paraId="32A4E1C1" w14:textId="43FFB6E5"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59B1B98C" w14:textId="746B75EB" w:rsidR="007927E6" w:rsidRPr="000857E6" w:rsidRDefault="007927E6" w:rsidP="000857E6">
            <w:pPr>
              <w:ind w:left="-108" w:right="-80"/>
              <w:rPr>
                <w:b/>
                <w:sz w:val="16"/>
                <w:szCs w:val="16"/>
              </w:rPr>
            </w:pPr>
            <w:r w:rsidRPr="000857E6">
              <w:rPr>
                <w:sz w:val="16"/>
                <w:szCs w:val="16"/>
              </w:rPr>
              <w:t>г. Сергиев Посад, д. Наугольное, д. 99</w:t>
            </w:r>
          </w:p>
        </w:tc>
        <w:tc>
          <w:tcPr>
            <w:tcW w:w="879" w:type="dxa"/>
            <w:tcBorders>
              <w:top w:val="nil"/>
              <w:left w:val="nil"/>
              <w:bottom w:val="single" w:sz="4" w:space="0" w:color="auto"/>
              <w:right w:val="single" w:sz="4" w:space="0" w:color="auto"/>
            </w:tcBorders>
            <w:shd w:val="clear" w:color="auto" w:fill="auto"/>
            <w:vAlign w:val="center"/>
          </w:tcPr>
          <w:p w14:paraId="12281CE2" w14:textId="2A9C87A7" w:rsidR="007927E6" w:rsidRPr="000857E6" w:rsidRDefault="007927E6" w:rsidP="000857E6">
            <w:pPr>
              <w:jc w:val="center"/>
              <w:rPr>
                <w:sz w:val="16"/>
                <w:szCs w:val="16"/>
              </w:rPr>
            </w:pPr>
            <w:r w:rsidRPr="000857E6">
              <w:rPr>
                <w:sz w:val="16"/>
                <w:szCs w:val="16"/>
              </w:rPr>
              <w:t>44,60</w:t>
            </w:r>
          </w:p>
        </w:tc>
        <w:tc>
          <w:tcPr>
            <w:tcW w:w="680" w:type="dxa"/>
            <w:tcBorders>
              <w:top w:val="nil"/>
              <w:left w:val="nil"/>
              <w:bottom w:val="single" w:sz="4" w:space="0" w:color="auto"/>
              <w:right w:val="single" w:sz="4" w:space="0" w:color="auto"/>
            </w:tcBorders>
            <w:shd w:val="clear" w:color="auto" w:fill="auto"/>
            <w:vAlign w:val="center"/>
          </w:tcPr>
          <w:p w14:paraId="27E8C898" w14:textId="53E79514"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864356E" w14:textId="526726BE"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627802" w14:textId="5047C5D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7A29D4D" w14:textId="569FF7B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4794BC6" w14:textId="72CED00B" w:rsidR="007927E6" w:rsidRPr="000857E6" w:rsidRDefault="007927E6" w:rsidP="000857E6">
            <w:pPr>
              <w:jc w:val="center"/>
              <w:rPr>
                <w:sz w:val="16"/>
                <w:szCs w:val="16"/>
              </w:rPr>
            </w:pPr>
            <w:r w:rsidRPr="000857E6">
              <w:rPr>
                <w:sz w:val="16"/>
                <w:szCs w:val="16"/>
              </w:rPr>
              <w:t>44,60</w:t>
            </w:r>
          </w:p>
        </w:tc>
        <w:tc>
          <w:tcPr>
            <w:tcW w:w="879" w:type="dxa"/>
            <w:tcBorders>
              <w:top w:val="nil"/>
              <w:left w:val="nil"/>
              <w:bottom w:val="single" w:sz="4" w:space="0" w:color="auto"/>
              <w:right w:val="single" w:sz="4" w:space="0" w:color="auto"/>
            </w:tcBorders>
            <w:shd w:val="clear" w:color="auto" w:fill="auto"/>
            <w:vAlign w:val="center"/>
          </w:tcPr>
          <w:p w14:paraId="3C5C9245" w14:textId="1EB4630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6642267" w14:textId="1629EC61" w:rsidR="007927E6" w:rsidRPr="000857E6" w:rsidRDefault="007927E6" w:rsidP="000857E6">
            <w:pPr>
              <w:jc w:val="center"/>
              <w:rPr>
                <w:sz w:val="16"/>
                <w:szCs w:val="16"/>
              </w:rPr>
            </w:pPr>
            <w:r w:rsidRPr="000857E6">
              <w:rPr>
                <w:sz w:val="16"/>
                <w:szCs w:val="16"/>
              </w:rPr>
              <w:t>44,60</w:t>
            </w:r>
          </w:p>
        </w:tc>
        <w:tc>
          <w:tcPr>
            <w:tcW w:w="2201" w:type="dxa"/>
            <w:gridSpan w:val="2"/>
            <w:tcBorders>
              <w:left w:val="single" w:sz="4" w:space="0" w:color="auto"/>
            </w:tcBorders>
            <w:shd w:val="clear" w:color="auto" w:fill="auto"/>
            <w:vAlign w:val="center"/>
          </w:tcPr>
          <w:p w14:paraId="0A88B23F" w14:textId="77777777" w:rsidR="007927E6" w:rsidRPr="000857E6" w:rsidRDefault="007927E6" w:rsidP="000857E6">
            <w:pPr>
              <w:rPr>
                <w:sz w:val="16"/>
                <w:szCs w:val="16"/>
              </w:rPr>
            </w:pPr>
          </w:p>
        </w:tc>
        <w:tc>
          <w:tcPr>
            <w:tcW w:w="1382" w:type="dxa"/>
            <w:gridSpan w:val="2"/>
            <w:shd w:val="clear" w:color="auto" w:fill="auto"/>
            <w:vAlign w:val="center"/>
          </w:tcPr>
          <w:p w14:paraId="392AD2C9" w14:textId="77777777" w:rsidR="007927E6" w:rsidRPr="000857E6" w:rsidRDefault="007927E6" w:rsidP="000857E6">
            <w:pPr>
              <w:rPr>
                <w:sz w:val="16"/>
                <w:szCs w:val="16"/>
              </w:rPr>
            </w:pPr>
          </w:p>
        </w:tc>
        <w:tc>
          <w:tcPr>
            <w:tcW w:w="1382" w:type="dxa"/>
            <w:gridSpan w:val="2"/>
            <w:shd w:val="clear" w:color="auto" w:fill="auto"/>
            <w:vAlign w:val="center"/>
          </w:tcPr>
          <w:p w14:paraId="3AE52FD4"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0568A472" w14:textId="77777777" w:rsidR="007927E6" w:rsidRPr="000857E6" w:rsidRDefault="007927E6" w:rsidP="000857E6">
            <w:pPr>
              <w:rPr>
                <w:sz w:val="16"/>
                <w:szCs w:val="16"/>
              </w:rPr>
            </w:pPr>
          </w:p>
        </w:tc>
      </w:tr>
      <w:tr w:rsidR="007927E6" w:rsidRPr="000857E6" w14:paraId="0C9DE136"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18968D21" w14:textId="6C5D9EAF" w:rsidR="007927E6" w:rsidRPr="000857E6" w:rsidRDefault="007927E6" w:rsidP="000857E6">
            <w:pPr>
              <w:ind w:left="-108" w:right="-80"/>
              <w:jc w:val="center"/>
              <w:rPr>
                <w:sz w:val="16"/>
                <w:szCs w:val="16"/>
              </w:rPr>
            </w:pPr>
            <w:r w:rsidRPr="000857E6">
              <w:rPr>
                <w:sz w:val="16"/>
                <w:szCs w:val="16"/>
              </w:rPr>
              <w:t>8</w:t>
            </w:r>
          </w:p>
        </w:tc>
        <w:tc>
          <w:tcPr>
            <w:tcW w:w="1305" w:type="dxa"/>
            <w:gridSpan w:val="2"/>
            <w:tcBorders>
              <w:top w:val="nil"/>
              <w:left w:val="nil"/>
              <w:bottom w:val="single" w:sz="4" w:space="0" w:color="auto"/>
              <w:right w:val="single" w:sz="4" w:space="0" w:color="auto"/>
            </w:tcBorders>
            <w:shd w:val="clear" w:color="auto" w:fill="auto"/>
            <w:vAlign w:val="center"/>
          </w:tcPr>
          <w:p w14:paraId="743933D4" w14:textId="607A61DD"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62B0F1CB" w14:textId="4B4CC47D" w:rsidR="007927E6" w:rsidRPr="000857E6" w:rsidRDefault="007927E6" w:rsidP="000857E6">
            <w:pPr>
              <w:ind w:left="-108" w:right="-80"/>
              <w:rPr>
                <w:b/>
                <w:sz w:val="16"/>
                <w:szCs w:val="16"/>
              </w:rPr>
            </w:pPr>
            <w:r w:rsidRPr="000857E6">
              <w:rPr>
                <w:sz w:val="16"/>
                <w:szCs w:val="16"/>
              </w:rPr>
              <w:t>г. Сергиев Посад, ул. Инженерная, д. 11</w:t>
            </w:r>
          </w:p>
        </w:tc>
        <w:tc>
          <w:tcPr>
            <w:tcW w:w="879" w:type="dxa"/>
            <w:tcBorders>
              <w:top w:val="nil"/>
              <w:left w:val="nil"/>
              <w:bottom w:val="single" w:sz="4" w:space="0" w:color="auto"/>
              <w:right w:val="single" w:sz="4" w:space="0" w:color="auto"/>
            </w:tcBorders>
            <w:shd w:val="clear" w:color="auto" w:fill="auto"/>
            <w:vAlign w:val="center"/>
          </w:tcPr>
          <w:p w14:paraId="3938EB89" w14:textId="2D7C4FDD" w:rsidR="007927E6" w:rsidRPr="000857E6" w:rsidRDefault="007927E6" w:rsidP="000857E6">
            <w:pPr>
              <w:jc w:val="center"/>
              <w:rPr>
                <w:sz w:val="16"/>
                <w:szCs w:val="16"/>
              </w:rPr>
            </w:pPr>
            <w:r w:rsidRPr="000857E6">
              <w:rPr>
                <w:sz w:val="16"/>
                <w:szCs w:val="16"/>
              </w:rPr>
              <w:t>855,14</w:t>
            </w:r>
          </w:p>
        </w:tc>
        <w:tc>
          <w:tcPr>
            <w:tcW w:w="680" w:type="dxa"/>
            <w:tcBorders>
              <w:top w:val="nil"/>
              <w:left w:val="nil"/>
              <w:bottom w:val="single" w:sz="4" w:space="0" w:color="auto"/>
              <w:right w:val="single" w:sz="4" w:space="0" w:color="auto"/>
            </w:tcBorders>
            <w:shd w:val="clear" w:color="auto" w:fill="auto"/>
            <w:vAlign w:val="center"/>
          </w:tcPr>
          <w:p w14:paraId="57B0CB19" w14:textId="393476CF" w:rsidR="007927E6" w:rsidRPr="000857E6" w:rsidRDefault="007927E6" w:rsidP="000857E6">
            <w:pPr>
              <w:jc w:val="center"/>
              <w:rPr>
                <w:sz w:val="16"/>
                <w:szCs w:val="16"/>
              </w:rPr>
            </w:pPr>
            <w:r w:rsidRPr="000857E6">
              <w:rPr>
                <w:sz w:val="16"/>
                <w:szCs w:val="16"/>
              </w:rPr>
              <w:t>44</w:t>
            </w:r>
          </w:p>
        </w:tc>
        <w:tc>
          <w:tcPr>
            <w:tcW w:w="536" w:type="dxa"/>
            <w:tcBorders>
              <w:top w:val="nil"/>
              <w:left w:val="nil"/>
              <w:bottom w:val="single" w:sz="4" w:space="0" w:color="auto"/>
              <w:right w:val="single" w:sz="4" w:space="0" w:color="auto"/>
            </w:tcBorders>
            <w:shd w:val="clear" w:color="auto" w:fill="auto"/>
            <w:vAlign w:val="center"/>
          </w:tcPr>
          <w:p w14:paraId="346C603D" w14:textId="2C7559A9"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3CB4DC0D" w14:textId="11524DD0" w:rsidR="007927E6" w:rsidRPr="000857E6" w:rsidRDefault="007927E6" w:rsidP="000857E6">
            <w:pPr>
              <w:jc w:val="center"/>
              <w:rPr>
                <w:sz w:val="16"/>
                <w:szCs w:val="16"/>
              </w:rPr>
            </w:pPr>
            <w:r w:rsidRPr="000857E6">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016ABB0A" w14:textId="4D8F9DC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769619B7" w14:textId="783A25D7" w:rsidR="007927E6" w:rsidRPr="000857E6" w:rsidRDefault="007927E6" w:rsidP="000857E6">
            <w:pPr>
              <w:jc w:val="center"/>
              <w:rPr>
                <w:sz w:val="16"/>
                <w:szCs w:val="16"/>
              </w:rPr>
            </w:pPr>
            <w:r w:rsidRPr="000857E6">
              <w:rPr>
                <w:sz w:val="16"/>
                <w:szCs w:val="16"/>
              </w:rPr>
              <w:t>855,14</w:t>
            </w:r>
          </w:p>
        </w:tc>
        <w:tc>
          <w:tcPr>
            <w:tcW w:w="879" w:type="dxa"/>
            <w:tcBorders>
              <w:top w:val="nil"/>
              <w:left w:val="nil"/>
              <w:bottom w:val="single" w:sz="4" w:space="0" w:color="auto"/>
              <w:right w:val="single" w:sz="4" w:space="0" w:color="auto"/>
            </w:tcBorders>
            <w:shd w:val="clear" w:color="auto" w:fill="auto"/>
            <w:vAlign w:val="center"/>
          </w:tcPr>
          <w:p w14:paraId="77656C54" w14:textId="1BB790F0" w:rsidR="007927E6" w:rsidRPr="000857E6" w:rsidRDefault="007927E6" w:rsidP="000857E6">
            <w:pPr>
              <w:jc w:val="center"/>
              <w:rPr>
                <w:sz w:val="16"/>
                <w:szCs w:val="16"/>
              </w:rPr>
            </w:pPr>
            <w:r w:rsidRPr="000857E6">
              <w:rPr>
                <w:sz w:val="16"/>
                <w:szCs w:val="16"/>
              </w:rPr>
              <w:t>822,95</w:t>
            </w:r>
          </w:p>
        </w:tc>
        <w:tc>
          <w:tcPr>
            <w:tcW w:w="851" w:type="dxa"/>
            <w:tcBorders>
              <w:top w:val="nil"/>
              <w:left w:val="nil"/>
              <w:bottom w:val="single" w:sz="4" w:space="0" w:color="auto"/>
              <w:right w:val="single" w:sz="4" w:space="0" w:color="auto"/>
            </w:tcBorders>
            <w:shd w:val="clear" w:color="auto" w:fill="auto"/>
            <w:vAlign w:val="center"/>
          </w:tcPr>
          <w:p w14:paraId="08F9B8A6" w14:textId="708B1A61" w:rsidR="007927E6" w:rsidRPr="000857E6" w:rsidRDefault="007927E6" w:rsidP="000857E6">
            <w:pPr>
              <w:jc w:val="center"/>
              <w:rPr>
                <w:sz w:val="16"/>
                <w:szCs w:val="16"/>
              </w:rPr>
            </w:pPr>
            <w:r w:rsidRPr="000857E6">
              <w:rPr>
                <w:sz w:val="16"/>
                <w:szCs w:val="16"/>
              </w:rPr>
              <w:t>32,19</w:t>
            </w:r>
          </w:p>
        </w:tc>
        <w:tc>
          <w:tcPr>
            <w:tcW w:w="2201" w:type="dxa"/>
            <w:gridSpan w:val="2"/>
            <w:tcBorders>
              <w:left w:val="single" w:sz="4" w:space="0" w:color="auto"/>
            </w:tcBorders>
            <w:shd w:val="clear" w:color="auto" w:fill="auto"/>
            <w:vAlign w:val="center"/>
          </w:tcPr>
          <w:p w14:paraId="6F2D5B98" w14:textId="77777777" w:rsidR="007927E6" w:rsidRPr="000857E6" w:rsidRDefault="007927E6" w:rsidP="000857E6">
            <w:pPr>
              <w:rPr>
                <w:sz w:val="16"/>
                <w:szCs w:val="16"/>
              </w:rPr>
            </w:pPr>
          </w:p>
        </w:tc>
        <w:tc>
          <w:tcPr>
            <w:tcW w:w="1382" w:type="dxa"/>
            <w:gridSpan w:val="2"/>
            <w:shd w:val="clear" w:color="auto" w:fill="auto"/>
            <w:vAlign w:val="center"/>
          </w:tcPr>
          <w:p w14:paraId="3A1FC543" w14:textId="77777777" w:rsidR="007927E6" w:rsidRPr="000857E6" w:rsidRDefault="007927E6" w:rsidP="000857E6">
            <w:pPr>
              <w:rPr>
                <w:sz w:val="16"/>
                <w:szCs w:val="16"/>
              </w:rPr>
            </w:pPr>
          </w:p>
        </w:tc>
        <w:tc>
          <w:tcPr>
            <w:tcW w:w="1382" w:type="dxa"/>
            <w:gridSpan w:val="2"/>
            <w:shd w:val="clear" w:color="auto" w:fill="auto"/>
            <w:vAlign w:val="center"/>
          </w:tcPr>
          <w:p w14:paraId="6FDF7CAB"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6BBEAA73" w14:textId="77777777" w:rsidR="007927E6" w:rsidRPr="000857E6" w:rsidRDefault="007927E6" w:rsidP="000857E6">
            <w:pPr>
              <w:rPr>
                <w:sz w:val="16"/>
                <w:szCs w:val="16"/>
              </w:rPr>
            </w:pPr>
          </w:p>
        </w:tc>
      </w:tr>
      <w:tr w:rsidR="007927E6" w:rsidRPr="000857E6" w14:paraId="4739B512"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FC27D27" w14:textId="7F2BB7D0" w:rsidR="007927E6" w:rsidRPr="000857E6" w:rsidRDefault="007927E6" w:rsidP="000857E6">
            <w:pPr>
              <w:ind w:left="-108" w:right="-80"/>
              <w:jc w:val="center"/>
              <w:rPr>
                <w:sz w:val="16"/>
                <w:szCs w:val="16"/>
              </w:rPr>
            </w:pPr>
            <w:r w:rsidRPr="000857E6">
              <w:rPr>
                <w:sz w:val="16"/>
                <w:szCs w:val="16"/>
              </w:rPr>
              <w:t>9</w:t>
            </w:r>
          </w:p>
        </w:tc>
        <w:tc>
          <w:tcPr>
            <w:tcW w:w="1305" w:type="dxa"/>
            <w:gridSpan w:val="2"/>
            <w:tcBorders>
              <w:top w:val="nil"/>
              <w:left w:val="nil"/>
              <w:bottom w:val="single" w:sz="4" w:space="0" w:color="auto"/>
              <w:right w:val="single" w:sz="4" w:space="0" w:color="auto"/>
            </w:tcBorders>
            <w:shd w:val="clear" w:color="auto" w:fill="auto"/>
            <w:vAlign w:val="center"/>
          </w:tcPr>
          <w:p w14:paraId="512148B8" w14:textId="300B6A21"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6348414B" w14:textId="4D295BC9" w:rsidR="007927E6" w:rsidRPr="000857E6" w:rsidRDefault="007927E6" w:rsidP="000857E6">
            <w:pPr>
              <w:ind w:left="-108" w:right="-80"/>
              <w:rPr>
                <w:b/>
                <w:sz w:val="16"/>
                <w:szCs w:val="16"/>
              </w:rPr>
            </w:pPr>
            <w:r w:rsidRPr="000857E6">
              <w:rPr>
                <w:sz w:val="16"/>
                <w:szCs w:val="16"/>
              </w:rPr>
              <w:t>г. Сергиев Посад, ул. Куликова, д. 18А</w:t>
            </w:r>
          </w:p>
        </w:tc>
        <w:tc>
          <w:tcPr>
            <w:tcW w:w="879" w:type="dxa"/>
            <w:tcBorders>
              <w:top w:val="nil"/>
              <w:left w:val="nil"/>
              <w:bottom w:val="single" w:sz="4" w:space="0" w:color="auto"/>
              <w:right w:val="single" w:sz="4" w:space="0" w:color="auto"/>
            </w:tcBorders>
            <w:shd w:val="clear" w:color="auto" w:fill="auto"/>
            <w:vAlign w:val="center"/>
          </w:tcPr>
          <w:p w14:paraId="65FDCB76" w14:textId="60D08B99" w:rsidR="007927E6" w:rsidRPr="000857E6" w:rsidRDefault="007927E6" w:rsidP="000857E6">
            <w:pPr>
              <w:jc w:val="center"/>
              <w:rPr>
                <w:sz w:val="16"/>
                <w:szCs w:val="16"/>
              </w:rPr>
            </w:pPr>
            <w:r w:rsidRPr="000857E6">
              <w:rPr>
                <w:sz w:val="16"/>
                <w:szCs w:val="16"/>
              </w:rPr>
              <w:t>385,20</w:t>
            </w:r>
          </w:p>
        </w:tc>
        <w:tc>
          <w:tcPr>
            <w:tcW w:w="680" w:type="dxa"/>
            <w:tcBorders>
              <w:top w:val="nil"/>
              <w:left w:val="nil"/>
              <w:bottom w:val="single" w:sz="4" w:space="0" w:color="auto"/>
              <w:right w:val="single" w:sz="4" w:space="0" w:color="auto"/>
            </w:tcBorders>
            <w:shd w:val="clear" w:color="auto" w:fill="auto"/>
            <w:vAlign w:val="center"/>
          </w:tcPr>
          <w:p w14:paraId="54735950" w14:textId="75A3932C" w:rsidR="007927E6" w:rsidRPr="000857E6" w:rsidRDefault="007927E6" w:rsidP="000857E6">
            <w:pPr>
              <w:jc w:val="center"/>
              <w:rPr>
                <w:sz w:val="16"/>
                <w:szCs w:val="16"/>
              </w:rPr>
            </w:pPr>
            <w:r w:rsidRPr="000857E6">
              <w:rPr>
                <w:sz w:val="16"/>
                <w:szCs w:val="16"/>
              </w:rPr>
              <w:t>20</w:t>
            </w:r>
          </w:p>
        </w:tc>
        <w:tc>
          <w:tcPr>
            <w:tcW w:w="536" w:type="dxa"/>
            <w:tcBorders>
              <w:top w:val="nil"/>
              <w:left w:val="nil"/>
              <w:bottom w:val="single" w:sz="4" w:space="0" w:color="auto"/>
              <w:right w:val="single" w:sz="4" w:space="0" w:color="auto"/>
            </w:tcBorders>
            <w:shd w:val="clear" w:color="auto" w:fill="auto"/>
            <w:vAlign w:val="center"/>
          </w:tcPr>
          <w:p w14:paraId="68363E08" w14:textId="2508A50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03F6AF4C" w14:textId="0275D715"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9AFA9C9" w14:textId="1ED3FDC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311602E" w14:textId="7139F404" w:rsidR="007927E6" w:rsidRPr="000857E6" w:rsidRDefault="007927E6" w:rsidP="000857E6">
            <w:pPr>
              <w:jc w:val="center"/>
              <w:rPr>
                <w:sz w:val="16"/>
                <w:szCs w:val="16"/>
              </w:rPr>
            </w:pPr>
            <w:r w:rsidRPr="000857E6">
              <w:rPr>
                <w:sz w:val="16"/>
                <w:szCs w:val="16"/>
              </w:rPr>
              <w:t>385,20</w:t>
            </w:r>
          </w:p>
        </w:tc>
        <w:tc>
          <w:tcPr>
            <w:tcW w:w="879" w:type="dxa"/>
            <w:tcBorders>
              <w:top w:val="nil"/>
              <w:left w:val="nil"/>
              <w:bottom w:val="single" w:sz="4" w:space="0" w:color="auto"/>
              <w:right w:val="single" w:sz="4" w:space="0" w:color="auto"/>
            </w:tcBorders>
            <w:shd w:val="clear" w:color="auto" w:fill="auto"/>
            <w:vAlign w:val="center"/>
          </w:tcPr>
          <w:p w14:paraId="5CA3AE95" w14:textId="2E0CB7D1" w:rsidR="007927E6" w:rsidRPr="000857E6" w:rsidRDefault="007927E6" w:rsidP="000857E6">
            <w:pPr>
              <w:jc w:val="center"/>
              <w:rPr>
                <w:sz w:val="16"/>
                <w:szCs w:val="16"/>
              </w:rPr>
            </w:pPr>
            <w:r w:rsidRPr="000857E6">
              <w:rPr>
                <w:sz w:val="16"/>
                <w:szCs w:val="16"/>
              </w:rPr>
              <w:t>246,60</w:t>
            </w:r>
          </w:p>
        </w:tc>
        <w:tc>
          <w:tcPr>
            <w:tcW w:w="851" w:type="dxa"/>
            <w:tcBorders>
              <w:top w:val="nil"/>
              <w:left w:val="nil"/>
              <w:bottom w:val="single" w:sz="4" w:space="0" w:color="auto"/>
              <w:right w:val="single" w:sz="4" w:space="0" w:color="auto"/>
            </w:tcBorders>
            <w:shd w:val="clear" w:color="auto" w:fill="auto"/>
            <w:vAlign w:val="center"/>
          </w:tcPr>
          <w:p w14:paraId="0E6D7D39" w14:textId="19C040A2" w:rsidR="007927E6" w:rsidRPr="000857E6" w:rsidRDefault="007927E6" w:rsidP="000857E6">
            <w:pPr>
              <w:jc w:val="center"/>
              <w:rPr>
                <w:sz w:val="16"/>
                <w:szCs w:val="16"/>
              </w:rPr>
            </w:pPr>
            <w:r w:rsidRPr="000857E6">
              <w:rPr>
                <w:sz w:val="16"/>
                <w:szCs w:val="16"/>
              </w:rPr>
              <w:t>138,60</w:t>
            </w:r>
          </w:p>
        </w:tc>
        <w:tc>
          <w:tcPr>
            <w:tcW w:w="2201" w:type="dxa"/>
            <w:gridSpan w:val="2"/>
            <w:tcBorders>
              <w:left w:val="single" w:sz="4" w:space="0" w:color="auto"/>
            </w:tcBorders>
            <w:shd w:val="clear" w:color="auto" w:fill="auto"/>
            <w:vAlign w:val="center"/>
          </w:tcPr>
          <w:p w14:paraId="1969A72F" w14:textId="77777777" w:rsidR="007927E6" w:rsidRPr="000857E6" w:rsidRDefault="007927E6" w:rsidP="000857E6">
            <w:pPr>
              <w:rPr>
                <w:sz w:val="16"/>
                <w:szCs w:val="16"/>
              </w:rPr>
            </w:pPr>
          </w:p>
        </w:tc>
        <w:tc>
          <w:tcPr>
            <w:tcW w:w="1382" w:type="dxa"/>
            <w:gridSpan w:val="2"/>
            <w:shd w:val="clear" w:color="auto" w:fill="auto"/>
            <w:vAlign w:val="center"/>
          </w:tcPr>
          <w:p w14:paraId="053F87C0" w14:textId="77777777" w:rsidR="007927E6" w:rsidRPr="000857E6" w:rsidRDefault="007927E6" w:rsidP="000857E6">
            <w:pPr>
              <w:rPr>
                <w:sz w:val="16"/>
                <w:szCs w:val="16"/>
              </w:rPr>
            </w:pPr>
          </w:p>
        </w:tc>
        <w:tc>
          <w:tcPr>
            <w:tcW w:w="1382" w:type="dxa"/>
            <w:gridSpan w:val="2"/>
            <w:shd w:val="clear" w:color="auto" w:fill="auto"/>
            <w:vAlign w:val="center"/>
          </w:tcPr>
          <w:p w14:paraId="714783C6"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5F973784" w14:textId="77777777" w:rsidR="007927E6" w:rsidRPr="000857E6" w:rsidRDefault="007927E6" w:rsidP="000857E6">
            <w:pPr>
              <w:rPr>
                <w:sz w:val="16"/>
                <w:szCs w:val="16"/>
              </w:rPr>
            </w:pPr>
          </w:p>
        </w:tc>
      </w:tr>
      <w:tr w:rsidR="007927E6" w:rsidRPr="000857E6" w14:paraId="025F1CE7"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1EA3233C" w14:textId="5BFBD881" w:rsidR="007927E6" w:rsidRPr="000857E6" w:rsidRDefault="007927E6" w:rsidP="000857E6">
            <w:pPr>
              <w:ind w:left="-108" w:right="-80"/>
              <w:jc w:val="center"/>
              <w:rPr>
                <w:sz w:val="16"/>
                <w:szCs w:val="16"/>
              </w:rPr>
            </w:pPr>
            <w:r w:rsidRPr="000857E6">
              <w:rPr>
                <w:sz w:val="16"/>
                <w:szCs w:val="16"/>
              </w:rPr>
              <w:t>10</w:t>
            </w:r>
          </w:p>
        </w:tc>
        <w:tc>
          <w:tcPr>
            <w:tcW w:w="1305" w:type="dxa"/>
            <w:gridSpan w:val="2"/>
            <w:tcBorders>
              <w:top w:val="nil"/>
              <w:left w:val="nil"/>
              <w:bottom w:val="single" w:sz="4" w:space="0" w:color="auto"/>
              <w:right w:val="single" w:sz="4" w:space="0" w:color="auto"/>
            </w:tcBorders>
            <w:shd w:val="clear" w:color="auto" w:fill="auto"/>
            <w:vAlign w:val="center"/>
          </w:tcPr>
          <w:p w14:paraId="6B519ECD" w14:textId="0F4AF1C0"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38B7828" w14:textId="47C95AC2" w:rsidR="007927E6" w:rsidRPr="000857E6" w:rsidRDefault="007927E6" w:rsidP="000857E6">
            <w:pPr>
              <w:ind w:left="-108" w:right="-80"/>
              <w:rPr>
                <w:b/>
                <w:sz w:val="16"/>
                <w:szCs w:val="16"/>
              </w:rPr>
            </w:pPr>
            <w:r w:rsidRPr="000857E6">
              <w:rPr>
                <w:sz w:val="16"/>
                <w:szCs w:val="16"/>
              </w:rPr>
              <w:t>г. Сергиев Посад, проезд. Хотьковский, д. 17</w:t>
            </w:r>
          </w:p>
        </w:tc>
        <w:tc>
          <w:tcPr>
            <w:tcW w:w="879" w:type="dxa"/>
            <w:tcBorders>
              <w:top w:val="nil"/>
              <w:left w:val="nil"/>
              <w:bottom w:val="single" w:sz="4" w:space="0" w:color="auto"/>
              <w:right w:val="single" w:sz="4" w:space="0" w:color="auto"/>
            </w:tcBorders>
            <w:shd w:val="clear" w:color="auto" w:fill="auto"/>
            <w:vAlign w:val="center"/>
          </w:tcPr>
          <w:p w14:paraId="488D7BAF" w14:textId="5B52ED34" w:rsidR="007927E6" w:rsidRPr="000857E6" w:rsidRDefault="007927E6" w:rsidP="000857E6">
            <w:pPr>
              <w:jc w:val="center"/>
              <w:rPr>
                <w:sz w:val="16"/>
                <w:szCs w:val="16"/>
              </w:rPr>
            </w:pPr>
            <w:r w:rsidRPr="000857E6">
              <w:rPr>
                <w:sz w:val="16"/>
                <w:szCs w:val="16"/>
              </w:rPr>
              <w:t>730,12</w:t>
            </w:r>
          </w:p>
        </w:tc>
        <w:tc>
          <w:tcPr>
            <w:tcW w:w="680" w:type="dxa"/>
            <w:tcBorders>
              <w:top w:val="nil"/>
              <w:left w:val="nil"/>
              <w:bottom w:val="single" w:sz="4" w:space="0" w:color="auto"/>
              <w:right w:val="single" w:sz="4" w:space="0" w:color="auto"/>
            </w:tcBorders>
            <w:shd w:val="clear" w:color="auto" w:fill="auto"/>
            <w:vAlign w:val="center"/>
          </w:tcPr>
          <w:p w14:paraId="76CECACD" w14:textId="423DBECC" w:rsidR="007927E6" w:rsidRPr="000857E6" w:rsidRDefault="007927E6" w:rsidP="000857E6">
            <w:pPr>
              <w:jc w:val="center"/>
              <w:rPr>
                <w:sz w:val="16"/>
                <w:szCs w:val="16"/>
              </w:rPr>
            </w:pPr>
            <w:r w:rsidRPr="000857E6">
              <w:rPr>
                <w:sz w:val="16"/>
                <w:szCs w:val="16"/>
              </w:rPr>
              <w:t>48</w:t>
            </w:r>
          </w:p>
        </w:tc>
        <w:tc>
          <w:tcPr>
            <w:tcW w:w="536" w:type="dxa"/>
            <w:tcBorders>
              <w:top w:val="nil"/>
              <w:left w:val="nil"/>
              <w:bottom w:val="single" w:sz="4" w:space="0" w:color="auto"/>
              <w:right w:val="single" w:sz="4" w:space="0" w:color="auto"/>
            </w:tcBorders>
            <w:shd w:val="clear" w:color="auto" w:fill="auto"/>
            <w:vAlign w:val="center"/>
          </w:tcPr>
          <w:p w14:paraId="76471FB1" w14:textId="42A26B17" w:rsidR="007927E6" w:rsidRPr="000857E6" w:rsidRDefault="007927E6" w:rsidP="000857E6">
            <w:pPr>
              <w:jc w:val="center"/>
              <w:rPr>
                <w:sz w:val="16"/>
                <w:szCs w:val="16"/>
              </w:rPr>
            </w:pPr>
            <w:r w:rsidRPr="000857E6">
              <w:rPr>
                <w:sz w:val="16"/>
                <w:szCs w:val="16"/>
              </w:rPr>
              <w:t>19</w:t>
            </w:r>
          </w:p>
        </w:tc>
        <w:tc>
          <w:tcPr>
            <w:tcW w:w="457" w:type="dxa"/>
            <w:tcBorders>
              <w:top w:val="nil"/>
              <w:left w:val="nil"/>
              <w:bottom w:val="single" w:sz="4" w:space="0" w:color="auto"/>
              <w:right w:val="single" w:sz="4" w:space="0" w:color="auto"/>
            </w:tcBorders>
            <w:shd w:val="clear" w:color="auto" w:fill="auto"/>
            <w:vAlign w:val="center"/>
          </w:tcPr>
          <w:p w14:paraId="2197C802" w14:textId="6CCC97D0"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6E0AE32" w14:textId="28F1E7BF"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4879A38" w14:textId="34937967" w:rsidR="007927E6" w:rsidRPr="000857E6" w:rsidRDefault="007927E6" w:rsidP="000857E6">
            <w:pPr>
              <w:jc w:val="center"/>
              <w:rPr>
                <w:sz w:val="16"/>
                <w:szCs w:val="16"/>
              </w:rPr>
            </w:pPr>
            <w:r w:rsidRPr="000857E6">
              <w:rPr>
                <w:sz w:val="16"/>
                <w:szCs w:val="16"/>
              </w:rPr>
              <w:t>730,12</w:t>
            </w:r>
          </w:p>
        </w:tc>
        <w:tc>
          <w:tcPr>
            <w:tcW w:w="879" w:type="dxa"/>
            <w:tcBorders>
              <w:top w:val="nil"/>
              <w:left w:val="nil"/>
              <w:bottom w:val="single" w:sz="4" w:space="0" w:color="auto"/>
              <w:right w:val="single" w:sz="4" w:space="0" w:color="auto"/>
            </w:tcBorders>
            <w:shd w:val="clear" w:color="auto" w:fill="auto"/>
            <w:vAlign w:val="center"/>
          </w:tcPr>
          <w:p w14:paraId="613418F4" w14:textId="150A8A65" w:rsidR="007927E6" w:rsidRPr="000857E6" w:rsidRDefault="007927E6" w:rsidP="000857E6">
            <w:pPr>
              <w:jc w:val="center"/>
              <w:rPr>
                <w:sz w:val="16"/>
                <w:szCs w:val="16"/>
              </w:rPr>
            </w:pPr>
            <w:r w:rsidRPr="000857E6">
              <w:rPr>
                <w:sz w:val="16"/>
                <w:szCs w:val="16"/>
              </w:rPr>
              <w:t>303,72</w:t>
            </w:r>
          </w:p>
        </w:tc>
        <w:tc>
          <w:tcPr>
            <w:tcW w:w="851" w:type="dxa"/>
            <w:tcBorders>
              <w:top w:val="nil"/>
              <w:left w:val="nil"/>
              <w:bottom w:val="single" w:sz="4" w:space="0" w:color="auto"/>
              <w:right w:val="single" w:sz="4" w:space="0" w:color="auto"/>
            </w:tcBorders>
            <w:shd w:val="clear" w:color="auto" w:fill="auto"/>
            <w:vAlign w:val="center"/>
          </w:tcPr>
          <w:p w14:paraId="26AE34D7" w14:textId="5A754BC6" w:rsidR="007927E6" w:rsidRPr="000857E6" w:rsidRDefault="007927E6" w:rsidP="000857E6">
            <w:pPr>
              <w:jc w:val="center"/>
              <w:rPr>
                <w:sz w:val="16"/>
                <w:szCs w:val="16"/>
              </w:rPr>
            </w:pPr>
            <w:r w:rsidRPr="000857E6">
              <w:rPr>
                <w:sz w:val="16"/>
                <w:szCs w:val="16"/>
              </w:rPr>
              <w:t>426,40</w:t>
            </w:r>
          </w:p>
        </w:tc>
        <w:tc>
          <w:tcPr>
            <w:tcW w:w="2201" w:type="dxa"/>
            <w:gridSpan w:val="2"/>
            <w:tcBorders>
              <w:left w:val="single" w:sz="4" w:space="0" w:color="auto"/>
            </w:tcBorders>
            <w:shd w:val="clear" w:color="auto" w:fill="auto"/>
            <w:vAlign w:val="center"/>
          </w:tcPr>
          <w:p w14:paraId="042DDAAD" w14:textId="77777777" w:rsidR="007927E6" w:rsidRPr="000857E6" w:rsidRDefault="007927E6" w:rsidP="000857E6">
            <w:pPr>
              <w:rPr>
                <w:sz w:val="16"/>
                <w:szCs w:val="16"/>
              </w:rPr>
            </w:pPr>
          </w:p>
        </w:tc>
        <w:tc>
          <w:tcPr>
            <w:tcW w:w="1382" w:type="dxa"/>
            <w:gridSpan w:val="2"/>
            <w:shd w:val="clear" w:color="auto" w:fill="auto"/>
            <w:vAlign w:val="center"/>
          </w:tcPr>
          <w:p w14:paraId="6E2AC5A8" w14:textId="77777777" w:rsidR="007927E6" w:rsidRPr="000857E6" w:rsidRDefault="007927E6" w:rsidP="000857E6">
            <w:pPr>
              <w:rPr>
                <w:sz w:val="16"/>
                <w:szCs w:val="16"/>
              </w:rPr>
            </w:pPr>
          </w:p>
        </w:tc>
        <w:tc>
          <w:tcPr>
            <w:tcW w:w="1382" w:type="dxa"/>
            <w:gridSpan w:val="2"/>
            <w:shd w:val="clear" w:color="auto" w:fill="auto"/>
            <w:vAlign w:val="center"/>
          </w:tcPr>
          <w:p w14:paraId="79EDC1A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312C0F99" w14:textId="77777777" w:rsidR="007927E6" w:rsidRPr="000857E6" w:rsidRDefault="007927E6" w:rsidP="000857E6">
            <w:pPr>
              <w:rPr>
                <w:sz w:val="16"/>
                <w:szCs w:val="16"/>
              </w:rPr>
            </w:pPr>
          </w:p>
        </w:tc>
      </w:tr>
      <w:tr w:rsidR="007927E6" w:rsidRPr="000857E6" w14:paraId="6C141222"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15E485DD" w14:textId="5D6144C5" w:rsidR="007927E6" w:rsidRPr="000857E6" w:rsidRDefault="007927E6" w:rsidP="000857E6">
            <w:pPr>
              <w:ind w:left="-108" w:right="-80"/>
              <w:jc w:val="center"/>
              <w:rPr>
                <w:sz w:val="16"/>
                <w:szCs w:val="16"/>
              </w:rPr>
            </w:pPr>
            <w:r w:rsidRPr="000857E6">
              <w:rPr>
                <w:sz w:val="16"/>
                <w:szCs w:val="16"/>
              </w:rPr>
              <w:t>11</w:t>
            </w:r>
          </w:p>
        </w:tc>
        <w:tc>
          <w:tcPr>
            <w:tcW w:w="1305" w:type="dxa"/>
            <w:gridSpan w:val="2"/>
            <w:tcBorders>
              <w:top w:val="nil"/>
              <w:left w:val="nil"/>
              <w:bottom w:val="single" w:sz="4" w:space="0" w:color="auto"/>
              <w:right w:val="single" w:sz="4" w:space="0" w:color="auto"/>
            </w:tcBorders>
            <w:shd w:val="clear" w:color="auto" w:fill="auto"/>
            <w:vAlign w:val="center"/>
          </w:tcPr>
          <w:p w14:paraId="64F34223" w14:textId="23B9A597"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AF02EC0" w14:textId="6C3F9C72" w:rsidR="007927E6" w:rsidRPr="000857E6" w:rsidRDefault="007927E6" w:rsidP="000857E6">
            <w:pPr>
              <w:ind w:left="-108" w:right="-80"/>
              <w:rPr>
                <w:b/>
                <w:sz w:val="16"/>
                <w:szCs w:val="16"/>
              </w:rPr>
            </w:pPr>
            <w:r w:rsidRPr="000857E6">
              <w:rPr>
                <w:sz w:val="16"/>
                <w:szCs w:val="16"/>
              </w:rPr>
              <w:t>г. Сергиев Посад, ул. Бероунская, д. 14</w:t>
            </w:r>
          </w:p>
        </w:tc>
        <w:tc>
          <w:tcPr>
            <w:tcW w:w="879" w:type="dxa"/>
            <w:tcBorders>
              <w:top w:val="nil"/>
              <w:left w:val="nil"/>
              <w:bottom w:val="single" w:sz="4" w:space="0" w:color="auto"/>
              <w:right w:val="single" w:sz="4" w:space="0" w:color="auto"/>
            </w:tcBorders>
            <w:shd w:val="clear" w:color="auto" w:fill="auto"/>
            <w:vAlign w:val="center"/>
          </w:tcPr>
          <w:p w14:paraId="6B3E66D2" w14:textId="40E98334" w:rsidR="007927E6" w:rsidRPr="000857E6" w:rsidRDefault="007927E6" w:rsidP="000857E6">
            <w:pPr>
              <w:jc w:val="center"/>
              <w:rPr>
                <w:sz w:val="16"/>
                <w:szCs w:val="16"/>
              </w:rPr>
            </w:pPr>
            <w:r w:rsidRPr="000857E6">
              <w:rPr>
                <w:sz w:val="16"/>
                <w:szCs w:val="16"/>
              </w:rPr>
              <w:t>375,70</w:t>
            </w:r>
          </w:p>
        </w:tc>
        <w:tc>
          <w:tcPr>
            <w:tcW w:w="680" w:type="dxa"/>
            <w:tcBorders>
              <w:top w:val="nil"/>
              <w:left w:val="nil"/>
              <w:bottom w:val="single" w:sz="4" w:space="0" w:color="auto"/>
              <w:right w:val="single" w:sz="4" w:space="0" w:color="auto"/>
            </w:tcBorders>
            <w:shd w:val="clear" w:color="auto" w:fill="auto"/>
            <w:vAlign w:val="center"/>
          </w:tcPr>
          <w:p w14:paraId="53FB75DB" w14:textId="19D34058" w:rsidR="007927E6" w:rsidRPr="000857E6" w:rsidRDefault="007927E6" w:rsidP="000857E6">
            <w:pPr>
              <w:jc w:val="center"/>
              <w:rPr>
                <w:sz w:val="16"/>
                <w:szCs w:val="16"/>
              </w:rPr>
            </w:pPr>
            <w:r w:rsidRPr="000857E6">
              <w:rPr>
                <w:sz w:val="16"/>
                <w:szCs w:val="16"/>
              </w:rPr>
              <w:t>14</w:t>
            </w:r>
          </w:p>
        </w:tc>
        <w:tc>
          <w:tcPr>
            <w:tcW w:w="536" w:type="dxa"/>
            <w:tcBorders>
              <w:top w:val="nil"/>
              <w:left w:val="nil"/>
              <w:bottom w:val="single" w:sz="4" w:space="0" w:color="auto"/>
              <w:right w:val="single" w:sz="4" w:space="0" w:color="auto"/>
            </w:tcBorders>
            <w:shd w:val="clear" w:color="auto" w:fill="auto"/>
            <w:vAlign w:val="center"/>
          </w:tcPr>
          <w:p w14:paraId="70E53E3A" w14:textId="4A6E25E7" w:rsidR="007927E6" w:rsidRPr="000857E6" w:rsidRDefault="007927E6" w:rsidP="000857E6">
            <w:pPr>
              <w:jc w:val="center"/>
              <w:rPr>
                <w:sz w:val="16"/>
                <w:szCs w:val="16"/>
              </w:rPr>
            </w:pPr>
            <w:r w:rsidRPr="000857E6">
              <w:rPr>
                <w:sz w:val="16"/>
                <w:szCs w:val="16"/>
              </w:rPr>
              <w:t>9</w:t>
            </w:r>
          </w:p>
        </w:tc>
        <w:tc>
          <w:tcPr>
            <w:tcW w:w="457" w:type="dxa"/>
            <w:tcBorders>
              <w:top w:val="nil"/>
              <w:left w:val="nil"/>
              <w:bottom w:val="single" w:sz="4" w:space="0" w:color="auto"/>
              <w:right w:val="single" w:sz="4" w:space="0" w:color="auto"/>
            </w:tcBorders>
            <w:shd w:val="clear" w:color="auto" w:fill="auto"/>
            <w:vAlign w:val="center"/>
          </w:tcPr>
          <w:p w14:paraId="259137F3" w14:textId="634B92BE"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4F1C28F0" w14:textId="4D2E3CEB"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065B59DB" w14:textId="1EDAE495" w:rsidR="007927E6" w:rsidRPr="000857E6" w:rsidRDefault="007927E6" w:rsidP="000857E6">
            <w:pPr>
              <w:jc w:val="center"/>
              <w:rPr>
                <w:sz w:val="16"/>
                <w:szCs w:val="16"/>
              </w:rPr>
            </w:pPr>
            <w:r w:rsidRPr="000857E6">
              <w:rPr>
                <w:sz w:val="16"/>
                <w:szCs w:val="16"/>
              </w:rPr>
              <w:t>375,70</w:t>
            </w:r>
          </w:p>
        </w:tc>
        <w:tc>
          <w:tcPr>
            <w:tcW w:w="879" w:type="dxa"/>
            <w:tcBorders>
              <w:top w:val="nil"/>
              <w:left w:val="nil"/>
              <w:bottom w:val="single" w:sz="4" w:space="0" w:color="auto"/>
              <w:right w:val="single" w:sz="4" w:space="0" w:color="auto"/>
            </w:tcBorders>
            <w:shd w:val="clear" w:color="auto" w:fill="auto"/>
            <w:vAlign w:val="center"/>
          </w:tcPr>
          <w:p w14:paraId="7992D1CA" w14:textId="1D8E0A27" w:rsidR="007927E6" w:rsidRPr="000857E6" w:rsidRDefault="007927E6" w:rsidP="000857E6">
            <w:pPr>
              <w:jc w:val="center"/>
              <w:rPr>
                <w:sz w:val="16"/>
                <w:szCs w:val="16"/>
              </w:rPr>
            </w:pPr>
            <w:r w:rsidRPr="000857E6">
              <w:rPr>
                <w:sz w:val="16"/>
                <w:szCs w:val="16"/>
              </w:rPr>
              <w:t>207,60</w:t>
            </w:r>
          </w:p>
        </w:tc>
        <w:tc>
          <w:tcPr>
            <w:tcW w:w="851" w:type="dxa"/>
            <w:tcBorders>
              <w:top w:val="nil"/>
              <w:left w:val="nil"/>
              <w:bottom w:val="single" w:sz="4" w:space="0" w:color="auto"/>
              <w:right w:val="single" w:sz="4" w:space="0" w:color="auto"/>
            </w:tcBorders>
            <w:shd w:val="clear" w:color="auto" w:fill="auto"/>
            <w:vAlign w:val="center"/>
          </w:tcPr>
          <w:p w14:paraId="10872B2C" w14:textId="3D401883" w:rsidR="007927E6" w:rsidRPr="000857E6" w:rsidRDefault="007927E6" w:rsidP="000857E6">
            <w:pPr>
              <w:jc w:val="center"/>
              <w:rPr>
                <w:sz w:val="16"/>
                <w:szCs w:val="16"/>
              </w:rPr>
            </w:pPr>
            <w:r w:rsidRPr="000857E6">
              <w:rPr>
                <w:sz w:val="16"/>
                <w:szCs w:val="16"/>
              </w:rPr>
              <w:t>168,10</w:t>
            </w:r>
          </w:p>
        </w:tc>
        <w:tc>
          <w:tcPr>
            <w:tcW w:w="2201" w:type="dxa"/>
            <w:gridSpan w:val="2"/>
            <w:tcBorders>
              <w:left w:val="single" w:sz="4" w:space="0" w:color="auto"/>
            </w:tcBorders>
            <w:shd w:val="clear" w:color="auto" w:fill="auto"/>
            <w:vAlign w:val="center"/>
          </w:tcPr>
          <w:p w14:paraId="2C8FE2F8" w14:textId="77777777" w:rsidR="007927E6" w:rsidRPr="000857E6" w:rsidRDefault="007927E6" w:rsidP="000857E6">
            <w:pPr>
              <w:rPr>
                <w:sz w:val="16"/>
                <w:szCs w:val="16"/>
              </w:rPr>
            </w:pPr>
          </w:p>
        </w:tc>
        <w:tc>
          <w:tcPr>
            <w:tcW w:w="1382" w:type="dxa"/>
            <w:gridSpan w:val="2"/>
            <w:shd w:val="clear" w:color="auto" w:fill="auto"/>
            <w:vAlign w:val="center"/>
          </w:tcPr>
          <w:p w14:paraId="27030F79" w14:textId="77777777" w:rsidR="007927E6" w:rsidRPr="000857E6" w:rsidRDefault="007927E6" w:rsidP="000857E6">
            <w:pPr>
              <w:rPr>
                <w:sz w:val="16"/>
                <w:szCs w:val="16"/>
              </w:rPr>
            </w:pPr>
          </w:p>
        </w:tc>
        <w:tc>
          <w:tcPr>
            <w:tcW w:w="1382" w:type="dxa"/>
            <w:gridSpan w:val="2"/>
            <w:shd w:val="clear" w:color="auto" w:fill="auto"/>
            <w:vAlign w:val="center"/>
          </w:tcPr>
          <w:p w14:paraId="3B756475"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219BABA1" w14:textId="77777777" w:rsidR="007927E6" w:rsidRPr="000857E6" w:rsidRDefault="007927E6" w:rsidP="000857E6">
            <w:pPr>
              <w:rPr>
                <w:sz w:val="16"/>
                <w:szCs w:val="16"/>
              </w:rPr>
            </w:pPr>
          </w:p>
        </w:tc>
      </w:tr>
      <w:tr w:rsidR="007927E6" w:rsidRPr="000857E6" w14:paraId="3ED0F848"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5908899A" w14:textId="1B47BCD7" w:rsidR="007927E6" w:rsidRPr="000857E6" w:rsidRDefault="007927E6" w:rsidP="000857E6">
            <w:pPr>
              <w:ind w:left="-108" w:right="-80"/>
              <w:jc w:val="center"/>
              <w:rPr>
                <w:sz w:val="16"/>
                <w:szCs w:val="16"/>
              </w:rPr>
            </w:pPr>
            <w:r w:rsidRPr="000857E6">
              <w:rPr>
                <w:sz w:val="16"/>
                <w:szCs w:val="16"/>
              </w:rPr>
              <w:t>12</w:t>
            </w:r>
          </w:p>
        </w:tc>
        <w:tc>
          <w:tcPr>
            <w:tcW w:w="1305" w:type="dxa"/>
            <w:gridSpan w:val="2"/>
            <w:tcBorders>
              <w:top w:val="nil"/>
              <w:left w:val="nil"/>
              <w:bottom w:val="single" w:sz="4" w:space="0" w:color="auto"/>
              <w:right w:val="single" w:sz="4" w:space="0" w:color="auto"/>
            </w:tcBorders>
            <w:shd w:val="clear" w:color="auto" w:fill="auto"/>
            <w:vAlign w:val="center"/>
          </w:tcPr>
          <w:p w14:paraId="18E0D267" w14:textId="4BBCD20F"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793BE79" w14:textId="381970A0" w:rsidR="007927E6" w:rsidRPr="000857E6" w:rsidRDefault="007927E6" w:rsidP="000857E6">
            <w:pPr>
              <w:ind w:left="-108" w:right="-80"/>
              <w:rPr>
                <w:b/>
                <w:sz w:val="16"/>
                <w:szCs w:val="16"/>
              </w:rPr>
            </w:pPr>
            <w:r w:rsidRPr="000857E6">
              <w:rPr>
                <w:sz w:val="16"/>
                <w:szCs w:val="16"/>
              </w:rPr>
              <w:t>г. Сергиев Посад, ул. Валовая, д. 7</w:t>
            </w:r>
          </w:p>
        </w:tc>
        <w:tc>
          <w:tcPr>
            <w:tcW w:w="879" w:type="dxa"/>
            <w:tcBorders>
              <w:top w:val="nil"/>
              <w:left w:val="nil"/>
              <w:bottom w:val="single" w:sz="4" w:space="0" w:color="auto"/>
              <w:right w:val="single" w:sz="4" w:space="0" w:color="auto"/>
            </w:tcBorders>
            <w:shd w:val="clear" w:color="auto" w:fill="auto"/>
            <w:vAlign w:val="center"/>
          </w:tcPr>
          <w:p w14:paraId="39FF0684" w14:textId="5384A148" w:rsidR="007927E6" w:rsidRPr="000857E6" w:rsidRDefault="007927E6" w:rsidP="000857E6">
            <w:pPr>
              <w:jc w:val="center"/>
              <w:rPr>
                <w:sz w:val="16"/>
                <w:szCs w:val="16"/>
              </w:rPr>
            </w:pPr>
            <w:r w:rsidRPr="000857E6">
              <w:rPr>
                <w:sz w:val="16"/>
                <w:szCs w:val="16"/>
              </w:rPr>
              <w:t>147,35</w:t>
            </w:r>
          </w:p>
        </w:tc>
        <w:tc>
          <w:tcPr>
            <w:tcW w:w="680" w:type="dxa"/>
            <w:tcBorders>
              <w:top w:val="nil"/>
              <w:left w:val="nil"/>
              <w:bottom w:val="single" w:sz="4" w:space="0" w:color="auto"/>
              <w:right w:val="single" w:sz="4" w:space="0" w:color="auto"/>
            </w:tcBorders>
            <w:shd w:val="clear" w:color="auto" w:fill="auto"/>
            <w:vAlign w:val="center"/>
          </w:tcPr>
          <w:p w14:paraId="07A9D8A3" w14:textId="108AB8DE" w:rsidR="007927E6" w:rsidRPr="000857E6" w:rsidRDefault="007927E6" w:rsidP="000857E6">
            <w:pPr>
              <w:jc w:val="center"/>
              <w:rPr>
                <w:sz w:val="16"/>
                <w:szCs w:val="16"/>
              </w:rPr>
            </w:pPr>
            <w:r w:rsidRPr="000857E6">
              <w:rPr>
                <w:sz w:val="16"/>
                <w:szCs w:val="16"/>
              </w:rPr>
              <w:t>12</w:t>
            </w:r>
          </w:p>
        </w:tc>
        <w:tc>
          <w:tcPr>
            <w:tcW w:w="536" w:type="dxa"/>
            <w:tcBorders>
              <w:top w:val="nil"/>
              <w:left w:val="nil"/>
              <w:bottom w:val="single" w:sz="4" w:space="0" w:color="auto"/>
              <w:right w:val="single" w:sz="4" w:space="0" w:color="auto"/>
            </w:tcBorders>
            <w:shd w:val="clear" w:color="auto" w:fill="auto"/>
            <w:vAlign w:val="center"/>
          </w:tcPr>
          <w:p w14:paraId="19E8A129" w14:textId="7AD5FEA0"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0C7B615D" w14:textId="61A2512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7452DA7D" w14:textId="02B066E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994E5F9" w14:textId="1E7DC3E9" w:rsidR="007927E6" w:rsidRPr="000857E6" w:rsidRDefault="007927E6" w:rsidP="000857E6">
            <w:pPr>
              <w:jc w:val="center"/>
              <w:rPr>
                <w:sz w:val="16"/>
                <w:szCs w:val="16"/>
              </w:rPr>
            </w:pPr>
            <w:r w:rsidRPr="000857E6">
              <w:rPr>
                <w:sz w:val="16"/>
                <w:szCs w:val="16"/>
              </w:rPr>
              <w:t>147,35</w:t>
            </w:r>
          </w:p>
        </w:tc>
        <w:tc>
          <w:tcPr>
            <w:tcW w:w="879" w:type="dxa"/>
            <w:tcBorders>
              <w:top w:val="nil"/>
              <w:left w:val="nil"/>
              <w:bottom w:val="single" w:sz="4" w:space="0" w:color="auto"/>
              <w:right w:val="single" w:sz="4" w:space="0" w:color="auto"/>
            </w:tcBorders>
            <w:shd w:val="clear" w:color="auto" w:fill="auto"/>
            <w:vAlign w:val="center"/>
          </w:tcPr>
          <w:p w14:paraId="50473EF9" w14:textId="57B167F4" w:rsidR="007927E6" w:rsidRPr="000857E6" w:rsidRDefault="007927E6" w:rsidP="000857E6">
            <w:pPr>
              <w:jc w:val="center"/>
              <w:rPr>
                <w:sz w:val="16"/>
                <w:szCs w:val="16"/>
              </w:rPr>
            </w:pPr>
            <w:r w:rsidRPr="000857E6">
              <w:rPr>
                <w:sz w:val="16"/>
                <w:szCs w:val="16"/>
              </w:rPr>
              <w:t>136,30</w:t>
            </w:r>
          </w:p>
        </w:tc>
        <w:tc>
          <w:tcPr>
            <w:tcW w:w="851" w:type="dxa"/>
            <w:tcBorders>
              <w:top w:val="nil"/>
              <w:left w:val="nil"/>
              <w:bottom w:val="single" w:sz="4" w:space="0" w:color="auto"/>
              <w:right w:val="single" w:sz="4" w:space="0" w:color="auto"/>
            </w:tcBorders>
            <w:shd w:val="clear" w:color="auto" w:fill="auto"/>
            <w:vAlign w:val="center"/>
          </w:tcPr>
          <w:p w14:paraId="5847B52A" w14:textId="7EE9F86E" w:rsidR="007927E6" w:rsidRPr="000857E6" w:rsidRDefault="007927E6" w:rsidP="000857E6">
            <w:pPr>
              <w:jc w:val="center"/>
              <w:rPr>
                <w:sz w:val="16"/>
                <w:szCs w:val="16"/>
              </w:rPr>
            </w:pPr>
            <w:r w:rsidRPr="000857E6">
              <w:rPr>
                <w:sz w:val="16"/>
                <w:szCs w:val="16"/>
              </w:rPr>
              <w:t>11,05</w:t>
            </w:r>
          </w:p>
        </w:tc>
        <w:tc>
          <w:tcPr>
            <w:tcW w:w="2201" w:type="dxa"/>
            <w:gridSpan w:val="2"/>
            <w:tcBorders>
              <w:left w:val="single" w:sz="4" w:space="0" w:color="auto"/>
            </w:tcBorders>
            <w:shd w:val="clear" w:color="auto" w:fill="auto"/>
            <w:vAlign w:val="center"/>
          </w:tcPr>
          <w:p w14:paraId="51FDFCE0" w14:textId="77777777" w:rsidR="007927E6" w:rsidRPr="000857E6" w:rsidRDefault="007927E6" w:rsidP="000857E6">
            <w:pPr>
              <w:rPr>
                <w:sz w:val="16"/>
                <w:szCs w:val="16"/>
              </w:rPr>
            </w:pPr>
          </w:p>
        </w:tc>
        <w:tc>
          <w:tcPr>
            <w:tcW w:w="1382" w:type="dxa"/>
            <w:gridSpan w:val="2"/>
            <w:shd w:val="clear" w:color="auto" w:fill="auto"/>
            <w:vAlign w:val="center"/>
          </w:tcPr>
          <w:p w14:paraId="17DAF771" w14:textId="77777777" w:rsidR="007927E6" w:rsidRPr="000857E6" w:rsidRDefault="007927E6" w:rsidP="000857E6">
            <w:pPr>
              <w:rPr>
                <w:sz w:val="16"/>
                <w:szCs w:val="16"/>
              </w:rPr>
            </w:pPr>
          </w:p>
        </w:tc>
        <w:tc>
          <w:tcPr>
            <w:tcW w:w="1382" w:type="dxa"/>
            <w:gridSpan w:val="2"/>
            <w:shd w:val="clear" w:color="auto" w:fill="auto"/>
            <w:vAlign w:val="center"/>
          </w:tcPr>
          <w:p w14:paraId="46536A44"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09207FBC" w14:textId="77777777" w:rsidR="007927E6" w:rsidRPr="000857E6" w:rsidRDefault="007927E6" w:rsidP="000857E6">
            <w:pPr>
              <w:rPr>
                <w:sz w:val="16"/>
                <w:szCs w:val="16"/>
              </w:rPr>
            </w:pPr>
          </w:p>
        </w:tc>
      </w:tr>
      <w:tr w:rsidR="007927E6" w:rsidRPr="000857E6" w14:paraId="44D81BBA"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1D1C9B4" w14:textId="3C8D1D25" w:rsidR="007927E6" w:rsidRPr="000857E6" w:rsidRDefault="007927E6" w:rsidP="000857E6">
            <w:pPr>
              <w:ind w:left="-108" w:right="-80"/>
              <w:jc w:val="center"/>
              <w:rPr>
                <w:sz w:val="16"/>
                <w:szCs w:val="16"/>
              </w:rPr>
            </w:pPr>
            <w:r w:rsidRPr="000857E6">
              <w:rPr>
                <w:sz w:val="16"/>
                <w:szCs w:val="16"/>
              </w:rPr>
              <w:t>13</w:t>
            </w:r>
          </w:p>
        </w:tc>
        <w:tc>
          <w:tcPr>
            <w:tcW w:w="1305" w:type="dxa"/>
            <w:gridSpan w:val="2"/>
            <w:tcBorders>
              <w:top w:val="nil"/>
              <w:left w:val="nil"/>
              <w:bottom w:val="single" w:sz="4" w:space="0" w:color="auto"/>
              <w:right w:val="single" w:sz="4" w:space="0" w:color="auto"/>
            </w:tcBorders>
            <w:shd w:val="clear" w:color="auto" w:fill="auto"/>
            <w:vAlign w:val="center"/>
          </w:tcPr>
          <w:p w14:paraId="5CE8770E" w14:textId="060AA813"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833FFA5" w14:textId="359B4022" w:rsidR="007927E6" w:rsidRPr="000857E6" w:rsidRDefault="007927E6" w:rsidP="000857E6">
            <w:pPr>
              <w:ind w:left="-108" w:right="-80"/>
              <w:rPr>
                <w:b/>
                <w:sz w:val="16"/>
                <w:szCs w:val="16"/>
              </w:rPr>
            </w:pPr>
            <w:r w:rsidRPr="000857E6">
              <w:rPr>
                <w:sz w:val="16"/>
                <w:szCs w:val="16"/>
              </w:rPr>
              <w:t>г. Сергиев Посад, ул. Вифанская, д. 26а</w:t>
            </w:r>
          </w:p>
        </w:tc>
        <w:tc>
          <w:tcPr>
            <w:tcW w:w="879" w:type="dxa"/>
            <w:tcBorders>
              <w:top w:val="nil"/>
              <w:left w:val="nil"/>
              <w:bottom w:val="single" w:sz="4" w:space="0" w:color="auto"/>
              <w:right w:val="single" w:sz="4" w:space="0" w:color="auto"/>
            </w:tcBorders>
            <w:shd w:val="clear" w:color="auto" w:fill="auto"/>
            <w:vAlign w:val="center"/>
          </w:tcPr>
          <w:p w14:paraId="1DE31D28" w14:textId="0C5779C2" w:rsidR="007927E6" w:rsidRPr="000857E6" w:rsidRDefault="007927E6" w:rsidP="000857E6">
            <w:pPr>
              <w:jc w:val="center"/>
              <w:rPr>
                <w:sz w:val="16"/>
                <w:szCs w:val="16"/>
              </w:rPr>
            </w:pPr>
            <w:r w:rsidRPr="000857E6">
              <w:rPr>
                <w:sz w:val="16"/>
                <w:szCs w:val="16"/>
              </w:rPr>
              <w:t>89,19</w:t>
            </w:r>
          </w:p>
        </w:tc>
        <w:tc>
          <w:tcPr>
            <w:tcW w:w="680" w:type="dxa"/>
            <w:tcBorders>
              <w:top w:val="nil"/>
              <w:left w:val="nil"/>
              <w:bottom w:val="single" w:sz="4" w:space="0" w:color="auto"/>
              <w:right w:val="single" w:sz="4" w:space="0" w:color="auto"/>
            </w:tcBorders>
            <w:shd w:val="clear" w:color="auto" w:fill="auto"/>
            <w:vAlign w:val="center"/>
          </w:tcPr>
          <w:p w14:paraId="2CE2548F" w14:textId="3762C28A" w:rsidR="007927E6" w:rsidRPr="000857E6" w:rsidRDefault="007927E6" w:rsidP="000857E6">
            <w:pPr>
              <w:jc w:val="center"/>
              <w:rPr>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01D2C14D" w14:textId="130F0C11"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D4E682A" w14:textId="38297930"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3FEC7CA" w14:textId="67D281E1"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0434127" w14:textId="12D2A186" w:rsidR="007927E6" w:rsidRPr="000857E6" w:rsidRDefault="007927E6" w:rsidP="000857E6">
            <w:pPr>
              <w:jc w:val="center"/>
              <w:rPr>
                <w:sz w:val="16"/>
                <w:szCs w:val="16"/>
              </w:rPr>
            </w:pPr>
            <w:r w:rsidRPr="000857E6">
              <w:rPr>
                <w:sz w:val="16"/>
                <w:szCs w:val="16"/>
              </w:rPr>
              <w:t>89,19</w:t>
            </w:r>
          </w:p>
        </w:tc>
        <w:tc>
          <w:tcPr>
            <w:tcW w:w="879" w:type="dxa"/>
            <w:tcBorders>
              <w:top w:val="nil"/>
              <w:left w:val="nil"/>
              <w:bottom w:val="single" w:sz="4" w:space="0" w:color="auto"/>
              <w:right w:val="single" w:sz="4" w:space="0" w:color="auto"/>
            </w:tcBorders>
            <w:shd w:val="clear" w:color="auto" w:fill="auto"/>
            <w:vAlign w:val="center"/>
          </w:tcPr>
          <w:p w14:paraId="1F274947" w14:textId="3D7843B8" w:rsidR="007927E6" w:rsidRPr="000857E6" w:rsidRDefault="007927E6" w:rsidP="000857E6">
            <w:pPr>
              <w:jc w:val="center"/>
              <w:rPr>
                <w:sz w:val="16"/>
                <w:szCs w:val="16"/>
              </w:rPr>
            </w:pPr>
            <w:r w:rsidRPr="000857E6">
              <w:rPr>
                <w:sz w:val="16"/>
                <w:szCs w:val="16"/>
              </w:rPr>
              <w:t>24,90</w:t>
            </w:r>
          </w:p>
        </w:tc>
        <w:tc>
          <w:tcPr>
            <w:tcW w:w="851" w:type="dxa"/>
            <w:tcBorders>
              <w:top w:val="nil"/>
              <w:left w:val="nil"/>
              <w:bottom w:val="single" w:sz="4" w:space="0" w:color="auto"/>
              <w:right w:val="single" w:sz="4" w:space="0" w:color="auto"/>
            </w:tcBorders>
            <w:shd w:val="clear" w:color="auto" w:fill="auto"/>
            <w:vAlign w:val="center"/>
          </w:tcPr>
          <w:p w14:paraId="4132EB4B" w14:textId="7FDC439C" w:rsidR="007927E6" w:rsidRPr="000857E6" w:rsidRDefault="007927E6" w:rsidP="000857E6">
            <w:pPr>
              <w:jc w:val="center"/>
              <w:rPr>
                <w:sz w:val="16"/>
                <w:szCs w:val="16"/>
              </w:rPr>
            </w:pPr>
            <w:r w:rsidRPr="000857E6">
              <w:rPr>
                <w:sz w:val="16"/>
                <w:szCs w:val="16"/>
              </w:rPr>
              <w:t>64,29</w:t>
            </w:r>
          </w:p>
        </w:tc>
        <w:tc>
          <w:tcPr>
            <w:tcW w:w="2201" w:type="dxa"/>
            <w:gridSpan w:val="2"/>
            <w:tcBorders>
              <w:left w:val="single" w:sz="4" w:space="0" w:color="auto"/>
            </w:tcBorders>
            <w:shd w:val="clear" w:color="auto" w:fill="auto"/>
            <w:vAlign w:val="center"/>
          </w:tcPr>
          <w:p w14:paraId="59796ACF" w14:textId="77777777" w:rsidR="007927E6" w:rsidRPr="000857E6" w:rsidRDefault="007927E6" w:rsidP="000857E6">
            <w:pPr>
              <w:rPr>
                <w:sz w:val="16"/>
                <w:szCs w:val="16"/>
              </w:rPr>
            </w:pPr>
          </w:p>
        </w:tc>
        <w:tc>
          <w:tcPr>
            <w:tcW w:w="1382" w:type="dxa"/>
            <w:gridSpan w:val="2"/>
            <w:shd w:val="clear" w:color="auto" w:fill="auto"/>
            <w:vAlign w:val="center"/>
          </w:tcPr>
          <w:p w14:paraId="22035F2B" w14:textId="77777777" w:rsidR="007927E6" w:rsidRPr="000857E6" w:rsidRDefault="007927E6" w:rsidP="000857E6">
            <w:pPr>
              <w:rPr>
                <w:sz w:val="16"/>
                <w:szCs w:val="16"/>
              </w:rPr>
            </w:pPr>
          </w:p>
        </w:tc>
        <w:tc>
          <w:tcPr>
            <w:tcW w:w="1382" w:type="dxa"/>
            <w:gridSpan w:val="2"/>
            <w:shd w:val="clear" w:color="auto" w:fill="auto"/>
            <w:vAlign w:val="center"/>
          </w:tcPr>
          <w:p w14:paraId="7666B189"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5CB5C875" w14:textId="77777777" w:rsidR="007927E6" w:rsidRPr="000857E6" w:rsidRDefault="007927E6" w:rsidP="000857E6">
            <w:pPr>
              <w:rPr>
                <w:sz w:val="16"/>
                <w:szCs w:val="16"/>
              </w:rPr>
            </w:pPr>
          </w:p>
        </w:tc>
      </w:tr>
      <w:tr w:rsidR="007927E6" w:rsidRPr="000857E6" w14:paraId="5808686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1AC85A3" w14:textId="5A57F1C7" w:rsidR="007927E6" w:rsidRPr="000857E6" w:rsidRDefault="007927E6" w:rsidP="000857E6">
            <w:pPr>
              <w:ind w:left="-108" w:right="-80"/>
              <w:jc w:val="center"/>
              <w:rPr>
                <w:sz w:val="16"/>
                <w:szCs w:val="16"/>
              </w:rPr>
            </w:pPr>
            <w:r w:rsidRPr="000857E6">
              <w:rPr>
                <w:sz w:val="16"/>
                <w:szCs w:val="16"/>
              </w:rPr>
              <w:t>14</w:t>
            </w:r>
          </w:p>
        </w:tc>
        <w:tc>
          <w:tcPr>
            <w:tcW w:w="1305" w:type="dxa"/>
            <w:gridSpan w:val="2"/>
            <w:tcBorders>
              <w:top w:val="nil"/>
              <w:left w:val="nil"/>
              <w:bottom w:val="single" w:sz="4" w:space="0" w:color="auto"/>
              <w:right w:val="single" w:sz="4" w:space="0" w:color="auto"/>
            </w:tcBorders>
            <w:shd w:val="clear" w:color="auto" w:fill="auto"/>
            <w:vAlign w:val="center"/>
          </w:tcPr>
          <w:p w14:paraId="3552E676" w14:textId="7CF09E0B"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428F9A9A" w14:textId="394CACEA" w:rsidR="007927E6" w:rsidRPr="000857E6" w:rsidRDefault="007927E6" w:rsidP="000857E6">
            <w:pPr>
              <w:ind w:left="-108" w:right="-80"/>
              <w:rPr>
                <w:b/>
                <w:sz w:val="16"/>
                <w:szCs w:val="16"/>
              </w:rPr>
            </w:pPr>
            <w:r w:rsidRPr="000857E6">
              <w:rPr>
                <w:sz w:val="16"/>
                <w:szCs w:val="16"/>
              </w:rPr>
              <w:t>г. Сергиев Посад, 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1A2ADE5D" w14:textId="063830B9" w:rsidR="007927E6" w:rsidRPr="000857E6" w:rsidRDefault="007927E6" w:rsidP="000857E6">
            <w:pPr>
              <w:jc w:val="center"/>
              <w:rPr>
                <w:sz w:val="16"/>
                <w:szCs w:val="16"/>
              </w:rPr>
            </w:pPr>
            <w:r w:rsidRPr="000857E6">
              <w:rPr>
                <w:sz w:val="16"/>
                <w:szCs w:val="16"/>
              </w:rPr>
              <w:t>619,80</w:t>
            </w:r>
          </w:p>
        </w:tc>
        <w:tc>
          <w:tcPr>
            <w:tcW w:w="680" w:type="dxa"/>
            <w:tcBorders>
              <w:top w:val="nil"/>
              <w:left w:val="nil"/>
              <w:bottom w:val="single" w:sz="4" w:space="0" w:color="auto"/>
              <w:right w:val="single" w:sz="4" w:space="0" w:color="auto"/>
            </w:tcBorders>
            <w:shd w:val="clear" w:color="auto" w:fill="auto"/>
            <w:vAlign w:val="center"/>
          </w:tcPr>
          <w:p w14:paraId="79A15625" w14:textId="23D9B4DD" w:rsidR="007927E6" w:rsidRPr="000857E6" w:rsidRDefault="007927E6" w:rsidP="000857E6">
            <w:pPr>
              <w:jc w:val="center"/>
              <w:rPr>
                <w:sz w:val="16"/>
                <w:szCs w:val="16"/>
              </w:rPr>
            </w:pPr>
            <w:r w:rsidRPr="000857E6">
              <w:rPr>
                <w:sz w:val="16"/>
                <w:szCs w:val="16"/>
              </w:rPr>
              <w:t>32</w:t>
            </w:r>
          </w:p>
        </w:tc>
        <w:tc>
          <w:tcPr>
            <w:tcW w:w="536" w:type="dxa"/>
            <w:tcBorders>
              <w:top w:val="nil"/>
              <w:left w:val="nil"/>
              <w:bottom w:val="single" w:sz="4" w:space="0" w:color="auto"/>
              <w:right w:val="single" w:sz="4" w:space="0" w:color="auto"/>
            </w:tcBorders>
            <w:shd w:val="clear" w:color="auto" w:fill="auto"/>
            <w:vAlign w:val="center"/>
          </w:tcPr>
          <w:p w14:paraId="3D72CAC5" w14:textId="77088495" w:rsidR="007927E6" w:rsidRPr="000857E6" w:rsidRDefault="007927E6" w:rsidP="000857E6">
            <w:pPr>
              <w:jc w:val="center"/>
              <w:rPr>
                <w:sz w:val="16"/>
                <w:szCs w:val="16"/>
              </w:rPr>
            </w:pPr>
            <w:r w:rsidRPr="000857E6">
              <w:rPr>
                <w:sz w:val="16"/>
                <w:szCs w:val="16"/>
              </w:rPr>
              <w:t>11</w:t>
            </w:r>
          </w:p>
        </w:tc>
        <w:tc>
          <w:tcPr>
            <w:tcW w:w="457" w:type="dxa"/>
            <w:tcBorders>
              <w:top w:val="nil"/>
              <w:left w:val="nil"/>
              <w:bottom w:val="single" w:sz="4" w:space="0" w:color="auto"/>
              <w:right w:val="single" w:sz="4" w:space="0" w:color="auto"/>
            </w:tcBorders>
            <w:shd w:val="clear" w:color="auto" w:fill="auto"/>
            <w:vAlign w:val="center"/>
          </w:tcPr>
          <w:p w14:paraId="77D9AED2" w14:textId="6E90CD62"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514A486" w14:textId="3AAE539D" w:rsidR="007927E6" w:rsidRPr="000857E6" w:rsidRDefault="007927E6" w:rsidP="000857E6">
            <w:pPr>
              <w:jc w:val="center"/>
              <w:rPr>
                <w:sz w:val="16"/>
                <w:szCs w:val="16"/>
              </w:rPr>
            </w:pPr>
            <w:r w:rsidRPr="000857E6">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33F89ACC" w14:textId="11BA0351" w:rsidR="007927E6" w:rsidRPr="000857E6" w:rsidRDefault="007927E6" w:rsidP="000857E6">
            <w:pPr>
              <w:jc w:val="center"/>
              <w:rPr>
                <w:sz w:val="16"/>
                <w:szCs w:val="16"/>
              </w:rPr>
            </w:pPr>
            <w:r w:rsidRPr="000857E6">
              <w:rPr>
                <w:sz w:val="16"/>
                <w:szCs w:val="16"/>
              </w:rPr>
              <w:t>619,80</w:t>
            </w:r>
          </w:p>
        </w:tc>
        <w:tc>
          <w:tcPr>
            <w:tcW w:w="879" w:type="dxa"/>
            <w:tcBorders>
              <w:top w:val="nil"/>
              <w:left w:val="nil"/>
              <w:bottom w:val="single" w:sz="4" w:space="0" w:color="auto"/>
              <w:right w:val="single" w:sz="4" w:space="0" w:color="auto"/>
            </w:tcBorders>
            <w:shd w:val="clear" w:color="auto" w:fill="auto"/>
            <w:vAlign w:val="center"/>
          </w:tcPr>
          <w:p w14:paraId="63575029" w14:textId="1FA6E3CF" w:rsidR="007927E6" w:rsidRPr="000857E6" w:rsidRDefault="007927E6" w:rsidP="000857E6">
            <w:pPr>
              <w:jc w:val="center"/>
              <w:rPr>
                <w:sz w:val="16"/>
                <w:szCs w:val="16"/>
              </w:rPr>
            </w:pPr>
            <w:r w:rsidRPr="000857E6">
              <w:rPr>
                <w:sz w:val="16"/>
                <w:szCs w:val="16"/>
              </w:rPr>
              <w:t>339,10</w:t>
            </w:r>
          </w:p>
        </w:tc>
        <w:tc>
          <w:tcPr>
            <w:tcW w:w="851" w:type="dxa"/>
            <w:tcBorders>
              <w:top w:val="nil"/>
              <w:left w:val="nil"/>
              <w:bottom w:val="single" w:sz="4" w:space="0" w:color="auto"/>
              <w:right w:val="single" w:sz="4" w:space="0" w:color="auto"/>
            </w:tcBorders>
            <w:shd w:val="clear" w:color="auto" w:fill="auto"/>
            <w:vAlign w:val="center"/>
          </w:tcPr>
          <w:p w14:paraId="27AB1CBF" w14:textId="640BF09D" w:rsidR="007927E6" w:rsidRPr="000857E6" w:rsidRDefault="007927E6" w:rsidP="000857E6">
            <w:pPr>
              <w:jc w:val="center"/>
              <w:rPr>
                <w:sz w:val="16"/>
                <w:szCs w:val="16"/>
              </w:rPr>
            </w:pPr>
            <w:r w:rsidRPr="000857E6">
              <w:rPr>
                <w:sz w:val="16"/>
                <w:szCs w:val="16"/>
              </w:rPr>
              <w:t>280,70</w:t>
            </w:r>
          </w:p>
        </w:tc>
        <w:tc>
          <w:tcPr>
            <w:tcW w:w="2201" w:type="dxa"/>
            <w:gridSpan w:val="2"/>
            <w:tcBorders>
              <w:left w:val="single" w:sz="4" w:space="0" w:color="auto"/>
              <w:bottom w:val="single" w:sz="4" w:space="0" w:color="auto"/>
            </w:tcBorders>
            <w:shd w:val="clear" w:color="auto" w:fill="auto"/>
            <w:vAlign w:val="center"/>
          </w:tcPr>
          <w:p w14:paraId="6A7A9BC8" w14:textId="77777777" w:rsidR="007927E6" w:rsidRPr="000857E6" w:rsidRDefault="007927E6" w:rsidP="000857E6">
            <w:pPr>
              <w:rPr>
                <w:sz w:val="16"/>
                <w:szCs w:val="16"/>
              </w:rPr>
            </w:pPr>
          </w:p>
        </w:tc>
        <w:tc>
          <w:tcPr>
            <w:tcW w:w="1382" w:type="dxa"/>
            <w:gridSpan w:val="2"/>
            <w:tcBorders>
              <w:bottom w:val="single" w:sz="4" w:space="0" w:color="auto"/>
            </w:tcBorders>
            <w:shd w:val="clear" w:color="auto" w:fill="auto"/>
            <w:vAlign w:val="center"/>
          </w:tcPr>
          <w:p w14:paraId="7CB74409" w14:textId="77777777" w:rsidR="007927E6" w:rsidRPr="000857E6" w:rsidRDefault="007927E6" w:rsidP="000857E6">
            <w:pPr>
              <w:rPr>
                <w:sz w:val="16"/>
                <w:szCs w:val="16"/>
              </w:rPr>
            </w:pPr>
          </w:p>
        </w:tc>
        <w:tc>
          <w:tcPr>
            <w:tcW w:w="1382" w:type="dxa"/>
            <w:gridSpan w:val="2"/>
            <w:tcBorders>
              <w:bottom w:val="single" w:sz="4" w:space="0" w:color="auto"/>
            </w:tcBorders>
            <w:shd w:val="clear" w:color="auto" w:fill="auto"/>
            <w:vAlign w:val="center"/>
          </w:tcPr>
          <w:p w14:paraId="1DB9FB31" w14:textId="77777777" w:rsidR="007927E6" w:rsidRPr="000857E6" w:rsidRDefault="007927E6" w:rsidP="000857E6">
            <w:pPr>
              <w:rPr>
                <w:sz w:val="16"/>
                <w:szCs w:val="16"/>
              </w:rPr>
            </w:pPr>
          </w:p>
        </w:tc>
        <w:tc>
          <w:tcPr>
            <w:tcW w:w="1382" w:type="dxa"/>
            <w:tcBorders>
              <w:bottom w:val="single" w:sz="4" w:space="0" w:color="auto"/>
              <w:right w:val="single" w:sz="4" w:space="0" w:color="auto"/>
            </w:tcBorders>
            <w:shd w:val="clear" w:color="auto" w:fill="auto"/>
            <w:vAlign w:val="center"/>
          </w:tcPr>
          <w:p w14:paraId="02E64C43" w14:textId="77777777" w:rsidR="007927E6" w:rsidRPr="000857E6" w:rsidRDefault="007927E6" w:rsidP="000857E6">
            <w:pPr>
              <w:rPr>
                <w:sz w:val="16"/>
                <w:szCs w:val="16"/>
              </w:rPr>
            </w:pPr>
          </w:p>
        </w:tc>
      </w:tr>
      <w:tr w:rsidR="007927E6" w:rsidRPr="000857E6" w14:paraId="508E26BB" w14:textId="77777777" w:rsidTr="008E6FB8">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4C908366" w:rsidR="007927E6" w:rsidRPr="000857E6" w:rsidRDefault="007927E6" w:rsidP="000857E6">
            <w:pPr>
              <w:ind w:left="-108" w:right="-80"/>
              <w:jc w:val="center"/>
              <w:rPr>
                <w:sz w:val="16"/>
                <w:szCs w:val="16"/>
              </w:rPr>
            </w:pPr>
            <w:r w:rsidRPr="000857E6">
              <w:rPr>
                <w:sz w:val="16"/>
                <w:szCs w:val="16"/>
              </w:rPr>
              <w:lastRenderedPageBreak/>
              <w:t>15</w:t>
            </w:r>
          </w:p>
        </w:tc>
        <w:tc>
          <w:tcPr>
            <w:tcW w:w="1305" w:type="dxa"/>
            <w:gridSpan w:val="2"/>
            <w:tcBorders>
              <w:top w:val="single" w:sz="4" w:space="0" w:color="auto"/>
              <w:left w:val="nil"/>
              <w:bottom w:val="single" w:sz="4" w:space="0" w:color="auto"/>
              <w:right w:val="single" w:sz="4" w:space="0" w:color="auto"/>
            </w:tcBorders>
            <w:shd w:val="clear" w:color="auto" w:fill="auto"/>
            <w:vAlign w:val="center"/>
          </w:tcPr>
          <w:p w14:paraId="6F07D5D2" w14:textId="2C92F883" w:rsidR="007927E6" w:rsidRPr="000857E6" w:rsidRDefault="007927E6" w:rsidP="000857E6">
            <w:pPr>
              <w:ind w:right="-80"/>
              <w:rPr>
                <w:b/>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516C9B59" w14:textId="4DEE340F" w:rsidR="007927E6" w:rsidRPr="000857E6" w:rsidRDefault="007927E6" w:rsidP="000857E6">
            <w:pPr>
              <w:ind w:left="-108" w:right="-80"/>
              <w:rPr>
                <w:b/>
                <w:sz w:val="16"/>
                <w:szCs w:val="16"/>
              </w:rPr>
            </w:pPr>
            <w:r w:rsidRPr="000857E6">
              <w:rPr>
                <w:sz w:val="16"/>
                <w:szCs w:val="16"/>
              </w:rPr>
              <w:t xml:space="preserve">г. Сергиев Посад, ул. Куликова, д. 2 </w:t>
            </w:r>
          </w:p>
        </w:tc>
        <w:tc>
          <w:tcPr>
            <w:tcW w:w="879" w:type="dxa"/>
            <w:tcBorders>
              <w:top w:val="single" w:sz="4" w:space="0" w:color="auto"/>
              <w:left w:val="nil"/>
              <w:bottom w:val="single" w:sz="4" w:space="0" w:color="auto"/>
              <w:right w:val="single" w:sz="4" w:space="0" w:color="auto"/>
            </w:tcBorders>
            <w:shd w:val="clear" w:color="auto" w:fill="auto"/>
            <w:vAlign w:val="center"/>
          </w:tcPr>
          <w:p w14:paraId="4E9096FF" w14:textId="063BEB7B" w:rsidR="007927E6" w:rsidRPr="000857E6" w:rsidRDefault="007927E6" w:rsidP="000857E6">
            <w:pPr>
              <w:jc w:val="center"/>
              <w:rPr>
                <w:sz w:val="16"/>
                <w:szCs w:val="16"/>
              </w:rPr>
            </w:pPr>
            <w:r w:rsidRPr="000857E6">
              <w:rPr>
                <w:sz w:val="16"/>
                <w:szCs w:val="16"/>
              </w:rPr>
              <w:t>410,70</w:t>
            </w:r>
          </w:p>
        </w:tc>
        <w:tc>
          <w:tcPr>
            <w:tcW w:w="680" w:type="dxa"/>
            <w:tcBorders>
              <w:top w:val="single" w:sz="4" w:space="0" w:color="auto"/>
              <w:left w:val="nil"/>
              <w:bottom w:val="single" w:sz="4" w:space="0" w:color="auto"/>
              <w:right w:val="single" w:sz="4" w:space="0" w:color="auto"/>
            </w:tcBorders>
            <w:shd w:val="clear" w:color="auto" w:fill="auto"/>
            <w:vAlign w:val="center"/>
          </w:tcPr>
          <w:p w14:paraId="1BFDA388" w14:textId="0A9FB794"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707E131D" w:rsidR="007927E6" w:rsidRPr="000857E6" w:rsidRDefault="007927E6" w:rsidP="000857E6">
            <w:pPr>
              <w:jc w:val="center"/>
              <w:rPr>
                <w:sz w:val="16"/>
                <w:szCs w:val="16"/>
              </w:rPr>
            </w:pPr>
            <w:r w:rsidRPr="000857E6">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148A89DD"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6A997C27" w:rsidR="007927E6" w:rsidRPr="000857E6" w:rsidRDefault="007927E6" w:rsidP="000857E6">
            <w:pPr>
              <w:jc w:val="center"/>
              <w:rPr>
                <w:sz w:val="16"/>
                <w:szCs w:val="16"/>
              </w:rPr>
            </w:pPr>
            <w:r w:rsidRPr="000857E6">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3F23FAF5" w:rsidR="007927E6" w:rsidRPr="000857E6" w:rsidRDefault="007927E6" w:rsidP="000857E6">
            <w:pPr>
              <w:jc w:val="center"/>
              <w:rPr>
                <w:sz w:val="16"/>
                <w:szCs w:val="16"/>
              </w:rPr>
            </w:pPr>
            <w:r w:rsidRPr="000857E6">
              <w:rPr>
                <w:sz w:val="16"/>
                <w:szCs w:val="16"/>
              </w:rPr>
              <w:t>410,70</w:t>
            </w:r>
          </w:p>
        </w:tc>
        <w:tc>
          <w:tcPr>
            <w:tcW w:w="879" w:type="dxa"/>
            <w:tcBorders>
              <w:top w:val="single" w:sz="4" w:space="0" w:color="auto"/>
              <w:left w:val="nil"/>
              <w:bottom w:val="single" w:sz="4" w:space="0" w:color="auto"/>
              <w:right w:val="single" w:sz="4" w:space="0" w:color="auto"/>
            </w:tcBorders>
            <w:shd w:val="clear" w:color="auto" w:fill="auto"/>
            <w:vAlign w:val="center"/>
          </w:tcPr>
          <w:p w14:paraId="2172B871" w14:textId="01376072" w:rsidR="007927E6" w:rsidRPr="000857E6" w:rsidRDefault="007927E6" w:rsidP="000857E6">
            <w:pPr>
              <w:jc w:val="center"/>
              <w:rPr>
                <w:sz w:val="16"/>
                <w:szCs w:val="16"/>
              </w:rPr>
            </w:pPr>
            <w:r w:rsidRPr="000857E6">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56A66907" w:rsidR="007927E6" w:rsidRPr="000857E6" w:rsidRDefault="007927E6" w:rsidP="000857E6">
            <w:pPr>
              <w:jc w:val="center"/>
              <w:rPr>
                <w:sz w:val="16"/>
                <w:szCs w:val="16"/>
              </w:rPr>
            </w:pPr>
            <w:r w:rsidRPr="000857E6">
              <w:rPr>
                <w:sz w:val="16"/>
                <w:szCs w:val="16"/>
              </w:rPr>
              <w:t>355,80</w:t>
            </w:r>
          </w:p>
        </w:tc>
        <w:tc>
          <w:tcPr>
            <w:tcW w:w="2201" w:type="dxa"/>
            <w:gridSpan w:val="2"/>
            <w:tcBorders>
              <w:top w:val="single" w:sz="4" w:space="0" w:color="auto"/>
              <w:left w:val="single" w:sz="4" w:space="0" w:color="auto"/>
            </w:tcBorders>
            <w:shd w:val="clear" w:color="auto" w:fill="auto"/>
            <w:vAlign w:val="center"/>
          </w:tcPr>
          <w:p w14:paraId="1D2B018C" w14:textId="77777777" w:rsidR="007927E6" w:rsidRPr="000857E6" w:rsidRDefault="007927E6" w:rsidP="000857E6">
            <w:pPr>
              <w:rPr>
                <w:sz w:val="16"/>
                <w:szCs w:val="16"/>
              </w:rPr>
            </w:pPr>
          </w:p>
        </w:tc>
        <w:tc>
          <w:tcPr>
            <w:tcW w:w="1382" w:type="dxa"/>
            <w:gridSpan w:val="2"/>
            <w:tcBorders>
              <w:top w:val="single" w:sz="4" w:space="0" w:color="auto"/>
            </w:tcBorders>
            <w:shd w:val="clear" w:color="auto" w:fill="auto"/>
            <w:vAlign w:val="center"/>
          </w:tcPr>
          <w:p w14:paraId="15E71228" w14:textId="77777777" w:rsidR="007927E6" w:rsidRPr="000857E6" w:rsidRDefault="007927E6" w:rsidP="000857E6">
            <w:pPr>
              <w:rPr>
                <w:sz w:val="16"/>
                <w:szCs w:val="16"/>
              </w:rPr>
            </w:pPr>
          </w:p>
        </w:tc>
        <w:tc>
          <w:tcPr>
            <w:tcW w:w="1382" w:type="dxa"/>
            <w:gridSpan w:val="2"/>
            <w:tcBorders>
              <w:top w:val="single" w:sz="4" w:space="0" w:color="auto"/>
            </w:tcBorders>
            <w:shd w:val="clear" w:color="auto" w:fill="auto"/>
            <w:vAlign w:val="center"/>
          </w:tcPr>
          <w:p w14:paraId="5CB04825" w14:textId="77777777" w:rsidR="007927E6" w:rsidRPr="000857E6" w:rsidRDefault="007927E6" w:rsidP="000857E6">
            <w:pPr>
              <w:rPr>
                <w:sz w:val="16"/>
                <w:szCs w:val="16"/>
              </w:rPr>
            </w:pPr>
          </w:p>
        </w:tc>
        <w:tc>
          <w:tcPr>
            <w:tcW w:w="1382" w:type="dxa"/>
            <w:tcBorders>
              <w:top w:val="single" w:sz="4" w:space="0" w:color="auto"/>
              <w:right w:val="single" w:sz="4" w:space="0" w:color="auto"/>
            </w:tcBorders>
            <w:shd w:val="clear" w:color="auto" w:fill="auto"/>
            <w:vAlign w:val="center"/>
          </w:tcPr>
          <w:p w14:paraId="71CC9572" w14:textId="77777777" w:rsidR="007927E6" w:rsidRPr="000857E6" w:rsidRDefault="007927E6" w:rsidP="000857E6">
            <w:pPr>
              <w:rPr>
                <w:sz w:val="16"/>
                <w:szCs w:val="16"/>
              </w:rPr>
            </w:pPr>
          </w:p>
        </w:tc>
      </w:tr>
      <w:tr w:rsidR="007927E6" w:rsidRPr="000857E6" w14:paraId="3D16D78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870B88F" w14:textId="3ABE7D2C" w:rsidR="007927E6" w:rsidRPr="000857E6" w:rsidRDefault="007927E6" w:rsidP="000857E6">
            <w:pPr>
              <w:ind w:left="-108" w:right="-80"/>
              <w:jc w:val="center"/>
              <w:rPr>
                <w:sz w:val="16"/>
                <w:szCs w:val="16"/>
              </w:rPr>
            </w:pPr>
            <w:r w:rsidRPr="000857E6">
              <w:rPr>
                <w:sz w:val="16"/>
                <w:szCs w:val="16"/>
              </w:rPr>
              <w:t>16</w:t>
            </w:r>
          </w:p>
        </w:tc>
        <w:tc>
          <w:tcPr>
            <w:tcW w:w="1305" w:type="dxa"/>
            <w:gridSpan w:val="2"/>
            <w:tcBorders>
              <w:top w:val="nil"/>
              <w:left w:val="nil"/>
              <w:bottom w:val="single" w:sz="4" w:space="0" w:color="auto"/>
              <w:right w:val="single" w:sz="4" w:space="0" w:color="auto"/>
            </w:tcBorders>
            <w:shd w:val="clear" w:color="auto" w:fill="auto"/>
            <w:vAlign w:val="bottom"/>
          </w:tcPr>
          <w:p w14:paraId="1774A2B6" w14:textId="55778961"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76543FB" w14:textId="192CBC7D" w:rsidR="007927E6" w:rsidRPr="000857E6" w:rsidRDefault="007927E6" w:rsidP="000857E6">
            <w:pPr>
              <w:ind w:left="-108" w:right="-80"/>
              <w:rPr>
                <w:b/>
                <w:sz w:val="16"/>
                <w:szCs w:val="16"/>
              </w:rPr>
            </w:pPr>
            <w:r w:rsidRPr="000857E6">
              <w:rPr>
                <w:sz w:val="16"/>
                <w:szCs w:val="16"/>
              </w:rPr>
              <w:t>г. Сергиев Посад, ул. Пионерская, д. 1/12</w:t>
            </w:r>
          </w:p>
        </w:tc>
        <w:tc>
          <w:tcPr>
            <w:tcW w:w="879" w:type="dxa"/>
            <w:tcBorders>
              <w:top w:val="nil"/>
              <w:left w:val="nil"/>
              <w:bottom w:val="single" w:sz="4" w:space="0" w:color="auto"/>
              <w:right w:val="single" w:sz="4" w:space="0" w:color="auto"/>
            </w:tcBorders>
            <w:shd w:val="clear" w:color="auto" w:fill="auto"/>
            <w:vAlign w:val="center"/>
          </w:tcPr>
          <w:p w14:paraId="22EDBBBE" w14:textId="30E4909A" w:rsidR="007927E6" w:rsidRPr="000857E6" w:rsidRDefault="007927E6" w:rsidP="000857E6">
            <w:pPr>
              <w:jc w:val="center"/>
              <w:rPr>
                <w:sz w:val="16"/>
                <w:szCs w:val="16"/>
              </w:rPr>
            </w:pPr>
            <w:r w:rsidRPr="000857E6">
              <w:rPr>
                <w:sz w:val="16"/>
                <w:szCs w:val="16"/>
              </w:rPr>
              <w:t>183,90</w:t>
            </w:r>
          </w:p>
        </w:tc>
        <w:tc>
          <w:tcPr>
            <w:tcW w:w="680" w:type="dxa"/>
            <w:tcBorders>
              <w:top w:val="nil"/>
              <w:left w:val="nil"/>
              <w:bottom w:val="single" w:sz="4" w:space="0" w:color="auto"/>
              <w:right w:val="single" w:sz="4" w:space="0" w:color="auto"/>
            </w:tcBorders>
            <w:shd w:val="clear" w:color="auto" w:fill="auto"/>
            <w:vAlign w:val="center"/>
          </w:tcPr>
          <w:p w14:paraId="15482D69" w14:textId="5AEF3EF0" w:rsidR="007927E6" w:rsidRPr="000857E6" w:rsidRDefault="007927E6" w:rsidP="000857E6">
            <w:pPr>
              <w:jc w:val="center"/>
              <w:rPr>
                <w:sz w:val="16"/>
                <w:szCs w:val="16"/>
              </w:rPr>
            </w:pPr>
            <w:r w:rsidRPr="000857E6">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0D02D044" w14:textId="03003E22"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3FFC803E" w14:textId="60237F08"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4D0A58F" w14:textId="7AD2345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36C5363" w14:textId="32E8FD4D" w:rsidR="007927E6" w:rsidRPr="000857E6" w:rsidRDefault="007927E6" w:rsidP="000857E6">
            <w:pPr>
              <w:jc w:val="center"/>
              <w:rPr>
                <w:sz w:val="16"/>
                <w:szCs w:val="16"/>
              </w:rPr>
            </w:pPr>
            <w:r w:rsidRPr="000857E6">
              <w:rPr>
                <w:sz w:val="16"/>
                <w:szCs w:val="16"/>
              </w:rPr>
              <w:t>183,90</w:t>
            </w:r>
          </w:p>
        </w:tc>
        <w:tc>
          <w:tcPr>
            <w:tcW w:w="879" w:type="dxa"/>
            <w:tcBorders>
              <w:top w:val="nil"/>
              <w:left w:val="nil"/>
              <w:bottom w:val="single" w:sz="4" w:space="0" w:color="auto"/>
              <w:right w:val="single" w:sz="4" w:space="0" w:color="auto"/>
            </w:tcBorders>
            <w:shd w:val="clear" w:color="auto" w:fill="auto"/>
            <w:vAlign w:val="center"/>
          </w:tcPr>
          <w:p w14:paraId="4DC7E125" w14:textId="512990F5" w:rsidR="007927E6" w:rsidRPr="000857E6" w:rsidRDefault="007927E6" w:rsidP="000857E6">
            <w:pPr>
              <w:jc w:val="center"/>
              <w:rPr>
                <w:sz w:val="16"/>
                <w:szCs w:val="16"/>
              </w:rPr>
            </w:pPr>
            <w:r w:rsidRPr="000857E6">
              <w:rPr>
                <w:sz w:val="16"/>
                <w:szCs w:val="16"/>
              </w:rPr>
              <w:t>98,10</w:t>
            </w:r>
          </w:p>
        </w:tc>
        <w:tc>
          <w:tcPr>
            <w:tcW w:w="851" w:type="dxa"/>
            <w:tcBorders>
              <w:top w:val="nil"/>
              <w:left w:val="nil"/>
              <w:bottom w:val="single" w:sz="4" w:space="0" w:color="auto"/>
              <w:right w:val="single" w:sz="4" w:space="0" w:color="auto"/>
            </w:tcBorders>
            <w:shd w:val="clear" w:color="auto" w:fill="auto"/>
            <w:vAlign w:val="center"/>
          </w:tcPr>
          <w:p w14:paraId="08151CAA" w14:textId="312748A4" w:rsidR="007927E6" w:rsidRPr="000857E6" w:rsidRDefault="007927E6" w:rsidP="000857E6">
            <w:pPr>
              <w:jc w:val="center"/>
              <w:rPr>
                <w:sz w:val="16"/>
                <w:szCs w:val="16"/>
              </w:rPr>
            </w:pPr>
            <w:r w:rsidRPr="000857E6">
              <w:rPr>
                <w:sz w:val="16"/>
                <w:szCs w:val="16"/>
              </w:rPr>
              <w:t>85,80</w:t>
            </w:r>
          </w:p>
        </w:tc>
        <w:tc>
          <w:tcPr>
            <w:tcW w:w="2201" w:type="dxa"/>
            <w:gridSpan w:val="2"/>
            <w:tcBorders>
              <w:left w:val="single" w:sz="4" w:space="0" w:color="auto"/>
            </w:tcBorders>
            <w:shd w:val="clear" w:color="auto" w:fill="auto"/>
            <w:vAlign w:val="center"/>
          </w:tcPr>
          <w:p w14:paraId="2CF95F87" w14:textId="77777777" w:rsidR="007927E6" w:rsidRPr="000857E6" w:rsidRDefault="007927E6" w:rsidP="000857E6">
            <w:pPr>
              <w:rPr>
                <w:sz w:val="16"/>
                <w:szCs w:val="16"/>
              </w:rPr>
            </w:pPr>
          </w:p>
        </w:tc>
        <w:tc>
          <w:tcPr>
            <w:tcW w:w="1382" w:type="dxa"/>
            <w:gridSpan w:val="2"/>
            <w:shd w:val="clear" w:color="auto" w:fill="auto"/>
            <w:vAlign w:val="center"/>
          </w:tcPr>
          <w:p w14:paraId="75D2999A" w14:textId="77777777" w:rsidR="007927E6" w:rsidRPr="000857E6" w:rsidRDefault="007927E6" w:rsidP="000857E6">
            <w:pPr>
              <w:rPr>
                <w:sz w:val="16"/>
                <w:szCs w:val="16"/>
              </w:rPr>
            </w:pPr>
          </w:p>
        </w:tc>
        <w:tc>
          <w:tcPr>
            <w:tcW w:w="1382" w:type="dxa"/>
            <w:gridSpan w:val="2"/>
            <w:shd w:val="clear" w:color="auto" w:fill="auto"/>
            <w:vAlign w:val="center"/>
          </w:tcPr>
          <w:p w14:paraId="2B5BA7C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76412AE0" w14:textId="77777777" w:rsidR="007927E6" w:rsidRPr="000857E6" w:rsidRDefault="007927E6" w:rsidP="000857E6">
            <w:pPr>
              <w:rPr>
                <w:sz w:val="16"/>
                <w:szCs w:val="16"/>
              </w:rPr>
            </w:pPr>
          </w:p>
        </w:tc>
      </w:tr>
      <w:tr w:rsidR="007927E6" w:rsidRPr="000857E6" w14:paraId="401A1499"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057FF96" w14:textId="547E8B94" w:rsidR="007927E6" w:rsidRPr="000857E6" w:rsidRDefault="007927E6" w:rsidP="000857E6">
            <w:pPr>
              <w:ind w:left="-108" w:right="-80"/>
              <w:jc w:val="center"/>
              <w:rPr>
                <w:sz w:val="16"/>
                <w:szCs w:val="16"/>
              </w:rPr>
            </w:pPr>
            <w:r w:rsidRPr="000857E6">
              <w:rPr>
                <w:sz w:val="16"/>
                <w:szCs w:val="16"/>
              </w:rPr>
              <w:t>17</w:t>
            </w:r>
          </w:p>
        </w:tc>
        <w:tc>
          <w:tcPr>
            <w:tcW w:w="1305" w:type="dxa"/>
            <w:gridSpan w:val="2"/>
            <w:tcBorders>
              <w:top w:val="nil"/>
              <w:left w:val="nil"/>
              <w:bottom w:val="single" w:sz="4" w:space="0" w:color="auto"/>
              <w:right w:val="single" w:sz="4" w:space="0" w:color="auto"/>
            </w:tcBorders>
            <w:shd w:val="clear" w:color="auto" w:fill="auto"/>
            <w:vAlign w:val="bottom"/>
          </w:tcPr>
          <w:p w14:paraId="0D9F689C" w14:textId="24A7E58D"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3AF4DC48" w14:textId="12E474AB" w:rsidR="007927E6" w:rsidRPr="000857E6" w:rsidRDefault="007927E6" w:rsidP="000857E6">
            <w:pPr>
              <w:ind w:left="-108" w:right="-80"/>
              <w:rPr>
                <w:b/>
                <w:sz w:val="16"/>
                <w:szCs w:val="16"/>
              </w:rPr>
            </w:pPr>
            <w:r w:rsidRPr="000857E6">
              <w:rPr>
                <w:sz w:val="16"/>
                <w:szCs w:val="16"/>
              </w:rPr>
              <w:t>г. Сергиев Посад, ул. Сергиевская, д. 20</w:t>
            </w:r>
          </w:p>
        </w:tc>
        <w:tc>
          <w:tcPr>
            <w:tcW w:w="879" w:type="dxa"/>
            <w:tcBorders>
              <w:top w:val="nil"/>
              <w:left w:val="nil"/>
              <w:bottom w:val="single" w:sz="4" w:space="0" w:color="auto"/>
              <w:right w:val="single" w:sz="4" w:space="0" w:color="auto"/>
            </w:tcBorders>
            <w:shd w:val="clear" w:color="auto" w:fill="auto"/>
            <w:vAlign w:val="center"/>
          </w:tcPr>
          <w:p w14:paraId="5EB3983C" w14:textId="3422B1B8" w:rsidR="007927E6" w:rsidRPr="000857E6" w:rsidRDefault="007927E6" w:rsidP="000857E6">
            <w:pPr>
              <w:jc w:val="center"/>
              <w:rPr>
                <w:sz w:val="16"/>
                <w:szCs w:val="16"/>
              </w:rPr>
            </w:pPr>
            <w:r w:rsidRPr="000857E6">
              <w:rPr>
                <w:sz w:val="16"/>
                <w:szCs w:val="16"/>
              </w:rPr>
              <w:t>565,20</w:t>
            </w:r>
          </w:p>
        </w:tc>
        <w:tc>
          <w:tcPr>
            <w:tcW w:w="680" w:type="dxa"/>
            <w:tcBorders>
              <w:top w:val="nil"/>
              <w:left w:val="nil"/>
              <w:bottom w:val="single" w:sz="4" w:space="0" w:color="auto"/>
              <w:right w:val="single" w:sz="4" w:space="0" w:color="auto"/>
            </w:tcBorders>
            <w:shd w:val="clear" w:color="auto" w:fill="auto"/>
            <w:vAlign w:val="center"/>
          </w:tcPr>
          <w:p w14:paraId="2AE42D16" w14:textId="1332C6F9"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0EA25F11" w14:textId="3526497A"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625B9E4" w14:textId="06F8C8E3" w:rsidR="007927E6" w:rsidRPr="000857E6" w:rsidRDefault="007927E6" w:rsidP="000857E6">
            <w:pPr>
              <w:jc w:val="center"/>
              <w:rPr>
                <w:sz w:val="16"/>
                <w:szCs w:val="16"/>
              </w:rPr>
            </w:pPr>
            <w:r w:rsidRPr="000857E6">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70590178" w14:textId="454549C3"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19A47CA" w14:textId="36C05E68" w:rsidR="007927E6" w:rsidRPr="000857E6" w:rsidRDefault="007927E6" w:rsidP="000857E6">
            <w:pPr>
              <w:jc w:val="center"/>
              <w:rPr>
                <w:sz w:val="16"/>
                <w:szCs w:val="16"/>
              </w:rPr>
            </w:pPr>
            <w:r w:rsidRPr="000857E6">
              <w:rPr>
                <w:sz w:val="16"/>
                <w:szCs w:val="16"/>
              </w:rPr>
              <w:t>565,20</w:t>
            </w:r>
          </w:p>
        </w:tc>
        <w:tc>
          <w:tcPr>
            <w:tcW w:w="879" w:type="dxa"/>
            <w:tcBorders>
              <w:top w:val="nil"/>
              <w:left w:val="nil"/>
              <w:bottom w:val="single" w:sz="4" w:space="0" w:color="auto"/>
              <w:right w:val="single" w:sz="4" w:space="0" w:color="auto"/>
            </w:tcBorders>
            <w:shd w:val="clear" w:color="auto" w:fill="auto"/>
            <w:vAlign w:val="center"/>
          </w:tcPr>
          <w:p w14:paraId="36C0D924" w14:textId="4D973225" w:rsidR="007927E6" w:rsidRPr="000857E6" w:rsidRDefault="007927E6" w:rsidP="000857E6">
            <w:pPr>
              <w:jc w:val="center"/>
              <w:rPr>
                <w:sz w:val="16"/>
                <w:szCs w:val="16"/>
              </w:rPr>
            </w:pPr>
            <w:r w:rsidRPr="000857E6">
              <w:rPr>
                <w:sz w:val="16"/>
                <w:szCs w:val="16"/>
              </w:rPr>
              <w:t>489,54</w:t>
            </w:r>
          </w:p>
        </w:tc>
        <w:tc>
          <w:tcPr>
            <w:tcW w:w="851" w:type="dxa"/>
            <w:tcBorders>
              <w:top w:val="nil"/>
              <w:left w:val="nil"/>
              <w:bottom w:val="single" w:sz="4" w:space="0" w:color="auto"/>
              <w:right w:val="single" w:sz="4" w:space="0" w:color="auto"/>
            </w:tcBorders>
            <w:shd w:val="clear" w:color="auto" w:fill="auto"/>
            <w:vAlign w:val="center"/>
          </w:tcPr>
          <w:p w14:paraId="1F56FBDE" w14:textId="07197B2D" w:rsidR="007927E6" w:rsidRPr="000857E6" w:rsidRDefault="007927E6" w:rsidP="000857E6">
            <w:pPr>
              <w:jc w:val="center"/>
              <w:rPr>
                <w:sz w:val="16"/>
                <w:szCs w:val="16"/>
              </w:rPr>
            </w:pPr>
            <w:r w:rsidRPr="000857E6">
              <w:rPr>
                <w:sz w:val="16"/>
                <w:szCs w:val="16"/>
              </w:rPr>
              <w:t>75,66</w:t>
            </w:r>
          </w:p>
        </w:tc>
        <w:tc>
          <w:tcPr>
            <w:tcW w:w="2201" w:type="dxa"/>
            <w:gridSpan w:val="2"/>
            <w:tcBorders>
              <w:left w:val="single" w:sz="4" w:space="0" w:color="auto"/>
            </w:tcBorders>
            <w:shd w:val="clear" w:color="auto" w:fill="auto"/>
            <w:vAlign w:val="center"/>
          </w:tcPr>
          <w:p w14:paraId="6709398E" w14:textId="77777777" w:rsidR="007927E6" w:rsidRPr="000857E6" w:rsidRDefault="007927E6" w:rsidP="000857E6">
            <w:pPr>
              <w:rPr>
                <w:sz w:val="16"/>
                <w:szCs w:val="16"/>
              </w:rPr>
            </w:pPr>
          </w:p>
        </w:tc>
        <w:tc>
          <w:tcPr>
            <w:tcW w:w="1382" w:type="dxa"/>
            <w:gridSpan w:val="2"/>
            <w:shd w:val="clear" w:color="auto" w:fill="auto"/>
            <w:vAlign w:val="center"/>
          </w:tcPr>
          <w:p w14:paraId="67F1E87B" w14:textId="77777777" w:rsidR="007927E6" w:rsidRPr="000857E6" w:rsidRDefault="007927E6" w:rsidP="000857E6">
            <w:pPr>
              <w:rPr>
                <w:sz w:val="16"/>
                <w:szCs w:val="16"/>
              </w:rPr>
            </w:pPr>
          </w:p>
        </w:tc>
        <w:tc>
          <w:tcPr>
            <w:tcW w:w="1382" w:type="dxa"/>
            <w:gridSpan w:val="2"/>
            <w:shd w:val="clear" w:color="auto" w:fill="auto"/>
            <w:vAlign w:val="center"/>
          </w:tcPr>
          <w:p w14:paraId="4670A61A"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6AA1111A" w14:textId="77777777" w:rsidR="007927E6" w:rsidRPr="000857E6" w:rsidRDefault="007927E6" w:rsidP="000857E6">
            <w:pPr>
              <w:rPr>
                <w:sz w:val="16"/>
                <w:szCs w:val="16"/>
              </w:rPr>
            </w:pPr>
          </w:p>
        </w:tc>
      </w:tr>
      <w:tr w:rsidR="007927E6" w:rsidRPr="000857E6" w14:paraId="657EA835"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4394F89D" w14:textId="79DEE6D3" w:rsidR="007927E6" w:rsidRPr="000857E6" w:rsidRDefault="007927E6" w:rsidP="000857E6">
            <w:pPr>
              <w:ind w:left="-108" w:right="-80"/>
              <w:jc w:val="center"/>
              <w:rPr>
                <w:sz w:val="16"/>
                <w:szCs w:val="16"/>
              </w:rPr>
            </w:pPr>
            <w:r w:rsidRPr="000857E6">
              <w:rPr>
                <w:sz w:val="16"/>
                <w:szCs w:val="16"/>
              </w:rPr>
              <w:t>18</w:t>
            </w:r>
          </w:p>
        </w:tc>
        <w:tc>
          <w:tcPr>
            <w:tcW w:w="1305" w:type="dxa"/>
            <w:gridSpan w:val="2"/>
            <w:tcBorders>
              <w:top w:val="nil"/>
              <w:left w:val="nil"/>
              <w:bottom w:val="single" w:sz="4" w:space="0" w:color="auto"/>
              <w:right w:val="single" w:sz="4" w:space="0" w:color="auto"/>
            </w:tcBorders>
            <w:shd w:val="clear" w:color="auto" w:fill="auto"/>
            <w:vAlign w:val="bottom"/>
          </w:tcPr>
          <w:p w14:paraId="3573AC2F" w14:textId="71D03483"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4512805E" w14:textId="2B921C76" w:rsidR="007927E6" w:rsidRPr="000857E6" w:rsidRDefault="007927E6" w:rsidP="000857E6">
            <w:pPr>
              <w:ind w:left="-108" w:right="-80"/>
              <w:rPr>
                <w:b/>
                <w:sz w:val="16"/>
                <w:szCs w:val="16"/>
              </w:rPr>
            </w:pPr>
            <w:r w:rsidRPr="000857E6">
              <w:rPr>
                <w:sz w:val="16"/>
                <w:szCs w:val="16"/>
              </w:rPr>
              <w:t>г. Сергиев Посад, ул. Стахановская, д. 3</w:t>
            </w:r>
          </w:p>
        </w:tc>
        <w:tc>
          <w:tcPr>
            <w:tcW w:w="879" w:type="dxa"/>
            <w:tcBorders>
              <w:top w:val="nil"/>
              <w:left w:val="nil"/>
              <w:bottom w:val="single" w:sz="4" w:space="0" w:color="auto"/>
              <w:right w:val="single" w:sz="4" w:space="0" w:color="auto"/>
            </w:tcBorders>
            <w:shd w:val="clear" w:color="auto" w:fill="auto"/>
            <w:vAlign w:val="center"/>
          </w:tcPr>
          <w:p w14:paraId="71D36E1D" w14:textId="7483048E" w:rsidR="007927E6" w:rsidRPr="000857E6" w:rsidRDefault="007927E6" w:rsidP="000857E6">
            <w:pPr>
              <w:jc w:val="center"/>
              <w:rPr>
                <w:sz w:val="16"/>
                <w:szCs w:val="16"/>
              </w:rPr>
            </w:pPr>
            <w:r w:rsidRPr="000857E6">
              <w:rPr>
                <w:sz w:val="16"/>
                <w:szCs w:val="16"/>
              </w:rPr>
              <w:t>447,60</w:t>
            </w:r>
          </w:p>
        </w:tc>
        <w:tc>
          <w:tcPr>
            <w:tcW w:w="680" w:type="dxa"/>
            <w:tcBorders>
              <w:top w:val="nil"/>
              <w:left w:val="nil"/>
              <w:bottom w:val="single" w:sz="4" w:space="0" w:color="auto"/>
              <w:right w:val="single" w:sz="4" w:space="0" w:color="auto"/>
            </w:tcBorders>
            <w:shd w:val="clear" w:color="auto" w:fill="auto"/>
            <w:vAlign w:val="center"/>
          </w:tcPr>
          <w:p w14:paraId="573431D0" w14:textId="3B6E836A" w:rsidR="007927E6" w:rsidRPr="000857E6" w:rsidRDefault="007927E6" w:rsidP="000857E6">
            <w:pPr>
              <w:jc w:val="center"/>
              <w:rPr>
                <w:sz w:val="16"/>
                <w:szCs w:val="16"/>
              </w:rPr>
            </w:pPr>
            <w:r w:rsidRPr="000857E6">
              <w:rPr>
                <w:sz w:val="16"/>
                <w:szCs w:val="16"/>
              </w:rPr>
              <w:t>24</w:t>
            </w:r>
          </w:p>
        </w:tc>
        <w:tc>
          <w:tcPr>
            <w:tcW w:w="536" w:type="dxa"/>
            <w:tcBorders>
              <w:top w:val="nil"/>
              <w:left w:val="nil"/>
              <w:bottom w:val="single" w:sz="4" w:space="0" w:color="auto"/>
              <w:right w:val="single" w:sz="4" w:space="0" w:color="auto"/>
            </w:tcBorders>
            <w:shd w:val="clear" w:color="auto" w:fill="auto"/>
            <w:vAlign w:val="center"/>
          </w:tcPr>
          <w:p w14:paraId="0867EC55" w14:textId="32539885"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15E21E59" w14:textId="737AD33F"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1EB2E8EB" w14:textId="0DC6959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09E35C5" w14:textId="46D87A2C" w:rsidR="007927E6" w:rsidRPr="000857E6" w:rsidRDefault="007927E6" w:rsidP="000857E6">
            <w:pPr>
              <w:jc w:val="center"/>
              <w:rPr>
                <w:sz w:val="16"/>
                <w:szCs w:val="16"/>
              </w:rPr>
            </w:pPr>
            <w:r w:rsidRPr="000857E6">
              <w:rPr>
                <w:sz w:val="16"/>
                <w:szCs w:val="16"/>
              </w:rPr>
              <w:t>447,60</w:t>
            </w:r>
          </w:p>
        </w:tc>
        <w:tc>
          <w:tcPr>
            <w:tcW w:w="879" w:type="dxa"/>
            <w:tcBorders>
              <w:top w:val="nil"/>
              <w:left w:val="nil"/>
              <w:bottom w:val="single" w:sz="4" w:space="0" w:color="auto"/>
              <w:right w:val="single" w:sz="4" w:space="0" w:color="auto"/>
            </w:tcBorders>
            <w:shd w:val="clear" w:color="auto" w:fill="auto"/>
            <w:vAlign w:val="center"/>
          </w:tcPr>
          <w:p w14:paraId="60819B75" w14:textId="4BE12944" w:rsidR="007927E6" w:rsidRPr="000857E6" w:rsidRDefault="007927E6" w:rsidP="000857E6">
            <w:pPr>
              <w:jc w:val="center"/>
              <w:rPr>
                <w:sz w:val="16"/>
                <w:szCs w:val="16"/>
              </w:rPr>
            </w:pPr>
            <w:r w:rsidRPr="000857E6">
              <w:rPr>
                <w:sz w:val="16"/>
                <w:szCs w:val="16"/>
              </w:rPr>
              <w:t>326,90</w:t>
            </w:r>
          </w:p>
        </w:tc>
        <w:tc>
          <w:tcPr>
            <w:tcW w:w="851" w:type="dxa"/>
            <w:tcBorders>
              <w:top w:val="nil"/>
              <w:left w:val="nil"/>
              <w:bottom w:val="single" w:sz="4" w:space="0" w:color="auto"/>
              <w:right w:val="single" w:sz="4" w:space="0" w:color="auto"/>
            </w:tcBorders>
            <w:shd w:val="clear" w:color="auto" w:fill="auto"/>
            <w:vAlign w:val="center"/>
          </w:tcPr>
          <w:p w14:paraId="6735CFFD" w14:textId="41C0138D" w:rsidR="007927E6" w:rsidRPr="000857E6" w:rsidRDefault="007927E6" w:rsidP="000857E6">
            <w:pPr>
              <w:jc w:val="center"/>
              <w:rPr>
                <w:sz w:val="16"/>
                <w:szCs w:val="16"/>
              </w:rPr>
            </w:pPr>
            <w:r w:rsidRPr="000857E6">
              <w:rPr>
                <w:sz w:val="16"/>
                <w:szCs w:val="16"/>
              </w:rPr>
              <w:t>120,70</w:t>
            </w:r>
          </w:p>
        </w:tc>
        <w:tc>
          <w:tcPr>
            <w:tcW w:w="2201" w:type="dxa"/>
            <w:gridSpan w:val="2"/>
            <w:tcBorders>
              <w:left w:val="single" w:sz="4" w:space="0" w:color="auto"/>
            </w:tcBorders>
            <w:shd w:val="clear" w:color="auto" w:fill="auto"/>
            <w:vAlign w:val="center"/>
          </w:tcPr>
          <w:p w14:paraId="1678F9C0" w14:textId="77777777" w:rsidR="007927E6" w:rsidRPr="000857E6" w:rsidRDefault="007927E6" w:rsidP="000857E6">
            <w:pPr>
              <w:rPr>
                <w:sz w:val="16"/>
                <w:szCs w:val="16"/>
              </w:rPr>
            </w:pPr>
          </w:p>
        </w:tc>
        <w:tc>
          <w:tcPr>
            <w:tcW w:w="1382" w:type="dxa"/>
            <w:gridSpan w:val="2"/>
            <w:shd w:val="clear" w:color="auto" w:fill="auto"/>
            <w:vAlign w:val="center"/>
          </w:tcPr>
          <w:p w14:paraId="3A11F040" w14:textId="77777777" w:rsidR="007927E6" w:rsidRPr="000857E6" w:rsidRDefault="007927E6" w:rsidP="000857E6">
            <w:pPr>
              <w:rPr>
                <w:sz w:val="16"/>
                <w:szCs w:val="16"/>
              </w:rPr>
            </w:pPr>
          </w:p>
        </w:tc>
        <w:tc>
          <w:tcPr>
            <w:tcW w:w="1382" w:type="dxa"/>
            <w:gridSpan w:val="2"/>
            <w:shd w:val="clear" w:color="auto" w:fill="auto"/>
            <w:vAlign w:val="center"/>
          </w:tcPr>
          <w:p w14:paraId="5D3A9540"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2B7C9576" w14:textId="77777777" w:rsidR="007927E6" w:rsidRPr="000857E6" w:rsidRDefault="007927E6" w:rsidP="000857E6">
            <w:pPr>
              <w:rPr>
                <w:sz w:val="16"/>
                <w:szCs w:val="16"/>
              </w:rPr>
            </w:pPr>
          </w:p>
        </w:tc>
      </w:tr>
      <w:tr w:rsidR="007927E6" w:rsidRPr="000857E6" w14:paraId="03480DC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4707D903" w14:textId="1BEF97F4" w:rsidR="007927E6" w:rsidRPr="000857E6" w:rsidRDefault="007927E6" w:rsidP="000857E6">
            <w:pPr>
              <w:ind w:left="-108" w:right="-80"/>
              <w:jc w:val="center"/>
              <w:rPr>
                <w:sz w:val="16"/>
                <w:szCs w:val="16"/>
              </w:rPr>
            </w:pPr>
            <w:r w:rsidRPr="000857E6">
              <w:rPr>
                <w:sz w:val="16"/>
                <w:szCs w:val="16"/>
              </w:rPr>
              <w:t>19</w:t>
            </w:r>
          </w:p>
        </w:tc>
        <w:tc>
          <w:tcPr>
            <w:tcW w:w="1305" w:type="dxa"/>
            <w:gridSpan w:val="2"/>
            <w:tcBorders>
              <w:top w:val="nil"/>
              <w:left w:val="nil"/>
              <w:bottom w:val="single" w:sz="4" w:space="0" w:color="auto"/>
              <w:right w:val="single" w:sz="4" w:space="0" w:color="auto"/>
            </w:tcBorders>
            <w:shd w:val="clear" w:color="auto" w:fill="auto"/>
            <w:vAlign w:val="bottom"/>
          </w:tcPr>
          <w:p w14:paraId="318716EB" w14:textId="48B88747"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131D272D" w14:textId="7A80FAC6" w:rsidR="007927E6" w:rsidRPr="000857E6" w:rsidRDefault="007927E6" w:rsidP="000857E6">
            <w:pPr>
              <w:ind w:left="-108" w:right="-80"/>
              <w:rPr>
                <w:b/>
                <w:sz w:val="16"/>
                <w:szCs w:val="16"/>
              </w:rPr>
            </w:pPr>
            <w:r w:rsidRPr="000857E6">
              <w:rPr>
                <w:sz w:val="16"/>
                <w:szCs w:val="16"/>
              </w:rPr>
              <w:t>г. Сергиев Посад, ул. Стахановская, д. 4</w:t>
            </w:r>
          </w:p>
        </w:tc>
        <w:tc>
          <w:tcPr>
            <w:tcW w:w="879" w:type="dxa"/>
            <w:tcBorders>
              <w:top w:val="nil"/>
              <w:left w:val="nil"/>
              <w:bottom w:val="single" w:sz="4" w:space="0" w:color="auto"/>
              <w:right w:val="single" w:sz="4" w:space="0" w:color="auto"/>
            </w:tcBorders>
            <w:shd w:val="clear" w:color="auto" w:fill="auto"/>
            <w:vAlign w:val="center"/>
          </w:tcPr>
          <w:p w14:paraId="6074B014" w14:textId="3BC2DDC1" w:rsidR="007927E6" w:rsidRPr="000857E6" w:rsidRDefault="007927E6" w:rsidP="000857E6">
            <w:pPr>
              <w:jc w:val="center"/>
              <w:rPr>
                <w:sz w:val="16"/>
                <w:szCs w:val="16"/>
              </w:rPr>
            </w:pPr>
            <w:r w:rsidRPr="000857E6">
              <w:rPr>
                <w:sz w:val="16"/>
                <w:szCs w:val="16"/>
              </w:rPr>
              <w:t>461,90</w:t>
            </w:r>
          </w:p>
        </w:tc>
        <w:tc>
          <w:tcPr>
            <w:tcW w:w="680" w:type="dxa"/>
            <w:tcBorders>
              <w:top w:val="nil"/>
              <w:left w:val="nil"/>
              <w:bottom w:val="single" w:sz="4" w:space="0" w:color="auto"/>
              <w:right w:val="single" w:sz="4" w:space="0" w:color="auto"/>
            </w:tcBorders>
            <w:shd w:val="clear" w:color="auto" w:fill="auto"/>
            <w:vAlign w:val="center"/>
          </w:tcPr>
          <w:p w14:paraId="7793DB16" w14:textId="56A530C1"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7E48C370" w14:textId="7A6AF00A" w:rsidR="007927E6" w:rsidRPr="000857E6" w:rsidRDefault="007927E6" w:rsidP="000857E6">
            <w:pPr>
              <w:jc w:val="center"/>
              <w:rPr>
                <w:sz w:val="16"/>
                <w:szCs w:val="16"/>
              </w:rPr>
            </w:pPr>
            <w:r w:rsidRPr="000857E6">
              <w:rPr>
                <w:sz w:val="16"/>
                <w:szCs w:val="16"/>
              </w:rPr>
              <w:t>11</w:t>
            </w:r>
          </w:p>
        </w:tc>
        <w:tc>
          <w:tcPr>
            <w:tcW w:w="457" w:type="dxa"/>
            <w:tcBorders>
              <w:top w:val="nil"/>
              <w:left w:val="nil"/>
              <w:bottom w:val="single" w:sz="4" w:space="0" w:color="auto"/>
              <w:right w:val="single" w:sz="4" w:space="0" w:color="auto"/>
            </w:tcBorders>
            <w:shd w:val="clear" w:color="auto" w:fill="auto"/>
            <w:vAlign w:val="center"/>
          </w:tcPr>
          <w:p w14:paraId="487EA7FB" w14:textId="375797BB"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3DFF319C" w14:textId="4D75BC9B"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021EF6F5" w14:textId="55848AE7" w:rsidR="007927E6" w:rsidRPr="000857E6" w:rsidRDefault="007927E6" w:rsidP="000857E6">
            <w:pPr>
              <w:jc w:val="center"/>
              <w:rPr>
                <w:sz w:val="16"/>
                <w:szCs w:val="16"/>
              </w:rPr>
            </w:pPr>
            <w:r w:rsidRPr="000857E6">
              <w:rPr>
                <w:sz w:val="16"/>
                <w:szCs w:val="16"/>
              </w:rPr>
              <w:t>461,90</w:t>
            </w:r>
          </w:p>
        </w:tc>
        <w:tc>
          <w:tcPr>
            <w:tcW w:w="879" w:type="dxa"/>
            <w:tcBorders>
              <w:top w:val="nil"/>
              <w:left w:val="nil"/>
              <w:bottom w:val="single" w:sz="4" w:space="0" w:color="auto"/>
              <w:right w:val="single" w:sz="4" w:space="0" w:color="auto"/>
            </w:tcBorders>
            <w:shd w:val="clear" w:color="auto" w:fill="auto"/>
            <w:vAlign w:val="center"/>
          </w:tcPr>
          <w:p w14:paraId="78F4BAD7" w14:textId="7F5752DD" w:rsidR="007927E6" w:rsidRPr="000857E6" w:rsidRDefault="007927E6" w:rsidP="000857E6">
            <w:pPr>
              <w:jc w:val="center"/>
              <w:rPr>
                <w:sz w:val="16"/>
                <w:szCs w:val="16"/>
              </w:rPr>
            </w:pPr>
            <w:r w:rsidRPr="000857E6">
              <w:rPr>
                <w:sz w:val="16"/>
                <w:szCs w:val="16"/>
              </w:rPr>
              <w:t>292,10</w:t>
            </w:r>
          </w:p>
        </w:tc>
        <w:tc>
          <w:tcPr>
            <w:tcW w:w="851" w:type="dxa"/>
            <w:tcBorders>
              <w:top w:val="nil"/>
              <w:left w:val="nil"/>
              <w:bottom w:val="single" w:sz="4" w:space="0" w:color="auto"/>
              <w:right w:val="single" w:sz="4" w:space="0" w:color="auto"/>
            </w:tcBorders>
            <w:shd w:val="clear" w:color="auto" w:fill="auto"/>
            <w:vAlign w:val="center"/>
          </w:tcPr>
          <w:p w14:paraId="5FB0BFE5" w14:textId="7587887B" w:rsidR="007927E6" w:rsidRPr="000857E6" w:rsidRDefault="007927E6" w:rsidP="000857E6">
            <w:pPr>
              <w:jc w:val="center"/>
              <w:rPr>
                <w:sz w:val="16"/>
                <w:szCs w:val="16"/>
              </w:rPr>
            </w:pPr>
            <w:r w:rsidRPr="000857E6">
              <w:rPr>
                <w:sz w:val="16"/>
                <w:szCs w:val="16"/>
              </w:rPr>
              <w:t>169,80</w:t>
            </w:r>
          </w:p>
        </w:tc>
        <w:tc>
          <w:tcPr>
            <w:tcW w:w="2201" w:type="dxa"/>
            <w:gridSpan w:val="2"/>
            <w:tcBorders>
              <w:left w:val="single" w:sz="4" w:space="0" w:color="auto"/>
            </w:tcBorders>
            <w:shd w:val="clear" w:color="auto" w:fill="auto"/>
            <w:vAlign w:val="center"/>
          </w:tcPr>
          <w:p w14:paraId="1ABE936E" w14:textId="77777777" w:rsidR="007927E6" w:rsidRPr="000857E6" w:rsidRDefault="007927E6" w:rsidP="000857E6">
            <w:pPr>
              <w:rPr>
                <w:sz w:val="16"/>
                <w:szCs w:val="16"/>
              </w:rPr>
            </w:pPr>
          </w:p>
        </w:tc>
        <w:tc>
          <w:tcPr>
            <w:tcW w:w="1382" w:type="dxa"/>
            <w:gridSpan w:val="2"/>
            <w:shd w:val="clear" w:color="auto" w:fill="auto"/>
            <w:vAlign w:val="center"/>
          </w:tcPr>
          <w:p w14:paraId="1C2A9145" w14:textId="77777777" w:rsidR="007927E6" w:rsidRPr="000857E6" w:rsidRDefault="007927E6" w:rsidP="000857E6">
            <w:pPr>
              <w:rPr>
                <w:sz w:val="16"/>
                <w:szCs w:val="16"/>
              </w:rPr>
            </w:pPr>
          </w:p>
        </w:tc>
        <w:tc>
          <w:tcPr>
            <w:tcW w:w="1382" w:type="dxa"/>
            <w:gridSpan w:val="2"/>
            <w:shd w:val="clear" w:color="auto" w:fill="auto"/>
            <w:vAlign w:val="center"/>
          </w:tcPr>
          <w:p w14:paraId="2813C149"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8EAD05C" w14:textId="77777777" w:rsidR="007927E6" w:rsidRPr="000857E6" w:rsidRDefault="007927E6" w:rsidP="000857E6">
            <w:pPr>
              <w:rPr>
                <w:sz w:val="16"/>
                <w:szCs w:val="16"/>
              </w:rPr>
            </w:pPr>
          </w:p>
        </w:tc>
      </w:tr>
      <w:tr w:rsidR="007927E6" w:rsidRPr="000857E6" w14:paraId="3A711D93"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E4623AC" w14:textId="6CB18BCD" w:rsidR="007927E6" w:rsidRPr="000857E6" w:rsidRDefault="007927E6" w:rsidP="000857E6">
            <w:pPr>
              <w:ind w:left="-108" w:right="-80"/>
              <w:jc w:val="center"/>
              <w:rPr>
                <w:sz w:val="16"/>
                <w:szCs w:val="16"/>
              </w:rPr>
            </w:pPr>
            <w:r w:rsidRPr="000857E6">
              <w:rPr>
                <w:sz w:val="16"/>
                <w:szCs w:val="16"/>
              </w:rPr>
              <w:t>20</w:t>
            </w:r>
          </w:p>
        </w:tc>
        <w:tc>
          <w:tcPr>
            <w:tcW w:w="1305" w:type="dxa"/>
            <w:gridSpan w:val="2"/>
            <w:tcBorders>
              <w:top w:val="nil"/>
              <w:left w:val="nil"/>
              <w:bottom w:val="single" w:sz="4" w:space="0" w:color="auto"/>
              <w:right w:val="single" w:sz="4" w:space="0" w:color="auto"/>
            </w:tcBorders>
            <w:shd w:val="clear" w:color="auto" w:fill="auto"/>
            <w:vAlign w:val="bottom"/>
          </w:tcPr>
          <w:p w14:paraId="4314AF26" w14:textId="155850E0"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63D37226" w14:textId="01665F3F" w:rsidR="007927E6" w:rsidRPr="000857E6" w:rsidRDefault="007927E6" w:rsidP="000857E6">
            <w:pPr>
              <w:ind w:left="-108" w:right="-80"/>
              <w:rPr>
                <w:b/>
                <w:sz w:val="16"/>
                <w:szCs w:val="16"/>
              </w:rPr>
            </w:pPr>
            <w:r w:rsidRPr="000857E6">
              <w:rPr>
                <w:sz w:val="16"/>
                <w:szCs w:val="16"/>
              </w:rPr>
              <w:t>г. Сергиев Посад, ул. Фаворского, д. 23/17</w:t>
            </w:r>
          </w:p>
        </w:tc>
        <w:tc>
          <w:tcPr>
            <w:tcW w:w="879" w:type="dxa"/>
            <w:tcBorders>
              <w:top w:val="nil"/>
              <w:left w:val="nil"/>
              <w:bottom w:val="single" w:sz="4" w:space="0" w:color="auto"/>
              <w:right w:val="single" w:sz="4" w:space="0" w:color="auto"/>
            </w:tcBorders>
            <w:shd w:val="clear" w:color="auto" w:fill="auto"/>
            <w:vAlign w:val="center"/>
          </w:tcPr>
          <w:p w14:paraId="41CF0587" w14:textId="4A5D6852" w:rsidR="007927E6" w:rsidRPr="000857E6" w:rsidRDefault="007927E6" w:rsidP="000857E6">
            <w:pPr>
              <w:jc w:val="center"/>
              <w:rPr>
                <w:sz w:val="16"/>
                <w:szCs w:val="16"/>
              </w:rPr>
            </w:pPr>
            <w:r w:rsidRPr="000857E6">
              <w:rPr>
                <w:sz w:val="16"/>
                <w:szCs w:val="16"/>
              </w:rPr>
              <w:t>160,33</w:t>
            </w:r>
          </w:p>
        </w:tc>
        <w:tc>
          <w:tcPr>
            <w:tcW w:w="680" w:type="dxa"/>
            <w:tcBorders>
              <w:top w:val="nil"/>
              <w:left w:val="nil"/>
              <w:bottom w:val="single" w:sz="4" w:space="0" w:color="auto"/>
              <w:right w:val="single" w:sz="4" w:space="0" w:color="auto"/>
            </w:tcBorders>
            <w:shd w:val="clear" w:color="auto" w:fill="auto"/>
            <w:vAlign w:val="center"/>
          </w:tcPr>
          <w:p w14:paraId="3E13F132" w14:textId="1EB9FB1F"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1E18ED3F" w14:textId="385C5E01"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3D525ACF" w14:textId="6E63857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B7297A2" w14:textId="5FAC7084"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162FF2ED" w14:textId="4A7B705E" w:rsidR="007927E6" w:rsidRPr="000857E6" w:rsidRDefault="007927E6" w:rsidP="000857E6">
            <w:pPr>
              <w:jc w:val="center"/>
              <w:rPr>
                <w:sz w:val="16"/>
                <w:szCs w:val="16"/>
              </w:rPr>
            </w:pPr>
            <w:r w:rsidRPr="000857E6">
              <w:rPr>
                <w:sz w:val="16"/>
                <w:szCs w:val="16"/>
              </w:rPr>
              <w:t>160,33</w:t>
            </w:r>
          </w:p>
        </w:tc>
        <w:tc>
          <w:tcPr>
            <w:tcW w:w="879" w:type="dxa"/>
            <w:tcBorders>
              <w:top w:val="nil"/>
              <w:left w:val="nil"/>
              <w:bottom w:val="single" w:sz="4" w:space="0" w:color="auto"/>
              <w:right w:val="single" w:sz="4" w:space="0" w:color="auto"/>
            </w:tcBorders>
            <w:shd w:val="clear" w:color="auto" w:fill="auto"/>
            <w:vAlign w:val="center"/>
          </w:tcPr>
          <w:p w14:paraId="4887361B" w14:textId="1FA9033D" w:rsidR="007927E6" w:rsidRPr="000857E6" w:rsidRDefault="007927E6" w:rsidP="000857E6">
            <w:pPr>
              <w:jc w:val="center"/>
              <w:rPr>
                <w:sz w:val="16"/>
                <w:szCs w:val="16"/>
              </w:rPr>
            </w:pPr>
            <w:r w:rsidRPr="000857E6">
              <w:rPr>
                <w:sz w:val="16"/>
                <w:szCs w:val="16"/>
              </w:rPr>
              <w:t>34,64</w:t>
            </w:r>
          </w:p>
        </w:tc>
        <w:tc>
          <w:tcPr>
            <w:tcW w:w="851" w:type="dxa"/>
            <w:tcBorders>
              <w:top w:val="nil"/>
              <w:left w:val="nil"/>
              <w:bottom w:val="single" w:sz="4" w:space="0" w:color="auto"/>
              <w:right w:val="single" w:sz="4" w:space="0" w:color="auto"/>
            </w:tcBorders>
            <w:shd w:val="clear" w:color="auto" w:fill="auto"/>
            <w:vAlign w:val="center"/>
          </w:tcPr>
          <w:p w14:paraId="063372A5" w14:textId="14D97BFC" w:rsidR="007927E6" w:rsidRPr="000857E6" w:rsidRDefault="007927E6" w:rsidP="000857E6">
            <w:pPr>
              <w:jc w:val="center"/>
              <w:rPr>
                <w:sz w:val="16"/>
                <w:szCs w:val="16"/>
              </w:rPr>
            </w:pPr>
            <w:r w:rsidRPr="000857E6">
              <w:rPr>
                <w:sz w:val="16"/>
                <w:szCs w:val="16"/>
              </w:rPr>
              <w:t>125,69</w:t>
            </w:r>
          </w:p>
        </w:tc>
        <w:tc>
          <w:tcPr>
            <w:tcW w:w="2201" w:type="dxa"/>
            <w:gridSpan w:val="2"/>
            <w:tcBorders>
              <w:left w:val="single" w:sz="4" w:space="0" w:color="auto"/>
            </w:tcBorders>
            <w:shd w:val="clear" w:color="auto" w:fill="auto"/>
            <w:vAlign w:val="center"/>
          </w:tcPr>
          <w:p w14:paraId="7EC1C654" w14:textId="77777777" w:rsidR="007927E6" w:rsidRPr="000857E6" w:rsidRDefault="007927E6" w:rsidP="000857E6">
            <w:pPr>
              <w:rPr>
                <w:sz w:val="16"/>
                <w:szCs w:val="16"/>
              </w:rPr>
            </w:pPr>
          </w:p>
        </w:tc>
        <w:tc>
          <w:tcPr>
            <w:tcW w:w="1382" w:type="dxa"/>
            <w:gridSpan w:val="2"/>
            <w:shd w:val="clear" w:color="auto" w:fill="auto"/>
            <w:vAlign w:val="center"/>
          </w:tcPr>
          <w:p w14:paraId="6AE29307" w14:textId="77777777" w:rsidR="007927E6" w:rsidRPr="000857E6" w:rsidRDefault="007927E6" w:rsidP="000857E6">
            <w:pPr>
              <w:rPr>
                <w:sz w:val="16"/>
                <w:szCs w:val="16"/>
              </w:rPr>
            </w:pPr>
          </w:p>
        </w:tc>
        <w:tc>
          <w:tcPr>
            <w:tcW w:w="1382" w:type="dxa"/>
            <w:gridSpan w:val="2"/>
            <w:shd w:val="clear" w:color="auto" w:fill="auto"/>
            <w:vAlign w:val="center"/>
          </w:tcPr>
          <w:p w14:paraId="112F5FF8"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61815A46" w14:textId="77777777" w:rsidR="007927E6" w:rsidRPr="000857E6" w:rsidRDefault="007927E6" w:rsidP="000857E6">
            <w:pPr>
              <w:rPr>
                <w:sz w:val="16"/>
                <w:szCs w:val="16"/>
              </w:rPr>
            </w:pPr>
          </w:p>
        </w:tc>
      </w:tr>
      <w:tr w:rsidR="007927E6" w:rsidRPr="000857E6" w14:paraId="37EF0B6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20886AB1" w14:textId="31C51601" w:rsidR="007927E6" w:rsidRPr="000857E6" w:rsidRDefault="007927E6" w:rsidP="000857E6">
            <w:pPr>
              <w:ind w:left="-108" w:right="-80"/>
              <w:jc w:val="center"/>
              <w:rPr>
                <w:sz w:val="16"/>
                <w:szCs w:val="16"/>
              </w:rPr>
            </w:pPr>
            <w:r w:rsidRPr="000857E6">
              <w:rPr>
                <w:sz w:val="16"/>
                <w:szCs w:val="16"/>
              </w:rPr>
              <w:t>21</w:t>
            </w:r>
          </w:p>
        </w:tc>
        <w:tc>
          <w:tcPr>
            <w:tcW w:w="1305" w:type="dxa"/>
            <w:gridSpan w:val="2"/>
            <w:tcBorders>
              <w:top w:val="nil"/>
              <w:left w:val="nil"/>
              <w:bottom w:val="single" w:sz="4" w:space="0" w:color="auto"/>
              <w:right w:val="single" w:sz="4" w:space="0" w:color="auto"/>
            </w:tcBorders>
            <w:shd w:val="clear" w:color="auto" w:fill="auto"/>
            <w:vAlign w:val="bottom"/>
          </w:tcPr>
          <w:p w14:paraId="65D199DB" w14:textId="576E94BD"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2C71DD6C" w14:textId="4E9003AF" w:rsidR="007927E6" w:rsidRPr="000857E6" w:rsidRDefault="007927E6" w:rsidP="000857E6">
            <w:pPr>
              <w:ind w:left="-108" w:right="-80"/>
              <w:rPr>
                <w:b/>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274838E6" w14:textId="039DB3DB" w:rsidR="007927E6" w:rsidRPr="000857E6" w:rsidRDefault="007927E6" w:rsidP="000857E6">
            <w:pPr>
              <w:jc w:val="center"/>
              <w:rPr>
                <w:sz w:val="16"/>
                <w:szCs w:val="16"/>
              </w:rPr>
            </w:pPr>
            <w:r w:rsidRPr="000857E6">
              <w:rPr>
                <w:sz w:val="16"/>
                <w:szCs w:val="16"/>
              </w:rPr>
              <w:t>383,00</w:t>
            </w:r>
          </w:p>
        </w:tc>
        <w:tc>
          <w:tcPr>
            <w:tcW w:w="680" w:type="dxa"/>
            <w:tcBorders>
              <w:top w:val="nil"/>
              <w:left w:val="nil"/>
              <w:bottom w:val="single" w:sz="4" w:space="0" w:color="auto"/>
              <w:right w:val="single" w:sz="4" w:space="0" w:color="auto"/>
            </w:tcBorders>
            <w:shd w:val="clear" w:color="auto" w:fill="auto"/>
            <w:vAlign w:val="center"/>
          </w:tcPr>
          <w:p w14:paraId="18BBA008" w14:textId="0D9E8353"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70F70987" w14:textId="2387C575"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503569D7" w14:textId="0F5686B8"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C2A493B" w14:textId="5C265AFD"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D481407" w14:textId="5A1A6A61" w:rsidR="007927E6" w:rsidRPr="000857E6" w:rsidRDefault="007927E6" w:rsidP="000857E6">
            <w:pPr>
              <w:jc w:val="center"/>
              <w:rPr>
                <w:sz w:val="16"/>
                <w:szCs w:val="16"/>
              </w:rPr>
            </w:pPr>
            <w:r w:rsidRPr="000857E6">
              <w:rPr>
                <w:sz w:val="16"/>
                <w:szCs w:val="16"/>
              </w:rPr>
              <w:t>383,00</w:t>
            </w:r>
          </w:p>
        </w:tc>
        <w:tc>
          <w:tcPr>
            <w:tcW w:w="879" w:type="dxa"/>
            <w:tcBorders>
              <w:top w:val="nil"/>
              <w:left w:val="nil"/>
              <w:bottom w:val="single" w:sz="4" w:space="0" w:color="auto"/>
              <w:right w:val="single" w:sz="4" w:space="0" w:color="auto"/>
            </w:tcBorders>
            <w:shd w:val="clear" w:color="auto" w:fill="auto"/>
            <w:vAlign w:val="center"/>
          </w:tcPr>
          <w:p w14:paraId="01354835" w14:textId="5DFE1089" w:rsidR="007927E6" w:rsidRPr="000857E6" w:rsidRDefault="007927E6" w:rsidP="000857E6">
            <w:pPr>
              <w:jc w:val="center"/>
              <w:rPr>
                <w:sz w:val="16"/>
                <w:szCs w:val="16"/>
              </w:rPr>
            </w:pPr>
            <w:r w:rsidRPr="000857E6">
              <w:rPr>
                <w:sz w:val="16"/>
                <w:szCs w:val="16"/>
              </w:rPr>
              <w:t>257,90</w:t>
            </w:r>
          </w:p>
        </w:tc>
        <w:tc>
          <w:tcPr>
            <w:tcW w:w="851" w:type="dxa"/>
            <w:tcBorders>
              <w:top w:val="nil"/>
              <w:left w:val="nil"/>
              <w:bottom w:val="single" w:sz="4" w:space="0" w:color="auto"/>
              <w:right w:val="single" w:sz="4" w:space="0" w:color="auto"/>
            </w:tcBorders>
            <w:shd w:val="clear" w:color="auto" w:fill="auto"/>
            <w:vAlign w:val="center"/>
          </w:tcPr>
          <w:p w14:paraId="741FCFE0" w14:textId="38B00273" w:rsidR="007927E6" w:rsidRPr="000857E6" w:rsidRDefault="007927E6" w:rsidP="000857E6">
            <w:pPr>
              <w:jc w:val="center"/>
              <w:rPr>
                <w:sz w:val="16"/>
                <w:szCs w:val="16"/>
              </w:rPr>
            </w:pPr>
            <w:r w:rsidRPr="000857E6">
              <w:rPr>
                <w:sz w:val="16"/>
                <w:szCs w:val="16"/>
              </w:rPr>
              <w:t>125,10</w:t>
            </w:r>
          </w:p>
        </w:tc>
        <w:tc>
          <w:tcPr>
            <w:tcW w:w="2201" w:type="dxa"/>
            <w:gridSpan w:val="2"/>
            <w:tcBorders>
              <w:left w:val="single" w:sz="4" w:space="0" w:color="auto"/>
            </w:tcBorders>
            <w:shd w:val="clear" w:color="auto" w:fill="auto"/>
            <w:vAlign w:val="center"/>
          </w:tcPr>
          <w:p w14:paraId="0376AE2E" w14:textId="77777777" w:rsidR="007927E6" w:rsidRPr="000857E6" w:rsidRDefault="007927E6" w:rsidP="000857E6">
            <w:pPr>
              <w:rPr>
                <w:sz w:val="16"/>
                <w:szCs w:val="16"/>
              </w:rPr>
            </w:pPr>
          </w:p>
        </w:tc>
        <w:tc>
          <w:tcPr>
            <w:tcW w:w="1382" w:type="dxa"/>
            <w:gridSpan w:val="2"/>
            <w:shd w:val="clear" w:color="auto" w:fill="auto"/>
            <w:vAlign w:val="center"/>
          </w:tcPr>
          <w:p w14:paraId="7B04C5A4" w14:textId="77777777" w:rsidR="007927E6" w:rsidRPr="000857E6" w:rsidRDefault="007927E6" w:rsidP="000857E6">
            <w:pPr>
              <w:rPr>
                <w:sz w:val="16"/>
                <w:szCs w:val="16"/>
              </w:rPr>
            </w:pPr>
          </w:p>
        </w:tc>
        <w:tc>
          <w:tcPr>
            <w:tcW w:w="1382" w:type="dxa"/>
            <w:gridSpan w:val="2"/>
            <w:shd w:val="clear" w:color="auto" w:fill="auto"/>
            <w:vAlign w:val="center"/>
          </w:tcPr>
          <w:p w14:paraId="011F27DB"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2348B907" w14:textId="77777777" w:rsidR="007927E6" w:rsidRPr="000857E6" w:rsidRDefault="007927E6" w:rsidP="000857E6">
            <w:pPr>
              <w:rPr>
                <w:sz w:val="16"/>
                <w:szCs w:val="16"/>
              </w:rPr>
            </w:pPr>
          </w:p>
        </w:tc>
      </w:tr>
      <w:tr w:rsidR="007927E6" w:rsidRPr="000857E6" w14:paraId="3DCE2071"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68961752" w14:textId="5B634E85" w:rsidR="007927E6" w:rsidRPr="000857E6" w:rsidRDefault="007927E6" w:rsidP="000857E6">
            <w:pPr>
              <w:ind w:left="-108" w:right="-80"/>
              <w:jc w:val="center"/>
              <w:rPr>
                <w:sz w:val="16"/>
                <w:szCs w:val="16"/>
              </w:rPr>
            </w:pPr>
            <w:r w:rsidRPr="000857E6">
              <w:rPr>
                <w:sz w:val="16"/>
                <w:szCs w:val="16"/>
              </w:rPr>
              <w:t>22</w:t>
            </w:r>
          </w:p>
        </w:tc>
        <w:tc>
          <w:tcPr>
            <w:tcW w:w="1305" w:type="dxa"/>
            <w:gridSpan w:val="2"/>
            <w:tcBorders>
              <w:top w:val="nil"/>
              <w:left w:val="nil"/>
              <w:bottom w:val="single" w:sz="4" w:space="0" w:color="auto"/>
              <w:right w:val="single" w:sz="4" w:space="0" w:color="auto"/>
            </w:tcBorders>
            <w:shd w:val="clear" w:color="auto" w:fill="auto"/>
            <w:vAlign w:val="bottom"/>
          </w:tcPr>
          <w:p w14:paraId="6FA00BF0" w14:textId="1ACBCD14"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6109884B" w14:textId="3C68B2DD" w:rsidR="007927E6" w:rsidRPr="000857E6" w:rsidRDefault="007927E6" w:rsidP="000857E6">
            <w:pPr>
              <w:ind w:left="-108" w:right="-80"/>
              <w:rPr>
                <w:b/>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45BE877A" w14:textId="51FC5C49" w:rsidR="007927E6" w:rsidRPr="000857E6" w:rsidRDefault="007927E6" w:rsidP="000857E6">
            <w:pPr>
              <w:jc w:val="center"/>
              <w:rPr>
                <w:sz w:val="16"/>
                <w:szCs w:val="16"/>
              </w:rPr>
            </w:pPr>
            <w:r w:rsidRPr="000857E6">
              <w:rPr>
                <w:sz w:val="16"/>
                <w:szCs w:val="16"/>
              </w:rPr>
              <w:t>264,00</w:t>
            </w:r>
          </w:p>
        </w:tc>
        <w:tc>
          <w:tcPr>
            <w:tcW w:w="680" w:type="dxa"/>
            <w:tcBorders>
              <w:top w:val="nil"/>
              <w:left w:val="nil"/>
              <w:bottom w:val="single" w:sz="4" w:space="0" w:color="auto"/>
              <w:right w:val="single" w:sz="4" w:space="0" w:color="auto"/>
            </w:tcBorders>
            <w:shd w:val="clear" w:color="auto" w:fill="auto"/>
            <w:vAlign w:val="center"/>
          </w:tcPr>
          <w:p w14:paraId="3960322E" w14:textId="4C21CC3C"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3A71E6E7" w14:textId="1D7CCD64" w:rsidR="007927E6" w:rsidRPr="000857E6" w:rsidRDefault="007927E6" w:rsidP="000857E6">
            <w:pPr>
              <w:jc w:val="center"/>
              <w:rPr>
                <w:sz w:val="16"/>
                <w:szCs w:val="16"/>
              </w:rPr>
            </w:pPr>
            <w:r w:rsidRPr="000857E6">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3EB3FDBD" w14:textId="4ECC2A06"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1A1A22FD" w14:textId="689C0E55"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7BD09E4" w14:textId="0C9A493E" w:rsidR="007927E6" w:rsidRPr="000857E6" w:rsidRDefault="007927E6" w:rsidP="000857E6">
            <w:pPr>
              <w:jc w:val="center"/>
              <w:rPr>
                <w:sz w:val="16"/>
                <w:szCs w:val="16"/>
              </w:rPr>
            </w:pPr>
            <w:r w:rsidRPr="000857E6">
              <w:rPr>
                <w:sz w:val="16"/>
                <w:szCs w:val="16"/>
              </w:rPr>
              <w:t>264,00</w:t>
            </w:r>
          </w:p>
        </w:tc>
        <w:tc>
          <w:tcPr>
            <w:tcW w:w="879" w:type="dxa"/>
            <w:tcBorders>
              <w:top w:val="nil"/>
              <w:left w:val="nil"/>
              <w:bottom w:val="single" w:sz="4" w:space="0" w:color="auto"/>
              <w:right w:val="single" w:sz="4" w:space="0" w:color="auto"/>
            </w:tcBorders>
            <w:shd w:val="clear" w:color="auto" w:fill="auto"/>
            <w:vAlign w:val="center"/>
          </w:tcPr>
          <w:p w14:paraId="2A3162B2" w14:textId="77C6BFB0" w:rsidR="007927E6" w:rsidRPr="000857E6" w:rsidRDefault="007927E6" w:rsidP="000857E6">
            <w:pPr>
              <w:jc w:val="center"/>
              <w:rPr>
                <w:sz w:val="16"/>
                <w:szCs w:val="16"/>
              </w:rPr>
            </w:pPr>
            <w:r w:rsidRPr="000857E6">
              <w:rPr>
                <w:sz w:val="16"/>
                <w:szCs w:val="16"/>
              </w:rPr>
              <w:t>98,80</w:t>
            </w:r>
          </w:p>
        </w:tc>
        <w:tc>
          <w:tcPr>
            <w:tcW w:w="851" w:type="dxa"/>
            <w:tcBorders>
              <w:top w:val="nil"/>
              <w:left w:val="nil"/>
              <w:bottom w:val="single" w:sz="4" w:space="0" w:color="auto"/>
              <w:right w:val="single" w:sz="4" w:space="0" w:color="auto"/>
            </w:tcBorders>
            <w:shd w:val="clear" w:color="auto" w:fill="auto"/>
            <w:vAlign w:val="center"/>
          </w:tcPr>
          <w:p w14:paraId="43A40BAC" w14:textId="18500696" w:rsidR="007927E6" w:rsidRPr="000857E6" w:rsidRDefault="007927E6" w:rsidP="000857E6">
            <w:pPr>
              <w:jc w:val="center"/>
              <w:rPr>
                <w:sz w:val="16"/>
                <w:szCs w:val="16"/>
              </w:rPr>
            </w:pPr>
            <w:r w:rsidRPr="000857E6">
              <w:rPr>
                <w:sz w:val="16"/>
                <w:szCs w:val="16"/>
              </w:rPr>
              <w:t>165,20</w:t>
            </w:r>
          </w:p>
        </w:tc>
        <w:tc>
          <w:tcPr>
            <w:tcW w:w="2201" w:type="dxa"/>
            <w:gridSpan w:val="2"/>
            <w:tcBorders>
              <w:left w:val="single" w:sz="4" w:space="0" w:color="auto"/>
            </w:tcBorders>
            <w:shd w:val="clear" w:color="auto" w:fill="auto"/>
            <w:vAlign w:val="center"/>
          </w:tcPr>
          <w:p w14:paraId="0760AA7E" w14:textId="77777777" w:rsidR="007927E6" w:rsidRPr="000857E6" w:rsidRDefault="007927E6" w:rsidP="000857E6">
            <w:pPr>
              <w:rPr>
                <w:sz w:val="16"/>
                <w:szCs w:val="16"/>
              </w:rPr>
            </w:pPr>
          </w:p>
        </w:tc>
        <w:tc>
          <w:tcPr>
            <w:tcW w:w="1382" w:type="dxa"/>
            <w:gridSpan w:val="2"/>
            <w:shd w:val="clear" w:color="auto" w:fill="auto"/>
            <w:vAlign w:val="center"/>
          </w:tcPr>
          <w:p w14:paraId="2279518F" w14:textId="77777777" w:rsidR="007927E6" w:rsidRPr="000857E6" w:rsidRDefault="007927E6" w:rsidP="000857E6">
            <w:pPr>
              <w:rPr>
                <w:sz w:val="16"/>
                <w:szCs w:val="16"/>
              </w:rPr>
            </w:pPr>
          </w:p>
        </w:tc>
        <w:tc>
          <w:tcPr>
            <w:tcW w:w="1382" w:type="dxa"/>
            <w:gridSpan w:val="2"/>
            <w:shd w:val="clear" w:color="auto" w:fill="auto"/>
            <w:vAlign w:val="center"/>
          </w:tcPr>
          <w:p w14:paraId="233A8DC1"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85CDE70" w14:textId="77777777" w:rsidR="007927E6" w:rsidRPr="000857E6" w:rsidRDefault="007927E6" w:rsidP="000857E6">
            <w:pPr>
              <w:rPr>
                <w:sz w:val="16"/>
                <w:szCs w:val="16"/>
              </w:rPr>
            </w:pPr>
          </w:p>
        </w:tc>
      </w:tr>
      <w:tr w:rsidR="007927E6" w:rsidRPr="000857E6" w14:paraId="0DAF13D1"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27BF59E8" w14:textId="55CD208C" w:rsidR="007927E6" w:rsidRPr="000857E6" w:rsidRDefault="007927E6" w:rsidP="000857E6">
            <w:pPr>
              <w:ind w:left="-108" w:right="-80"/>
              <w:jc w:val="center"/>
              <w:rPr>
                <w:sz w:val="16"/>
                <w:szCs w:val="16"/>
              </w:rPr>
            </w:pPr>
            <w:r w:rsidRPr="000857E6">
              <w:rPr>
                <w:sz w:val="16"/>
                <w:szCs w:val="16"/>
              </w:rPr>
              <w:t>23</w:t>
            </w:r>
          </w:p>
        </w:tc>
        <w:tc>
          <w:tcPr>
            <w:tcW w:w="1305" w:type="dxa"/>
            <w:gridSpan w:val="2"/>
            <w:tcBorders>
              <w:top w:val="nil"/>
              <w:left w:val="nil"/>
              <w:bottom w:val="single" w:sz="4" w:space="0" w:color="auto"/>
              <w:right w:val="single" w:sz="4" w:space="0" w:color="auto"/>
            </w:tcBorders>
            <w:shd w:val="clear" w:color="auto" w:fill="auto"/>
            <w:vAlign w:val="bottom"/>
          </w:tcPr>
          <w:p w14:paraId="11D3630C" w14:textId="2D7A8777"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72E8DE5D" w14:textId="637EDF35" w:rsidR="007927E6" w:rsidRPr="000857E6" w:rsidRDefault="007927E6" w:rsidP="000857E6">
            <w:pPr>
              <w:ind w:left="-108" w:right="-80"/>
              <w:rPr>
                <w:b/>
                <w:sz w:val="16"/>
                <w:szCs w:val="16"/>
              </w:rPr>
            </w:pPr>
            <w:r w:rsidRPr="000857E6">
              <w:rPr>
                <w:sz w:val="16"/>
                <w:szCs w:val="16"/>
              </w:rPr>
              <w:t>г. Сергиев Посад, ул. 2-й Кирпичный завод, д. 12</w:t>
            </w:r>
          </w:p>
        </w:tc>
        <w:tc>
          <w:tcPr>
            <w:tcW w:w="879" w:type="dxa"/>
            <w:tcBorders>
              <w:top w:val="nil"/>
              <w:left w:val="nil"/>
              <w:bottom w:val="single" w:sz="4" w:space="0" w:color="auto"/>
              <w:right w:val="single" w:sz="4" w:space="0" w:color="auto"/>
            </w:tcBorders>
            <w:shd w:val="clear" w:color="auto" w:fill="auto"/>
            <w:vAlign w:val="center"/>
          </w:tcPr>
          <w:p w14:paraId="6AA781C1" w14:textId="323C9DAD" w:rsidR="007927E6" w:rsidRPr="000857E6" w:rsidRDefault="007927E6" w:rsidP="000857E6">
            <w:pPr>
              <w:jc w:val="center"/>
              <w:rPr>
                <w:sz w:val="16"/>
                <w:szCs w:val="16"/>
              </w:rPr>
            </w:pPr>
            <w:r w:rsidRPr="000857E6">
              <w:rPr>
                <w:sz w:val="16"/>
                <w:szCs w:val="16"/>
              </w:rPr>
              <w:t>517,90</w:t>
            </w:r>
          </w:p>
        </w:tc>
        <w:tc>
          <w:tcPr>
            <w:tcW w:w="680" w:type="dxa"/>
            <w:tcBorders>
              <w:top w:val="nil"/>
              <w:left w:val="nil"/>
              <w:bottom w:val="single" w:sz="4" w:space="0" w:color="auto"/>
              <w:right w:val="single" w:sz="4" w:space="0" w:color="auto"/>
            </w:tcBorders>
            <w:shd w:val="clear" w:color="auto" w:fill="auto"/>
            <w:vAlign w:val="center"/>
          </w:tcPr>
          <w:p w14:paraId="3729BF93" w14:textId="0C979655" w:rsidR="007927E6" w:rsidRPr="000857E6" w:rsidRDefault="007927E6" w:rsidP="000857E6">
            <w:pPr>
              <w:jc w:val="center"/>
              <w:rPr>
                <w:sz w:val="16"/>
                <w:szCs w:val="16"/>
              </w:rPr>
            </w:pPr>
            <w:r w:rsidRPr="000857E6">
              <w:rPr>
                <w:sz w:val="16"/>
                <w:szCs w:val="16"/>
              </w:rPr>
              <w:t>47</w:t>
            </w:r>
          </w:p>
        </w:tc>
        <w:tc>
          <w:tcPr>
            <w:tcW w:w="536" w:type="dxa"/>
            <w:tcBorders>
              <w:top w:val="nil"/>
              <w:left w:val="nil"/>
              <w:bottom w:val="single" w:sz="4" w:space="0" w:color="auto"/>
              <w:right w:val="single" w:sz="4" w:space="0" w:color="auto"/>
            </w:tcBorders>
            <w:shd w:val="clear" w:color="auto" w:fill="auto"/>
            <w:vAlign w:val="center"/>
          </w:tcPr>
          <w:p w14:paraId="57A74AE9" w14:textId="6F08DE42"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47F1A4AF" w14:textId="2F8CACE9"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1C47B7D3" w14:textId="162ED02A"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663E2DC" w14:textId="6C1A7F38" w:rsidR="007927E6" w:rsidRPr="000857E6" w:rsidRDefault="007927E6" w:rsidP="000857E6">
            <w:pPr>
              <w:jc w:val="center"/>
              <w:rPr>
                <w:sz w:val="16"/>
                <w:szCs w:val="16"/>
              </w:rPr>
            </w:pPr>
            <w:r w:rsidRPr="000857E6">
              <w:rPr>
                <w:sz w:val="16"/>
                <w:szCs w:val="16"/>
              </w:rPr>
              <w:t>517,90</w:t>
            </w:r>
          </w:p>
        </w:tc>
        <w:tc>
          <w:tcPr>
            <w:tcW w:w="879" w:type="dxa"/>
            <w:tcBorders>
              <w:top w:val="nil"/>
              <w:left w:val="nil"/>
              <w:bottom w:val="single" w:sz="4" w:space="0" w:color="auto"/>
              <w:right w:val="single" w:sz="4" w:space="0" w:color="auto"/>
            </w:tcBorders>
            <w:shd w:val="clear" w:color="auto" w:fill="auto"/>
            <w:vAlign w:val="center"/>
          </w:tcPr>
          <w:p w14:paraId="4102D728" w14:textId="4C7BA3C8" w:rsidR="007927E6" w:rsidRPr="000857E6" w:rsidRDefault="007927E6" w:rsidP="000857E6">
            <w:pPr>
              <w:jc w:val="center"/>
              <w:rPr>
                <w:sz w:val="16"/>
                <w:szCs w:val="16"/>
              </w:rPr>
            </w:pPr>
            <w:r w:rsidRPr="000857E6">
              <w:rPr>
                <w:sz w:val="16"/>
                <w:szCs w:val="16"/>
              </w:rPr>
              <w:t>93,20</w:t>
            </w:r>
          </w:p>
        </w:tc>
        <w:tc>
          <w:tcPr>
            <w:tcW w:w="851" w:type="dxa"/>
            <w:tcBorders>
              <w:top w:val="nil"/>
              <w:left w:val="nil"/>
              <w:bottom w:val="single" w:sz="4" w:space="0" w:color="auto"/>
              <w:right w:val="single" w:sz="4" w:space="0" w:color="auto"/>
            </w:tcBorders>
            <w:shd w:val="clear" w:color="auto" w:fill="auto"/>
            <w:vAlign w:val="center"/>
          </w:tcPr>
          <w:p w14:paraId="2504ED14" w14:textId="462A3FF9" w:rsidR="007927E6" w:rsidRPr="000857E6" w:rsidRDefault="007927E6" w:rsidP="000857E6">
            <w:pPr>
              <w:jc w:val="center"/>
              <w:rPr>
                <w:sz w:val="16"/>
                <w:szCs w:val="16"/>
              </w:rPr>
            </w:pPr>
            <w:r w:rsidRPr="000857E6">
              <w:rPr>
                <w:sz w:val="16"/>
                <w:szCs w:val="16"/>
              </w:rPr>
              <w:t>424,70</w:t>
            </w:r>
          </w:p>
        </w:tc>
        <w:tc>
          <w:tcPr>
            <w:tcW w:w="2201" w:type="dxa"/>
            <w:gridSpan w:val="2"/>
            <w:tcBorders>
              <w:left w:val="single" w:sz="4" w:space="0" w:color="auto"/>
            </w:tcBorders>
            <w:shd w:val="clear" w:color="auto" w:fill="auto"/>
            <w:vAlign w:val="center"/>
          </w:tcPr>
          <w:p w14:paraId="4907E00C" w14:textId="77777777" w:rsidR="007927E6" w:rsidRPr="000857E6" w:rsidRDefault="007927E6" w:rsidP="000857E6">
            <w:pPr>
              <w:rPr>
                <w:sz w:val="16"/>
                <w:szCs w:val="16"/>
              </w:rPr>
            </w:pPr>
          </w:p>
        </w:tc>
        <w:tc>
          <w:tcPr>
            <w:tcW w:w="1382" w:type="dxa"/>
            <w:gridSpan w:val="2"/>
            <w:shd w:val="clear" w:color="auto" w:fill="auto"/>
            <w:vAlign w:val="center"/>
          </w:tcPr>
          <w:p w14:paraId="4E2B06A6" w14:textId="77777777" w:rsidR="007927E6" w:rsidRPr="000857E6" w:rsidRDefault="007927E6" w:rsidP="000857E6">
            <w:pPr>
              <w:rPr>
                <w:sz w:val="16"/>
                <w:szCs w:val="16"/>
              </w:rPr>
            </w:pPr>
          </w:p>
        </w:tc>
        <w:tc>
          <w:tcPr>
            <w:tcW w:w="1382" w:type="dxa"/>
            <w:gridSpan w:val="2"/>
            <w:shd w:val="clear" w:color="auto" w:fill="auto"/>
            <w:vAlign w:val="center"/>
          </w:tcPr>
          <w:p w14:paraId="63AAE36C"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2DE38D43" w14:textId="77777777" w:rsidR="007927E6" w:rsidRPr="000857E6" w:rsidRDefault="007927E6" w:rsidP="000857E6">
            <w:pPr>
              <w:rPr>
                <w:sz w:val="16"/>
                <w:szCs w:val="16"/>
              </w:rPr>
            </w:pPr>
          </w:p>
        </w:tc>
      </w:tr>
      <w:tr w:rsidR="007927E6" w:rsidRPr="000857E6" w14:paraId="19042DA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1097EF8D" w14:textId="36F9D142" w:rsidR="007927E6" w:rsidRPr="000857E6" w:rsidRDefault="007927E6" w:rsidP="000857E6">
            <w:pPr>
              <w:ind w:left="-108" w:right="-80"/>
              <w:jc w:val="center"/>
              <w:rPr>
                <w:sz w:val="16"/>
                <w:szCs w:val="16"/>
              </w:rPr>
            </w:pPr>
            <w:r w:rsidRPr="000857E6">
              <w:rPr>
                <w:sz w:val="16"/>
                <w:szCs w:val="16"/>
              </w:rPr>
              <w:t>24</w:t>
            </w:r>
          </w:p>
        </w:tc>
        <w:tc>
          <w:tcPr>
            <w:tcW w:w="1305" w:type="dxa"/>
            <w:gridSpan w:val="2"/>
            <w:tcBorders>
              <w:top w:val="nil"/>
              <w:left w:val="nil"/>
              <w:bottom w:val="single" w:sz="4" w:space="0" w:color="auto"/>
              <w:right w:val="single" w:sz="4" w:space="0" w:color="auto"/>
            </w:tcBorders>
            <w:shd w:val="clear" w:color="auto" w:fill="auto"/>
            <w:vAlign w:val="bottom"/>
          </w:tcPr>
          <w:p w14:paraId="6FEC358D" w14:textId="57D2A96B"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2FCDB7A9" w14:textId="54A51184" w:rsidR="007927E6" w:rsidRPr="000857E6" w:rsidRDefault="007927E6" w:rsidP="000857E6">
            <w:pPr>
              <w:ind w:left="-108" w:right="-80"/>
              <w:rPr>
                <w:b/>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020B9428" w14:textId="506C2F68" w:rsidR="007927E6" w:rsidRPr="000857E6" w:rsidRDefault="007927E6" w:rsidP="000857E6">
            <w:pPr>
              <w:jc w:val="center"/>
              <w:rPr>
                <w:sz w:val="16"/>
                <w:szCs w:val="16"/>
              </w:rPr>
            </w:pPr>
            <w:r w:rsidRPr="000857E6">
              <w:rPr>
                <w:sz w:val="16"/>
                <w:szCs w:val="16"/>
              </w:rPr>
              <w:t>573,39</w:t>
            </w:r>
          </w:p>
        </w:tc>
        <w:tc>
          <w:tcPr>
            <w:tcW w:w="680" w:type="dxa"/>
            <w:tcBorders>
              <w:top w:val="nil"/>
              <w:left w:val="nil"/>
              <w:bottom w:val="single" w:sz="4" w:space="0" w:color="auto"/>
              <w:right w:val="single" w:sz="4" w:space="0" w:color="auto"/>
            </w:tcBorders>
            <w:shd w:val="clear" w:color="auto" w:fill="auto"/>
            <w:vAlign w:val="center"/>
          </w:tcPr>
          <w:p w14:paraId="113F7A22" w14:textId="455F93DA" w:rsidR="007927E6" w:rsidRPr="000857E6" w:rsidRDefault="007927E6" w:rsidP="000857E6">
            <w:pPr>
              <w:jc w:val="center"/>
              <w:rPr>
                <w:sz w:val="16"/>
                <w:szCs w:val="16"/>
              </w:rPr>
            </w:pPr>
            <w:r w:rsidRPr="000857E6">
              <w:rPr>
                <w:sz w:val="16"/>
                <w:szCs w:val="16"/>
              </w:rPr>
              <w:t>54</w:t>
            </w:r>
          </w:p>
        </w:tc>
        <w:tc>
          <w:tcPr>
            <w:tcW w:w="536" w:type="dxa"/>
            <w:tcBorders>
              <w:top w:val="nil"/>
              <w:left w:val="nil"/>
              <w:bottom w:val="single" w:sz="4" w:space="0" w:color="auto"/>
              <w:right w:val="single" w:sz="4" w:space="0" w:color="auto"/>
            </w:tcBorders>
            <w:shd w:val="clear" w:color="auto" w:fill="auto"/>
            <w:vAlign w:val="center"/>
          </w:tcPr>
          <w:p w14:paraId="4B3D154A" w14:textId="6FAD9509" w:rsidR="007927E6" w:rsidRPr="000857E6" w:rsidRDefault="007927E6" w:rsidP="000857E6">
            <w:pPr>
              <w:jc w:val="center"/>
              <w:rPr>
                <w:sz w:val="16"/>
                <w:szCs w:val="16"/>
              </w:rPr>
            </w:pPr>
            <w:r w:rsidRPr="000857E6">
              <w:rPr>
                <w:sz w:val="16"/>
                <w:szCs w:val="16"/>
              </w:rPr>
              <w:t>20</w:t>
            </w:r>
          </w:p>
        </w:tc>
        <w:tc>
          <w:tcPr>
            <w:tcW w:w="457" w:type="dxa"/>
            <w:tcBorders>
              <w:top w:val="nil"/>
              <w:left w:val="nil"/>
              <w:bottom w:val="single" w:sz="4" w:space="0" w:color="auto"/>
              <w:right w:val="single" w:sz="4" w:space="0" w:color="auto"/>
            </w:tcBorders>
            <w:shd w:val="clear" w:color="auto" w:fill="auto"/>
            <w:vAlign w:val="center"/>
          </w:tcPr>
          <w:p w14:paraId="01668570" w14:textId="101B99A0"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519CD16" w14:textId="14213280" w:rsidR="007927E6" w:rsidRPr="000857E6" w:rsidRDefault="007927E6" w:rsidP="000857E6">
            <w:pPr>
              <w:jc w:val="center"/>
              <w:rPr>
                <w:sz w:val="16"/>
                <w:szCs w:val="16"/>
              </w:rPr>
            </w:pPr>
            <w:r w:rsidRPr="000857E6">
              <w:rPr>
                <w:sz w:val="16"/>
                <w:szCs w:val="16"/>
              </w:rPr>
              <w:t>13</w:t>
            </w:r>
          </w:p>
        </w:tc>
        <w:tc>
          <w:tcPr>
            <w:tcW w:w="992" w:type="dxa"/>
            <w:tcBorders>
              <w:top w:val="nil"/>
              <w:left w:val="nil"/>
              <w:bottom w:val="single" w:sz="4" w:space="0" w:color="auto"/>
              <w:right w:val="single" w:sz="4" w:space="0" w:color="auto"/>
            </w:tcBorders>
            <w:shd w:val="clear" w:color="auto" w:fill="auto"/>
            <w:vAlign w:val="center"/>
          </w:tcPr>
          <w:p w14:paraId="59DDB60F" w14:textId="53041B01" w:rsidR="007927E6" w:rsidRPr="000857E6" w:rsidRDefault="007927E6" w:rsidP="000857E6">
            <w:pPr>
              <w:jc w:val="center"/>
              <w:rPr>
                <w:sz w:val="16"/>
                <w:szCs w:val="16"/>
              </w:rPr>
            </w:pPr>
            <w:r w:rsidRPr="000857E6">
              <w:rPr>
                <w:sz w:val="16"/>
                <w:szCs w:val="16"/>
              </w:rPr>
              <w:t>573,39</w:t>
            </w:r>
          </w:p>
        </w:tc>
        <w:tc>
          <w:tcPr>
            <w:tcW w:w="879" w:type="dxa"/>
            <w:tcBorders>
              <w:top w:val="nil"/>
              <w:left w:val="nil"/>
              <w:bottom w:val="single" w:sz="4" w:space="0" w:color="auto"/>
              <w:right w:val="single" w:sz="4" w:space="0" w:color="auto"/>
            </w:tcBorders>
            <w:shd w:val="clear" w:color="auto" w:fill="auto"/>
            <w:vAlign w:val="center"/>
          </w:tcPr>
          <w:p w14:paraId="299E466D" w14:textId="38298D3C" w:rsidR="007927E6" w:rsidRPr="000857E6" w:rsidRDefault="007927E6" w:rsidP="000857E6">
            <w:pPr>
              <w:jc w:val="center"/>
              <w:rPr>
                <w:sz w:val="16"/>
                <w:szCs w:val="16"/>
              </w:rPr>
            </w:pPr>
            <w:r w:rsidRPr="000857E6">
              <w:rPr>
                <w:sz w:val="16"/>
                <w:szCs w:val="16"/>
              </w:rPr>
              <w:t>221,70</w:t>
            </w:r>
          </w:p>
        </w:tc>
        <w:tc>
          <w:tcPr>
            <w:tcW w:w="851" w:type="dxa"/>
            <w:tcBorders>
              <w:top w:val="nil"/>
              <w:left w:val="nil"/>
              <w:bottom w:val="single" w:sz="4" w:space="0" w:color="auto"/>
              <w:right w:val="single" w:sz="4" w:space="0" w:color="auto"/>
            </w:tcBorders>
            <w:shd w:val="clear" w:color="auto" w:fill="auto"/>
            <w:vAlign w:val="center"/>
          </w:tcPr>
          <w:p w14:paraId="3800896E" w14:textId="29078B44" w:rsidR="007927E6" w:rsidRPr="000857E6" w:rsidRDefault="007927E6" w:rsidP="000857E6">
            <w:pPr>
              <w:jc w:val="center"/>
              <w:rPr>
                <w:sz w:val="16"/>
                <w:szCs w:val="16"/>
              </w:rPr>
            </w:pPr>
            <w:r w:rsidRPr="000857E6">
              <w:rPr>
                <w:sz w:val="16"/>
                <w:szCs w:val="16"/>
              </w:rPr>
              <w:t>351,69</w:t>
            </w:r>
          </w:p>
        </w:tc>
        <w:tc>
          <w:tcPr>
            <w:tcW w:w="2201" w:type="dxa"/>
            <w:gridSpan w:val="2"/>
            <w:tcBorders>
              <w:left w:val="single" w:sz="4" w:space="0" w:color="auto"/>
            </w:tcBorders>
            <w:shd w:val="clear" w:color="auto" w:fill="auto"/>
            <w:vAlign w:val="center"/>
          </w:tcPr>
          <w:p w14:paraId="07A525E5" w14:textId="77777777" w:rsidR="007927E6" w:rsidRPr="000857E6" w:rsidRDefault="007927E6" w:rsidP="000857E6">
            <w:pPr>
              <w:rPr>
                <w:sz w:val="16"/>
                <w:szCs w:val="16"/>
              </w:rPr>
            </w:pPr>
          </w:p>
        </w:tc>
        <w:tc>
          <w:tcPr>
            <w:tcW w:w="1382" w:type="dxa"/>
            <w:gridSpan w:val="2"/>
            <w:shd w:val="clear" w:color="auto" w:fill="auto"/>
            <w:vAlign w:val="center"/>
          </w:tcPr>
          <w:p w14:paraId="65AB6901" w14:textId="77777777" w:rsidR="007927E6" w:rsidRPr="000857E6" w:rsidRDefault="007927E6" w:rsidP="000857E6">
            <w:pPr>
              <w:rPr>
                <w:sz w:val="16"/>
                <w:szCs w:val="16"/>
              </w:rPr>
            </w:pPr>
          </w:p>
        </w:tc>
        <w:tc>
          <w:tcPr>
            <w:tcW w:w="1382" w:type="dxa"/>
            <w:gridSpan w:val="2"/>
            <w:shd w:val="clear" w:color="auto" w:fill="auto"/>
            <w:vAlign w:val="center"/>
          </w:tcPr>
          <w:p w14:paraId="7BE828A5"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46C479E" w14:textId="77777777" w:rsidR="007927E6" w:rsidRPr="000857E6" w:rsidRDefault="007927E6" w:rsidP="000857E6">
            <w:pPr>
              <w:rPr>
                <w:sz w:val="16"/>
                <w:szCs w:val="16"/>
              </w:rPr>
            </w:pPr>
          </w:p>
        </w:tc>
      </w:tr>
      <w:tr w:rsidR="007927E6" w:rsidRPr="000857E6" w14:paraId="41E78655"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5058FEF1" w14:textId="5B6AAC76" w:rsidR="007927E6" w:rsidRPr="000857E6" w:rsidRDefault="007927E6" w:rsidP="000857E6">
            <w:pPr>
              <w:ind w:left="-108" w:right="-80"/>
              <w:jc w:val="center"/>
              <w:rPr>
                <w:sz w:val="16"/>
                <w:szCs w:val="16"/>
              </w:rPr>
            </w:pPr>
            <w:r w:rsidRPr="000857E6">
              <w:rPr>
                <w:sz w:val="16"/>
                <w:szCs w:val="16"/>
              </w:rPr>
              <w:t>25</w:t>
            </w:r>
          </w:p>
        </w:tc>
        <w:tc>
          <w:tcPr>
            <w:tcW w:w="1305" w:type="dxa"/>
            <w:gridSpan w:val="2"/>
            <w:tcBorders>
              <w:top w:val="nil"/>
              <w:left w:val="nil"/>
              <w:bottom w:val="single" w:sz="4" w:space="0" w:color="auto"/>
              <w:right w:val="single" w:sz="4" w:space="0" w:color="auto"/>
            </w:tcBorders>
            <w:shd w:val="clear" w:color="auto" w:fill="auto"/>
            <w:vAlign w:val="bottom"/>
          </w:tcPr>
          <w:p w14:paraId="40F49B36" w14:textId="59886149"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01394D21" w14:textId="5896C19F" w:rsidR="007927E6" w:rsidRPr="000857E6" w:rsidRDefault="007927E6" w:rsidP="000857E6">
            <w:pPr>
              <w:ind w:left="-108" w:right="-80"/>
              <w:rPr>
                <w:b/>
                <w:sz w:val="16"/>
                <w:szCs w:val="16"/>
              </w:rPr>
            </w:pPr>
            <w:r w:rsidRPr="000857E6">
              <w:rPr>
                <w:sz w:val="16"/>
                <w:szCs w:val="16"/>
              </w:rPr>
              <w:t>г. Сергиев Посад, ул. 2-й Кирпичный завод, д. 14</w:t>
            </w:r>
          </w:p>
        </w:tc>
        <w:tc>
          <w:tcPr>
            <w:tcW w:w="879" w:type="dxa"/>
            <w:tcBorders>
              <w:top w:val="nil"/>
              <w:left w:val="nil"/>
              <w:bottom w:val="single" w:sz="4" w:space="0" w:color="auto"/>
              <w:right w:val="single" w:sz="4" w:space="0" w:color="auto"/>
            </w:tcBorders>
            <w:shd w:val="clear" w:color="auto" w:fill="auto"/>
            <w:vAlign w:val="center"/>
          </w:tcPr>
          <w:p w14:paraId="0E509BD8" w14:textId="46FE9994" w:rsidR="007927E6" w:rsidRPr="000857E6" w:rsidRDefault="007927E6" w:rsidP="000857E6">
            <w:pPr>
              <w:jc w:val="center"/>
              <w:rPr>
                <w:sz w:val="16"/>
                <w:szCs w:val="16"/>
              </w:rPr>
            </w:pPr>
            <w:r w:rsidRPr="000857E6">
              <w:rPr>
                <w:sz w:val="16"/>
                <w:szCs w:val="16"/>
              </w:rPr>
              <w:t>719,40</w:t>
            </w:r>
          </w:p>
        </w:tc>
        <w:tc>
          <w:tcPr>
            <w:tcW w:w="680" w:type="dxa"/>
            <w:tcBorders>
              <w:top w:val="nil"/>
              <w:left w:val="nil"/>
              <w:bottom w:val="single" w:sz="4" w:space="0" w:color="auto"/>
              <w:right w:val="single" w:sz="4" w:space="0" w:color="auto"/>
            </w:tcBorders>
            <w:shd w:val="clear" w:color="auto" w:fill="auto"/>
            <w:vAlign w:val="center"/>
          </w:tcPr>
          <w:p w14:paraId="4577716E" w14:textId="044D08CC" w:rsidR="007927E6" w:rsidRPr="000857E6" w:rsidRDefault="007927E6" w:rsidP="000857E6">
            <w:pPr>
              <w:jc w:val="center"/>
              <w:rPr>
                <w:sz w:val="16"/>
                <w:szCs w:val="16"/>
              </w:rPr>
            </w:pPr>
            <w:r w:rsidRPr="000857E6">
              <w:rPr>
                <w:sz w:val="16"/>
                <w:szCs w:val="16"/>
              </w:rPr>
              <w:t>38</w:t>
            </w:r>
          </w:p>
        </w:tc>
        <w:tc>
          <w:tcPr>
            <w:tcW w:w="536" w:type="dxa"/>
            <w:tcBorders>
              <w:top w:val="nil"/>
              <w:left w:val="nil"/>
              <w:bottom w:val="single" w:sz="4" w:space="0" w:color="auto"/>
              <w:right w:val="single" w:sz="4" w:space="0" w:color="auto"/>
            </w:tcBorders>
            <w:shd w:val="clear" w:color="auto" w:fill="auto"/>
            <w:vAlign w:val="center"/>
          </w:tcPr>
          <w:p w14:paraId="124764A4" w14:textId="1D37A845"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57EC90F0" w14:textId="40F8CAAA"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9812B38" w14:textId="0DE90B1F"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5B63C9A0" w14:textId="31AFFE8F" w:rsidR="007927E6" w:rsidRPr="000857E6" w:rsidRDefault="007927E6" w:rsidP="000857E6">
            <w:pPr>
              <w:jc w:val="center"/>
              <w:rPr>
                <w:sz w:val="16"/>
                <w:szCs w:val="16"/>
              </w:rPr>
            </w:pPr>
            <w:r w:rsidRPr="000857E6">
              <w:rPr>
                <w:sz w:val="16"/>
                <w:szCs w:val="16"/>
              </w:rPr>
              <w:t>719,40</w:t>
            </w:r>
          </w:p>
        </w:tc>
        <w:tc>
          <w:tcPr>
            <w:tcW w:w="879" w:type="dxa"/>
            <w:tcBorders>
              <w:top w:val="nil"/>
              <w:left w:val="nil"/>
              <w:bottom w:val="single" w:sz="4" w:space="0" w:color="auto"/>
              <w:right w:val="single" w:sz="4" w:space="0" w:color="auto"/>
            </w:tcBorders>
            <w:shd w:val="clear" w:color="auto" w:fill="auto"/>
            <w:vAlign w:val="center"/>
          </w:tcPr>
          <w:p w14:paraId="1E3AE781" w14:textId="7D177B81" w:rsidR="007927E6" w:rsidRPr="000857E6" w:rsidRDefault="007927E6" w:rsidP="000857E6">
            <w:pPr>
              <w:jc w:val="center"/>
              <w:rPr>
                <w:sz w:val="16"/>
                <w:szCs w:val="16"/>
              </w:rPr>
            </w:pPr>
            <w:r w:rsidRPr="000857E6">
              <w:rPr>
                <w:sz w:val="16"/>
                <w:szCs w:val="16"/>
              </w:rPr>
              <w:t>357,83</w:t>
            </w:r>
          </w:p>
        </w:tc>
        <w:tc>
          <w:tcPr>
            <w:tcW w:w="851" w:type="dxa"/>
            <w:tcBorders>
              <w:top w:val="nil"/>
              <w:left w:val="nil"/>
              <w:bottom w:val="single" w:sz="4" w:space="0" w:color="auto"/>
              <w:right w:val="single" w:sz="4" w:space="0" w:color="auto"/>
            </w:tcBorders>
            <w:shd w:val="clear" w:color="auto" w:fill="auto"/>
            <w:vAlign w:val="center"/>
          </w:tcPr>
          <w:p w14:paraId="54CFF450" w14:textId="15238C7E" w:rsidR="007927E6" w:rsidRPr="000857E6" w:rsidRDefault="007927E6" w:rsidP="000857E6">
            <w:pPr>
              <w:jc w:val="center"/>
              <w:rPr>
                <w:sz w:val="16"/>
                <w:szCs w:val="16"/>
              </w:rPr>
            </w:pPr>
            <w:r w:rsidRPr="000857E6">
              <w:rPr>
                <w:sz w:val="16"/>
                <w:szCs w:val="16"/>
              </w:rPr>
              <w:t>361,57</w:t>
            </w:r>
          </w:p>
        </w:tc>
        <w:tc>
          <w:tcPr>
            <w:tcW w:w="2201" w:type="dxa"/>
            <w:gridSpan w:val="2"/>
            <w:tcBorders>
              <w:left w:val="single" w:sz="4" w:space="0" w:color="auto"/>
            </w:tcBorders>
            <w:shd w:val="clear" w:color="auto" w:fill="auto"/>
            <w:vAlign w:val="center"/>
          </w:tcPr>
          <w:p w14:paraId="48DC8099" w14:textId="77777777" w:rsidR="007927E6" w:rsidRPr="000857E6" w:rsidRDefault="007927E6" w:rsidP="000857E6">
            <w:pPr>
              <w:rPr>
                <w:sz w:val="16"/>
                <w:szCs w:val="16"/>
              </w:rPr>
            </w:pPr>
          </w:p>
        </w:tc>
        <w:tc>
          <w:tcPr>
            <w:tcW w:w="1382" w:type="dxa"/>
            <w:gridSpan w:val="2"/>
            <w:shd w:val="clear" w:color="auto" w:fill="auto"/>
            <w:vAlign w:val="center"/>
          </w:tcPr>
          <w:p w14:paraId="4E3E37C3" w14:textId="77777777" w:rsidR="007927E6" w:rsidRPr="000857E6" w:rsidRDefault="007927E6" w:rsidP="000857E6">
            <w:pPr>
              <w:rPr>
                <w:sz w:val="16"/>
                <w:szCs w:val="16"/>
              </w:rPr>
            </w:pPr>
          </w:p>
        </w:tc>
        <w:tc>
          <w:tcPr>
            <w:tcW w:w="1382" w:type="dxa"/>
            <w:gridSpan w:val="2"/>
            <w:shd w:val="clear" w:color="auto" w:fill="auto"/>
            <w:vAlign w:val="center"/>
          </w:tcPr>
          <w:p w14:paraId="43EE06EF"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D8CE986" w14:textId="77777777" w:rsidR="007927E6" w:rsidRPr="000857E6" w:rsidRDefault="007927E6" w:rsidP="000857E6">
            <w:pPr>
              <w:rPr>
                <w:sz w:val="16"/>
                <w:szCs w:val="16"/>
              </w:rPr>
            </w:pPr>
          </w:p>
        </w:tc>
      </w:tr>
      <w:tr w:rsidR="007927E6" w:rsidRPr="000857E6" w14:paraId="2D2A40BF"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6A193DBF" w14:textId="74BB2A56" w:rsidR="007927E6" w:rsidRPr="000857E6" w:rsidRDefault="007927E6" w:rsidP="000857E6">
            <w:pPr>
              <w:ind w:left="-108" w:right="-80"/>
              <w:jc w:val="center"/>
              <w:rPr>
                <w:sz w:val="16"/>
                <w:szCs w:val="16"/>
              </w:rPr>
            </w:pPr>
            <w:r w:rsidRPr="000857E6">
              <w:rPr>
                <w:sz w:val="16"/>
                <w:szCs w:val="16"/>
              </w:rPr>
              <w:t>26</w:t>
            </w:r>
          </w:p>
        </w:tc>
        <w:tc>
          <w:tcPr>
            <w:tcW w:w="1305" w:type="dxa"/>
            <w:gridSpan w:val="2"/>
            <w:tcBorders>
              <w:top w:val="nil"/>
              <w:left w:val="nil"/>
              <w:bottom w:val="single" w:sz="4" w:space="0" w:color="auto"/>
              <w:right w:val="single" w:sz="4" w:space="0" w:color="auto"/>
            </w:tcBorders>
            <w:shd w:val="clear" w:color="auto" w:fill="auto"/>
            <w:vAlign w:val="bottom"/>
          </w:tcPr>
          <w:p w14:paraId="01AFAFB8" w14:textId="74F40654"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6562C48A" w14:textId="3617B4A8" w:rsidR="007927E6" w:rsidRPr="000857E6" w:rsidRDefault="007927E6" w:rsidP="000857E6">
            <w:pPr>
              <w:ind w:left="-108" w:right="-80"/>
              <w:rPr>
                <w:b/>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191AE183" w14:textId="61825D42" w:rsidR="007927E6" w:rsidRPr="000857E6" w:rsidRDefault="007927E6" w:rsidP="000857E6">
            <w:pPr>
              <w:jc w:val="center"/>
              <w:rPr>
                <w:sz w:val="16"/>
                <w:szCs w:val="16"/>
              </w:rPr>
            </w:pPr>
            <w:r w:rsidRPr="000857E6">
              <w:rPr>
                <w:sz w:val="16"/>
                <w:szCs w:val="16"/>
              </w:rPr>
              <w:t>756,60</w:t>
            </w:r>
          </w:p>
        </w:tc>
        <w:tc>
          <w:tcPr>
            <w:tcW w:w="680" w:type="dxa"/>
            <w:tcBorders>
              <w:top w:val="nil"/>
              <w:left w:val="nil"/>
              <w:bottom w:val="single" w:sz="4" w:space="0" w:color="auto"/>
              <w:right w:val="single" w:sz="4" w:space="0" w:color="auto"/>
            </w:tcBorders>
            <w:shd w:val="clear" w:color="auto" w:fill="auto"/>
            <w:vAlign w:val="center"/>
          </w:tcPr>
          <w:p w14:paraId="374A3056" w14:textId="0823FC31" w:rsidR="007927E6" w:rsidRPr="000857E6" w:rsidRDefault="007927E6" w:rsidP="000857E6">
            <w:pPr>
              <w:jc w:val="center"/>
              <w:rPr>
                <w:sz w:val="16"/>
                <w:szCs w:val="16"/>
              </w:rPr>
            </w:pPr>
            <w:r w:rsidRPr="000857E6">
              <w:rPr>
                <w:sz w:val="16"/>
                <w:szCs w:val="16"/>
              </w:rPr>
              <w:t>41</w:t>
            </w:r>
          </w:p>
        </w:tc>
        <w:tc>
          <w:tcPr>
            <w:tcW w:w="536" w:type="dxa"/>
            <w:tcBorders>
              <w:top w:val="nil"/>
              <w:left w:val="nil"/>
              <w:bottom w:val="single" w:sz="4" w:space="0" w:color="auto"/>
              <w:right w:val="single" w:sz="4" w:space="0" w:color="auto"/>
            </w:tcBorders>
            <w:shd w:val="clear" w:color="auto" w:fill="auto"/>
            <w:vAlign w:val="center"/>
          </w:tcPr>
          <w:p w14:paraId="342D339A" w14:textId="6223896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4521650D" w14:textId="492230DA"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D2E6FDA" w14:textId="379FB4CB"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6985C6A6" w14:textId="45002112" w:rsidR="007927E6" w:rsidRPr="000857E6" w:rsidRDefault="007927E6" w:rsidP="000857E6">
            <w:pPr>
              <w:jc w:val="center"/>
              <w:rPr>
                <w:sz w:val="16"/>
                <w:szCs w:val="16"/>
              </w:rPr>
            </w:pPr>
            <w:r w:rsidRPr="000857E6">
              <w:rPr>
                <w:sz w:val="16"/>
                <w:szCs w:val="16"/>
              </w:rPr>
              <w:t>756,60</w:t>
            </w:r>
          </w:p>
        </w:tc>
        <w:tc>
          <w:tcPr>
            <w:tcW w:w="879" w:type="dxa"/>
            <w:tcBorders>
              <w:top w:val="nil"/>
              <w:left w:val="nil"/>
              <w:bottom w:val="single" w:sz="4" w:space="0" w:color="auto"/>
              <w:right w:val="single" w:sz="4" w:space="0" w:color="auto"/>
            </w:tcBorders>
            <w:shd w:val="clear" w:color="auto" w:fill="auto"/>
            <w:vAlign w:val="center"/>
          </w:tcPr>
          <w:p w14:paraId="4C22C0F2" w14:textId="24283297" w:rsidR="007927E6" w:rsidRPr="000857E6" w:rsidRDefault="007927E6" w:rsidP="000857E6">
            <w:pPr>
              <w:jc w:val="center"/>
              <w:rPr>
                <w:sz w:val="16"/>
                <w:szCs w:val="16"/>
              </w:rPr>
            </w:pPr>
            <w:r w:rsidRPr="000857E6">
              <w:rPr>
                <w:sz w:val="16"/>
                <w:szCs w:val="16"/>
              </w:rPr>
              <w:t>281,90</w:t>
            </w:r>
          </w:p>
        </w:tc>
        <w:tc>
          <w:tcPr>
            <w:tcW w:w="851" w:type="dxa"/>
            <w:tcBorders>
              <w:top w:val="nil"/>
              <w:left w:val="nil"/>
              <w:bottom w:val="single" w:sz="4" w:space="0" w:color="auto"/>
              <w:right w:val="single" w:sz="4" w:space="0" w:color="auto"/>
            </w:tcBorders>
            <w:shd w:val="clear" w:color="auto" w:fill="auto"/>
            <w:vAlign w:val="center"/>
          </w:tcPr>
          <w:p w14:paraId="6C50DA4E" w14:textId="192FF762" w:rsidR="007927E6" w:rsidRPr="000857E6" w:rsidRDefault="007927E6" w:rsidP="000857E6">
            <w:pPr>
              <w:jc w:val="center"/>
              <w:rPr>
                <w:sz w:val="16"/>
                <w:szCs w:val="16"/>
              </w:rPr>
            </w:pPr>
            <w:r w:rsidRPr="000857E6">
              <w:rPr>
                <w:sz w:val="16"/>
                <w:szCs w:val="16"/>
              </w:rPr>
              <w:t>474,70</w:t>
            </w:r>
          </w:p>
        </w:tc>
        <w:tc>
          <w:tcPr>
            <w:tcW w:w="2201" w:type="dxa"/>
            <w:gridSpan w:val="2"/>
            <w:tcBorders>
              <w:left w:val="single" w:sz="4" w:space="0" w:color="auto"/>
            </w:tcBorders>
            <w:shd w:val="clear" w:color="auto" w:fill="auto"/>
            <w:vAlign w:val="center"/>
          </w:tcPr>
          <w:p w14:paraId="74D3CCBB" w14:textId="77777777" w:rsidR="007927E6" w:rsidRPr="000857E6" w:rsidRDefault="007927E6" w:rsidP="000857E6">
            <w:pPr>
              <w:rPr>
                <w:sz w:val="16"/>
                <w:szCs w:val="16"/>
              </w:rPr>
            </w:pPr>
          </w:p>
        </w:tc>
        <w:tc>
          <w:tcPr>
            <w:tcW w:w="1382" w:type="dxa"/>
            <w:gridSpan w:val="2"/>
            <w:shd w:val="clear" w:color="auto" w:fill="auto"/>
            <w:vAlign w:val="center"/>
          </w:tcPr>
          <w:p w14:paraId="7C621F6F" w14:textId="77777777" w:rsidR="007927E6" w:rsidRPr="000857E6" w:rsidRDefault="007927E6" w:rsidP="000857E6">
            <w:pPr>
              <w:rPr>
                <w:sz w:val="16"/>
                <w:szCs w:val="16"/>
              </w:rPr>
            </w:pPr>
          </w:p>
        </w:tc>
        <w:tc>
          <w:tcPr>
            <w:tcW w:w="1382" w:type="dxa"/>
            <w:gridSpan w:val="2"/>
            <w:shd w:val="clear" w:color="auto" w:fill="auto"/>
            <w:vAlign w:val="center"/>
          </w:tcPr>
          <w:p w14:paraId="5B5CEF1E"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74E2D3D" w14:textId="77777777" w:rsidR="007927E6" w:rsidRPr="000857E6" w:rsidRDefault="007927E6" w:rsidP="000857E6">
            <w:pPr>
              <w:rPr>
                <w:sz w:val="16"/>
                <w:szCs w:val="16"/>
              </w:rPr>
            </w:pPr>
          </w:p>
        </w:tc>
      </w:tr>
      <w:tr w:rsidR="007927E6" w:rsidRPr="000857E6" w14:paraId="3E090D6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4902B315" w14:textId="7EBE4B2A" w:rsidR="007927E6" w:rsidRPr="000857E6" w:rsidRDefault="007927E6" w:rsidP="000857E6">
            <w:pPr>
              <w:ind w:left="-108" w:right="-80"/>
              <w:jc w:val="center"/>
              <w:rPr>
                <w:sz w:val="16"/>
                <w:szCs w:val="16"/>
              </w:rPr>
            </w:pPr>
            <w:r w:rsidRPr="000857E6">
              <w:rPr>
                <w:sz w:val="16"/>
                <w:szCs w:val="16"/>
              </w:rPr>
              <w:t>27</w:t>
            </w:r>
          </w:p>
        </w:tc>
        <w:tc>
          <w:tcPr>
            <w:tcW w:w="1305" w:type="dxa"/>
            <w:gridSpan w:val="2"/>
            <w:tcBorders>
              <w:top w:val="nil"/>
              <w:left w:val="nil"/>
              <w:bottom w:val="single" w:sz="4" w:space="0" w:color="auto"/>
              <w:right w:val="single" w:sz="4" w:space="0" w:color="auto"/>
            </w:tcBorders>
            <w:shd w:val="clear" w:color="auto" w:fill="auto"/>
            <w:vAlign w:val="bottom"/>
          </w:tcPr>
          <w:p w14:paraId="27CB2FA1" w14:textId="4543F471"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079D025A" w14:textId="7BCA4601" w:rsidR="007927E6" w:rsidRPr="000857E6" w:rsidRDefault="007927E6" w:rsidP="000857E6">
            <w:pPr>
              <w:ind w:left="-108" w:right="-80"/>
              <w:rPr>
                <w:b/>
                <w:sz w:val="16"/>
                <w:szCs w:val="16"/>
              </w:rPr>
            </w:pPr>
            <w:r w:rsidRPr="000857E6">
              <w:rPr>
                <w:sz w:val="16"/>
                <w:szCs w:val="16"/>
              </w:rPr>
              <w:t>г. Сергиев Посад, ул. 2-й Кирпичный завод, д. 16</w:t>
            </w:r>
          </w:p>
        </w:tc>
        <w:tc>
          <w:tcPr>
            <w:tcW w:w="879" w:type="dxa"/>
            <w:tcBorders>
              <w:top w:val="nil"/>
              <w:left w:val="nil"/>
              <w:bottom w:val="single" w:sz="4" w:space="0" w:color="auto"/>
              <w:right w:val="single" w:sz="4" w:space="0" w:color="auto"/>
            </w:tcBorders>
            <w:shd w:val="clear" w:color="auto" w:fill="auto"/>
            <w:vAlign w:val="center"/>
          </w:tcPr>
          <w:p w14:paraId="2D6FE261" w14:textId="21E7490D" w:rsidR="007927E6" w:rsidRPr="000857E6" w:rsidRDefault="007927E6" w:rsidP="000857E6">
            <w:pPr>
              <w:jc w:val="center"/>
              <w:rPr>
                <w:sz w:val="16"/>
                <w:szCs w:val="16"/>
              </w:rPr>
            </w:pPr>
            <w:r w:rsidRPr="000857E6">
              <w:rPr>
                <w:sz w:val="16"/>
                <w:szCs w:val="16"/>
              </w:rPr>
              <w:t>438,90</w:t>
            </w:r>
          </w:p>
        </w:tc>
        <w:tc>
          <w:tcPr>
            <w:tcW w:w="680" w:type="dxa"/>
            <w:tcBorders>
              <w:top w:val="nil"/>
              <w:left w:val="nil"/>
              <w:bottom w:val="single" w:sz="4" w:space="0" w:color="auto"/>
              <w:right w:val="single" w:sz="4" w:space="0" w:color="auto"/>
            </w:tcBorders>
            <w:shd w:val="clear" w:color="auto" w:fill="auto"/>
            <w:vAlign w:val="center"/>
          </w:tcPr>
          <w:p w14:paraId="384C791B" w14:textId="757093B3" w:rsidR="007927E6" w:rsidRPr="000857E6" w:rsidRDefault="007927E6" w:rsidP="000857E6">
            <w:pPr>
              <w:jc w:val="center"/>
              <w:rPr>
                <w:sz w:val="16"/>
                <w:szCs w:val="16"/>
              </w:rPr>
            </w:pPr>
            <w:r w:rsidRPr="000857E6">
              <w:rPr>
                <w:sz w:val="16"/>
                <w:szCs w:val="16"/>
              </w:rPr>
              <w:t>23</w:t>
            </w:r>
          </w:p>
        </w:tc>
        <w:tc>
          <w:tcPr>
            <w:tcW w:w="536" w:type="dxa"/>
            <w:tcBorders>
              <w:top w:val="nil"/>
              <w:left w:val="nil"/>
              <w:bottom w:val="single" w:sz="4" w:space="0" w:color="auto"/>
              <w:right w:val="single" w:sz="4" w:space="0" w:color="auto"/>
            </w:tcBorders>
            <w:shd w:val="clear" w:color="auto" w:fill="auto"/>
            <w:vAlign w:val="center"/>
          </w:tcPr>
          <w:p w14:paraId="68CEE0CA" w14:textId="61BE101C"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6392995F" w14:textId="7D01F7DB"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0A12B23F" w14:textId="2922B8F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A4CE179" w14:textId="04994083" w:rsidR="007927E6" w:rsidRPr="000857E6" w:rsidRDefault="007927E6" w:rsidP="000857E6">
            <w:pPr>
              <w:jc w:val="center"/>
              <w:rPr>
                <w:sz w:val="16"/>
                <w:szCs w:val="16"/>
              </w:rPr>
            </w:pPr>
            <w:r w:rsidRPr="000857E6">
              <w:rPr>
                <w:sz w:val="16"/>
                <w:szCs w:val="16"/>
              </w:rPr>
              <w:t>438,90</w:t>
            </w:r>
          </w:p>
        </w:tc>
        <w:tc>
          <w:tcPr>
            <w:tcW w:w="879" w:type="dxa"/>
            <w:tcBorders>
              <w:top w:val="nil"/>
              <w:left w:val="nil"/>
              <w:bottom w:val="single" w:sz="4" w:space="0" w:color="auto"/>
              <w:right w:val="single" w:sz="4" w:space="0" w:color="auto"/>
            </w:tcBorders>
            <w:shd w:val="clear" w:color="auto" w:fill="auto"/>
            <w:vAlign w:val="center"/>
          </w:tcPr>
          <w:p w14:paraId="4272967B" w14:textId="41253430" w:rsidR="007927E6" w:rsidRPr="000857E6" w:rsidRDefault="007927E6" w:rsidP="000857E6">
            <w:pPr>
              <w:jc w:val="center"/>
              <w:rPr>
                <w:sz w:val="16"/>
                <w:szCs w:val="16"/>
              </w:rPr>
            </w:pPr>
            <w:r w:rsidRPr="000857E6">
              <w:rPr>
                <w:sz w:val="16"/>
                <w:szCs w:val="16"/>
              </w:rPr>
              <w:t>350,70</w:t>
            </w:r>
          </w:p>
        </w:tc>
        <w:tc>
          <w:tcPr>
            <w:tcW w:w="851" w:type="dxa"/>
            <w:tcBorders>
              <w:top w:val="nil"/>
              <w:left w:val="nil"/>
              <w:bottom w:val="single" w:sz="4" w:space="0" w:color="auto"/>
              <w:right w:val="single" w:sz="4" w:space="0" w:color="auto"/>
            </w:tcBorders>
            <w:shd w:val="clear" w:color="auto" w:fill="auto"/>
            <w:vAlign w:val="center"/>
          </w:tcPr>
          <w:p w14:paraId="4103B703" w14:textId="52F4BB7A" w:rsidR="007927E6" w:rsidRPr="000857E6" w:rsidRDefault="007927E6" w:rsidP="000857E6">
            <w:pPr>
              <w:jc w:val="center"/>
              <w:rPr>
                <w:sz w:val="16"/>
                <w:szCs w:val="16"/>
              </w:rPr>
            </w:pPr>
            <w:r w:rsidRPr="000857E6">
              <w:rPr>
                <w:sz w:val="16"/>
                <w:szCs w:val="16"/>
              </w:rPr>
              <w:t>88,20</w:t>
            </w:r>
          </w:p>
        </w:tc>
        <w:tc>
          <w:tcPr>
            <w:tcW w:w="2201" w:type="dxa"/>
            <w:gridSpan w:val="2"/>
            <w:tcBorders>
              <w:left w:val="single" w:sz="4" w:space="0" w:color="auto"/>
            </w:tcBorders>
            <w:shd w:val="clear" w:color="auto" w:fill="auto"/>
            <w:vAlign w:val="center"/>
          </w:tcPr>
          <w:p w14:paraId="4690CF1F" w14:textId="77777777" w:rsidR="007927E6" w:rsidRPr="000857E6" w:rsidRDefault="007927E6" w:rsidP="000857E6">
            <w:pPr>
              <w:rPr>
                <w:sz w:val="16"/>
                <w:szCs w:val="16"/>
              </w:rPr>
            </w:pPr>
          </w:p>
        </w:tc>
        <w:tc>
          <w:tcPr>
            <w:tcW w:w="1382" w:type="dxa"/>
            <w:gridSpan w:val="2"/>
            <w:shd w:val="clear" w:color="auto" w:fill="auto"/>
            <w:vAlign w:val="center"/>
          </w:tcPr>
          <w:p w14:paraId="3C66BAB8" w14:textId="77777777" w:rsidR="007927E6" w:rsidRPr="000857E6" w:rsidRDefault="007927E6" w:rsidP="000857E6">
            <w:pPr>
              <w:rPr>
                <w:sz w:val="16"/>
                <w:szCs w:val="16"/>
              </w:rPr>
            </w:pPr>
          </w:p>
        </w:tc>
        <w:tc>
          <w:tcPr>
            <w:tcW w:w="1382" w:type="dxa"/>
            <w:gridSpan w:val="2"/>
            <w:shd w:val="clear" w:color="auto" w:fill="auto"/>
            <w:vAlign w:val="center"/>
          </w:tcPr>
          <w:p w14:paraId="4C15F23F"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00FB26B8" w14:textId="77777777" w:rsidR="007927E6" w:rsidRPr="000857E6" w:rsidRDefault="007927E6" w:rsidP="000857E6">
            <w:pPr>
              <w:rPr>
                <w:sz w:val="16"/>
                <w:szCs w:val="16"/>
              </w:rPr>
            </w:pPr>
          </w:p>
        </w:tc>
      </w:tr>
      <w:tr w:rsidR="007927E6" w:rsidRPr="000857E6" w14:paraId="15E2E349"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1B66DE0" w14:textId="685F522E" w:rsidR="007927E6" w:rsidRPr="000857E6" w:rsidRDefault="007927E6" w:rsidP="000857E6">
            <w:pPr>
              <w:ind w:left="-108" w:right="-80"/>
              <w:jc w:val="center"/>
              <w:rPr>
                <w:sz w:val="16"/>
                <w:szCs w:val="16"/>
              </w:rPr>
            </w:pPr>
            <w:r w:rsidRPr="000857E6">
              <w:rPr>
                <w:sz w:val="16"/>
                <w:szCs w:val="16"/>
              </w:rPr>
              <w:t>28</w:t>
            </w:r>
          </w:p>
        </w:tc>
        <w:tc>
          <w:tcPr>
            <w:tcW w:w="1305" w:type="dxa"/>
            <w:gridSpan w:val="2"/>
            <w:tcBorders>
              <w:top w:val="nil"/>
              <w:left w:val="nil"/>
              <w:bottom w:val="single" w:sz="4" w:space="0" w:color="auto"/>
              <w:right w:val="single" w:sz="4" w:space="0" w:color="auto"/>
            </w:tcBorders>
            <w:shd w:val="clear" w:color="auto" w:fill="auto"/>
            <w:vAlign w:val="bottom"/>
          </w:tcPr>
          <w:p w14:paraId="2BFE562A" w14:textId="609E327D"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3EA1E831" w14:textId="1AD56B89" w:rsidR="007927E6" w:rsidRPr="000857E6" w:rsidRDefault="007927E6" w:rsidP="000857E6">
            <w:pPr>
              <w:ind w:left="-108" w:right="-80"/>
              <w:rPr>
                <w:b/>
                <w:sz w:val="16"/>
                <w:szCs w:val="16"/>
              </w:rPr>
            </w:pPr>
            <w:r w:rsidRPr="000857E6">
              <w:rPr>
                <w:sz w:val="16"/>
                <w:szCs w:val="16"/>
              </w:rPr>
              <w:t>г. Сергиев Посад, ул. 2-й Кирпичный завод, д. 17</w:t>
            </w:r>
          </w:p>
        </w:tc>
        <w:tc>
          <w:tcPr>
            <w:tcW w:w="879" w:type="dxa"/>
            <w:tcBorders>
              <w:top w:val="nil"/>
              <w:left w:val="nil"/>
              <w:bottom w:val="single" w:sz="4" w:space="0" w:color="auto"/>
              <w:right w:val="single" w:sz="4" w:space="0" w:color="auto"/>
            </w:tcBorders>
            <w:shd w:val="clear" w:color="auto" w:fill="auto"/>
            <w:vAlign w:val="center"/>
          </w:tcPr>
          <w:p w14:paraId="64557405" w14:textId="5F4EE875" w:rsidR="007927E6" w:rsidRPr="000857E6" w:rsidRDefault="007927E6" w:rsidP="000857E6">
            <w:pPr>
              <w:jc w:val="center"/>
              <w:rPr>
                <w:sz w:val="16"/>
                <w:szCs w:val="16"/>
              </w:rPr>
            </w:pPr>
            <w:r w:rsidRPr="000857E6">
              <w:rPr>
                <w:sz w:val="16"/>
                <w:szCs w:val="16"/>
              </w:rPr>
              <w:t>480,29</w:t>
            </w:r>
          </w:p>
        </w:tc>
        <w:tc>
          <w:tcPr>
            <w:tcW w:w="680" w:type="dxa"/>
            <w:tcBorders>
              <w:top w:val="nil"/>
              <w:left w:val="nil"/>
              <w:bottom w:val="single" w:sz="4" w:space="0" w:color="auto"/>
              <w:right w:val="single" w:sz="4" w:space="0" w:color="auto"/>
            </w:tcBorders>
            <w:shd w:val="clear" w:color="auto" w:fill="auto"/>
            <w:vAlign w:val="center"/>
          </w:tcPr>
          <w:p w14:paraId="3D50C3F3" w14:textId="27F9CBFA" w:rsidR="007927E6" w:rsidRPr="000857E6" w:rsidRDefault="007927E6" w:rsidP="000857E6">
            <w:pPr>
              <w:jc w:val="center"/>
              <w:rPr>
                <w:sz w:val="16"/>
                <w:szCs w:val="16"/>
              </w:rPr>
            </w:pPr>
            <w:r w:rsidRPr="000857E6">
              <w:rPr>
                <w:sz w:val="16"/>
                <w:szCs w:val="16"/>
              </w:rPr>
              <w:t>30</w:t>
            </w:r>
          </w:p>
        </w:tc>
        <w:tc>
          <w:tcPr>
            <w:tcW w:w="536" w:type="dxa"/>
            <w:tcBorders>
              <w:top w:val="nil"/>
              <w:left w:val="nil"/>
              <w:bottom w:val="single" w:sz="4" w:space="0" w:color="auto"/>
              <w:right w:val="single" w:sz="4" w:space="0" w:color="auto"/>
            </w:tcBorders>
            <w:shd w:val="clear" w:color="auto" w:fill="auto"/>
            <w:vAlign w:val="center"/>
          </w:tcPr>
          <w:p w14:paraId="5E7A1CD7" w14:textId="3375844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DB13C99" w14:textId="30206C8E"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636E80E9" w14:textId="54C22E75"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15467DA" w14:textId="34E49992" w:rsidR="007927E6" w:rsidRPr="000857E6" w:rsidRDefault="007927E6" w:rsidP="000857E6">
            <w:pPr>
              <w:jc w:val="center"/>
              <w:rPr>
                <w:sz w:val="16"/>
                <w:szCs w:val="16"/>
              </w:rPr>
            </w:pPr>
            <w:r w:rsidRPr="000857E6">
              <w:rPr>
                <w:sz w:val="16"/>
                <w:szCs w:val="16"/>
              </w:rPr>
              <w:t>480,29</w:t>
            </w:r>
          </w:p>
        </w:tc>
        <w:tc>
          <w:tcPr>
            <w:tcW w:w="879" w:type="dxa"/>
            <w:tcBorders>
              <w:top w:val="nil"/>
              <w:left w:val="nil"/>
              <w:bottom w:val="single" w:sz="4" w:space="0" w:color="auto"/>
              <w:right w:val="single" w:sz="4" w:space="0" w:color="auto"/>
            </w:tcBorders>
            <w:shd w:val="clear" w:color="auto" w:fill="auto"/>
            <w:vAlign w:val="center"/>
          </w:tcPr>
          <w:p w14:paraId="3E20DDAD" w14:textId="0E19279C" w:rsidR="007927E6" w:rsidRPr="000857E6" w:rsidRDefault="007927E6" w:rsidP="000857E6">
            <w:pPr>
              <w:jc w:val="center"/>
              <w:rPr>
                <w:sz w:val="16"/>
                <w:szCs w:val="16"/>
              </w:rPr>
            </w:pPr>
            <w:r w:rsidRPr="000857E6">
              <w:rPr>
                <w:sz w:val="16"/>
                <w:szCs w:val="16"/>
              </w:rPr>
              <w:t>319,69</w:t>
            </w:r>
          </w:p>
        </w:tc>
        <w:tc>
          <w:tcPr>
            <w:tcW w:w="851" w:type="dxa"/>
            <w:tcBorders>
              <w:top w:val="nil"/>
              <w:left w:val="nil"/>
              <w:bottom w:val="single" w:sz="4" w:space="0" w:color="auto"/>
              <w:right w:val="single" w:sz="4" w:space="0" w:color="auto"/>
            </w:tcBorders>
            <w:shd w:val="clear" w:color="auto" w:fill="auto"/>
            <w:vAlign w:val="center"/>
          </w:tcPr>
          <w:p w14:paraId="0DE51AA1" w14:textId="0DECEF46" w:rsidR="007927E6" w:rsidRPr="000857E6" w:rsidRDefault="007927E6" w:rsidP="000857E6">
            <w:pPr>
              <w:jc w:val="center"/>
              <w:rPr>
                <w:sz w:val="16"/>
                <w:szCs w:val="16"/>
              </w:rPr>
            </w:pPr>
            <w:r w:rsidRPr="000857E6">
              <w:rPr>
                <w:sz w:val="16"/>
                <w:szCs w:val="16"/>
              </w:rPr>
              <w:t>160,60</w:t>
            </w:r>
          </w:p>
        </w:tc>
        <w:tc>
          <w:tcPr>
            <w:tcW w:w="2201" w:type="dxa"/>
            <w:gridSpan w:val="2"/>
            <w:tcBorders>
              <w:left w:val="single" w:sz="4" w:space="0" w:color="auto"/>
            </w:tcBorders>
            <w:shd w:val="clear" w:color="auto" w:fill="auto"/>
            <w:vAlign w:val="center"/>
          </w:tcPr>
          <w:p w14:paraId="293B51BB" w14:textId="77777777" w:rsidR="007927E6" w:rsidRPr="000857E6" w:rsidRDefault="007927E6" w:rsidP="000857E6">
            <w:pPr>
              <w:rPr>
                <w:sz w:val="16"/>
                <w:szCs w:val="16"/>
              </w:rPr>
            </w:pPr>
          </w:p>
        </w:tc>
        <w:tc>
          <w:tcPr>
            <w:tcW w:w="1382" w:type="dxa"/>
            <w:gridSpan w:val="2"/>
            <w:shd w:val="clear" w:color="auto" w:fill="auto"/>
            <w:vAlign w:val="center"/>
          </w:tcPr>
          <w:p w14:paraId="63BB3219" w14:textId="77777777" w:rsidR="007927E6" w:rsidRPr="000857E6" w:rsidRDefault="007927E6" w:rsidP="000857E6">
            <w:pPr>
              <w:rPr>
                <w:sz w:val="16"/>
                <w:szCs w:val="16"/>
              </w:rPr>
            </w:pPr>
          </w:p>
        </w:tc>
        <w:tc>
          <w:tcPr>
            <w:tcW w:w="1382" w:type="dxa"/>
            <w:gridSpan w:val="2"/>
            <w:shd w:val="clear" w:color="auto" w:fill="auto"/>
            <w:vAlign w:val="center"/>
          </w:tcPr>
          <w:p w14:paraId="1F7DC7A5"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3760C142" w14:textId="77777777" w:rsidR="007927E6" w:rsidRPr="000857E6" w:rsidRDefault="007927E6" w:rsidP="000857E6">
            <w:pPr>
              <w:rPr>
                <w:sz w:val="16"/>
                <w:szCs w:val="16"/>
              </w:rPr>
            </w:pPr>
          </w:p>
        </w:tc>
      </w:tr>
      <w:tr w:rsidR="007927E6" w:rsidRPr="000857E6" w14:paraId="1F2EC250"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C3626FC" w14:textId="11EB994C" w:rsidR="007927E6" w:rsidRPr="000857E6" w:rsidRDefault="007927E6" w:rsidP="000857E6">
            <w:pPr>
              <w:ind w:left="-108" w:right="-80"/>
              <w:jc w:val="center"/>
              <w:rPr>
                <w:sz w:val="16"/>
                <w:szCs w:val="16"/>
              </w:rPr>
            </w:pPr>
            <w:r w:rsidRPr="000857E6">
              <w:rPr>
                <w:sz w:val="16"/>
                <w:szCs w:val="16"/>
              </w:rPr>
              <w:t>29</w:t>
            </w:r>
          </w:p>
        </w:tc>
        <w:tc>
          <w:tcPr>
            <w:tcW w:w="1305" w:type="dxa"/>
            <w:gridSpan w:val="2"/>
            <w:tcBorders>
              <w:top w:val="nil"/>
              <w:left w:val="nil"/>
              <w:bottom w:val="single" w:sz="4" w:space="0" w:color="auto"/>
              <w:right w:val="single" w:sz="4" w:space="0" w:color="auto"/>
            </w:tcBorders>
            <w:shd w:val="clear" w:color="auto" w:fill="auto"/>
            <w:vAlign w:val="bottom"/>
          </w:tcPr>
          <w:p w14:paraId="639E2755" w14:textId="32F62DF4"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0482659F" w14:textId="2579AC91" w:rsidR="007927E6" w:rsidRPr="000857E6" w:rsidRDefault="007927E6" w:rsidP="000857E6">
            <w:pPr>
              <w:ind w:left="-108" w:right="-80"/>
              <w:rPr>
                <w:b/>
                <w:sz w:val="16"/>
                <w:szCs w:val="16"/>
              </w:rPr>
            </w:pPr>
            <w:r w:rsidRPr="000857E6">
              <w:rPr>
                <w:sz w:val="16"/>
                <w:szCs w:val="16"/>
              </w:rPr>
              <w:t>г. Сергиев Посад, ул. Клементьевская, д. 79</w:t>
            </w:r>
          </w:p>
        </w:tc>
        <w:tc>
          <w:tcPr>
            <w:tcW w:w="879" w:type="dxa"/>
            <w:tcBorders>
              <w:top w:val="nil"/>
              <w:left w:val="nil"/>
              <w:bottom w:val="single" w:sz="4" w:space="0" w:color="auto"/>
              <w:right w:val="single" w:sz="4" w:space="0" w:color="auto"/>
            </w:tcBorders>
            <w:shd w:val="clear" w:color="auto" w:fill="auto"/>
            <w:vAlign w:val="center"/>
          </w:tcPr>
          <w:p w14:paraId="19813099" w14:textId="2AE7C3C0" w:rsidR="007927E6" w:rsidRPr="000857E6" w:rsidRDefault="007927E6" w:rsidP="000857E6">
            <w:pPr>
              <w:jc w:val="center"/>
              <w:rPr>
                <w:sz w:val="16"/>
                <w:szCs w:val="16"/>
              </w:rPr>
            </w:pPr>
            <w:r w:rsidRPr="000857E6">
              <w:rPr>
                <w:sz w:val="16"/>
                <w:szCs w:val="16"/>
              </w:rPr>
              <w:t>396,50</w:t>
            </w:r>
          </w:p>
        </w:tc>
        <w:tc>
          <w:tcPr>
            <w:tcW w:w="680" w:type="dxa"/>
            <w:tcBorders>
              <w:top w:val="nil"/>
              <w:left w:val="nil"/>
              <w:bottom w:val="single" w:sz="4" w:space="0" w:color="auto"/>
              <w:right w:val="single" w:sz="4" w:space="0" w:color="auto"/>
            </w:tcBorders>
            <w:shd w:val="clear" w:color="auto" w:fill="auto"/>
            <w:vAlign w:val="center"/>
          </w:tcPr>
          <w:p w14:paraId="0C321B07" w14:textId="6CFF6538" w:rsidR="007927E6" w:rsidRPr="000857E6" w:rsidRDefault="007927E6" w:rsidP="000857E6">
            <w:pPr>
              <w:jc w:val="center"/>
              <w:rPr>
                <w:sz w:val="16"/>
                <w:szCs w:val="16"/>
              </w:rPr>
            </w:pPr>
            <w:r w:rsidRPr="000857E6">
              <w:rPr>
                <w:sz w:val="16"/>
                <w:szCs w:val="16"/>
              </w:rPr>
              <w:t>22</w:t>
            </w:r>
          </w:p>
        </w:tc>
        <w:tc>
          <w:tcPr>
            <w:tcW w:w="536" w:type="dxa"/>
            <w:tcBorders>
              <w:top w:val="nil"/>
              <w:left w:val="nil"/>
              <w:bottom w:val="single" w:sz="4" w:space="0" w:color="auto"/>
              <w:right w:val="single" w:sz="4" w:space="0" w:color="auto"/>
            </w:tcBorders>
            <w:shd w:val="clear" w:color="auto" w:fill="auto"/>
            <w:vAlign w:val="center"/>
          </w:tcPr>
          <w:p w14:paraId="79438CEB" w14:textId="1719642F"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2F82081C" w14:textId="60283BA8"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A7DF403" w14:textId="57384477"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D06E8C3" w14:textId="44CCEF80" w:rsidR="007927E6" w:rsidRPr="000857E6" w:rsidRDefault="007927E6" w:rsidP="000857E6">
            <w:pPr>
              <w:jc w:val="center"/>
              <w:rPr>
                <w:sz w:val="16"/>
                <w:szCs w:val="16"/>
              </w:rPr>
            </w:pPr>
            <w:r w:rsidRPr="000857E6">
              <w:rPr>
                <w:sz w:val="16"/>
                <w:szCs w:val="16"/>
              </w:rPr>
              <w:t>396,50</w:t>
            </w:r>
          </w:p>
        </w:tc>
        <w:tc>
          <w:tcPr>
            <w:tcW w:w="879" w:type="dxa"/>
            <w:tcBorders>
              <w:top w:val="nil"/>
              <w:left w:val="nil"/>
              <w:bottom w:val="single" w:sz="4" w:space="0" w:color="auto"/>
              <w:right w:val="single" w:sz="4" w:space="0" w:color="auto"/>
            </w:tcBorders>
            <w:shd w:val="clear" w:color="auto" w:fill="auto"/>
            <w:vAlign w:val="center"/>
          </w:tcPr>
          <w:p w14:paraId="4D1C5A3B" w14:textId="5661CBA4" w:rsidR="007927E6" w:rsidRPr="000857E6" w:rsidRDefault="007927E6" w:rsidP="000857E6">
            <w:pPr>
              <w:jc w:val="center"/>
              <w:rPr>
                <w:sz w:val="16"/>
                <w:szCs w:val="16"/>
              </w:rPr>
            </w:pPr>
            <w:r w:rsidRPr="000857E6">
              <w:rPr>
                <w:sz w:val="16"/>
                <w:szCs w:val="16"/>
              </w:rPr>
              <w:t>212,30</w:t>
            </w:r>
          </w:p>
        </w:tc>
        <w:tc>
          <w:tcPr>
            <w:tcW w:w="851" w:type="dxa"/>
            <w:tcBorders>
              <w:top w:val="nil"/>
              <w:left w:val="nil"/>
              <w:bottom w:val="single" w:sz="4" w:space="0" w:color="auto"/>
              <w:right w:val="single" w:sz="4" w:space="0" w:color="auto"/>
            </w:tcBorders>
            <w:shd w:val="clear" w:color="auto" w:fill="auto"/>
            <w:vAlign w:val="center"/>
          </w:tcPr>
          <w:p w14:paraId="53BE57A8" w14:textId="0495A7FD" w:rsidR="007927E6" w:rsidRPr="000857E6" w:rsidRDefault="007927E6" w:rsidP="000857E6">
            <w:pPr>
              <w:jc w:val="center"/>
              <w:rPr>
                <w:sz w:val="16"/>
                <w:szCs w:val="16"/>
              </w:rPr>
            </w:pPr>
            <w:r w:rsidRPr="000857E6">
              <w:rPr>
                <w:sz w:val="16"/>
                <w:szCs w:val="16"/>
              </w:rPr>
              <w:t>184,20</w:t>
            </w:r>
          </w:p>
        </w:tc>
        <w:tc>
          <w:tcPr>
            <w:tcW w:w="2201" w:type="dxa"/>
            <w:gridSpan w:val="2"/>
            <w:tcBorders>
              <w:left w:val="single" w:sz="4" w:space="0" w:color="auto"/>
            </w:tcBorders>
            <w:shd w:val="clear" w:color="auto" w:fill="auto"/>
            <w:vAlign w:val="center"/>
          </w:tcPr>
          <w:p w14:paraId="4835BA26" w14:textId="77777777" w:rsidR="007927E6" w:rsidRPr="000857E6" w:rsidRDefault="007927E6" w:rsidP="000857E6">
            <w:pPr>
              <w:rPr>
                <w:sz w:val="16"/>
                <w:szCs w:val="16"/>
              </w:rPr>
            </w:pPr>
          </w:p>
        </w:tc>
        <w:tc>
          <w:tcPr>
            <w:tcW w:w="1382" w:type="dxa"/>
            <w:gridSpan w:val="2"/>
            <w:shd w:val="clear" w:color="auto" w:fill="auto"/>
            <w:vAlign w:val="center"/>
          </w:tcPr>
          <w:p w14:paraId="50330FC8" w14:textId="77777777" w:rsidR="007927E6" w:rsidRPr="000857E6" w:rsidRDefault="007927E6" w:rsidP="000857E6">
            <w:pPr>
              <w:rPr>
                <w:sz w:val="16"/>
                <w:szCs w:val="16"/>
              </w:rPr>
            </w:pPr>
          </w:p>
        </w:tc>
        <w:tc>
          <w:tcPr>
            <w:tcW w:w="1382" w:type="dxa"/>
            <w:gridSpan w:val="2"/>
            <w:shd w:val="clear" w:color="auto" w:fill="auto"/>
            <w:vAlign w:val="center"/>
          </w:tcPr>
          <w:p w14:paraId="51F14C8A"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31121EA7" w14:textId="77777777" w:rsidR="007927E6" w:rsidRPr="000857E6" w:rsidRDefault="007927E6" w:rsidP="000857E6">
            <w:pPr>
              <w:rPr>
                <w:sz w:val="16"/>
                <w:szCs w:val="16"/>
              </w:rPr>
            </w:pPr>
          </w:p>
        </w:tc>
      </w:tr>
      <w:tr w:rsidR="007927E6" w:rsidRPr="000857E6" w14:paraId="60264255"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5FE14224" w14:textId="3069862F" w:rsidR="007927E6" w:rsidRPr="000857E6" w:rsidRDefault="007927E6" w:rsidP="000857E6">
            <w:pPr>
              <w:ind w:left="-108" w:right="-80"/>
              <w:jc w:val="center"/>
              <w:rPr>
                <w:sz w:val="16"/>
                <w:szCs w:val="16"/>
              </w:rPr>
            </w:pPr>
            <w:r w:rsidRPr="000857E6">
              <w:rPr>
                <w:sz w:val="16"/>
                <w:szCs w:val="16"/>
              </w:rPr>
              <w:t>30</w:t>
            </w:r>
          </w:p>
        </w:tc>
        <w:tc>
          <w:tcPr>
            <w:tcW w:w="1305" w:type="dxa"/>
            <w:gridSpan w:val="2"/>
            <w:tcBorders>
              <w:top w:val="nil"/>
              <w:left w:val="nil"/>
              <w:bottom w:val="single" w:sz="4" w:space="0" w:color="auto"/>
              <w:right w:val="single" w:sz="4" w:space="0" w:color="auto"/>
            </w:tcBorders>
            <w:shd w:val="clear" w:color="auto" w:fill="auto"/>
            <w:vAlign w:val="bottom"/>
          </w:tcPr>
          <w:p w14:paraId="640AEB90" w14:textId="48B6BBF1"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5FB33911" w14:textId="4328F23F" w:rsidR="007927E6" w:rsidRPr="000857E6" w:rsidRDefault="007927E6" w:rsidP="000857E6">
            <w:pPr>
              <w:ind w:left="-108" w:right="-80"/>
              <w:rPr>
                <w:b/>
                <w:sz w:val="16"/>
                <w:szCs w:val="16"/>
              </w:rPr>
            </w:pPr>
            <w:r w:rsidRPr="000857E6">
              <w:rPr>
                <w:sz w:val="16"/>
                <w:szCs w:val="16"/>
              </w:rPr>
              <w:t>г. Сергиев Посад, ул. Клементьевская, д. 81</w:t>
            </w:r>
          </w:p>
        </w:tc>
        <w:tc>
          <w:tcPr>
            <w:tcW w:w="879" w:type="dxa"/>
            <w:tcBorders>
              <w:top w:val="nil"/>
              <w:left w:val="nil"/>
              <w:bottom w:val="single" w:sz="4" w:space="0" w:color="auto"/>
              <w:right w:val="single" w:sz="4" w:space="0" w:color="auto"/>
            </w:tcBorders>
            <w:shd w:val="clear" w:color="auto" w:fill="auto"/>
            <w:vAlign w:val="center"/>
          </w:tcPr>
          <w:p w14:paraId="79A120C8" w14:textId="41F9F8AD" w:rsidR="007927E6" w:rsidRPr="000857E6" w:rsidRDefault="007927E6" w:rsidP="000857E6">
            <w:pPr>
              <w:jc w:val="center"/>
              <w:rPr>
                <w:sz w:val="16"/>
                <w:szCs w:val="16"/>
              </w:rPr>
            </w:pPr>
            <w:r w:rsidRPr="000857E6">
              <w:rPr>
                <w:sz w:val="16"/>
                <w:szCs w:val="16"/>
              </w:rPr>
              <w:t>569,80</w:t>
            </w:r>
          </w:p>
        </w:tc>
        <w:tc>
          <w:tcPr>
            <w:tcW w:w="680" w:type="dxa"/>
            <w:tcBorders>
              <w:top w:val="nil"/>
              <w:left w:val="nil"/>
              <w:bottom w:val="single" w:sz="4" w:space="0" w:color="auto"/>
              <w:right w:val="single" w:sz="4" w:space="0" w:color="auto"/>
            </w:tcBorders>
            <w:shd w:val="clear" w:color="auto" w:fill="auto"/>
            <w:vAlign w:val="center"/>
          </w:tcPr>
          <w:p w14:paraId="3573902B" w14:textId="1D69BBAD" w:rsidR="007927E6" w:rsidRPr="000857E6" w:rsidRDefault="007927E6" w:rsidP="000857E6">
            <w:pPr>
              <w:jc w:val="center"/>
              <w:rPr>
                <w:sz w:val="16"/>
                <w:szCs w:val="16"/>
              </w:rPr>
            </w:pPr>
            <w:r w:rsidRPr="000857E6">
              <w:rPr>
                <w:sz w:val="16"/>
                <w:szCs w:val="16"/>
              </w:rPr>
              <w:t>37</w:t>
            </w:r>
          </w:p>
        </w:tc>
        <w:tc>
          <w:tcPr>
            <w:tcW w:w="536" w:type="dxa"/>
            <w:tcBorders>
              <w:top w:val="nil"/>
              <w:left w:val="nil"/>
              <w:bottom w:val="single" w:sz="4" w:space="0" w:color="auto"/>
              <w:right w:val="single" w:sz="4" w:space="0" w:color="auto"/>
            </w:tcBorders>
            <w:shd w:val="clear" w:color="auto" w:fill="auto"/>
            <w:vAlign w:val="center"/>
          </w:tcPr>
          <w:p w14:paraId="2D6E90AC" w14:textId="6477C0D5"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5B0E22A" w14:textId="2EFCD1BC"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6DE12A44" w14:textId="081DA93D"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721F57B4" w14:textId="0AF9174E" w:rsidR="007927E6" w:rsidRPr="000857E6" w:rsidRDefault="007927E6" w:rsidP="000857E6">
            <w:pPr>
              <w:jc w:val="center"/>
              <w:rPr>
                <w:sz w:val="16"/>
                <w:szCs w:val="16"/>
              </w:rPr>
            </w:pPr>
            <w:r w:rsidRPr="000857E6">
              <w:rPr>
                <w:sz w:val="16"/>
                <w:szCs w:val="16"/>
              </w:rPr>
              <w:t>569,80</w:t>
            </w:r>
          </w:p>
        </w:tc>
        <w:tc>
          <w:tcPr>
            <w:tcW w:w="879" w:type="dxa"/>
            <w:tcBorders>
              <w:top w:val="nil"/>
              <w:left w:val="nil"/>
              <w:bottom w:val="single" w:sz="4" w:space="0" w:color="auto"/>
              <w:right w:val="single" w:sz="4" w:space="0" w:color="auto"/>
            </w:tcBorders>
            <w:shd w:val="clear" w:color="auto" w:fill="auto"/>
            <w:vAlign w:val="center"/>
          </w:tcPr>
          <w:p w14:paraId="37748EE6" w14:textId="40086F0F" w:rsidR="007927E6" w:rsidRPr="000857E6" w:rsidRDefault="007927E6" w:rsidP="000857E6">
            <w:pPr>
              <w:jc w:val="center"/>
              <w:rPr>
                <w:sz w:val="16"/>
                <w:szCs w:val="16"/>
              </w:rPr>
            </w:pPr>
            <w:r w:rsidRPr="000857E6">
              <w:rPr>
                <w:sz w:val="16"/>
                <w:szCs w:val="16"/>
              </w:rPr>
              <w:t>214,00</w:t>
            </w:r>
          </w:p>
        </w:tc>
        <w:tc>
          <w:tcPr>
            <w:tcW w:w="851" w:type="dxa"/>
            <w:tcBorders>
              <w:top w:val="nil"/>
              <w:left w:val="nil"/>
              <w:bottom w:val="single" w:sz="4" w:space="0" w:color="auto"/>
              <w:right w:val="single" w:sz="4" w:space="0" w:color="auto"/>
            </w:tcBorders>
            <w:shd w:val="clear" w:color="auto" w:fill="auto"/>
            <w:vAlign w:val="center"/>
          </w:tcPr>
          <w:p w14:paraId="0D9AE6CC" w14:textId="002F554C" w:rsidR="007927E6" w:rsidRPr="000857E6" w:rsidRDefault="007927E6" w:rsidP="000857E6">
            <w:pPr>
              <w:jc w:val="center"/>
              <w:rPr>
                <w:sz w:val="16"/>
                <w:szCs w:val="16"/>
              </w:rPr>
            </w:pPr>
            <w:r w:rsidRPr="000857E6">
              <w:rPr>
                <w:sz w:val="16"/>
                <w:szCs w:val="16"/>
              </w:rPr>
              <w:t>355,80</w:t>
            </w:r>
          </w:p>
        </w:tc>
        <w:tc>
          <w:tcPr>
            <w:tcW w:w="2201" w:type="dxa"/>
            <w:gridSpan w:val="2"/>
            <w:tcBorders>
              <w:left w:val="single" w:sz="4" w:space="0" w:color="auto"/>
            </w:tcBorders>
            <w:shd w:val="clear" w:color="auto" w:fill="auto"/>
            <w:vAlign w:val="center"/>
          </w:tcPr>
          <w:p w14:paraId="0A94E067" w14:textId="77777777" w:rsidR="007927E6" w:rsidRPr="000857E6" w:rsidRDefault="007927E6" w:rsidP="000857E6">
            <w:pPr>
              <w:rPr>
                <w:sz w:val="16"/>
                <w:szCs w:val="16"/>
              </w:rPr>
            </w:pPr>
          </w:p>
        </w:tc>
        <w:tc>
          <w:tcPr>
            <w:tcW w:w="1382" w:type="dxa"/>
            <w:gridSpan w:val="2"/>
            <w:shd w:val="clear" w:color="auto" w:fill="auto"/>
            <w:vAlign w:val="center"/>
          </w:tcPr>
          <w:p w14:paraId="0C717D0E" w14:textId="77777777" w:rsidR="007927E6" w:rsidRPr="000857E6" w:rsidRDefault="007927E6" w:rsidP="000857E6">
            <w:pPr>
              <w:rPr>
                <w:sz w:val="16"/>
                <w:szCs w:val="16"/>
              </w:rPr>
            </w:pPr>
          </w:p>
        </w:tc>
        <w:tc>
          <w:tcPr>
            <w:tcW w:w="1382" w:type="dxa"/>
            <w:gridSpan w:val="2"/>
            <w:shd w:val="clear" w:color="auto" w:fill="auto"/>
            <w:vAlign w:val="center"/>
          </w:tcPr>
          <w:p w14:paraId="78D726F3"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70FE2033" w14:textId="77777777" w:rsidR="007927E6" w:rsidRPr="000857E6" w:rsidRDefault="007927E6" w:rsidP="000857E6">
            <w:pPr>
              <w:rPr>
                <w:sz w:val="16"/>
                <w:szCs w:val="16"/>
              </w:rPr>
            </w:pPr>
          </w:p>
        </w:tc>
      </w:tr>
      <w:tr w:rsidR="007927E6" w:rsidRPr="000857E6" w14:paraId="380BD447"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6CB8FD2" w14:textId="09F120FA" w:rsidR="007927E6" w:rsidRPr="000857E6" w:rsidRDefault="007927E6" w:rsidP="000857E6">
            <w:pPr>
              <w:ind w:left="-108" w:right="-80"/>
              <w:jc w:val="center"/>
              <w:rPr>
                <w:sz w:val="16"/>
                <w:szCs w:val="16"/>
              </w:rPr>
            </w:pPr>
            <w:r w:rsidRPr="000857E6">
              <w:rPr>
                <w:sz w:val="16"/>
                <w:szCs w:val="16"/>
              </w:rPr>
              <w:t>31</w:t>
            </w:r>
          </w:p>
        </w:tc>
        <w:tc>
          <w:tcPr>
            <w:tcW w:w="1305" w:type="dxa"/>
            <w:gridSpan w:val="2"/>
            <w:tcBorders>
              <w:top w:val="nil"/>
              <w:left w:val="nil"/>
              <w:bottom w:val="single" w:sz="4" w:space="0" w:color="auto"/>
              <w:right w:val="single" w:sz="4" w:space="0" w:color="auto"/>
            </w:tcBorders>
            <w:shd w:val="clear" w:color="auto" w:fill="auto"/>
            <w:vAlign w:val="bottom"/>
          </w:tcPr>
          <w:p w14:paraId="08A93F6D" w14:textId="22824BA5"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3A593611" w14:textId="4666D856" w:rsidR="007927E6" w:rsidRPr="000857E6" w:rsidRDefault="007927E6" w:rsidP="000857E6">
            <w:pPr>
              <w:ind w:left="-108" w:right="-80"/>
              <w:rPr>
                <w:b/>
                <w:sz w:val="16"/>
                <w:szCs w:val="16"/>
              </w:rPr>
            </w:pPr>
            <w:r w:rsidRPr="000857E6">
              <w:rPr>
                <w:sz w:val="16"/>
                <w:szCs w:val="16"/>
              </w:rPr>
              <w:t>г. Сергиев Посад, ул. Клементьевская, д. 82</w:t>
            </w:r>
          </w:p>
        </w:tc>
        <w:tc>
          <w:tcPr>
            <w:tcW w:w="879" w:type="dxa"/>
            <w:tcBorders>
              <w:top w:val="nil"/>
              <w:left w:val="nil"/>
              <w:bottom w:val="single" w:sz="4" w:space="0" w:color="auto"/>
              <w:right w:val="single" w:sz="4" w:space="0" w:color="auto"/>
            </w:tcBorders>
            <w:shd w:val="clear" w:color="auto" w:fill="auto"/>
            <w:vAlign w:val="center"/>
          </w:tcPr>
          <w:p w14:paraId="0B7C0EA8" w14:textId="22786F40" w:rsidR="007927E6" w:rsidRPr="000857E6" w:rsidRDefault="007927E6" w:rsidP="000857E6">
            <w:pPr>
              <w:jc w:val="center"/>
              <w:rPr>
                <w:sz w:val="16"/>
                <w:szCs w:val="16"/>
              </w:rPr>
            </w:pPr>
            <w:r w:rsidRPr="000857E6">
              <w:rPr>
                <w:sz w:val="16"/>
                <w:szCs w:val="16"/>
              </w:rPr>
              <w:t>702,10</w:t>
            </w:r>
          </w:p>
        </w:tc>
        <w:tc>
          <w:tcPr>
            <w:tcW w:w="680" w:type="dxa"/>
            <w:tcBorders>
              <w:top w:val="nil"/>
              <w:left w:val="nil"/>
              <w:bottom w:val="single" w:sz="4" w:space="0" w:color="auto"/>
              <w:right w:val="single" w:sz="4" w:space="0" w:color="auto"/>
            </w:tcBorders>
            <w:shd w:val="clear" w:color="auto" w:fill="auto"/>
            <w:vAlign w:val="center"/>
          </w:tcPr>
          <w:p w14:paraId="314B0CC3" w14:textId="0F719B35" w:rsidR="007927E6" w:rsidRPr="000857E6" w:rsidRDefault="007927E6" w:rsidP="000857E6">
            <w:pPr>
              <w:jc w:val="center"/>
              <w:rPr>
                <w:sz w:val="16"/>
                <w:szCs w:val="16"/>
              </w:rPr>
            </w:pPr>
            <w:r w:rsidRPr="000857E6">
              <w:rPr>
                <w:sz w:val="16"/>
                <w:szCs w:val="16"/>
              </w:rPr>
              <w:t>36</w:t>
            </w:r>
          </w:p>
        </w:tc>
        <w:tc>
          <w:tcPr>
            <w:tcW w:w="536" w:type="dxa"/>
            <w:tcBorders>
              <w:top w:val="nil"/>
              <w:left w:val="nil"/>
              <w:bottom w:val="single" w:sz="4" w:space="0" w:color="auto"/>
              <w:right w:val="single" w:sz="4" w:space="0" w:color="auto"/>
            </w:tcBorders>
            <w:shd w:val="clear" w:color="auto" w:fill="auto"/>
            <w:vAlign w:val="center"/>
          </w:tcPr>
          <w:p w14:paraId="2735647E" w14:textId="27D2DC66" w:rsidR="007927E6" w:rsidRPr="000857E6" w:rsidRDefault="007927E6" w:rsidP="000857E6">
            <w:pPr>
              <w:jc w:val="center"/>
              <w:rPr>
                <w:sz w:val="16"/>
                <w:szCs w:val="16"/>
              </w:rPr>
            </w:pPr>
            <w:r w:rsidRPr="000857E6">
              <w:rPr>
                <w:sz w:val="16"/>
                <w:szCs w:val="16"/>
              </w:rPr>
              <w:t>18</w:t>
            </w:r>
          </w:p>
        </w:tc>
        <w:tc>
          <w:tcPr>
            <w:tcW w:w="457" w:type="dxa"/>
            <w:tcBorders>
              <w:top w:val="nil"/>
              <w:left w:val="nil"/>
              <w:bottom w:val="single" w:sz="4" w:space="0" w:color="auto"/>
              <w:right w:val="single" w:sz="4" w:space="0" w:color="auto"/>
            </w:tcBorders>
            <w:shd w:val="clear" w:color="auto" w:fill="auto"/>
            <w:vAlign w:val="center"/>
          </w:tcPr>
          <w:p w14:paraId="465CEC79" w14:textId="3655C9F7" w:rsidR="007927E6" w:rsidRPr="000857E6" w:rsidRDefault="007927E6" w:rsidP="000857E6">
            <w:pPr>
              <w:jc w:val="center"/>
              <w:rPr>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75E8A85C" w14:textId="555B546A"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98FB96B" w14:textId="55FA8A34" w:rsidR="007927E6" w:rsidRPr="000857E6" w:rsidRDefault="007927E6" w:rsidP="000857E6">
            <w:pPr>
              <w:jc w:val="center"/>
              <w:rPr>
                <w:sz w:val="16"/>
                <w:szCs w:val="16"/>
              </w:rPr>
            </w:pPr>
            <w:r w:rsidRPr="000857E6">
              <w:rPr>
                <w:sz w:val="16"/>
                <w:szCs w:val="16"/>
              </w:rPr>
              <w:t>702,10</w:t>
            </w:r>
          </w:p>
        </w:tc>
        <w:tc>
          <w:tcPr>
            <w:tcW w:w="879" w:type="dxa"/>
            <w:tcBorders>
              <w:top w:val="nil"/>
              <w:left w:val="nil"/>
              <w:bottom w:val="single" w:sz="4" w:space="0" w:color="auto"/>
              <w:right w:val="single" w:sz="4" w:space="0" w:color="auto"/>
            </w:tcBorders>
            <w:shd w:val="clear" w:color="auto" w:fill="auto"/>
            <w:vAlign w:val="center"/>
          </w:tcPr>
          <w:p w14:paraId="19C94292" w14:textId="7087B1E4" w:rsidR="007927E6" w:rsidRPr="000857E6" w:rsidRDefault="007927E6" w:rsidP="000857E6">
            <w:pPr>
              <w:jc w:val="center"/>
              <w:rPr>
                <w:sz w:val="16"/>
                <w:szCs w:val="16"/>
              </w:rPr>
            </w:pPr>
            <w:r w:rsidRPr="000857E6">
              <w:rPr>
                <w:sz w:val="16"/>
                <w:szCs w:val="16"/>
              </w:rPr>
              <w:t>562,80</w:t>
            </w:r>
          </w:p>
        </w:tc>
        <w:tc>
          <w:tcPr>
            <w:tcW w:w="851" w:type="dxa"/>
            <w:tcBorders>
              <w:top w:val="nil"/>
              <w:left w:val="nil"/>
              <w:bottom w:val="single" w:sz="4" w:space="0" w:color="auto"/>
              <w:right w:val="single" w:sz="4" w:space="0" w:color="auto"/>
            </w:tcBorders>
            <w:shd w:val="clear" w:color="auto" w:fill="auto"/>
            <w:vAlign w:val="center"/>
          </w:tcPr>
          <w:p w14:paraId="590BA8E3" w14:textId="0E267225" w:rsidR="007927E6" w:rsidRPr="000857E6" w:rsidRDefault="007927E6" w:rsidP="000857E6">
            <w:pPr>
              <w:jc w:val="center"/>
              <w:rPr>
                <w:sz w:val="16"/>
                <w:szCs w:val="16"/>
              </w:rPr>
            </w:pPr>
            <w:r w:rsidRPr="000857E6">
              <w:rPr>
                <w:sz w:val="16"/>
                <w:szCs w:val="16"/>
              </w:rPr>
              <w:t>139,30</w:t>
            </w:r>
          </w:p>
        </w:tc>
        <w:tc>
          <w:tcPr>
            <w:tcW w:w="2201" w:type="dxa"/>
            <w:gridSpan w:val="2"/>
            <w:tcBorders>
              <w:left w:val="single" w:sz="4" w:space="0" w:color="auto"/>
            </w:tcBorders>
            <w:shd w:val="clear" w:color="auto" w:fill="auto"/>
            <w:vAlign w:val="center"/>
          </w:tcPr>
          <w:p w14:paraId="2F5B021B" w14:textId="77777777" w:rsidR="007927E6" w:rsidRPr="000857E6" w:rsidRDefault="007927E6" w:rsidP="000857E6">
            <w:pPr>
              <w:rPr>
                <w:sz w:val="16"/>
                <w:szCs w:val="16"/>
              </w:rPr>
            </w:pPr>
          </w:p>
        </w:tc>
        <w:tc>
          <w:tcPr>
            <w:tcW w:w="1382" w:type="dxa"/>
            <w:gridSpan w:val="2"/>
            <w:shd w:val="clear" w:color="auto" w:fill="auto"/>
            <w:vAlign w:val="center"/>
          </w:tcPr>
          <w:p w14:paraId="516C8007" w14:textId="77777777" w:rsidR="007927E6" w:rsidRPr="000857E6" w:rsidRDefault="007927E6" w:rsidP="000857E6">
            <w:pPr>
              <w:rPr>
                <w:sz w:val="16"/>
                <w:szCs w:val="16"/>
              </w:rPr>
            </w:pPr>
          </w:p>
        </w:tc>
        <w:tc>
          <w:tcPr>
            <w:tcW w:w="1382" w:type="dxa"/>
            <w:gridSpan w:val="2"/>
            <w:shd w:val="clear" w:color="auto" w:fill="auto"/>
            <w:vAlign w:val="center"/>
          </w:tcPr>
          <w:p w14:paraId="4A786B8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08C2E65B" w14:textId="77777777" w:rsidR="007927E6" w:rsidRPr="000857E6" w:rsidRDefault="007927E6" w:rsidP="000857E6">
            <w:pPr>
              <w:rPr>
                <w:sz w:val="16"/>
                <w:szCs w:val="16"/>
              </w:rPr>
            </w:pPr>
          </w:p>
        </w:tc>
      </w:tr>
      <w:tr w:rsidR="007927E6" w:rsidRPr="000857E6" w14:paraId="431A3A68"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8DB6981" w14:textId="30BD43CC" w:rsidR="007927E6" w:rsidRPr="000857E6" w:rsidRDefault="007927E6" w:rsidP="000857E6">
            <w:pPr>
              <w:ind w:left="-108" w:right="-80"/>
              <w:jc w:val="center"/>
              <w:rPr>
                <w:sz w:val="16"/>
                <w:szCs w:val="16"/>
              </w:rPr>
            </w:pPr>
            <w:r w:rsidRPr="000857E6">
              <w:rPr>
                <w:sz w:val="16"/>
                <w:szCs w:val="16"/>
              </w:rPr>
              <w:t>32</w:t>
            </w:r>
          </w:p>
        </w:tc>
        <w:tc>
          <w:tcPr>
            <w:tcW w:w="1305" w:type="dxa"/>
            <w:gridSpan w:val="2"/>
            <w:tcBorders>
              <w:top w:val="nil"/>
              <w:left w:val="nil"/>
              <w:bottom w:val="single" w:sz="4" w:space="0" w:color="auto"/>
              <w:right w:val="single" w:sz="4" w:space="0" w:color="auto"/>
            </w:tcBorders>
            <w:shd w:val="clear" w:color="auto" w:fill="auto"/>
            <w:vAlign w:val="bottom"/>
          </w:tcPr>
          <w:p w14:paraId="4813A4DD" w14:textId="656B92A8"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546B5F2A" w14:textId="1BF05556" w:rsidR="007927E6" w:rsidRPr="000857E6" w:rsidRDefault="007927E6" w:rsidP="000857E6">
            <w:pPr>
              <w:ind w:left="-108" w:right="-80"/>
              <w:rPr>
                <w:b/>
                <w:sz w:val="16"/>
                <w:szCs w:val="16"/>
              </w:rPr>
            </w:pPr>
            <w:r w:rsidRPr="000857E6">
              <w:rPr>
                <w:sz w:val="16"/>
                <w:szCs w:val="16"/>
              </w:rPr>
              <w:t>г. Сергиев Посад, ул. Куликова, д. 3</w:t>
            </w:r>
          </w:p>
        </w:tc>
        <w:tc>
          <w:tcPr>
            <w:tcW w:w="879" w:type="dxa"/>
            <w:tcBorders>
              <w:top w:val="nil"/>
              <w:left w:val="nil"/>
              <w:bottom w:val="single" w:sz="4" w:space="0" w:color="auto"/>
              <w:right w:val="single" w:sz="4" w:space="0" w:color="auto"/>
            </w:tcBorders>
            <w:shd w:val="clear" w:color="auto" w:fill="auto"/>
            <w:vAlign w:val="center"/>
          </w:tcPr>
          <w:p w14:paraId="362EBE47" w14:textId="09429E7C" w:rsidR="007927E6" w:rsidRPr="000857E6" w:rsidRDefault="007927E6" w:rsidP="000857E6">
            <w:pPr>
              <w:jc w:val="center"/>
              <w:rPr>
                <w:sz w:val="16"/>
                <w:szCs w:val="16"/>
              </w:rPr>
            </w:pPr>
            <w:r w:rsidRPr="000857E6">
              <w:rPr>
                <w:sz w:val="16"/>
                <w:szCs w:val="16"/>
              </w:rPr>
              <w:t>439,90</w:t>
            </w:r>
          </w:p>
        </w:tc>
        <w:tc>
          <w:tcPr>
            <w:tcW w:w="680" w:type="dxa"/>
            <w:tcBorders>
              <w:top w:val="nil"/>
              <w:left w:val="nil"/>
              <w:bottom w:val="single" w:sz="4" w:space="0" w:color="auto"/>
              <w:right w:val="single" w:sz="4" w:space="0" w:color="auto"/>
            </w:tcBorders>
            <w:shd w:val="clear" w:color="auto" w:fill="auto"/>
            <w:vAlign w:val="center"/>
          </w:tcPr>
          <w:p w14:paraId="3A467279" w14:textId="70E5938E" w:rsidR="007927E6" w:rsidRPr="000857E6" w:rsidRDefault="007927E6" w:rsidP="000857E6">
            <w:pPr>
              <w:jc w:val="center"/>
              <w:rPr>
                <w:sz w:val="16"/>
                <w:szCs w:val="16"/>
              </w:rPr>
            </w:pPr>
            <w:r w:rsidRPr="000857E6">
              <w:rPr>
                <w:sz w:val="16"/>
                <w:szCs w:val="16"/>
              </w:rPr>
              <w:t>28</w:t>
            </w:r>
          </w:p>
        </w:tc>
        <w:tc>
          <w:tcPr>
            <w:tcW w:w="536" w:type="dxa"/>
            <w:tcBorders>
              <w:top w:val="nil"/>
              <w:left w:val="nil"/>
              <w:bottom w:val="single" w:sz="4" w:space="0" w:color="auto"/>
              <w:right w:val="single" w:sz="4" w:space="0" w:color="auto"/>
            </w:tcBorders>
            <w:shd w:val="clear" w:color="auto" w:fill="auto"/>
            <w:vAlign w:val="center"/>
          </w:tcPr>
          <w:p w14:paraId="3BA26D24" w14:textId="5A1EA214"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6141C81B" w14:textId="0AFA1E97"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A69F55" w14:textId="60E29E89" w:rsidR="007927E6" w:rsidRPr="000857E6" w:rsidRDefault="007927E6" w:rsidP="000857E6">
            <w:pPr>
              <w:jc w:val="center"/>
              <w:rPr>
                <w:sz w:val="16"/>
                <w:szCs w:val="16"/>
              </w:rPr>
            </w:pPr>
            <w:r w:rsidRPr="000857E6">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1A3B4C75" w14:textId="317A2C97" w:rsidR="007927E6" w:rsidRPr="000857E6" w:rsidRDefault="007927E6" w:rsidP="000857E6">
            <w:pPr>
              <w:jc w:val="center"/>
              <w:rPr>
                <w:sz w:val="16"/>
                <w:szCs w:val="16"/>
              </w:rPr>
            </w:pPr>
            <w:r w:rsidRPr="000857E6">
              <w:rPr>
                <w:sz w:val="16"/>
                <w:szCs w:val="16"/>
              </w:rPr>
              <w:t>439,90</w:t>
            </w:r>
          </w:p>
        </w:tc>
        <w:tc>
          <w:tcPr>
            <w:tcW w:w="879" w:type="dxa"/>
            <w:tcBorders>
              <w:top w:val="nil"/>
              <w:left w:val="nil"/>
              <w:bottom w:val="single" w:sz="4" w:space="0" w:color="auto"/>
              <w:right w:val="single" w:sz="4" w:space="0" w:color="auto"/>
            </w:tcBorders>
            <w:shd w:val="clear" w:color="auto" w:fill="auto"/>
            <w:vAlign w:val="center"/>
          </w:tcPr>
          <w:p w14:paraId="6FF0F067" w14:textId="17A3FDF7" w:rsidR="007927E6" w:rsidRPr="000857E6" w:rsidRDefault="007927E6" w:rsidP="000857E6">
            <w:pPr>
              <w:jc w:val="center"/>
              <w:rPr>
                <w:sz w:val="16"/>
                <w:szCs w:val="16"/>
              </w:rPr>
            </w:pPr>
            <w:r w:rsidRPr="000857E6">
              <w:rPr>
                <w:sz w:val="16"/>
                <w:szCs w:val="16"/>
              </w:rPr>
              <w:t>152,86</w:t>
            </w:r>
          </w:p>
        </w:tc>
        <w:tc>
          <w:tcPr>
            <w:tcW w:w="851" w:type="dxa"/>
            <w:tcBorders>
              <w:top w:val="nil"/>
              <w:left w:val="nil"/>
              <w:bottom w:val="single" w:sz="4" w:space="0" w:color="auto"/>
              <w:right w:val="single" w:sz="4" w:space="0" w:color="auto"/>
            </w:tcBorders>
            <w:shd w:val="clear" w:color="auto" w:fill="auto"/>
            <w:vAlign w:val="center"/>
          </w:tcPr>
          <w:p w14:paraId="09439FB3" w14:textId="4160285C" w:rsidR="007927E6" w:rsidRPr="000857E6" w:rsidRDefault="007927E6" w:rsidP="000857E6">
            <w:pPr>
              <w:jc w:val="center"/>
              <w:rPr>
                <w:sz w:val="16"/>
                <w:szCs w:val="16"/>
              </w:rPr>
            </w:pPr>
            <w:r w:rsidRPr="000857E6">
              <w:rPr>
                <w:sz w:val="16"/>
                <w:szCs w:val="16"/>
              </w:rPr>
              <w:t>287,04</w:t>
            </w:r>
          </w:p>
        </w:tc>
        <w:tc>
          <w:tcPr>
            <w:tcW w:w="2201" w:type="dxa"/>
            <w:gridSpan w:val="2"/>
            <w:tcBorders>
              <w:left w:val="single" w:sz="4" w:space="0" w:color="auto"/>
            </w:tcBorders>
            <w:shd w:val="clear" w:color="auto" w:fill="auto"/>
            <w:vAlign w:val="center"/>
          </w:tcPr>
          <w:p w14:paraId="0252484F" w14:textId="77777777" w:rsidR="007927E6" w:rsidRPr="000857E6" w:rsidRDefault="007927E6" w:rsidP="000857E6">
            <w:pPr>
              <w:rPr>
                <w:sz w:val="16"/>
                <w:szCs w:val="16"/>
              </w:rPr>
            </w:pPr>
          </w:p>
        </w:tc>
        <w:tc>
          <w:tcPr>
            <w:tcW w:w="1382" w:type="dxa"/>
            <w:gridSpan w:val="2"/>
            <w:shd w:val="clear" w:color="auto" w:fill="auto"/>
            <w:vAlign w:val="center"/>
          </w:tcPr>
          <w:p w14:paraId="29ACAD9B" w14:textId="77777777" w:rsidR="007927E6" w:rsidRPr="000857E6" w:rsidRDefault="007927E6" w:rsidP="000857E6">
            <w:pPr>
              <w:rPr>
                <w:sz w:val="16"/>
                <w:szCs w:val="16"/>
              </w:rPr>
            </w:pPr>
          </w:p>
        </w:tc>
        <w:tc>
          <w:tcPr>
            <w:tcW w:w="1382" w:type="dxa"/>
            <w:gridSpan w:val="2"/>
            <w:shd w:val="clear" w:color="auto" w:fill="auto"/>
            <w:vAlign w:val="center"/>
          </w:tcPr>
          <w:p w14:paraId="608CE1E9"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7C386E2" w14:textId="77777777" w:rsidR="007927E6" w:rsidRPr="000857E6" w:rsidRDefault="007927E6" w:rsidP="000857E6">
            <w:pPr>
              <w:rPr>
                <w:sz w:val="16"/>
                <w:szCs w:val="16"/>
              </w:rPr>
            </w:pPr>
          </w:p>
        </w:tc>
      </w:tr>
      <w:tr w:rsidR="007927E6" w:rsidRPr="000857E6" w14:paraId="2BA67637"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603F8B5C" w14:textId="0F1D9C1F" w:rsidR="007927E6" w:rsidRPr="000857E6" w:rsidRDefault="007927E6" w:rsidP="000857E6">
            <w:pPr>
              <w:ind w:left="-108" w:right="-80"/>
              <w:jc w:val="center"/>
              <w:rPr>
                <w:sz w:val="16"/>
                <w:szCs w:val="16"/>
              </w:rPr>
            </w:pPr>
            <w:r w:rsidRPr="000857E6">
              <w:rPr>
                <w:sz w:val="16"/>
                <w:szCs w:val="16"/>
              </w:rPr>
              <w:t>33</w:t>
            </w:r>
          </w:p>
        </w:tc>
        <w:tc>
          <w:tcPr>
            <w:tcW w:w="1305" w:type="dxa"/>
            <w:gridSpan w:val="2"/>
            <w:tcBorders>
              <w:top w:val="nil"/>
              <w:left w:val="nil"/>
              <w:bottom w:val="single" w:sz="4" w:space="0" w:color="auto"/>
              <w:right w:val="single" w:sz="4" w:space="0" w:color="auto"/>
            </w:tcBorders>
            <w:shd w:val="clear" w:color="auto" w:fill="auto"/>
            <w:vAlign w:val="bottom"/>
          </w:tcPr>
          <w:p w14:paraId="27944B19" w14:textId="24C03801"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00D231A0" w14:textId="64154DFB" w:rsidR="007927E6" w:rsidRPr="000857E6" w:rsidRDefault="007927E6" w:rsidP="000857E6">
            <w:pPr>
              <w:ind w:left="-108" w:right="-80"/>
              <w:rPr>
                <w:b/>
                <w:sz w:val="16"/>
                <w:szCs w:val="16"/>
              </w:rPr>
            </w:pPr>
            <w:r w:rsidRPr="000857E6">
              <w:rPr>
                <w:sz w:val="16"/>
                <w:szCs w:val="16"/>
              </w:rPr>
              <w:t>с. Константиново, 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1AC67B81" w14:textId="3F933A54" w:rsidR="007927E6" w:rsidRPr="000857E6" w:rsidRDefault="007927E6" w:rsidP="000857E6">
            <w:pPr>
              <w:jc w:val="center"/>
              <w:rPr>
                <w:sz w:val="16"/>
                <w:szCs w:val="16"/>
              </w:rPr>
            </w:pPr>
            <w:r w:rsidRPr="000857E6">
              <w:rPr>
                <w:sz w:val="16"/>
                <w:szCs w:val="16"/>
              </w:rPr>
              <w:t>47,60</w:t>
            </w:r>
          </w:p>
        </w:tc>
        <w:tc>
          <w:tcPr>
            <w:tcW w:w="680" w:type="dxa"/>
            <w:tcBorders>
              <w:top w:val="nil"/>
              <w:left w:val="nil"/>
              <w:bottom w:val="single" w:sz="4" w:space="0" w:color="auto"/>
              <w:right w:val="single" w:sz="4" w:space="0" w:color="auto"/>
            </w:tcBorders>
            <w:shd w:val="clear" w:color="auto" w:fill="auto"/>
            <w:vAlign w:val="center"/>
          </w:tcPr>
          <w:p w14:paraId="4B7CB611" w14:textId="1D656318"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A6183FB" w14:textId="28D111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A10EF3A" w14:textId="05B9FCD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6B66301" w14:textId="6F3CBEF3"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E00FC86" w14:textId="3E1FE5F9" w:rsidR="007927E6" w:rsidRPr="000857E6" w:rsidRDefault="007927E6" w:rsidP="000857E6">
            <w:pPr>
              <w:jc w:val="center"/>
              <w:rPr>
                <w:sz w:val="16"/>
                <w:szCs w:val="16"/>
              </w:rPr>
            </w:pPr>
            <w:r w:rsidRPr="000857E6">
              <w:rPr>
                <w:sz w:val="16"/>
                <w:szCs w:val="16"/>
              </w:rPr>
              <w:t>47,60</w:t>
            </w:r>
          </w:p>
        </w:tc>
        <w:tc>
          <w:tcPr>
            <w:tcW w:w="879" w:type="dxa"/>
            <w:tcBorders>
              <w:top w:val="nil"/>
              <w:left w:val="nil"/>
              <w:bottom w:val="single" w:sz="4" w:space="0" w:color="auto"/>
              <w:right w:val="single" w:sz="4" w:space="0" w:color="auto"/>
            </w:tcBorders>
            <w:shd w:val="clear" w:color="auto" w:fill="auto"/>
            <w:vAlign w:val="center"/>
          </w:tcPr>
          <w:p w14:paraId="76E46E61" w14:textId="1A9B3BF3" w:rsidR="007927E6" w:rsidRPr="000857E6" w:rsidRDefault="007927E6" w:rsidP="000857E6">
            <w:pPr>
              <w:jc w:val="center"/>
              <w:rPr>
                <w:sz w:val="16"/>
                <w:szCs w:val="16"/>
              </w:rPr>
            </w:pPr>
            <w:r w:rsidRPr="000857E6">
              <w:rPr>
                <w:sz w:val="16"/>
                <w:szCs w:val="16"/>
              </w:rPr>
              <w:t>47,60</w:t>
            </w:r>
          </w:p>
        </w:tc>
        <w:tc>
          <w:tcPr>
            <w:tcW w:w="851" w:type="dxa"/>
            <w:tcBorders>
              <w:top w:val="nil"/>
              <w:left w:val="nil"/>
              <w:bottom w:val="single" w:sz="4" w:space="0" w:color="auto"/>
              <w:right w:val="single" w:sz="4" w:space="0" w:color="auto"/>
            </w:tcBorders>
            <w:shd w:val="clear" w:color="auto" w:fill="auto"/>
            <w:vAlign w:val="center"/>
          </w:tcPr>
          <w:p w14:paraId="346B66F1" w14:textId="4D770EFA" w:rsidR="007927E6" w:rsidRPr="000857E6" w:rsidRDefault="007927E6" w:rsidP="000857E6">
            <w:pPr>
              <w:jc w:val="center"/>
              <w:rPr>
                <w:sz w:val="16"/>
                <w:szCs w:val="16"/>
              </w:rPr>
            </w:pPr>
            <w:r w:rsidRPr="000857E6">
              <w:rPr>
                <w:sz w:val="16"/>
                <w:szCs w:val="16"/>
              </w:rPr>
              <w:t>0,00</w:t>
            </w:r>
          </w:p>
        </w:tc>
        <w:tc>
          <w:tcPr>
            <w:tcW w:w="2201" w:type="dxa"/>
            <w:gridSpan w:val="2"/>
            <w:tcBorders>
              <w:left w:val="single" w:sz="4" w:space="0" w:color="auto"/>
            </w:tcBorders>
            <w:shd w:val="clear" w:color="auto" w:fill="auto"/>
            <w:vAlign w:val="center"/>
          </w:tcPr>
          <w:p w14:paraId="1758EE04" w14:textId="77777777" w:rsidR="007927E6" w:rsidRPr="000857E6" w:rsidRDefault="007927E6" w:rsidP="000857E6">
            <w:pPr>
              <w:rPr>
                <w:sz w:val="16"/>
                <w:szCs w:val="16"/>
              </w:rPr>
            </w:pPr>
          </w:p>
        </w:tc>
        <w:tc>
          <w:tcPr>
            <w:tcW w:w="1382" w:type="dxa"/>
            <w:gridSpan w:val="2"/>
            <w:shd w:val="clear" w:color="auto" w:fill="auto"/>
            <w:vAlign w:val="center"/>
          </w:tcPr>
          <w:p w14:paraId="49AFC759" w14:textId="77777777" w:rsidR="007927E6" w:rsidRPr="000857E6" w:rsidRDefault="007927E6" w:rsidP="000857E6">
            <w:pPr>
              <w:rPr>
                <w:sz w:val="16"/>
                <w:szCs w:val="16"/>
              </w:rPr>
            </w:pPr>
          </w:p>
        </w:tc>
        <w:tc>
          <w:tcPr>
            <w:tcW w:w="1382" w:type="dxa"/>
            <w:gridSpan w:val="2"/>
            <w:shd w:val="clear" w:color="auto" w:fill="auto"/>
            <w:vAlign w:val="center"/>
          </w:tcPr>
          <w:p w14:paraId="777F8E80"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738AB74A" w14:textId="77777777" w:rsidR="007927E6" w:rsidRPr="000857E6" w:rsidRDefault="007927E6" w:rsidP="000857E6">
            <w:pPr>
              <w:rPr>
                <w:sz w:val="16"/>
                <w:szCs w:val="16"/>
              </w:rPr>
            </w:pPr>
          </w:p>
        </w:tc>
      </w:tr>
      <w:tr w:rsidR="007927E6" w:rsidRPr="000857E6" w14:paraId="6E0CEF18"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2C11D7DA" w14:textId="2098767D" w:rsidR="007927E6" w:rsidRPr="000857E6" w:rsidRDefault="007927E6" w:rsidP="000857E6">
            <w:pPr>
              <w:ind w:left="-108" w:right="-80"/>
              <w:jc w:val="center"/>
              <w:rPr>
                <w:sz w:val="16"/>
                <w:szCs w:val="16"/>
              </w:rPr>
            </w:pPr>
            <w:r w:rsidRPr="000857E6">
              <w:rPr>
                <w:sz w:val="16"/>
                <w:szCs w:val="16"/>
              </w:rPr>
              <w:t>34</w:t>
            </w:r>
          </w:p>
        </w:tc>
        <w:tc>
          <w:tcPr>
            <w:tcW w:w="1305" w:type="dxa"/>
            <w:gridSpan w:val="2"/>
            <w:tcBorders>
              <w:top w:val="nil"/>
              <w:left w:val="nil"/>
              <w:bottom w:val="single" w:sz="4" w:space="0" w:color="auto"/>
              <w:right w:val="single" w:sz="4" w:space="0" w:color="auto"/>
            </w:tcBorders>
            <w:shd w:val="clear" w:color="auto" w:fill="auto"/>
            <w:vAlign w:val="bottom"/>
          </w:tcPr>
          <w:p w14:paraId="489C9709" w14:textId="52306195" w:rsidR="007927E6" w:rsidRPr="000857E6" w:rsidRDefault="007927E6" w:rsidP="000857E6">
            <w:pPr>
              <w:ind w:right="-80"/>
              <w:rPr>
                <w:b/>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bottom"/>
          </w:tcPr>
          <w:p w14:paraId="43927EB1" w14:textId="4F9F2DFD" w:rsidR="007927E6" w:rsidRPr="000857E6" w:rsidRDefault="007927E6" w:rsidP="000857E6">
            <w:pPr>
              <w:ind w:left="-108" w:right="-80"/>
              <w:rPr>
                <w:b/>
                <w:sz w:val="16"/>
                <w:szCs w:val="16"/>
              </w:rPr>
            </w:pPr>
            <w:r w:rsidRPr="000857E6">
              <w:rPr>
                <w:sz w:val="16"/>
                <w:szCs w:val="16"/>
              </w:rPr>
              <w:t>г. Краснозаводск, ул. 1 Мая, д.6</w:t>
            </w:r>
          </w:p>
        </w:tc>
        <w:tc>
          <w:tcPr>
            <w:tcW w:w="879" w:type="dxa"/>
            <w:tcBorders>
              <w:top w:val="nil"/>
              <w:left w:val="nil"/>
              <w:bottom w:val="single" w:sz="4" w:space="0" w:color="auto"/>
              <w:right w:val="single" w:sz="4" w:space="0" w:color="auto"/>
            </w:tcBorders>
            <w:shd w:val="clear" w:color="auto" w:fill="auto"/>
            <w:vAlign w:val="center"/>
          </w:tcPr>
          <w:p w14:paraId="6613247D" w14:textId="20134B2F" w:rsidR="007927E6" w:rsidRPr="000857E6" w:rsidRDefault="007927E6" w:rsidP="000857E6">
            <w:pPr>
              <w:jc w:val="center"/>
              <w:rPr>
                <w:sz w:val="16"/>
                <w:szCs w:val="16"/>
              </w:rPr>
            </w:pPr>
            <w:r w:rsidRPr="000857E6">
              <w:rPr>
                <w:sz w:val="16"/>
                <w:szCs w:val="16"/>
              </w:rPr>
              <w:t>153,39</w:t>
            </w:r>
          </w:p>
        </w:tc>
        <w:tc>
          <w:tcPr>
            <w:tcW w:w="680" w:type="dxa"/>
            <w:tcBorders>
              <w:top w:val="nil"/>
              <w:left w:val="nil"/>
              <w:bottom w:val="single" w:sz="4" w:space="0" w:color="auto"/>
              <w:right w:val="single" w:sz="4" w:space="0" w:color="auto"/>
            </w:tcBorders>
            <w:shd w:val="clear" w:color="auto" w:fill="auto"/>
            <w:vAlign w:val="center"/>
          </w:tcPr>
          <w:p w14:paraId="076BC799" w14:textId="4484FF2F"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4CD4F98B" w14:textId="23BFE45F"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17635D8" w14:textId="4DE941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EFC6BF8" w14:textId="23DE71E7"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4C6F464" w14:textId="376B2C11" w:rsidR="007927E6" w:rsidRPr="000857E6" w:rsidRDefault="007927E6" w:rsidP="000857E6">
            <w:pPr>
              <w:jc w:val="center"/>
              <w:rPr>
                <w:sz w:val="16"/>
                <w:szCs w:val="16"/>
              </w:rPr>
            </w:pPr>
            <w:r w:rsidRPr="000857E6">
              <w:rPr>
                <w:sz w:val="16"/>
                <w:szCs w:val="16"/>
              </w:rPr>
              <w:t>153,39</w:t>
            </w:r>
          </w:p>
        </w:tc>
        <w:tc>
          <w:tcPr>
            <w:tcW w:w="879" w:type="dxa"/>
            <w:tcBorders>
              <w:top w:val="nil"/>
              <w:left w:val="nil"/>
              <w:bottom w:val="single" w:sz="4" w:space="0" w:color="auto"/>
              <w:right w:val="single" w:sz="4" w:space="0" w:color="auto"/>
            </w:tcBorders>
            <w:shd w:val="clear" w:color="auto" w:fill="auto"/>
            <w:vAlign w:val="center"/>
          </w:tcPr>
          <w:p w14:paraId="1F9A7E5E" w14:textId="2CB9242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04EE8E0E" w14:textId="70211503" w:rsidR="007927E6" w:rsidRPr="000857E6" w:rsidRDefault="007927E6" w:rsidP="000857E6">
            <w:pPr>
              <w:jc w:val="center"/>
              <w:rPr>
                <w:sz w:val="16"/>
                <w:szCs w:val="16"/>
              </w:rPr>
            </w:pPr>
            <w:r w:rsidRPr="000857E6">
              <w:rPr>
                <w:sz w:val="16"/>
                <w:szCs w:val="16"/>
              </w:rPr>
              <w:t>153,39</w:t>
            </w:r>
          </w:p>
        </w:tc>
        <w:tc>
          <w:tcPr>
            <w:tcW w:w="2201" w:type="dxa"/>
            <w:gridSpan w:val="2"/>
            <w:tcBorders>
              <w:left w:val="single" w:sz="4" w:space="0" w:color="auto"/>
            </w:tcBorders>
            <w:shd w:val="clear" w:color="auto" w:fill="auto"/>
            <w:vAlign w:val="center"/>
          </w:tcPr>
          <w:p w14:paraId="4ECC6183" w14:textId="77777777" w:rsidR="007927E6" w:rsidRPr="000857E6" w:rsidRDefault="007927E6" w:rsidP="000857E6">
            <w:pPr>
              <w:rPr>
                <w:sz w:val="16"/>
                <w:szCs w:val="16"/>
              </w:rPr>
            </w:pPr>
          </w:p>
        </w:tc>
        <w:tc>
          <w:tcPr>
            <w:tcW w:w="1382" w:type="dxa"/>
            <w:gridSpan w:val="2"/>
            <w:shd w:val="clear" w:color="auto" w:fill="auto"/>
            <w:vAlign w:val="center"/>
          </w:tcPr>
          <w:p w14:paraId="11C5C1CC" w14:textId="77777777" w:rsidR="007927E6" w:rsidRPr="000857E6" w:rsidRDefault="007927E6" w:rsidP="000857E6">
            <w:pPr>
              <w:rPr>
                <w:sz w:val="16"/>
                <w:szCs w:val="16"/>
              </w:rPr>
            </w:pPr>
          </w:p>
        </w:tc>
        <w:tc>
          <w:tcPr>
            <w:tcW w:w="1382" w:type="dxa"/>
            <w:gridSpan w:val="2"/>
            <w:shd w:val="clear" w:color="auto" w:fill="auto"/>
            <w:vAlign w:val="center"/>
          </w:tcPr>
          <w:p w14:paraId="6AA87577"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5BAF4593" w14:textId="77777777" w:rsidR="007927E6" w:rsidRPr="000857E6" w:rsidRDefault="007927E6" w:rsidP="000857E6">
            <w:pPr>
              <w:rPr>
                <w:sz w:val="16"/>
                <w:szCs w:val="16"/>
              </w:rPr>
            </w:pPr>
          </w:p>
        </w:tc>
      </w:tr>
      <w:tr w:rsidR="007927E6" w:rsidRPr="000857E6" w14:paraId="57C14EAE"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13D4BA2" w14:textId="0D98E93E" w:rsidR="007927E6" w:rsidRPr="000857E6" w:rsidRDefault="007927E6" w:rsidP="000857E6">
            <w:pPr>
              <w:ind w:left="-108" w:right="-80"/>
              <w:jc w:val="center"/>
              <w:rPr>
                <w:sz w:val="16"/>
                <w:szCs w:val="16"/>
              </w:rPr>
            </w:pPr>
            <w:r w:rsidRPr="000857E6">
              <w:rPr>
                <w:sz w:val="16"/>
                <w:szCs w:val="16"/>
              </w:rPr>
              <w:t>35</w:t>
            </w:r>
          </w:p>
        </w:tc>
        <w:tc>
          <w:tcPr>
            <w:tcW w:w="1305" w:type="dxa"/>
            <w:gridSpan w:val="2"/>
            <w:tcBorders>
              <w:top w:val="nil"/>
              <w:left w:val="nil"/>
              <w:bottom w:val="single" w:sz="4" w:space="0" w:color="auto"/>
              <w:right w:val="single" w:sz="4" w:space="0" w:color="auto"/>
            </w:tcBorders>
            <w:shd w:val="clear" w:color="auto" w:fill="auto"/>
            <w:vAlign w:val="bottom"/>
          </w:tcPr>
          <w:p w14:paraId="4492E8EC" w14:textId="1BC9C015" w:rsidR="007927E6" w:rsidRPr="000857E6" w:rsidRDefault="007927E6" w:rsidP="000857E6">
            <w:pPr>
              <w:ind w:right="-80"/>
              <w:rPr>
                <w:b/>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bottom"/>
          </w:tcPr>
          <w:p w14:paraId="278B2626" w14:textId="50ABB5E6" w:rsidR="007927E6" w:rsidRPr="000857E6" w:rsidRDefault="007927E6" w:rsidP="000857E6">
            <w:pPr>
              <w:ind w:left="-108" w:right="-80"/>
              <w:rPr>
                <w:b/>
                <w:sz w:val="16"/>
                <w:szCs w:val="16"/>
              </w:rPr>
            </w:pPr>
            <w:r w:rsidRPr="000857E6">
              <w:rPr>
                <w:sz w:val="16"/>
                <w:szCs w:val="16"/>
              </w:rPr>
              <w:t>г. Краснозаводск, ул. Строителей, д. 11</w:t>
            </w:r>
          </w:p>
        </w:tc>
        <w:tc>
          <w:tcPr>
            <w:tcW w:w="879" w:type="dxa"/>
            <w:tcBorders>
              <w:top w:val="nil"/>
              <w:left w:val="nil"/>
              <w:bottom w:val="single" w:sz="4" w:space="0" w:color="auto"/>
              <w:right w:val="single" w:sz="4" w:space="0" w:color="auto"/>
            </w:tcBorders>
            <w:shd w:val="clear" w:color="auto" w:fill="auto"/>
            <w:vAlign w:val="center"/>
          </w:tcPr>
          <w:p w14:paraId="20433E4C" w14:textId="29318DF1" w:rsidR="007927E6" w:rsidRPr="000857E6" w:rsidRDefault="007927E6" w:rsidP="000857E6">
            <w:pPr>
              <w:jc w:val="center"/>
              <w:rPr>
                <w:sz w:val="16"/>
                <w:szCs w:val="16"/>
              </w:rPr>
            </w:pPr>
            <w:r w:rsidRPr="000857E6">
              <w:rPr>
                <w:sz w:val="16"/>
                <w:szCs w:val="16"/>
              </w:rPr>
              <w:t>123,40</w:t>
            </w:r>
          </w:p>
        </w:tc>
        <w:tc>
          <w:tcPr>
            <w:tcW w:w="680" w:type="dxa"/>
            <w:tcBorders>
              <w:top w:val="nil"/>
              <w:left w:val="nil"/>
              <w:bottom w:val="single" w:sz="4" w:space="0" w:color="auto"/>
              <w:right w:val="single" w:sz="4" w:space="0" w:color="auto"/>
            </w:tcBorders>
            <w:shd w:val="clear" w:color="auto" w:fill="auto"/>
            <w:vAlign w:val="center"/>
          </w:tcPr>
          <w:p w14:paraId="4EB9BB51" w14:textId="5CCD495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654027B" w14:textId="1729398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FF007FF" w14:textId="5837F42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66F76E9" w14:textId="3250FB47"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D31A81B" w14:textId="7CD52EE7" w:rsidR="007927E6" w:rsidRPr="000857E6" w:rsidRDefault="007927E6" w:rsidP="000857E6">
            <w:pPr>
              <w:jc w:val="center"/>
              <w:rPr>
                <w:sz w:val="16"/>
                <w:szCs w:val="16"/>
              </w:rPr>
            </w:pPr>
            <w:r w:rsidRPr="000857E6">
              <w:rPr>
                <w:sz w:val="16"/>
                <w:szCs w:val="16"/>
              </w:rPr>
              <w:t>123,40</w:t>
            </w:r>
          </w:p>
        </w:tc>
        <w:tc>
          <w:tcPr>
            <w:tcW w:w="879" w:type="dxa"/>
            <w:tcBorders>
              <w:top w:val="nil"/>
              <w:left w:val="nil"/>
              <w:bottom w:val="single" w:sz="4" w:space="0" w:color="auto"/>
              <w:right w:val="single" w:sz="4" w:space="0" w:color="auto"/>
            </w:tcBorders>
            <w:shd w:val="clear" w:color="auto" w:fill="auto"/>
            <w:vAlign w:val="center"/>
          </w:tcPr>
          <w:p w14:paraId="450AD705" w14:textId="4499417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BE7B208" w14:textId="121BD7F6" w:rsidR="007927E6" w:rsidRPr="000857E6" w:rsidRDefault="007927E6" w:rsidP="000857E6">
            <w:pPr>
              <w:jc w:val="center"/>
              <w:rPr>
                <w:sz w:val="16"/>
                <w:szCs w:val="16"/>
              </w:rPr>
            </w:pPr>
            <w:r w:rsidRPr="000857E6">
              <w:rPr>
                <w:sz w:val="16"/>
                <w:szCs w:val="16"/>
              </w:rPr>
              <w:t>123,40</w:t>
            </w:r>
          </w:p>
        </w:tc>
        <w:tc>
          <w:tcPr>
            <w:tcW w:w="2201" w:type="dxa"/>
            <w:gridSpan w:val="2"/>
            <w:tcBorders>
              <w:left w:val="single" w:sz="4" w:space="0" w:color="auto"/>
            </w:tcBorders>
            <w:shd w:val="clear" w:color="auto" w:fill="auto"/>
            <w:vAlign w:val="center"/>
          </w:tcPr>
          <w:p w14:paraId="12A5C73C" w14:textId="77777777" w:rsidR="007927E6" w:rsidRPr="000857E6" w:rsidRDefault="007927E6" w:rsidP="000857E6">
            <w:pPr>
              <w:rPr>
                <w:sz w:val="16"/>
                <w:szCs w:val="16"/>
              </w:rPr>
            </w:pPr>
          </w:p>
        </w:tc>
        <w:tc>
          <w:tcPr>
            <w:tcW w:w="1382" w:type="dxa"/>
            <w:gridSpan w:val="2"/>
            <w:shd w:val="clear" w:color="auto" w:fill="auto"/>
            <w:vAlign w:val="center"/>
          </w:tcPr>
          <w:p w14:paraId="7CD8F29A" w14:textId="77777777" w:rsidR="007927E6" w:rsidRPr="000857E6" w:rsidRDefault="007927E6" w:rsidP="000857E6">
            <w:pPr>
              <w:rPr>
                <w:sz w:val="16"/>
                <w:szCs w:val="16"/>
              </w:rPr>
            </w:pPr>
          </w:p>
        </w:tc>
        <w:tc>
          <w:tcPr>
            <w:tcW w:w="1382" w:type="dxa"/>
            <w:gridSpan w:val="2"/>
            <w:shd w:val="clear" w:color="auto" w:fill="auto"/>
            <w:vAlign w:val="center"/>
          </w:tcPr>
          <w:p w14:paraId="29E00BC9"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330F204" w14:textId="77777777" w:rsidR="007927E6" w:rsidRPr="000857E6" w:rsidRDefault="007927E6" w:rsidP="000857E6">
            <w:pPr>
              <w:rPr>
                <w:sz w:val="16"/>
                <w:szCs w:val="16"/>
              </w:rPr>
            </w:pPr>
          </w:p>
        </w:tc>
      </w:tr>
      <w:tr w:rsidR="00461788" w:rsidRPr="000857E6" w14:paraId="3D0B8F93" w14:textId="77777777" w:rsidTr="007927E6">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98316" w14:textId="7F706411" w:rsidR="00461788" w:rsidRPr="000857E6" w:rsidRDefault="00461788" w:rsidP="000857E6">
            <w:pPr>
              <w:ind w:left="-108" w:right="-80"/>
              <w:rPr>
                <w:b/>
                <w:sz w:val="16"/>
                <w:szCs w:val="16"/>
              </w:rPr>
            </w:pPr>
            <w:r w:rsidRPr="000857E6">
              <w:rPr>
                <w:b/>
                <w:sz w:val="16"/>
                <w:szCs w:val="16"/>
              </w:rPr>
              <w:t>Итого по Подпрограмме 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66F31CED" w:rsidR="00461788" w:rsidRPr="000857E6" w:rsidRDefault="00461788" w:rsidP="000857E6">
            <w:pPr>
              <w:jc w:val="center"/>
              <w:rPr>
                <w:b/>
                <w:sz w:val="16"/>
                <w:szCs w:val="16"/>
              </w:rPr>
            </w:pPr>
            <w:r w:rsidRPr="000857E6">
              <w:rPr>
                <w:b/>
                <w:sz w:val="16"/>
                <w:szCs w:val="16"/>
              </w:rPr>
              <w:t>20 616,36</w:t>
            </w:r>
          </w:p>
        </w:tc>
        <w:tc>
          <w:tcPr>
            <w:tcW w:w="680" w:type="dxa"/>
            <w:tcBorders>
              <w:top w:val="single" w:sz="4" w:space="0" w:color="auto"/>
              <w:left w:val="nil"/>
              <w:bottom w:val="single" w:sz="4" w:space="0" w:color="auto"/>
              <w:right w:val="single" w:sz="4" w:space="0" w:color="auto"/>
            </w:tcBorders>
            <w:shd w:val="clear" w:color="auto" w:fill="auto"/>
            <w:vAlign w:val="center"/>
          </w:tcPr>
          <w:p w14:paraId="5C1698F9" w14:textId="1C117108" w:rsidR="00461788" w:rsidRPr="000857E6" w:rsidRDefault="00461788" w:rsidP="000857E6">
            <w:pPr>
              <w:jc w:val="center"/>
              <w:rPr>
                <w:b/>
                <w:sz w:val="16"/>
                <w:szCs w:val="16"/>
              </w:rPr>
            </w:pPr>
            <w:r w:rsidRPr="000857E6">
              <w:rPr>
                <w:b/>
                <w:sz w:val="16"/>
                <w:szCs w:val="16"/>
              </w:rPr>
              <w:t>1 226</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4F4F5CC1" w:rsidR="00461788" w:rsidRPr="000857E6" w:rsidRDefault="00461788" w:rsidP="000857E6">
            <w:pPr>
              <w:jc w:val="center"/>
              <w:rPr>
                <w:b/>
                <w:sz w:val="16"/>
                <w:szCs w:val="16"/>
              </w:rPr>
            </w:pPr>
            <w:r w:rsidRPr="000857E6">
              <w:rPr>
                <w:b/>
                <w:sz w:val="16"/>
                <w:szCs w:val="16"/>
              </w:rPr>
              <w:t>478</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32A63374" w:rsidR="00461788" w:rsidRPr="000857E6" w:rsidRDefault="00461788" w:rsidP="000857E6">
            <w:pPr>
              <w:jc w:val="center"/>
              <w:rPr>
                <w:b/>
                <w:sz w:val="16"/>
                <w:szCs w:val="16"/>
              </w:rPr>
            </w:pPr>
            <w:r w:rsidRPr="000857E6">
              <w:rPr>
                <w:b/>
                <w:sz w:val="16"/>
                <w:szCs w:val="16"/>
              </w:rPr>
              <w:t>270</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2D10ACBA" w:rsidR="00461788" w:rsidRPr="000857E6" w:rsidRDefault="00461788" w:rsidP="000857E6">
            <w:pPr>
              <w:jc w:val="center"/>
              <w:rPr>
                <w:b/>
                <w:sz w:val="16"/>
                <w:szCs w:val="16"/>
              </w:rPr>
            </w:pPr>
            <w:r w:rsidRPr="000857E6">
              <w:rPr>
                <w:b/>
                <w:sz w:val="16"/>
                <w:szCs w:val="16"/>
              </w:rPr>
              <w:t>208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F1ECCF3" w:rsidR="00461788" w:rsidRPr="000857E6" w:rsidRDefault="00461788" w:rsidP="000857E6">
            <w:pPr>
              <w:jc w:val="center"/>
              <w:rPr>
                <w:b/>
                <w:sz w:val="16"/>
                <w:szCs w:val="16"/>
              </w:rPr>
            </w:pPr>
            <w:r w:rsidRPr="000857E6">
              <w:rPr>
                <w:b/>
                <w:sz w:val="16"/>
                <w:szCs w:val="16"/>
              </w:rPr>
              <w:t>20 616,36</w:t>
            </w:r>
          </w:p>
        </w:tc>
        <w:tc>
          <w:tcPr>
            <w:tcW w:w="879" w:type="dxa"/>
            <w:tcBorders>
              <w:top w:val="single" w:sz="4" w:space="0" w:color="auto"/>
              <w:left w:val="nil"/>
              <w:bottom w:val="single" w:sz="4" w:space="0" w:color="auto"/>
              <w:right w:val="single" w:sz="4" w:space="0" w:color="auto"/>
            </w:tcBorders>
            <w:shd w:val="clear" w:color="auto" w:fill="auto"/>
            <w:vAlign w:val="center"/>
          </w:tcPr>
          <w:p w14:paraId="33F9A998" w14:textId="0F48C913" w:rsidR="00461788" w:rsidRPr="000857E6" w:rsidRDefault="00461788" w:rsidP="000857E6">
            <w:pPr>
              <w:jc w:val="center"/>
              <w:rPr>
                <w:b/>
                <w:sz w:val="16"/>
                <w:szCs w:val="16"/>
              </w:rPr>
            </w:pPr>
            <w:r w:rsidRPr="000857E6">
              <w:rPr>
                <w:b/>
                <w:sz w:val="16"/>
                <w:szCs w:val="16"/>
              </w:rPr>
              <w:t>11 150,23</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73CBD41F" w:rsidR="00461788" w:rsidRPr="000857E6" w:rsidRDefault="00461788" w:rsidP="000857E6">
            <w:pPr>
              <w:jc w:val="center"/>
              <w:rPr>
                <w:b/>
                <w:sz w:val="16"/>
                <w:szCs w:val="16"/>
              </w:rPr>
            </w:pPr>
            <w:r w:rsidRPr="000857E6">
              <w:rPr>
                <w:b/>
                <w:sz w:val="16"/>
                <w:szCs w:val="16"/>
              </w:rPr>
              <w:t>9 466,13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1F03A977" w:rsidR="00461788" w:rsidRPr="000857E6" w:rsidRDefault="00461788" w:rsidP="000857E6">
            <w:pPr>
              <w:rPr>
                <w:b/>
                <w:sz w:val="16"/>
                <w:szCs w:val="16"/>
              </w:rPr>
            </w:pPr>
            <w:r w:rsidRPr="000857E6">
              <w:rPr>
                <w:b/>
                <w:sz w:val="16"/>
                <w:szCs w:val="16"/>
              </w:rPr>
              <w:t>670 917 190,84</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05262E1" w14:textId="25E55E75" w:rsidR="00461788" w:rsidRPr="000857E6" w:rsidRDefault="00461788" w:rsidP="000857E6">
            <w:pPr>
              <w:rPr>
                <w:b/>
                <w:sz w:val="16"/>
                <w:szCs w:val="16"/>
              </w:rPr>
            </w:pPr>
            <w:r w:rsidRPr="000857E6">
              <w:rPr>
                <w:b/>
                <w:sz w:val="16"/>
                <w:szCs w:val="16"/>
              </w:rPr>
              <w:t>1 144 866 264,53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3A80F67" w14:textId="2E18CD14" w:rsidR="00461788" w:rsidRPr="000857E6" w:rsidRDefault="00461788" w:rsidP="000857E6">
            <w:pPr>
              <w:rPr>
                <w:b/>
                <w:sz w:val="16"/>
                <w:szCs w:val="16"/>
              </w:rPr>
            </w:pPr>
            <w:r w:rsidRPr="000857E6">
              <w:rPr>
                <w:b/>
                <w:sz w:val="16"/>
                <w:szCs w:val="16"/>
              </w:rPr>
              <w:t>425 150 411,80</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163CF12" w14:textId="3A87CDC3" w:rsidR="00461788" w:rsidRPr="000857E6" w:rsidRDefault="00461788" w:rsidP="000857E6">
            <w:pPr>
              <w:rPr>
                <w:b/>
                <w:sz w:val="16"/>
                <w:szCs w:val="16"/>
              </w:rPr>
            </w:pPr>
            <w:r w:rsidRPr="000857E6">
              <w:rPr>
                <w:b/>
                <w:sz w:val="16"/>
                <w:szCs w:val="16"/>
              </w:rPr>
              <w:t>2 240 933 867,17</w:t>
            </w:r>
          </w:p>
        </w:tc>
      </w:tr>
    </w:tbl>
    <w:p w14:paraId="1DDF8315" w14:textId="4F689AFB" w:rsidR="006D59AC" w:rsidRPr="000857E6" w:rsidRDefault="006D59AC" w:rsidP="000857E6">
      <w:pPr>
        <w:spacing w:after="200" w:line="276" w:lineRule="auto"/>
        <w:sectPr w:rsidR="006D59AC" w:rsidRPr="000857E6" w:rsidSect="00F717FC">
          <w:type w:val="continuous"/>
          <w:pgSz w:w="16838" w:h="11906" w:orient="landscape"/>
          <w:pgMar w:top="1843"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0857E6"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0857E6" w:rsidRDefault="009139D3" w:rsidP="000857E6">
            <w:pPr>
              <w:autoSpaceDE w:val="0"/>
              <w:autoSpaceDN w:val="0"/>
              <w:adjustRightInd w:val="0"/>
              <w:rPr>
                <w:sz w:val="20"/>
                <w:szCs w:val="20"/>
              </w:rPr>
            </w:pPr>
            <w:r w:rsidRPr="000857E6">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0857E6" w:rsidRDefault="009139D3" w:rsidP="000857E6">
            <w:pPr>
              <w:autoSpaceDE w:val="0"/>
              <w:autoSpaceDN w:val="0"/>
              <w:adjustRightInd w:val="0"/>
              <w:rPr>
                <w:sz w:val="20"/>
                <w:szCs w:val="20"/>
              </w:rPr>
            </w:pPr>
            <w:r w:rsidRPr="000857E6">
              <w:rPr>
                <w:sz w:val="20"/>
                <w:szCs w:val="20"/>
              </w:rPr>
              <w:t>Администрация Сергиево-Посадского городского округа</w:t>
            </w:r>
          </w:p>
        </w:tc>
      </w:tr>
      <w:tr w:rsidR="009139D3" w:rsidRPr="000857E6"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0857E6" w:rsidRDefault="009139D3" w:rsidP="000857E6">
            <w:pPr>
              <w:autoSpaceDE w:val="0"/>
              <w:autoSpaceDN w:val="0"/>
              <w:adjustRightInd w:val="0"/>
              <w:rPr>
                <w:sz w:val="20"/>
                <w:szCs w:val="20"/>
              </w:rPr>
            </w:pPr>
            <w:r w:rsidRPr="000857E6">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0857E6" w:rsidRDefault="009139D3" w:rsidP="000857E6">
            <w:pPr>
              <w:ind w:left="-73"/>
              <w:rPr>
                <w:sz w:val="18"/>
                <w:szCs w:val="18"/>
              </w:rPr>
            </w:pPr>
            <w:r w:rsidRPr="000857E6">
              <w:rPr>
                <w:sz w:val="18"/>
                <w:szCs w:val="18"/>
              </w:rPr>
              <w:t>Цели Подпрограммы 2:</w:t>
            </w:r>
          </w:p>
          <w:p w14:paraId="198CABE5" w14:textId="21F36B84" w:rsidR="009139D3" w:rsidRPr="000857E6" w:rsidRDefault="009139D3" w:rsidP="000857E6">
            <w:pPr>
              <w:autoSpaceDE w:val="0"/>
              <w:autoSpaceDN w:val="0"/>
              <w:adjustRightInd w:val="0"/>
              <w:rPr>
                <w:sz w:val="20"/>
                <w:szCs w:val="20"/>
              </w:rPr>
            </w:pPr>
            <w:r w:rsidRPr="000857E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857E6">
              <w:rPr>
                <w:sz w:val="18"/>
                <w:szCs w:val="18"/>
              </w:rPr>
              <w:br/>
              <w:t>- создание безопасных и благоприятных условий проживания граждан;</w:t>
            </w:r>
            <w:r w:rsidRPr="000857E6">
              <w:rPr>
                <w:sz w:val="18"/>
                <w:szCs w:val="18"/>
              </w:rPr>
              <w:br/>
              <w:t>- финансовое и организационное обеспечение переселения граждан из непригодного для проживания жилищного фонда.</w:t>
            </w:r>
            <w:r w:rsidRPr="000857E6">
              <w:rPr>
                <w:sz w:val="18"/>
                <w:szCs w:val="18"/>
              </w:rPr>
              <w:br/>
              <w:t xml:space="preserve">Задачи Подпрограммы 2: </w:t>
            </w:r>
            <w:r w:rsidRPr="000857E6">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857E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857E6">
              <w:rPr>
                <w:sz w:val="18"/>
                <w:szCs w:val="18"/>
              </w:rPr>
              <w:br/>
              <w:t>- переселение граждан, проживающих в признанных аварийными многоквартирных жилых домах.</w:t>
            </w:r>
          </w:p>
        </w:tc>
      </w:tr>
      <w:tr w:rsidR="009139D3" w:rsidRPr="000857E6"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0857E6" w:rsidRDefault="009139D3" w:rsidP="000857E6">
            <w:pPr>
              <w:autoSpaceDE w:val="0"/>
              <w:autoSpaceDN w:val="0"/>
              <w:adjustRightInd w:val="0"/>
              <w:rPr>
                <w:sz w:val="20"/>
                <w:szCs w:val="20"/>
              </w:rPr>
            </w:pPr>
            <w:r w:rsidRPr="000857E6">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0857E6" w:rsidRDefault="009139D3" w:rsidP="000857E6">
            <w:pPr>
              <w:autoSpaceDE w:val="0"/>
              <w:autoSpaceDN w:val="0"/>
              <w:adjustRightInd w:val="0"/>
              <w:rPr>
                <w:sz w:val="20"/>
                <w:szCs w:val="20"/>
              </w:rPr>
            </w:pPr>
            <w:r w:rsidRPr="000857E6">
              <w:rPr>
                <w:sz w:val="20"/>
                <w:szCs w:val="20"/>
              </w:rPr>
              <w:t>Сроки реализации Подпрограммы 2: 2023 – 202</w:t>
            </w:r>
            <w:r w:rsidR="00F97685" w:rsidRPr="000857E6">
              <w:rPr>
                <w:sz w:val="20"/>
                <w:szCs w:val="20"/>
              </w:rPr>
              <w:t>5</w:t>
            </w:r>
            <w:r w:rsidRPr="000857E6">
              <w:rPr>
                <w:sz w:val="20"/>
                <w:szCs w:val="20"/>
              </w:rPr>
              <w:t xml:space="preserve"> годы</w:t>
            </w:r>
          </w:p>
        </w:tc>
      </w:tr>
      <w:tr w:rsidR="009139D3" w:rsidRPr="000857E6"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0857E6" w:rsidRDefault="009139D3" w:rsidP="000857E6">
            <w:pPr>
              <w:autoSpaceDE w:val="0"/>
              <w:autoSpaceDN w:val="0"/>
              <w:adjustRightInd w:val="0"/>
              <w:rPr>
                <w:sz w:val="20"/>
                <w:szCs w:val="20"/>
              </w:rPr>
            </w:pPr>
            <w:r w:rsidRPr="000857E6">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0857E6" w:rsidRDefault="009139D3" w:rsidP="000857E6">
            <w:pPr>
              <w:autoSpaceDE w:val="0"/>
              <w:autoSpaceDN w:val="0"/>
              <w:adjustRightInd w:val="0"/>
              <w:rPr>
                <w:sz w:val="20"/>
                <w:szCs w:val="20"/>
              </w:rPr>
            </w:pPr>
            <w:r w:rsidRPr="000857E6">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0857E6" w:rsidRDefault="009139D3" w:rsidP="000857E6">
            <w:pPr>
              <w:autoSpaceDE w:val="0"/>
              <w:autoSpaceDN w:val="0"/>
              <w:adjustRightInd w:val="0"/>
              <w:rPr>
                <w:sz w:val="20"/>
                <w:szCs w:val="20"/>
              </w:rPr>
            </w:pPr>
            <w:r w:rsidRPr="000857E6">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0857E6" w:rsidRDefault="009139D3" w:rsidP="000857E6">
            <w:pPr>
              <w:autoSpaceDE w:val="0"/>
              <w:autoSpaceDN w:val="0"/>
              <w:adjustRightInd w:val="0"/>
              <w:rPr>
                <w:sz w:val="20"/>
                <w:szCs w:val="20"/>
              </w:rPr>
            </w:pPr>
            <w:r w:rsidRPr="000857E6">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0857E6" w:rsidRDefault="009139D3" w:rsidP="000857E6">
            <w:pPr>
              <w:autoSpaceDE w:val="0"/>
              <w:autoSpaceDN w:val="0"/>
              <w:adjustRightInd w:val="0"/>
              <w:jc w:val="center"/>
              <w:rPr>
                <w:sz w:val="20"/>
                <w:szCs w:val="20"/>
              </w:rPr>
            </w:pPr>
            <w:r w:rsidRPr="000857E6">
              <w:rPr>
                <w:sz w:val="20"/>
                <w:szCs w:val="20"/>
              </w:rPr>
              <w:t>Расходы (тыс. рублей)</w:t>
            </w:r>
          </w:p>
        </w:tc>
      </w:tr>
      <w:tr w:rsidR="009139D3" w:rsidRPr="000857E6" w14:paraId="62BF56E5" w14:textId="77777777" w:rsidTr="005547DA">
        <w:trPr>
          <w:trHeight w:val="20"/>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0857E6"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0857E6" w:rsidRDefault="009139D3" w:rsidP="000857E6">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0857E6" w:rsidRDefault="009139D3" w:rsidP="000857E6">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0857E6"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0857E6" w:rsidRDefault="009139D3" w:rsidP="000857E6">
            <w:pPr>
              <w:autoSpaceDE w:val="0"/>
              <w:autoSpaceDN w:val="0"/>
              <w:adjustRightInd w:val="0"/>
              <w:rPr>
                <w:sz w:val="20"/>
                <w:szCs w:val="20"/>
              </w:rPr>
            </w:pPr>
            <w:r w:rsidRPr="000857E6">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0857E6" w:rsidRDefault="009139D3" w:rsidP="000857E6">
            <w:pPr>
              <w:autoSpaceDE w:val="0"/>
              <w:autoSpaceDN w:val="0"/>
              <w:adjustRightInd w:val="0"/>
              <w:rPr>
                <w:sz w:val="20"/>
                <w:szCs w:val="20"/>
              </w:rPr>
            </w:pPr>
            <w:r w:rsidRPr="000857E6">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0857E6" w:rsidRDefault="009139D3" w:rsidP="000857E6">
            <w:pPr>
              <w:autoSpaceDE w:val="0"/>
              <w:autoSpaceDN w:val="0"/>
              <w:adjustRightInd w:val="0"/>
              <w:rPr>
                <w:sz w:val="20"/>
                <w:szCs w:val="20"/>
              </w:rPr>
            </w:pPr>
            <w:r w:rsidRPr="000857E6">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0857E6" w:rsidRDefault="009139D3" w:rsidP="000857E6">
            <w:pPr>
              <w:autoSpaceDE w:val="0"/>
              <w:autoSpaceDN w:val="0"/>
              <w:adjustRightInd w:val="0"/>
              <w:rPr>
                <w:sz w:val="20"/>
                <w:szCs w:val="20"/>
              </w:rPr>
            </w:pPr>
            <w:r w:rsidRPr="000857E6">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0857E6" w:rsidRDefault="009139D3" w:rsidP="000857E6">
            <w:pPr>
              <w:autoSpaceDE w:val="0"/>
              <w:autoSpaceDN w:val="0"/>
              <w:adjustRightInd w:val="0"/>
              <w:rPr>
                <w:sz w:val="20"/>
                <w:szCs w:val="20"/>
              </w:rPr>
            </w:pPr>
            <w:r w:rsidRPr="000857E6">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0857E6" w:rsidRDefault="009139D3" w:rsidP="000857E6">
            <w:pPr>
              <w:autoSpaceDE w:val="0"/>
              <w:autoSpaceDN w:val="0"/>
              <w:adjustRightInd w:val="0"/>
              <w:rPr>
                <w:sz w:val="20"/>
                <w:szCs w:val="20"/>
              </w:rPr>
            </w:pPr>
            <w:r w:rsidRPr="000857E6">
              <w:rPr>
                <w:sz w:val="20"/>
                <w:szCs w:val="20"/>
              </w:rPr>
              <w:t>Итого</w:t>
            </w:r>
          </w:p>
        </w:tc>
      </w:tr>
      <w:tr w:rsidR="00731503" w:rsidRPr="000857E6" w14:paraId="1F5936B7" w14:textId="77777777" w:rsidTr="003B098D">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731503" w:rsidRPr="000857E6" w:rsidRDefault="00731503" w:rsidP="000857E6">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731503" w:rsidRPr="000857E6" w:rsidRDefault="00731503" w:rsidP="000857E6">
            <w:pPr>
              <w:autoSpaceDE w:val="0"/>
              <w:autoSpaceDN w:val="0"/>
              <w:adjustRightInd w:val="0"/>
              <w:rPr>
                <w:sz w:val="20"/>
                <w:szCs w:val="20"/>
              </w:rPr>
            </w:pPr>
            <w:r w:rsidRPr="000857E6">
              <w:rPr>
                <w:sz w:val="20"/>
                <w:szCs w:val="20"/>
              </w:rPr>
              <w:t>Подпрограмма 2 «Обеспечение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731503" w:rsidRPr="000857E6" w:rsidRDefault="00731503" w:rsidP="000857E6">
            <w:pPr>
              <w:autoSpaceDE w:val="0"/>
              <w:autoSpaceDN w:val="0"/>
              <w:adjustRightInd w:val="0"/>
              <w:rPr>
                <w:sz w:val="20"/>
                <w:szCs w:val="20"/>
              </w:rPr>
            </w:pPr>
            <w:r w:rsidRPr="000857E6">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731503" w:rsidRPr="000857E6" w:rsidRDefault="00731503" w:rsidP="000857E6">
            <w:pPr>
              <w:autoSpaceDE w:val="0"/>
              <w:autoSpaceDN w:val="0"/>
              <w:adjustRightInd w:val="0"/>
              <w:rPr>
                <w:sz w:val="20"/>
                <w:szCs w:val="20"/>
              </w:rPr>
            </w:pPr>
            <w:r w:rsidRPr="000857E6">
              <w:rPr>
                <w:sz w:val="20"/>
                <w:szCs w:val="20"/>
              </w:rPr>
              <w:t>Всего:</w:t>
            </w:r>
          </w:p>
          <w:p w14:paraId="47352350" w14:textId="77777777" w:rsidR="00731503" w:rsidRPr="000857E6" w:rsidRDefault="00731503" w:rsidP="000857E6">
            <w:pPr>
              <w:autoSpaceDE w:val="0"/>
              <w:autoSpaceDN w:val="0"/>
              <w:adjustRightInd w:val="0"/>
              <w:rPr>
                <w:sz w:val="20"/>
                <w:szCs w:val="20"/>
              </w:rPr>
            </w:pPr>
            <w:r w:rsidRPr="000857E6">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vAlign w:val="center"/>
          </w:tcPr>
          <w:p w14:paraId="5C989ED5" w14:textId="04033B1D" w:rsidR="00731503" w:rsidRPr="000857E6" w:rsidRDefault="00F97685" w:rsidP="000857E6">
            <w:pPr>
              <w:autoSpaceDE w:val="0"/>
              <w:autoSpaceDN w:val="0"/>
              <w:adjustRightInd w:val="0"/>
              <w:rPr>
                <w:sz w:val="18"/>
                <w:szCs w:val="18"/>
              </w:rPr>
            </w:pPr>
            <w:r w:rsidRPr="000857E6">
              <w:rPr>
                <w:sz w:val="18"/>
                <w:szCs w:val="18"/>
              </w:rPr>
              <w:t>451 730,60</w:t>
            </w:r>
          </w:p>
        </w:tc>
        <w:tc>
          <w:tcPr>
            <w:tcW w:w="1204" w:type="dxa"/>
            <w:tcBorders>
              <w:top w:val="single" w:sz="4" w:space="0" w:color="auto"/>
              <w:left w:val="single" w:sz="4" w:space="0" w:color="auto"/>
              <w:bottom w:val="single" w:sz="4" w:space="0" w:color="auto"/>
              <w:right w:val="single" w:sz="4" w:space="0" w:color="auto"/>
            </w:tcBorders>
            <w:vAlign w:val="center"/>
          </w:tcPr>
          <w:p w14:paraId="66124B5C" w14:textId="2803BDC6" w:rsidR="00731503" w:rsidRPr="000857E6" w:rsidRDefault="006463F7" w:rsidP="000857E6">
            <w:pPr>
              <w:autoSpaceDE w:val="0"/>
              <w:autoSpaceDN w:val="0"/>
              <w:adjustRightInd w:val="0"/>
              <w:rPr>
                <w:sz w:val="18"/>
                <w:szCs w:val="18"/>
              </w:rPr>
            </w:pPr>
            <w:r>
              <w:rPr>
                <w:sz w:val="18"/>
                <w:szCs w:val="18"/>
              </w:rPr>
              <w:t>1 678 632,77</w:t>
            </w:r>
          </w:p>
        </w:tc>
        <w:tc>
          <w:tcPr>
            <w:tcW w:w="1275" w:type="dxa"/>
            <w:tcBorders>
              <w:top w:val="single" w:sz="4" w:space="0" w:color="auto"/>
              <w:left w:val="single" w:sz="4" w:space="0" w:color="auto"/>
              <w:bottom w:val="single" w:sz="4" w:space="0" w:color="auto"/>
              <w:right w:val="single" w:sz="4" w:space="0" w:color="auto"/>
            </w:tcBorders>
            <w:vAlign w:val="center"/>
          </w:tcPr>
          <w:p w14:paraId="66E1FD88" w14:textId="18BBB926"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6C846F1" w14:textId="74BA9EA0"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C563AAE" w14:textId="36644654"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31608B8" w14:textId="18A8D532" w:rsidR="00731503" w:rsidRPr="000857E6" w:rsidRDefault="00F97685" w:rsidP="000857E6">
            <w:pPr>
              <w:autoSpaceDE w:val="0"/>
              <w:autoSpaceDN w:val="0"/>
              <w:adjustRightInd w:val="0"/>
              <w:rPr>
                <w:sz w:val="18"/>
                <w:szCs w:val="18"/>
              </w:rPr>
            </w:pPr>
            <w:r w:rsidRPr="000857E6">
              <w:rPr>
                <w:sz w:val="18"/>
                <w:szCs w:val="18"/>
              </w:rPr>
              <w:t>2 130 363,37</w:t>
            </w:r>
          </w:p>
        </w:tc>
      </w:tr>
      <w:tr w:rsidR="00731503" w:rsidRPr="000857E6" w14:paraId="14DD0EBD" w14:textId="77777777" w:rsidTr="003B098D">
        <w:trPr>
          <w:trHeight w:val="917"/>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731503" w:rsidRPr="000857E6" w:rsidRDefault="0073150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731503" w:rsidRPr="000857E6" w:rsidRDefault="00731503" w:rsidP="000857E6">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731503" w:rsidRPr="000857E6" w:rsidRDefault="00731503" w:rsidP="000857E6">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731503" w:rsidRPr="000857E6" w:rsidRDefault="00731503" w:rsidP="000857E6">
            <w:pPr>
              <w:autoSpaceDE w:val="0"/>
              <w:autoSpaceDN w:val="0"/>
              <w:adjustRightInd w:val="0"/>
              <w:rPr>
                <w:sz w:val="20"/>
                <w:szCs w:val="20"/>
              </w:rPr>
            </w:pPr>
            <w:r w:rsidRPr="000857E6">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center"/>
          </w:tcPr>
          <w:p w14:paraId="5B695470" w14:textId="20B9816C" w:rsidR="00731503" w:rsidRPr="000857E6" w:rsidRDefault="00F97685" w:rsidP="000857E6">
            <w:pPr>
              <w:autoSpaceDE w:val="0"/>
              <w:autoSpaceDN w:val="0"/>
              <w:adjustRightInd w:val="0"/>
              <w:rPr>
                <w:sz w:val="18"/>
                <w:szCs w:val="18"/>
              </w:rPr>
            </w:pPr>
            <w:r w:rsidRPr="000857E6">
              <w:rPr>
                <w:sz w:val="18"/>
                <w:szCs w:val="18"/>
              </w:rPr>
              <w:t>244 022,03</w:t>
            </w:r>
          </w:p>
        </w:tc>
        <w:tc>
          <w:tcPr>
            <w:tcW w:w="1204" w:type="dxa"/>
            <w:tcBorders>
              <w:top w:val="single" w:sz="4" w:space="0" w:color="auto"/>
              <w:left w:val="single" w:sz="4" w:space="0" w:color="auto"/>
              <w:bottom w:val="single" w:sz="4" w:space="0" w:color="auto"/>
              <w:right w:val="single" w:sz="4" w:space="0" w:color="auto"/>
            </w:tcBorders>
            <w:vAlign w:val="center"/>
          </w:tcPr>
          <w:p w14:paraId="72D93F8D" w14:textId="655CCEBF" w:rsidR="00731503" w:rsidRPr="000857E6" w:rsidRDefault="00F97685" w:rsidP="000857E6">
            <w:pPr>
              <w:autoSpaceDE w:val="0"/>
              <w:autoSpaceDN w:val="0"/>
              <w:adjustRightInd w:val="0"/>
              <w:rPr>
                <w:sz w:val="18"/>
                <w:szCs w:val="18"/>
              </w:rPr>
            </w:pPr>
            <w:r w:rsidRPr="000857E6">
              <w:rPr>
                <w:sz w:val="18"/>
                <w:szCs w:val="18"/>
              </w:rPr>
              <w:t>1 197 216,51</w:t>
            </w:r>
          </w:p>
        </w:tc>
        <w:tc>
          <w:tcPr>
            <w:tcW w:w="1275" w:type="dxa"/>
            <w:tcBorders>
              <w:top w:val="single" w:sz="4" w:space="0" w:color="auto"/>
              <w:left w:val="single" w:sz="4" w:space="0" w:color="auto"/>
              <w:bottom w:val="single" w:sz="4" w:space="0" w:color="auto"/>
              <w:right w:val="single" w:sz="4" w:space="0" w:color="auto"/>
            </w:tcBorders>
            <w:vAlign w:val="center"/>
          </w:tcPr>
          <w:p w14:paraId="1367EF86" w14:textId="0B3E39AB"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5C9F5B" w14:textId="6D37006D"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D5A17F7" w14:textId="72185559"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4561129" w14:textId="3B26B87B" w:rsidR="00731503" w:rsidRPr="000857E6" w:rsidRDefault="00F97685" w:rsidP="000857E6">
            <w:pPr>
              <w:autoSpaceDE w:val="0"/>
              <w:autoSpaceDN w:val="0"/>
              <w:adjustRightInd w:val="0"/>
              <w:rPr>
                <w:sz w:val="18"/>
                <w:szCs w:val="18"/>
              </w:rPr>
            </w:pPr>
            <w:r w:rsidRPr="000857E6">
              <w:rPr>
                <w:sz w:val="18"/>
                <w:szCs w:val="18"/>
              </w:rPr>
              <w:t>1 441 238,54</w:t>
            </w:r>
          </w:p>
        </w:tc>
      </w:tr>
      <w:tr w:rsidR="003B098D" w:rsidRPr="000857E6" w14:paraId="595AD4AF" w14:textId="77777777" w:rsidTr="005547DA">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3B098D" w:rsidRPr="000857E6" w:rsidRDefault="003B098D"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3B098D" w:rsidRPr="000857E6" w:rsidRDefault="003B098D" w:rsidP="000857E6">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3B098D" w:rsidRPr="000857E6" w:rsidRDefault="003B098D" w:rsidP="000857E6">
            <w:pPr>
              <w:autoSpaceDE w:val="0"/>
              <w:autoSpaceDN w:val="0"/>
              <w:adjustRightInd w:val="0"/>
              <w:jc w:val="both"/>
              <w:rPr>
                <w:sz w:val="20"/>
                <w:szCs w:val="20"/>
              </w:rPr>
            </w:pPr>
            <w:r w:rsidRPr="000857E6">
              <w:rPr>
                <w:sz w:val="20"/>
                <w:szCs w:val="20"/>
              </w:rPr>
              <w:t xml:space="preserve">Администрация Сергиево-Посадского городского округа </w:t>
            </w:r>
            <w:r w:rsidRPr="000857E6">
              <w:rPr>
                <w:sz w:val="20"/>
                <w:szCs w:val="20"/>
              </w:rPr>
              <w:lastRenderedPageBreak/>
              <w:t>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3B098D" w:rsidRPr="000857E6" w:rsidRDefault="003B098D" w:rsidP="000857E6">
            <w:pPr>
              <w:autoSpaceDE w:val="0"/>
              <w:autoSpaceDN w:val="0"/>
              <w:adjustRightInd w:val="0"/>
              <w:rPr>
                <w:sz w:val="20"/>
                <w:szCs w:val="20"/>
              </w:rPr>
            </w:pPr>
            <w:r w:rsidRPr="000857E6">
              <w:rPr>
                <w:sz w:val="20"/>
                <w:szCs w:val="20"/>
              </w:rPr>
              <w:lastRenderedPageBreak/>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center"/>
          </w:tcPr>
          <w:p w14:paraId="6319ECD4" w14:textId="01C94E9E" w:rsidR="003B098D" w:rsidRPr="000857E6" w:rsidRDefault="00F97685" w:rsidP="000857E6">
            <w:pPr>
              <w:autoSpaceDE w:val="0"/>
              <w:autoSpaceDN w:val="0"/>
              <w:adjustRightInd w:val="0"/>
              <w:rPr>
                <w:sz w:val="18"/>
                <w:szCs w:val="18"/>
              </w:rPr>
            </w:pPr>
            <w:r w:rsidRPr="000857E6">
              <w:rPr>
                <w:sz w:val="18"/>
                <w:szCs w:val="18"/>
              </w:rPr>
              <w:t>207 708,57</w:t>
            </w:r>
          </w:p>
        </w:tc>
        <w:tc>
          <w:tcPr>
            <w:tcW w:w="1204" w:type="dxa"/>
            <w:tcBorders>
              <w:top w:val="single" w:sz="4" w:space="0" w:color="auto"/>
              <w:left w:val="single" w:sz="4" w:space="0" w:color="auto"/>
              <w:bottom w:val="single" w:sz="4" w:space="0" w:color="auto"/>
              <w:right w:val="single" w:sz="4" w:space="0" w:color="auto"/>
            </w:tcBorders>
            <w:vAlign w:val="center"/>
          </w:tcPr>
          <w:p w14:paraId="749F771A" w14:textId="1B5191DC" w:rsidR="003B098D" w:rsidRPr="000857E6" w:rsidRDefault="00F97685" w:rsidP="000857E6">
            <w:pPr>
              <w:autoSpaceDE w:val="0"/>
              <w:autoSpaceDN w:val="0"/>
              <w:adjustRightInd w:val="0"/>
              <w:rPr>
                <w:sz w:val="18"/>
                <w:szCs w:val="18"/>
              </w:rPr>
            </w:pPr>
            <w:r w:rsidRPr="000857E6">
              <w:rPr>
                <w:sz w:val="18"/>
                <w:szCs w:val="18"/>
              </w:rPr>
              <w:t>481 416,26</w:t>
            </w:r>
          </w:p>
        </w:tc>
        <w:tc>
          <w:tcPr>
            <w:tcW w:w="1275" w:type="dxa"/>
            <w:tcBorders>
              <w:top w:val="single" w:sz="4" w:space="0" w:color="auto"/>
              <w:left w:val="single" w:sz="4" w:space="0" w:color="auto"/>
              <w:bottom w:val="single" w:sz="4" w:space="0" w:color="auto"/>
              <w:right w:val="single" w:sz="4" w:space="0" w:color="auto"/>
            </w:tcBorders>
            <w:vAlign w:val="center"/>
          </w:tcPr>
          <w:p w14:paraId="24A9047A" w14:textId="2D313352" w:rsidR="003B098D" w:rsidRPr="000857E6" w:rsidRDefault="00F97685" w:rsidP="000857E6">
            <w:pPr>
              <w:autoSpaceDE w:val="0"/>
              <w:autoSpaceDN w:val="0"/>
              <w:adjustRightInd w:val="0"/>
              <w:rPr>
                <w:sz w:val="18"/>
                <w:szCs w:val="18"/>
              </w:rPr>
            </w:pPr>
            <w:r w:rsidRPr="000857E6">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31D82AF" w14:textId="32876C9B" w:rsidR="003B098D" w:rsidRPr="000857E6" w:rsidRDefault="003B098D"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E2B1632" w14:textId="105E51F3" w:rsidR="003B098D" w:rsidRPr="000857E6" w:rsidRDefault="003B098D"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75FF2C7E" w14:textId="2BE085CC" w:rsidR="003B098D" w:rsidRPr="000857E6" w:rsidRDefault="00F97685" w:rsidP="000857E6">
            <w:pPr>
              <w:autoSpaceDE w:val="0"/>
              <w:autoSpaceDN w:val="0"/>
              <w:adjustRightInd w:val="0"/>
              <w:rPr>
                <w:sz w:val="18"/>
                <w:szCs w:val="18"/>
              </w:rPr>
            </w:pPr>
            <w:r w:rsidRPr="000857E6">
              <w:rPr>
                <w:sz w:val="18"/>
                <w:szCs w:val="18"/>
              </w:rPr>
              <w:t>689 124,83</w:t>
            </w:r>
          </w:p>
        </w:tc>
      </w:tr>
      <w:tr w:rsidR="009139D3" w:rsidRPr="000857E6"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0857E6" w:rsidRDefault="009139D3" w:rsidP="000857E6">
            <w:pPr>
              <w:autoSpaceDE w:val="0"/>
              <w:autoSpaceDN w:val="0"/>
              <w:adjustRightInd w:val="0"/>
              <w:rPr>
                <w:sz w:val="20"/>
                <w:szCs w:val="20"/>
              </w:rPr>
            </w:pPr>
            <w:r w:rsidRPr="000857E6">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0857E6" w:rsidRDefault="009139D3" w:rsidP="000857E6">
            <w:pPr>
              <w:autoSpaceDE w:val="0"/>
              <w:autoSpaceDN w:val="0"/>
              <w:adjustRightInd w:val="0"/>
              <w:rPr>
                <w:sz w:val="20"/>
                <w:szCs w:val="20"/>
              </w:rPr>
            </w:pPr>
            <w:r w:rsidRPr="000857E6">
              <w:rPr>
                <w:sz w:val="20"/>
                <w:szCs w:val="20"/>
              </w:rPr>
              <w:t xml:space="preserve">2023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0857E6" w:rsidRDefault="009139D3" w:rsidP="000857E6">
            <w:pPr>
              <w:autoSpaceDE w:val="0"/>
              <w:autoSpaceDN w:val="0"/>
              <w:adjustRightInd w:val="0"/>
              <w:rPr>
                <w:sz w:val="20"/>
                <w:szCs w:val="20"/>
              </w:rPr>
            </w:pPr>
            <w:r w:rsidRPr="000857E6">
              <w:rPr>
                <w:sz w:val="20"/>
                <w:szCs w:val="20"/>
              </w:rPr>
              <w:t xml:space="preserve">2024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0857E6" w:rsidRDefault="009139D3" w:rsidP="000857E6">
            <w:pPr>
              <w:autoSpaceDE w:val="0"/>
              <w:autoSpaceDN w:val="0"/>
              <w:adjustRightInd w:val="0"/>
              <w:rPr>
                <w:sz w:val="20"/>
                <w:szCs w:val="20"/>
              </w:rPr>
            </w:pPr>
            <w:r w:rsidRPr="000857E6">
              <w:rPr>
                <w:sz w:val="20"/>
                <w:szCs w:val="20"/>
              </w:rPr>
              <w:t xml:space="preserve">2025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0857E6" w:rsidRDefault="009139D3" w:rsidP="000857E6">
            <w:pPr>
              <w:autoSpaceDE w:val="0"/>
              <w:autoSpaceDN w:val="0"/>
              <w:adjustRightInd w:val="0"/>
              <w:rPr>
                <w:sz w:val="20"/>
                <w:szCs w:val="20"/>
              </w:rPr>
            </w:pPr>
            <w:r w:rsidRPr="000857E6">
              <w:rPr>
                <w:sz w:val="20"/>
                <w:szCs w:val="20"/>
              </w:rPr>
              <w:t xml:space="preserve">2026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0857E6" w:rsidRDefault="009139D3" w:rsidP="000857E6">
            <w:pPr>
              <w:autoSpaceDE w:val="0"/>
              <w:autoSpaceDN w:val="0"/>
              <w:adjustRightInd w:val="0"/>
              <w:rPr>
                <w:sz w:val="20"/>
                <w:szCs w:val="20"/>
              </w:rPr>
            </w:pPr>
            <w:r w:rsidRPr="000857E6">
              <w:rPr>
                <w:sz w:val="20"/>
                <w:szCs w:val="20"/>
              </w:rPr>
              <w:t xml:space="preserve">2027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0857E6" w:rsidRDefault="009139D3" w:rsidP="000857E6">
            <w:pPr>
              <w:autoSpaceDE w:val="0"/>
              <w:autoSpaceDN w:val="0"/>
              <w:adjustRightInd w:val="0"/>
              <w:rPr>
                <w:sz w:val="20"/>
                <w:szCs w:val="20"/>
              </w:rPr>
            </w:pPr>
            <w:r w:rsidRPr="000857E6">
              <w:rPr>
                <w:sz w:val="20"/>
                <w:szCs w:val="20"/>
              </w:rPr>
              <w:t>Итого</w:t>
            </w:r>
          </w:p>
        </w:tc>
      </w:tr>
      <w:tr w:rsidR="00767F05" w:rsidRPr="000857E6" w14:paraId="10573426"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767F05" w:rsidRPr="000857E6" w:rsidRDefault="00767F05" w:rsidP="00767F05">
            <w:pPr>
              <w:tabs>
                <w:tab w:val="left" w:pos="4755"/>
              </w:tabs>
              <w:autoSpaceDE w:val="0"/>
              <w:autoSpaceDN w:val="0"/>
              <w:adjustRightInd w:val="0"/>
              <w:rPr>
                <w:sz w:val="18"/>
                <w:szCs w:val="18"/>
              </w:rPr>
            </w:pPr>
            <w:r w:rsidRPr="000857E6">
              <w:rPr>
                <w:sz w:val="18"/>
                <w:szCs w:val="18"/>
                <w:lang w:eastAsia="en-US"/>
              </w:rPr>
              <w:t xml:space="preserve">Количество квадратных метров непригодного для проживания жилищного фонда, признанного аварийными </w:t>
            </w:r>
            <w:r w:rsidRPr="000857E6">
              <w:rPr>
                <w:b/>
                <w:bCs/>
                <w:sz w:val="18"/>
                <w:szCs w:val="18"/>
                <w:lang w:eastAsia="en-US"/>
              </w:rPr>
              <w:t>до 01.01.2017</w:t>
            </w:r>
            <w:r w:rsidRPr="000857E6">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6543C9B1" w:rsidR="00767F05" w:rsidRPr="00767F05" w:rsidRDefault="00767F05" w:rsidP="00767F05">
            <w:pPr>
              <w:autoSpaceDE w:val="0"/>
              <w:autoSpaceDN w:val="0"/>
              <w:adjustRightInd w:val="0"/>
              <w:rPr>
                <w:sz w:val="18"/>
                <w:szCs w:val="18"/>
              </w:rPr>
            </w:pPr>
            <w:r w:rsidRPr="00767F05">
              <w:rPr>
                <w:sz w:val="18"/>
                <w:szCs w:val="18"/>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5691187D" w:rsidR="00767F05" w:rsidRPr="00767F05" w:rsidRDefault="00767F05" w:rsidP="00767F05">
            <w:pPr>
              <w:autoSpaceDE w:val="0"/>
              <w:autoSpaceDN w:val="0"/>
              <w:adjustRightInd w:val="0"/>
              <w:rPr>
                <w:sz w:val="18"/>
                <w:szCs w:val="18"/>
              </w:rPr>
            </w:pPr>
            <w:r w:rsidRPr="00767F05">
              <w:rPr>
                <w:sz w:val="18"/>
                <w:szCs w:val="18"/>
              </w:rPr>
              <w:t>9,064</w:t>
            </w:r>
          </w:p>
        </w:tc>
        <w:tc>
          <w:tcPr>
            <w:tcW w:w="1275" w:type="dxa"/>
            <w:tcBorders>
              <w:top w:val="single" w:sz="4" w:space="0" w:color="auto"/>
              <w:left w:val="single" w:sz="4" w:space="0" w:color="auto"/>
              <w:bottom w:val="single" w:sz="4" w:space="0" w:color="auto"/>
              <w:right w:val="single" w:sz="4" w:space="0" w:color="auto"/>
            </w:tcBorders>
          </w:tcPr>
          <w:p w14:paraId="0CA47E31" w14:textId="261D4D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1D89DAF2" w14:textId="2AF3DE4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6C494A48"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51E2576D" w:rsidR="00767F05" w:rsidRPr="00767F05" w:rsidRDefault="00767F05" w:rsidP="00767F05">
            <w:pPr>
              <w:autoSpaceDE w:val="0"/>
              <w:autoSpaceDN w:val="0"/>
              <w:adjustRightInd w:val="0"/>
              <w:rPr>
                <w:sz w:val="18"/>
                <w:szCs w:val="18"/>
              </w:rPr>
            </w:pPr>
            <w:r w:rsidRPr="00767F05">
              <w:rPr>
                <w:sz w:val="18"/>
                <w:szCs w:val="18"/>
              </w:rPr>
              <w:t>10,685</w:t>
            </w:r>
          </w:p>
        </w:tc>
      </w:tr>
      <w:tr w:rsidR="00767F05" w:rsidRPr="000857E6" w14:paraId="43446472"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767F05" w:rsidRPr="000857E6" w:rsidRDefault="00767F05" w:rsidP="00767F05">
            <w:pPr>
              <w:autoSpaceDE w:val="0"/>
              <w:autoSpaceDN w:val="0"/>
              <w:adjustRightInd w:val="0"/>
              <w:rPr>
                <w:sz w:val="18"/>
                <w:szCs w:val="18"/>
              </w:rPr>
            </w:pPr>
            <w:r w:rsidRPr="000857E6">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857E6">
              <w:rPr>
                <w:b/>
                <w:bCs/>
                <w:sz w:val="18"/>
                <w:szCs w:val="18"/>
                <w:lang w:eastAsia="en-US"/>
              </w:rPr>
              <w:t>до 01.01.2017</w:t>
            </w:r>
            <w:r w:rsidRPr="000857E6">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19D942E3" w:rsidR="00767F05" w:rsidRPr="00767F05" w:rsidRDefault="00767F05" w:rsidP="00767F05">
            <w:pPr>
              <w:autoSpaceDE w:val="0"/>
              <w:autoSpaceDN w:val="0"/>
              <w:adjustRightInd w:val="0"/>
              <w:rPr>
                <w:sz w:val="18"/>
                <w:szCs w:val="18"/>
              </w:rPr>
            </w:pPr>
            <w:r w:rsidRPr="00767F05">
              <w:rPr>
                <w:sz w:val="18"/>
                <w:szCs w:val="18"/>
              </w:rPr>
              <w:t>0,118</w:t>
            </w:r>
          </w:p>
        </w:tc>
        <w:tc>
          <w:tcPr>
            <w:tcW w:w="1204" w:type="dxa"/>
            <w:tcBorders>
              <w:top w:val="nil"/>
              <w:left w:val="nil"/>
              <w:bottom w:val="single" w:sz="4" w:space="0" w:color="auto"/>
              <w:right w:val="single" w:sz="4" w:space="0" w:color="auto"/>
            </w:tcBorders>
            <w:shd w:val="clear" w:color="auto" w:fill="auto"/>
          </w:tcPr>
          <w:p w14:paraId="5BA9FC2D" w14:textId="58A5479A" w:rsidR="00767F05" w:rsidRPr="00767F05" w:rsidRDefault="00767F05" w:rsidP="00767F05">
            <w:pPr>
              <w:autoSpaceDE w:val="0"/>
              <w:autoSpaceDN w:val="0"/>
              <w:adjustRightInd w:val="0"/>
              <w:rPr>
                <w:sz w:val="18"/>
                <w:szCs w:val="18"/>
              </w:rPr>
            </w:pPr>
            <w:r w:rsidRPr="00767F05">
              <w:rPr>
                <w:sz w:val="18"/>
                <w:szCs w:val="18"/>
              </w:rPr>
              <w:t>0,631</w:t>
            </w:r>
          </w:p>
        </w:tc>
        <w:tc>
          <w:tcPr>
            <w:tcW w:w="1275" w:type="dxa"/>
            <w:tcBorders>
              <w:top w:val="single" w:sz="4" w:space="0" w:color="auto"/>
              <w:left w:val="single" w:sz="4" w:space="0" w:color="auto"/>
              <w:bottom w:val="single" w:sz="4" w:space="0" w:color="auto"/>
              <w:right w:val="single" w:sz="4" w:space="0" w:color="auto"/>
            </w:tcBorders>
          </w:tcPr>
          <w:p w14:paraId="233C442F" w14:textId="671F6B76"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A107FE3" w14:textId="002FAD5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46F7B3F2"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689BECAF" w:rsidR="00767F05" w:rsidRPr="00767F05" w:rsidRDefault="00767F05" w:rsidP="00767F05">
            <w:pPr>
              <w:autoSpaceDE w:val="0"/>
              <w:autoSpaceDN w:val="0"/>
              <w:adjustRightInd w:val="0"/>
              <w:rPr>
                <w:sz w:val="18"/>
                <w:szCs w:val="18"/>
              </w:rPr>
            </w:pPr>
            <w:r w:rsidRPr="00767F05">
              <w:rPr>
                <w:sz w:val="18"/>
                <w:szCs w:val="18"/>
              </w:rPr>
              <w:t>0,749</w:t>
            </w:r>
          </w:p>
        </w:tc>
      </w:tr>
      <w:tr w:rsidR="00767F05" w:rsidRPr="000857E6" w14:paraId="7497E2E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767F05" w:rsidRPr="000857E6" w:rsidRDefault="00767F05" w:rsidP="00767F05">
            <w:pPr>
              <w:autoSpaceDE w:val="0"/>
              <w:autoSpaceDN w:val="0"/>
              <w:adjustRightInd w:val="0"/>
              <w:rPr>
                <w:sz w:val="18"/>
                <w:szCs w:val="18"/>
              </w:rPr>
            </w:pPr>
            <w:r w:rsidRPr="000857E6">
              <w:rPr>
                <w:sz w:val="18"/>
                <w:szCs w:val="18"/>
                <w:lang w:eastAsia="en-US"/>
              </w:rPr>
              <w:t>Количество квадратных метров непригодного для проживания жилищного фонда, признанного аварийными</w:t>
            </w:r>
            <w:r w:rsidRPr="000857E6">
              <w:rPr>
                <w:b/>
                <w:bCs/>
                <w:sz w:val="18"/>
                <w:szCs w:val="18"/>
                <w:lang w:eastAsia="en-US"/>
              </w:rPr>
              <w:t xml:space="preserve"> после 01.01.2017</w:t>
            </w:r>
            <w:r w:rsidRPr="000857E6">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AB19132" w:rsidR="00767F05" w:rsidRPr="00767F05" w:rsidRDefault="00767F05" w:rsidP="00767F05">
            <w:pPr>
              <w:autoSpaceDE w:val="0"/>
              <w:autoSpaceDN w:val="0"/>
              <w:adjustRightInd w:val="0"/>
              <w:rPr>
                <w:color w:val="000000"/>
                <w:sz w:val="18"/>
                <w:szCs w:val="18"/>
              </w:rPr>
            </w:pPr>
            <w:r w:rsidRPr="00767F05">
              <w:rPr>
                <w:sz w:val="18"/>
                <w:szCs w:val="18"/>
              </w:rPr>
              <w:t>0,457</w:t>
            </w:r>
          </w:p>
        </w:tc>
        <w:tc>
          <w:tcPr>
            <w:tcW w:w="1204" w:type="dxa"/>
            <w:tcBorders>
              <w:top w:val="nil"/>
              <w:left w:val="nil"/>
              <w:bottom w:val="single" w:sz="4" w:space="0" w:color="auto"/>
              <w:right w:val="single" w:sz="4" w:space="0" w:color="auto"/>
            </w:tcBorders>
            <w:shd w:val="clear" w:color="auto" w:fill="auto"/>
          </w:tcPr>
          <w:p w14:paraId="0179AC5E" w14:textId="31665B24" w:rsidR="00767F05" w:rsidRPr="00767F05" w:rsidRDefault="00767F05" w:rsidP="00767F05">
            <w:pPr>
              <w:autoSpaceDE w:val="0"/>
              <w:autoSpaceDN w:val="0"/>
              <w:adjustRightInd w:val="0"/>
              <w:rPr>
                <w:sz w:val="18"/>
                <w:szCs w:val="18"/>
              </w:rPr>
            </w:pPr>
            <w:r w:rsidRPr="00767F05">
              <w:rPr>
                <w:sz w:val="18"/>
                <w:szCs w:val="18"/>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65B940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0FBABC08"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7BB55440"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785C8BAE" w:rsidR="00767F05" w:rsidRPr="00767F05" w:rsidRDefault="00767F05" w:rsidP="00767F05">
            <w:pPr>
              <w:autoSpaceDE w:val="0"/>
              <w:autoSpaceDN w:val="0"/>
              <w:adjustRightInd w:val="0"/>
              <w:rPr>
                <w:color w:val="000000"/>
                <w:sz w:val="18"/>
                <w:szCs w:val="18"/>
              </w:rPr>
            </w:pPr>
            <w:r w:rsidRPr="00767F05">
              <w:rPr>
                <w:sz w:val="18"/>
                <w:szCs w:val="18"/>
              </w:rPr>
              <w:t>5,065</w:t>
            </w:r>
          </w:p>
        </w:tc>
      </w:tr>
      <w:tr w:rsidR="00767F05" w:rsidRPr="000857E6" w14:paraId="4498531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767F05" w:rsidRPr="000857E6" w:rsidRDefault="00767F05" w:rsidP="00767F05">
            <w:pPr>
              <w:autoSpaceDE w:val="0"/>
              <w:autoSpaceDN w:val="0"/>
              <w:adjustRightInd w:val="0"/>
              <w:rPr>
                <w:sz w:val="18"/>
                <w:szCs w:val="18"/>
              </w:rPr>
            </w:pPr>
            <w:r w:rsidRPr="000857E6">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857E6">
              <w:rPr>
                <w:b/>
                <w:bCs/>
                <w:sz w:val="18"/>
                <w:szCs w:val="18"/>
                <w:lang w:eastAsia="en-US"/>
              </w:rPr>
              <w:t>после 01.01.2017</w:t>
            </w:r>
            <w:r w:rsidRPr="000857E6">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4A6660EA" w:rsidR="00767F05" w:rsidRPr="00767F05" w:rsidRDefault="00767F05" w:rsidP="00767F05">
            <w:pPr>
              <w:autoSpaceDE w:val="0"/>
              <w:autoSpaceDN w:val="0"/>
              <w:adjustRightInd w:val="0"/>
              <w:rPr>
                <w:color w:val="000000"/>
                <w:sz w:val="18"/>
                <w:szCs w:val="18"/>
              </w:rPr>
            </w:pPr>
            <w:r w:rsidRPr="00767F05">
              <w:rPr>
                <w:sz w:val="18"/>
                <w:szCs w:val="18"/>
              </w:rPr>
              <w:t>0,022</w:t>
            </w:r>
          </w:p>
        </w:tc>
        <w:tc>
          <w:tcPr>
            <w:tcW w:w="1204" w:type="dxa"/>
            <w:tcBorders>
              <w:top w:val="nil"/>
              <w:left w:val="nil"/>
              <w:bottom w:val="single" w:sz="4" w:space="0" w:color="auto"/>
              <w:right w:val="single" w:sz="4" w:space="0" w:color="auto"/>
            </w:tcBorders>
            <w:shd w:val="clear" w:color="auto" w:fill="auto"/>
          </w:tcPr>
          <w:p w14:paraId="4BF0AD47" w14:textId="37565B38" w:rsidR="00767F05" w:rsidRPr="00767F05" w:rsidRDefault="00767F05" w:rsidP="00767F05">
            <w:pPr>
              <w:autoSpaceDE w:val="0"/>
              <w:autoSpaceDN w:val="0"/>
              <w:adjustRightInd w:val="0"/>
              <w:rPr>
                <w:sz w:val="18"/>
                <w:szCs w:val="18"/>
              </w:rPr>
            </w:pPr>
            <w:r w:rsidRPr="00767F05">
              <w:rPr>
                <w:sz w:val="18"/>
                <w:szCs w:val="18"/>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33632595"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53499EDD"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6EF378B1"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669C2EE" w:rsidR="00767F05" w:rsidRPr="00767F05" w:rsidRDefault="00767F05" w:rsidP="00767F05">
            <w:pPr>
              <w:autoSpaceDE w:val="0"/>
              <w:autoSpaceDN w:val="0"/>
              <w:adjustRightInd w:val="0"/>
              <w:rPr>
                <w:color w:val="000000"/>
                <w:sz w:val="18"/>
                <w:szCs w:val="18"/>
              </w:rPr>
            </w:pPr>
            <w:r w:rsidRPr="00767F05">
              <w:rPr>
                <w:sz w:val="18"/>
                <w:szCs w:val="18"/>
              </w:rPr>
              <w:t>0,316</w:t>
            </w:r>
          </w:p>
        </w:tc>
      </w:tr>
      <w:tr w:rsidR="00767F05" w:rsidRPr="000857E6" w14:paraId="50898DFA"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767F05" w:rsidRPr="000857E6" w:rsidRDefault="00767F05" w:rsidP="00767F05">
            <w:pPr>
              <w:rPr>
                <w:sz w:val="18"/>
                <w:szCs w:val="18"/>
              </w:rPr>
            </w:pPr>
            <w:r w:rsidRPr="000857E6">
              <w:rPr>
                <w:sz w:val="18"/>
                <w:szCs w:val="18"/>
              </w:rPr>
              <w:t xml:space="preserve">Количество расселенных </w:t>
            </w:r>
          </w:p>
          <w:p w14:paraId="52A612E3" w14:textId="77777777" w:rsidR="00767F05" w:rsidRPr="000857E6" w:rsidRDefault="00767F05" w:rsidP="00767F05">
            <w:pPr>
              <w:autoSpaceDE w:val="0"/>
              <w:autoSpaceDN w:val="0"/>
              <w:adjustRightInd w:val="0"/>
              <w:rPr>
                <w:sz w:val="18"/>
                <w:szCs w:val="18"/>
              </w:rPr>
            </w:pPr>
            <w:r w:rsidRPr="000857E6">
              <w:rPr>
                <w:sz w:val="18"/>
                <w:szCs w:val="18"/>
              </w:rPr>
              <w:t>жилых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367A70D9" w:rsidR="00767F05" w:rsidRPr="00767F05" w:rsidRDefault="00767F05" w:rsidP="00767F05">
            <w:pPr>
              <w:autoSpaceDE w:val="0"/>
              <w:autoSpaceDN w:val="0"/>
              <w:adjustRightInd w:val="0"/>
              <w:rPr>
                <w:sz w:val="18"/>
                <w:szCs w:val="18"/>
              </w:rPr>
            </w:pPr>
            <w:r w:rsidRPr="00767F05">
              <w:rPr>
                <w:sz w:val="18"/>
                <w:szCs w:val="18"/>
              </w:rPr>
              <w:t>53</w:t>
            </w:r>
          </w:p>
        </w:tc>
        <w:tc>
          <w:tcPr>
            <w:tcW w:w="1204" w:type="dxa"/>
            <w:tcBorders>
              <w:top w:val="nil"/>
              <w:left w:val="nil"/>
              <w:bottom w:val="single" w:sz="4" w:space="0" w:color="auto"/>
              <w:right w:val="single" w:sz="4" w:space="0" w:color="auto"/>
            </w:tcBorders>
            <w:shd w:val="clear" w:color="auto" w:fill="auto"/>
          </w:tcPr>
          <w:p w14:paraId="5D095248" w14:textId="728A0117" w:rsidR="00767F05" w:rsidRPr="00767F05" w:rsidRDefault="00767F05" w:rsidP="00767F05">
            <w:pPr>
              <w:autoSpaceDE w:val="0"/>
              <w:autoSpaceDN w:val="0"/>
              <w:adjustRightInd w:val="0"/>
              <w:rPr>
                <w:sz w:val="18"/>
                <w:szCs w:val="18"/>
              </w:rPr>
            </w:pPr>
            <w:r w:rsidRPr="00767F05">
              <w:rPr>
                <w:sz w:val="18"/>
                <w:szCs w:val="18"/>
              </w:rPr>
              <w:t>357</w:t>
            </w:r>
          </w:p>
        </w:tc>
        <w:tc>
          <w:tcPr>
            <w:tcW w:w="1275" w:type="dxa"/>
            <w:tcBorders>
              <w:top w:val="single" w:sz="4" w:space="0" w:color="auto"/>
              <w:left w:val="single" w:sz="4" w:space="0" w:color="auto"/>
              <w:bottom w:val="single" w:sz="4" w:space="0" w:color="auto"/>
              <w:right w:val="single" w:sz="4" w:space="0" w:color="auto"/>
            </w:tcBorders>
          </w:tcPr>
          <w:p w14:paraId="49A68F1D" w14:textId="71EB8996"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5CD2826" w14:textId="46A513B8"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A8A00C2" w14:textId="7F611123" w:rsidR="00767F05" w:rsidRPr="00767F05" w:rsidRDefault="00767F05" w:rsidP="00767F05">
            <w:pPr>
              <w:autoSpaceDE w:val="0"/>
              <w:autoSpaceDN w:val="0"/>
              <w:adjustRightInd w:val="0"/>
              <w:rPr>
                <w:sz w:val="18"/>
                <w:szCs w:val="18"/>
              </w:rPr>
            </w:pPr>
            <w:r w:rsidRPr="00767F05">
              <w:rPr>
                <w:sz w:val="18"/>
                <w:szCs w:val="18"/>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7ED6C9FF" w:rsidR="00767F05" w:rsidRPr="00767F05" w:rsidRDefault="00767F05" w:rsidP="00767F05">
            <w:pPr>
              <w:autoSpaceDE w:val="0"/>
              <w:autoSpaceDN w:val="0"/>
              <w:adjustRightInd w:val="0"/>
              <w:rPr>
                <w:sz w:val="18"/>
                <w:szCs w:val="18"/>
              </w:rPr>
            </w:pPr>
            <w:r w:rsidRPr="00767F05">
              <w:rPr>
                <w:sz w:val="18"/>
                <w:szCs w:val="18"/>
              </w:rPr>
              <w:t>410</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lastRenderedPageBreak/>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r w:rsidRPr="000857E6">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r w:rsidRPr="000857E6">
        <w:t>в)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r w:rsidRPr="000857E6">
        <w:t>г)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Pr="000857E6" w:rsidRDefault="00EF3029" w:rsidP="000857E6">
      <w:pPr>
        <w:jc w:val="center"/>
        <w:rPr>
          <w:b/>
          <w:szCs w:val="16"/>
        </w:rPr>
      </w:pPr>
      <w:r w:rsidRPr="00EA77B7">
        <w:rPr>
          <w:b/>
          <w:szCs w:val="16"/>
        </w:rPr>
        <w:lastRenderedPageBreak/>
        <w:t>13.4. Перечень мероприятий Подпрограммы 2</w:t>
      </w:r>
    </w:p>
    <w:p w14:paraId="7817FA2E" w14:textId="77777777" w:rsidR="00F447B6" w:rsidRPr="000857E6" w:rsidRDefault="00F447B6" w:rsidP="000857E6">
      <w:pPr>
        <w:rPr>
          <w:b/>
          <w:szCs w:val="16"/>
        </w:rPr>
      </w:pPr>
    </w:p>
    <w:tbl>
      <w:tblPr>
        <w:tblW w:w="15452" w:type="dxa"/>
        <w:tblInd w:w="-431" w:type="dxa"/>
        <w:tblLayout w:type="fixed"/>
        <w:tblCellMar>
          <w:top w:w="28" w:type="dxa"/>
          <w:left w:w="62" w:type="dxa"/>
          <w:bottom w:w="28" w:type="dxa"/>
          <w:right w:w="62" w:type="dxa"/>
        </w:tblCellMar>
        <w:tblLook w:val="04A0" w:firstRow="1" w:lastRow="0" w:firstColumn="1" w:lastColumn="0" w:noHBand="0" w:noVBand="1"/>
      </w:tblPr>
      <w:tblGrid>
        <w:gridCol w:w="704"/>
        <w:gridCol w:w="1914"/>
        <w:gridCol w:w="1134"/>
        <w:gridCol w:w="1559"/>
        <w:gridCol w:w="1417"/>
        <w:gridCol w:w="1211"/>
        <w:gridCol w:w="992"/>
        <w:gridCol w:w="207"/>
        <w:gridCol w:w="360"/>
        <w:gridCol w:w="567"/>
        <w:gridCol w:w="567"/>
        <w:gridCol w:w="709"/>
        <w:gridCol w:w="993"/>
        <w:gridCol w:w="850"/>
        <w:gridCol w:w="851"/>
        <w:gridCol w:w="1417"/>
      </w:tblGrid>
      <w:tr w:rsidR="00625553" w:rsidRPr="000857E6" w14:paraId="051D3DDD" w14:textId="77777777" w:rsidTr="00673290">
        <w:tc>
          <w:tcPr>
            <w:tcW w:w="704"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p w14:paraId="2951A579"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(тыс. руб.)</w:t>
            </w:r>
          </w:p>
        </w:tc>
        <w:tc>
          <w:tcPr>
            <w:tcW w:w="7307" w:type="dxa"/>
            <w:gridSpan w:val="10"/>
            <w:tcBorders>
              <w:top w:val="single" w:sz="4" w:space="0" w:color="auto"/>
              <w:left w:val="single" w:sz="4" w:space="0" w:color="auto"/>
              <w:bottom w:val="single" w:sz="4" w:space="0" w:color="auto"/>
              <w:right w:val="single" w:sz="4" w:space="0" w:color="auto"/>
            </w:tcBorders>
          </w:tcPr>
          <w:p w14:paraId="3C45D232"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Ответственный за выполнение мероприятия</w:t>
            </w:r>
          </w:p>
        </w:tc>
      </w:tr>
      <w:tr w:rsidR="00625553" w:rsidRPr="000857E6" w14:paraId="2CC855FA" w14:textId="77777777" w:rsidTr="00673290">
        <w:tc>
          <w:tcPr>
            <w:tcW w:w="704"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0857E6" w:rsidRDefault="00625553"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0857E6" w:rsidRDefault="00625553"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0857E6" w:rsidRDefault="00625553"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0857E6" w:rsidRDefault="00625553" w:rsidP="000857E6">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0857E6" w:rsidRDefault="00625553" w:rsidP="000857E6">
            <w:pPr>
              <w:jc w:val="center"/>
              <w:rPr>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13EA267F"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2023 год</w:t>
            </w:r>
          </w:p>
        </w:tc>
        <w:tc>
          <w:tcPr>
            <w:tcW w:w="3402" w:type="dxa"/>
            <w:gridSpan w:val="6"/>
            <w:tcBorders>
              <w:top w:val="single" w:sz="4" w:space="0" w:color="auto"/>
              <w:left w:val="single" w:sz="4" w:space="0" w:color="auto"/>
              <w:bottom w:val="single" w:sz="4" w:space="0" w:color="auto"/>
              <w:right w:val="single" w:sz="4" w:space="0" w:color="auto"/>
            </w:tcBorders>
            <w:hideMark/>
          </w:tcPr>
          <w:p w14:paraId="18D38784"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2024 год</w:t>
            </w:r>
          </w:p>
        </w:tc>
        <w:tc>
          <w:tcPr>
            <w:tcW w:w="993" w:type="dxa"/>
            <w:tcBorders>
              <w:top w:val="single" w:sz="4" w:space="0" w:color="auto"/>
              <w:left w:val="single" w:sz="4" w:space="0" w:color="auto"/>
              <w:bottom w:val="single" w:sz="4" w:space="0" w:color="auto"/>
              <w:right w:val="single" w:sz="4" w:space="0" w:color="auto"/>
            </w:tcBorders>
            <w:hideMark/>
          </w:tcPr>
          <w:p w14:paraId="0602A155"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0857E6" w:rsidRDefault="00625553" w:rsidP="000857E6">
            <w:pPr>
              <w:jc w:val="center"/>
              <w:rPr>
                <w:sz w:val="18"/>
                <w:szCs w:val="18"/>
                <w:lang w:eastAsia="en-US"/>
              </w:rPr>
            </w:pPr>
          </w:p>
        </w:tc>
      </w:tr>
      <w:tr w:rsidR="008E2CBA" w:rsidRPr="000857E6" w14:paraId="138B7512" w14:textId="77777777" w:rsidTr="00673290">
        <w:trPr>
          <w:trHeight w:val="77"/>
        </w:trPr>
        <w:tc>
          <w:tcPr>
            <w:tcW w:w="704" w:type="dxa"/>
            <w:tcBorders>
              <w:top w:val="single" w:sz="4" w:space="0" w:color="auto"/>
              <w:left w:val="single" w:sz="4" w:space="0" w:color="auto"/>
              <w:bottom w:val="single" w:sz="4" w:space="0" w:color="auto"/>
              <w:right w:val="single" w:sz="4" w:space="0" w:color="auto"/>
            </w:tcBorders>
            <w:hideMark/>
          </w:tcPr>
          <w:p w14:paraId="1C971B41" w14:textId="77777777" w:rsidR="008E2CBA" w:rsidRPr="000857E6" w:rsidRDefault="008E2CBA" w:rsidP="000857E6">
            <w:pPr>
              <w:widowControl w:val="0"/>
              <w:autoSpaceDE w:val="0"/>
              <w:autoSpaceDN w:val="0"/>
              <w:adjustRightInd w:val="0"/>
              <w:jc w:val="center"/>
              <w:rPr>
                <w:sz w:val="18"/>
                <w:szCs w:val="18"/>
                <w:lang w:eastAsia="en-US"/>
              </w:rPr>
            </w:pPr>
            <w:r w:rsidRPr="000857E6">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5</w:t>
            </w:r>
          </w:p>
        </w:tc>
        <w:tc>
          <w:tcPr>
            <w:tcW w:w="1211" w:type="dxa"/>
            <w:tcBorders>
              <w:top w:val="single" w:sz="4" w:space="0" w:color="auto"/>
              <w:left w:val="single" w:sz="4" w:space="0" w:color="auto"/>
              <w:bottom w:val="single" w:sz="4" w:space="0" w:color="auto"/>
              <w:right w:val="single" w:sz="4" w:space="0" w:color="auto"/>
            </w:tcBorders>
            <w:hideMark/>
          </w:tcPr>
          <w:p w14:paraId="127938BF"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6</w:t>
            </w:r>
          </w:p>
        </w:tc>
        <w:tc>
          <w:tcPr>
            <w:tcW w:w="3402" w:type="dxa"/>
            <w:gridSpan w:val="6"/>
            <w:tcBorders>
              <w:top w:val="single" w:sz="4" w:space="0" w:color="auto"/>
              <w:left w:val="single" w:sz="4" w:space="0" w:color="auto"/>
              <w:bottom w:val="single" w:sz="4" w:space="0" w:color="auto"/>
              <w:right w:val="single" w:sz="4" w:space="0" w:color="auto"/>
            </w:tcBorders>
            <w:hideMark/>
          </w:tcPr>
          <w:p w14:paraId="4F82B4E7"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6462E0A0"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0857E6" w:rsidRDefault="008E2CBA" w:rsidP="000857E6">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0857E6" w:rsidRDefault="008E2CBA" w:rsidP="000857E6">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10</w:t>
            </w:r>
          </w:p>
        </w:tc>
      </w:tr>
      <w:tr w:rsidR="00D56C20" w:rsidRPr="000857E6" w14:paraId="45BCA1E2" w14:textId="77777777" w:rsidTr="00673290">
        <w:trPr>
          <w:trHeight w:val="183"/>
        </w:trPr>
        <w:tc>
          <w:tcPr>
            <w:tcW w:w="704"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D56C20" w:rsidRPr="000857E6" w:rsidRDefault="00D56C20" w:rsidP="000857E6">
            <w:pPr>
              <w:widowControl w:val="0"/>
              <w:autoSpaceDE w:val="0"/>
              <w:autoSpaceDN w:val="0"/>
              <w:adjustRightInd w:val="0"/>
              <w:jc w:val="center"/>
              <w:rPr>
                <w:sz w:val="18"/>
                <w:szCs w:val="18"/>
                <w:lang w:eastAsia="en-US"/>
              </w:rPr>
            </w:pPr>
            <w:r w:rsidRPr="000857E6">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Мероприятие 02 «Переселение граждан из аварийного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val="en-US" w:eastAsia="en-US"/>
              </w:rPr>
              <w:t>2023</w:t>
            </w:r>
            <w:r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5F8DE6AE" w:rsidR="00D56C20" w:rsidRPr="000857E6" w:rsidRDefault="00D56C20" w:rsidP="000857E6">
            <w:pPr>
              <w:widowControl w:val="0"/>
              <w:tabs>
                <w:tab w:val="left" w:pos="780"/>
              </w:tabs>
              <w:autoSpaceDE w:val="0"/>
              <w:autoSpaceDN w:val="0"/>
              <w:adjustRightInd w:val="0"/>
              <w:ind w:firstLine="8"/>
              <w:jc w:val="center"/>
              <w:rPr>
                <w:b/>
                <w:sz w:val="18"/>
                <w:szCs w:val="18"/>
                <w:lang w:eastAsia="en-US"/>
              </w:rPr>
            </w:pPr>
            <w:r w:rsidRPr="000857E6">
              <w:rPr>
                <w:b/>
                <w:bCs/>
                <w:sz w:val="18"/>
                <w:szCs w:val="18"/>
              </w:rPr>
              <w:t>745 394,94</w:t>
            </w:r>
          </w:p>
        </w:tc>
        <w:tc>
          <w:tcPr>
            <w:tcW w:w="1211" w:type="dxa"/>
            <w:tcBorders>
              <w:top w:val="single" w:sz="4" w:space="0" w:color="auto"/>
              <w:left w:val="nil"/>
              <w:bottom w:val="single" w:sz="4" w:space="0" w:color="auto"/>
              <w:right w:val="single" w:sz="4" w:space="0" w:color="auto"/>
            </w:tcBorders>
            <w:shd w:val="clear" w:color="auto" w:fill="auto"/>
            <w:vAlign w:val="center"/>
          </w:tcPr>
          <w:p w14:paraId="7D022CCD" w14:textId="0E2DB9CC" w:rsidR="00D56C20" w:rsidRPr="000857E6" w:rsidRDefault="00272FA4" w:rsidP="000857E6">
            <w:pPr>
              <w:widowControl w:val="0"/>
              <w:autoSpaceDE w:val="0"/>
              <w:autoSpaceDN w:val="0"/>
              <w:adjustRightInd w:val="0"/>
              <w:ind w:firstLine="8"/>
              <w:jc w:val="center"/>
              <w:rPr>
                <w:b/>
                <w:sz w:val="18"/>
                <w:szCs w:val="18"/>
                <w:lang w:eastAsia="en-US"/>
              </w:rPr>
            </w:pPr>
            <w:r>
              <w:rPr>
                <w:b/>
                <w:bCs/>
                <w:sz w:val="18"/>
                <w:szCs w:val="18"/>
              </w:rPr>
              <w:t>132 097,24</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577DC203" w14:textId="5AE33515" w:rsidR="00D56C20" w:rsidRPr="000857E6" w:rsidRDefault="00D56C20" w:rsidP="000857E6">
            <w:pPr>
              <w:widowControl w:val="0"/>
              <w:autoSpaceDE w:val="0"/>
              <w:autoSpaceDN w:val="0"/>
              <w:adjustRightInd w:val="0"/>
              <w:ind w:firstLine="8"/>
              <w:jc w:val="center"/>
              <w:rPr>
                <w:b/>
                <w:sz w:val="18"/>
                <w:szCs w:val="18"/>
                <w:lang w:eastAsia="en-US"/>
              </w:rPr>
            </w:pPr>
            <w:r w:rsidRPr="000857E6">
              <w:rPr>
                <w:b/>
                <w:bCs/>
                <w:sz w:val="18"/>
                <w:szCs w:val="18"/>
              </w:rPr>
              <w:t>613 297,70</w:t>
            </w:r>
          </w:p>
        </w:tc>
        <w:tc>
          <w:tcPr>
            <w:tcW w:w="993" w:type="dxa"/>
            <w:tcBorders>
              <w:top w:val="single" w:sz="4" w:space="0" w:color="auto"/>
              <w:left w:val="nil"/>
              <w:bottom w:val="single" w:sz="4" w:space="0" w:color="auto"/>
              <w:right w:val="single" w:sz="4" w:space="0" w:color="auto"/>
            </w:tcBorders>
            <w:shd w:val="clear" w:color="auto" w:fill="auto"/>
            <w:vAlign w:val="center"/>
          </w:tcPr>
          <w:p w14:paraId="0E88CB94" w14:textId="79D19946" w:rsidR="00D56C20" w:rsidRPr="000857E6" w:rsidRDefault="00D56C20" w:rsidP="000857E6">
            <w:pPr>
              <w:widowControl w:val="0"/>
              <w:autoSpaceDE w:val="0"/>
              <w:autoSpaceDN w:val="0"/>
              <w:adjustRightInd w:val="0"/>
              <w:ind w:firstLine="8"/>
              <w:jc w:val="center"/>
              <w:rPr>
                <w:b/>
                <w:sz w:val="18"/>
                <w:szCs w:val="18"/>
                <w:lang w:eastAsia="en-US"/>
              </w:rPr>
            </w:pPr>
            <w:r w:rsidRPr="000857E6">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D56C20" w:rsidRPr="000857E6" w:rsidRDefault="00D56C20"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D56C20" w:rsidRPr="000857E6" w14:paraId="741EB82B" w14:textId="77777777" w:rsidTr="00673290">
        <w:trPr>
          <w:trHeight w:val="100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D56C20" w:rsidRPr="000857E6"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D56C20" w:rsidRPr="000857E6"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D56C20" w:rsidRPr="000857E6"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1B03D1" w14:textId="78A22F87"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2A6E5786" w14:textId="52DC23E9"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41 7</w:t>
            </w:r>
            <w:r w:rsidR="00272FA4">
              <w:rPr>
                <w:bCs/>
                <w:sz w:val="18"/>
                <w:szCs w:val="18"/>
              </w:rPr>
              <w:t>69,57</w:t>
            </w:r>
          </w:p>
        </w:tc>
        <w:tc>
          <w:tcPr>
            <w:tcW w:w="3402" w:type="dxa"/>
            <w:gridSpan w:val="6"/>
            <w:tcBorders>
              <w:top w:val="nil"/>
              <w:left w:val="nil"/>
              <w:bottom w:val="single" w:sz="4" w:space="0" w:color="auto"/>
              <w:right w:val="single" w:sz="4" w:space="0" w:color="auto"/>
            </w:tcBorders>
            <w:shd w:val="clear" w:color="auto" w:fill="auto"/>
            <w:vAlign w:val="center"/>
          </w:tcPr>
          <w:p w14:paraId="6620670D" w14:textId="1783A744"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338 919,50</w:t>
            </w:r>
          </w:p>
        </w:tc>
        <w:tc>
          <w:tcPr>
            <w:tcW w:w="993" w:type="dxa"/>
            <w:tcBorders>
              <w:top w:val="nil"/>
              <w:left w:val="nil"/>
              <w:bottom w:val="single" w:sz="4" w:space="0" w:color="auto"/>
              <w:right w:val="single" w:sz="4" w:space="0" w:color="auto"/>
            </w:tcBorders>
            <w:shd w:val="clear" w:color="auto" w:fill="auto"/>
            <w:vAlign w:val="center"/>
          </w:tcPr>
          <w:p w14:paraId="041E407B" w14:textId="1CA309D4"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D56C20" w:rsidRPr="000857E6" w:rsidRDefault="00D56C20" w:rsidP="000857E6">
            <w:pPr>
              <w:rPr>
                <w:sz w:val="18"/>
                <w:szCs w:val="18"/>
                <w:lang w:eastAsia="en-US"/>
              </w:rPr>
            </w:pPr>
          </w:p>
        </w:tc>
      </w:tr>
      <w:tr w:rsidR="00D56C20" w:rsidRPr="000857E6" w14:paraId="437AB092" w14:textId="77777777" w:rsidTr="00673290">
        <w:trPr>
          <w:trHeight w:val="33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D56C20" w:rsidRPr="000857E6"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D56C20" w:rsidRPr="000857E6"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D56C20" w:rsidRPr="000857E6"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D56C20" w:rsidRPr="000857E6" w:rsidRDefault="00D56C20"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280EEC" w14:textId="4BF01E53" w:rsidR="00D56C20" w:rsidRPr="000857E6" w:rsidRDefault="004D0102" w:rsidP="000857E6">
            <w:pPr>
              <w:widowControl w:val="0"/>
              <w:autoSpaceDE w:val="0"/>
              <w:autoSpaceDN w:val="0"/>
              <w:adjustRightInd w:val="0"/>
              <w:ind w:firstLine="8"/>
              <w:jc w:val="center"/>
              <w:rPr>
                <w:sz w:val="18"/>
                <w:szCs w:val="18"/>
                <w:lang w:eastAsia="en-US"/>
              </w:rPr>
            </w:pPr>
            <w:r w:rsidRPr="000857E6">
              <w:rPr>
                <w:bCs/>
                <w:sz w:val="18"/>
                <w:szCs w:val="18"/>
              </w:rPr>
              <w:t>375 693,87</w:t>
            </w:r>
          </w:p>
        </w:tc>
        <w:tc>
          <w:tcPr>
            <w:tcW w:w="1211" w:type="dxa"/>
            <w:tcBorders>
              <w:top w:val="nil"/>
              <w:left w:val="nil"/>
              <w:bottom w:val="single" w:sz="4" w:space="0" w:color="auto"/>
              <w:right w:val="single" w:sz="4" w:space="0" w:color="auto"/>
            </w:tcBorders>
            <w:shd w:val="clear" w:color="auto" w:fill="auto"/>
            <w:vAlign w:val="center"/>
          </w:tcPr>
          <w:p w14:paraId="16D14077" w14:textId="0E660FC4"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74A2C8B4" w14:textId="10DFEF6B"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274 378,20</w:t>
            </w:r>
          </w:p>
        </w:tc>
        <w:tc>
          <w:tcPr>
            <w:tcW w:w="993" w:type="dxa"/>
            <w:tcBorders>
              <w:top w:val="nil"/>
              <w:left w:val="nil"/>
              <w:bottom w:val="single" w:sz="4" w:space="0" w:color="auto"/>
              <w:right w:val="single" w:sz="4" w:space="0" w:color="auto"/>
            </w:tcBorders>
            <w:shd w:val="clear" w:color="auto" w:fill="auto"/>
            <w:vAlign w:val="center"/>
          </w:tcPr>
          <w:p w14:paraId="23FA996E" w14:textId="20447224"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D56C20" w:rsidRPr="000857E6" w:rsidRDefault="00D56C20" w:rsidP="000857E6">
            <w:pPr>
              <w:rPr>
                <w:sz w:val="18"/>
                <w:szCs w:val="18"/>
                <w:lang w:eastAsia="en-US"/>
              </w:rPr>
            </w:pPr>
          </w:p>
        </w:tc>
      </w:tr>
      <w:tr w:rsidR="00D56C20" w:rsidRPr="000857E6" w14:paraId="229C348D" w14:textId="77777777" w:rsidTr="00673290">
        <w:tc>
          <w:tcPr>
            <w:tcW w:w="704" w:type="dxa"/>
            <w:vMerge w:val="restart"/>
            <w:tcBorders>
              <w:top w:val="single" w:sz="4" w:space="0" w:color="auto"/>
              <w:left w:val="single" w:sz="4" w:space="0" w:color="auto"/>
              <w:right w:val="single" w:sz="4" w:space="0" w:color="auto"/>
            </w:tcBorders>
            <w:hideMark/>
          </w:tcPr>
          <w:p w14:paraId="54D4B1EC" w14:textId="77777777" w:rsidR="00D56C20" w:rsidRPr="000857E6" w:rsidRDefault="00D56C20" w:rsidP="000857E6">
            <w:pPr>
              <w:widowControl w:val="0"/>
              <w:autoSpaceDE w:val="0"/>
              <w:autoSpaceDN w:val="0"/>
              <w:adjustRightInd w:val="0"/>
              <w:jc w:val="center"/>
              <w:rPr>
                <w:sz w:val="18"/>
                <w:szCs w:val="18"/>
                <w:lang w:eastAsia="en-US"/>
              </w:rPr>
            </w:pPr>
            <w:r w:rsidRPr="000857E6">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56C20" w:rsidRPr="000857E6" w:rsidRDefault="00D56C20" w:rsidP="000857E6">
            <w:pPr>
              <w:widowControl w:val="0"/>
              <w:autoSpaceDE w:val="0"/>
              <w:autoSpaceDN w:val="0"/>
              <w:adjustRightInd w:val="0"/>
              <w:ind w:firstLine="8"/>
              <w:rPr>
                <w:sz w:val="18"/>
                <w:szCs w:val="18"/>
              </w:rPr>
            </w:pPr>
            <w:r w:rsidRPr="000857E6">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p w14:paraId="53B0B641" w14:textId="399CD294" w:rsidR="00D56C20" w:rsidRPr="000857E6" w:rsidRDefault="00D56C20" w:rsidP="000857E6">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val="en-US" w:eastAsia="en-US"/>
              </w:rPr>
              <w:t>2023</w:t>
            </w:r>
            <w:r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3C2EC14F" w:rsidR="00D56C20" w:rsidRPr="000857E6" w:rsidRDefault="00E729FE" w:rsidP="000857E6">
            <w:pPr>
              <w:widowControl w:val="0"/>
              <w:autoSpaceDE w:val="0"/>
              <w:autoSpaceDN w:val="0"/>
              <w:adjustRightInd w:val="0"/>
              <w:ind w:firstLine="8"/>
              <w:jc w:val="center"/>
              <w:rPr>
                <w:b/>
                <w:sz w:val="18"/>
                <w:szCs w:val="18"/>
                <w:lang w:eastAsia="en-US"/>
              </w:rPr>
            </w:pPr>
            <w:r w:rsidRPr="000857E6">
              <w:rPr>
                <w:b/>
                <w:bCs/>
                <w:sz w:val="18"/>
                <w:szCs w:val="18"/>
              </w:rPr>
              <w:t>726 927,91</w:t>
            </w:r>
          </w:p>
        </w:tc>
        <w:tc>
          <w:tcPr>
            <w:tcW w:w="1211" w:type="dxa"/>
            <w:tcBorders>
              <w:top w:val="single" w:sz="4" w:space="0" w:color="auto"/>
              <w:left w:val="nil"/>
              <w:bottom w:val="single" w:sz="4" w:space="0" w:color="auto"/>
              <w:right w:val="single" w:sz="4" w:space="0" w:color="auto"/>
            </w:tcBorders>
            <w:shd w:val="clear" w:color="auto" w:fill="auto"/>
            <w:vAlign w:val="center"/>
          </w:tcPr>
          <w:p w14:paraId="073E66F2" w14:textId="2C0BB6F5" w:rsidR="00D56C20" w:rsidRPr="000857E6" w:rsidRDefault="00E729FE" w:rsidP="000D7873">
            <w:pPr>
              <w:widowControl w:val="0"/>
              <w:autoSpaceDE w:val="0"/>
              <w:autoSpaceDN w:val="0"/>
              <w:adjustRightInd w:val="0"/>
              <w:ind w:firstLine="8"/>
              <w:jc w:val="center"/>
              <w:rPr>
                <w:b/>
                <w:sz w:val="18"/>
                <w:szCs w:val="18"/>
                <w:lang w:eastAsia="en-US"/>
              </w:rPr>
            </w:pPr>
            <w:r w:rsidRPr="000857E6">
              <w:rPr>
                <w:b/>
                <w:bCs/>
                <w:sz w:val="18"/>
                <w:szCs w:val="18"/>
              </w:rPr>
              <w:t>132 097,2</w:t>
            </w:r>
            <w:r w:rsidR="000D7873">
              <w:rPr>
                <w:b/>
                <w:bCs/>
                <w:sz w:val="18"/>
                <w:szCs w:val="18"/>
              </w:rPr>
              <w:t>4</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FFFF700" w14:textId="58613134" w:rsidR="00D56C20" w:rsidRPr="000857E6" w:rsidRDefault="00D56C20" w:rsidP="000D7873">
            <w:pPr>
              <w:widowControl w:val="0"/>
              <w:autoSpaceDE w:val="0"/>
              <w:autoSpaceDN w:val="0"/>
              <w:adjustRightInd w:val="0"/>
              <w:ind w:firstLine="8"/>
              <w:jc w:val="center"/>
              <w:rPr>
                <w:b/>
                <w:sz w:val="18"/>
                <w:szCs w:val="18"/>
                <w:lang w:eastAsia="en-US"/>
              </w:rPr>
            </w:pPr>
            <w:r w:rsidRPr="000857E6">
              <w:rPr>
                <w:b/>
                <w:bCs/>
                <w:sz w:val="18"/>
                <w:szCs w:val="18"/>
              </w:rPr>
              <w:t>594 830,6</w:t>
            </w:r>
            <w:r w:rsidR="000D7873">
              <w:rPr>
                <w:b/>
                <w:bCs/>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14:paraId="19B3B7D5"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56C20" w:rsidRPr="000857E6" w:rsidRDefault="00D56C20"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D56C20" w:rsidRPr="000857E6" w14:paraId="51A6DB7F" w14:textId="77777777" w:rsidTr="00673290">
        <w:trPr>
          <w:trHeight w:val="506"/>
        </w:trPr>
        <w:tc>
          <w:tcPr>
            <w:tcW w:w="704" w:type="dxa"/>
            <w:vMerge/>
            <w:tcBorders>
              <w:left w:val="single" w:sz="4" w:space="0" w:color="auto"/>
              <w:right w:val="single" w:sz="4" w:space="0" w:color="auto"/>
            </w:tcBorders>
            <w:vAlign w:val="center"/>
            <w:hideMark/>
          </w:tcPr>
          <w:p w14:paraId="5D98C85B" w14:textId="77777777" w:rsidR="00D56C20" w:rsidRPr="000857E6" w:rsidRDefault="00D56C20" w:rsidP="000857E6">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56C20" w:rsidRPr="000857E6" w:rsidRDefault="00D56C20"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56C20" w:rsidRPr="000857E6" w:rsidRDefault="00D56C20"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2F1F5" w14:textId="04567577"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4389062A" w14:textId="3ADB124C" w:rsidR="00D56C20" w:rsidRPr="000857E6" w:rsidRDefault="000D7873" w:rsidP="000857E6">
            <w:pPr>
              <w:widowControl w:val="0"/>
              <w:autoSpaceDE w:val="0"/>
              <w:autoSpaceDN w:val="0"/>
              <w:adjustRightInd w:val="0"/>
              <w:ind w:firstLine="8"/>
              <w:jc w:val="center"/>
              <w:rPr>
                <w:sz w:val="18"/>
                <w:szCs w:val="18"/>
                <w:lang w:eastAsia="en-US"/>
              </w:rPr>
            </w:pPr>
            <w:r>
              <w:rPr>
                <w:bCs/>
                <w:sz w:val="18"/>
                <w:szCs w:val="18"/>
              </w:rPr>
              <w:t>41 769,57</w:t>
            </w:r>
          </w:p>
        </w:tc>
        <w:tc>
          <w:tcPr>
            <w:tcW w:w="3402" w:type="dxa"/>
            <w:gridSpan w:val="6"/>
            <w:tcBorders>
              <w:top w:val="nil"/>
              <w:left w:val="nil"/>
              <w:bottom w:val="single" w:sz="4" w:space="0" w:color="auto"/>
              <w:right w:val="single" w:sz="4" w:space="0" w:color="auto"/>
            </w:tcBorders>
            <w:shd w:val="clear" w:color="auto" w:fill="auto"/>
            <w:vAlign w:val="center"/>
          </w:tcPr>
          <w:p w14:paraId="7ABE6201" w14:textId="12A91F83"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338 919,50</w:t>
            </w:r>
          </w:p>
        </w:tc>
        <w:tc>
          <w:tcPr>
            <w:tcW w:w="993" w:type="dxa"/>
            <w:tcBorders>
              <w:top w:val="single" w:sz="4" w:space="0" w:color="auto"/>
              <w:left w:val="single" w:sz="4" w:space="0" w:color="auto"/>
              <w:bottom w:val="single" w:sz="4" w:space="0" w:color="auto"/>
              <w:right w:val="single" w:sz="4" w:space="0" w:color="auto"/>
            </w:tcBorders>
            <w:vAlign w:val="center"/>
          </w:tcPr>
          <w:p w14:paraId="74C2BE04"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56C20" w:rsidRPr="000857E6" w:rsidRDefault="00D56C20" w:rsidP="000857E6">
            <w:pPr>
              <w:widowControl w:val="0"/>
              <w:autoSpaceDE w:val="0"/>
              <w:autoSpaceDN w:val="0"/>
              <w:adjustRightInd w:val="0"/>
              <w:ind w:firstLine="720"/>
              <w:rPr>
                <w:sz w:val="18"/>
                <w:szCs w:val="18"/>
                <w:lang w:eastAsia="en-US"/>
              </w:rPr>
            </w:pPr>
          </w:p>
        </w:tc>
      </w:tr>
      <w:tr w:rsidR="00D56C20" w:rsidRPr="000857E6" w14:paraId="251F58B1" w14:textId="77777777" w:rsidTr="00673290">
        <w:tc>
          <w:tcPr>
            <w:tcW w:w="704" w:type="dxa"/>
            <w:vMerge/>
            <w:tcBorders>
              <w:left w:val="single" w:sz="4" w:space="0" w:color="auto"/>
              <w:bottom w:val="single" w:sz="4" w:space="0" w:color="auto"/>
              <w:right w:val="single" w:sz="4" w:space="0" w:color="auto"/>
            </w:tcBorders>
            <w:vAlign w:val="center"/>
          </w:tcPr>
          <w:p w14:paraId="5DC89552" w14:textId="77777777" w:rsidR="00D56C20" w:rsidRPr="000857E6" w:rsidRDefault="00D56C20"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56C20" w:rsidRPr="000857E6" w:rsidRDefault="00D56C20"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56C20" w:rsidRPr="000857E6" w:rsidRDefault="00D56C20"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56C20" w:rsidRPr="000857E6" w:rsidRDefault="00D56C20"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E5F777" w14:textId="3C15C362" w:rsidR="00D56C20" w:rsidRPr="000857E6" w:rsidRDefault="00E729FE" w:rsidP="000857E6">
            <w:pPr>
              <w:widowControl w:val="0"/>
              <w:autoSpaceDE w:val="0"/>
              <w:autoSpaceDN w:val="0"/>
              <w:adjustRightInd w:val="0"/>
              <w:ind w:firstLine="8"/>
              <w:jc w:val="center"/>
              <w:rPr>
                <w:sz w:val="18"/>
                <w:szCs w:val="18"/>
                <w:lang w:eastAsia="en-US"/>
              </w:rPr>
            </w:pPr>
            <w:r w:rsidRPr="000857E6">
              <w:rPr>
                <w:bCs/>
                <w:sz w:val="18"/>
                <w:szCs w:val="18"/>
              </w:rPr>
              <w:t>346 238,84</w:t>
            </w:r>
          </w:p>
        </w:tc>
        <w:tc>
          <w:tcPr>
            <w:tcW w:w="1211" w:type="dxa"/>
            <w:tcBorders>
              <w:top w:val="nil"/>
              <w:left w:val="nil"/>
              <w:bottom w:val="single" w:sz="4" w:space="0" w:color="auto"/>
              <w:right w:val="single" w:sz="4" w:space="0" w:color="auto"/>
            </w:tcBorders>
            <w:shd w:val="clear" w:color="auto" w:fill="auto"/>
            <w:vAlign w:val="center"/>
          </w:tcPr>
          <w:p w14:paraId="5E535FE1" w14:textId="70472474" w:rsidR="00D56C20"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3F92234D" w14:textId="4A26418C"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255 911,17</w:t>
            </w:r>
          </w:p>
        </w:tc>
        <w:tc>
          <w:tcPr>
            <w:tcW w:w="993" w:type="dxa"/>
            <w:tcBorders>
              <w:top w:val="single" w:sz="4" w:space="0" w:color="auto"/>
              <w:left w:val="single" w:sz="4" w:space="0" w:color="auto"/>
              <w:bottom w:val="single" w:sz="4" w:space="0" w:color="auto"/>
              <w:right w:val="single" w:sz="4" w:space="0" w:color="auto"/>
            </w:tcBorders>
            <w:vAlign w:val="center"/>
          </w:tcPr>
          <w:p w14:paraId="64611A0F"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56C20" w:rsidRPr="000857E6" w:rsidRDefault="00D56C20" w:rsidP="000857E6">
            <w:pPr>
              <w:widowControl w:val="0"/>
              <w:autoSpaceDE w:val="0"/>
              <w:autoSpaceDN w:val="0"/>
              <w:adjustRightInd w:val="0"/>
              <w:ind w:firstLine="720"/>
              <w:rPr>
                <w:sz w:val="18"/>
                <w:szCs w:val="18"/>
                <w:lang w:eastAsia="en-US"/>
              </w:rPr>
            </w:pPr>
          </w:p>
        </w:tc>
      </w:tr>
      <w:tr w:rsidR="00F9585B" w:rsidRPr="000857E6" w14:paraId="50F99466" w14:textId="77777777" w:rsidTr="00673290">
        <w:trPr>
          <w:trHeight w:val="363"/>
        </w:trPr>
        <w:tc>
          <w:tcPr>
            <w:tcW w:w="704" w:type="dxa"/>
            <w:vMerge w:val="restart"/>
            <w:tcBorders>
              <w:top w:val="single" w:sz="4" w:space="0" w:color="auto"/>
              <w:left w:val="single" w:sz="4" w:space="0" w:color="auto"/>
              <w:right w:val="single" w:sz="4" w:space="0" w:color="auto"/>
            </w:tcBorders>
            <w:vAlign w:val="center"/>
            <w:hideMark/>
          </w:tcPr>
          <w:p w14:paraId="25D7301A" w14:textId="77777777" w:rsidR="00F9585B" w:rsidRPr="000857E6" w:rsidRDefault="00F9585B" w:rsidP="000857E6">
            <w:pPr>
              <w:rPr>
                <w:sz w:val="18"/>
                <w:szCs w:val="18"/>
                <w:lang w:eastAsia="en-US"/>
              </w:rPr>
            </w:pPr>
            <w:r w:rsidRPr="000857E6">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F9585B" w:rsidRPr="000857E6" w:rsidRDefault="00F9585B" w:rsidP="000857E6">
            <w:pPr>
              <w:widowControl w:val="0"/>
              <w:autoSpaceDE w:val="0"/>
              <w:autoSpaceDN w:val="0"/>
              <w:adjustRightInd w:val="0"/>
              <w:ind w:firstLine="8"/>
              <w:rPr>
                <w:sz w:val="18"/>
                <w:szCs w:val="18"/>
                <w:lang w:eastAsia="en-US"/>
              </w:rPr>
            </w:pPr>
            <w:r w:rsidRPr="000857E6">
              <w:rPr>
                <w:sz w:val="18"/>
                <w:szCs w:val="18"/>
                <w:lang w:eastAsia="en-US"/>
              </w:rPr>
              <w:t>Количество квадратных метров непригодного для проживания жилищного фонда, признанного аварийными</w:t>
            </w:r>
            <w:r w:rsidRPr="000857E6">
              <w:rPr>
                <w:b/>
                <w:bCs/>
                <w:sz w:val="18"/>
                <w:szCs w:val="18"/>
                <w:lang w:eastAsia="en-US"/>
              </w:rPr>
              <w:t xml:space="preserve"> после 01.01.2017</w:t>
            </w:r>
            <w:r w:rsidRPr="000857E6">
              <w:rPr>
                <w:sz w:val="18"/>
                <w:szCs w:val="18"/>
                <w:lang w:eastAsia="en-US"/>
              </w:rPr>
              <w:t xml:space="preserve"> года,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2023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2024 год</w:t>
            </w: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14:paraId="3E6C77D9" w14:textId="77777777" w:rsidR="00F9585B" w:rsidRPr="000857E6" w:rsidRDefault="00F9585B" w:rsidP="000857E6">
            <w:pPr>
              <w:ind w:firstLine="8"/>
              <w:jc w:val="center"/>
              <w:rPr>
                <w:sz w:val="18"/>
                <w:szCs w:val="18"/>
                <w:lang w:eastAsia="en-US"/>
              </w:rPr>
            </w:pPr>
            <w:r w:rsidRPr="000857E6">
              <w:rPr>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val="en-US" w:eastAsia="en-US"/>
              </w:rPr>
              <w:t xml:space="preserve">2026 </w:t>
            </w:r>
            <w:r w:rsidRPr="000857E6">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9DB668A" w14:textId="77777777" w:rsidR="00F9585B" w:rsidRPr="000857E6" w:rsidRDefault="00F9585B"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F9585B" w:rsidRPr="000857E6" w14:paraId="5EA63B02" w14:textId="77777777" w:rsidTr="00673290">
        <w:trPr>
          <w:trHeight w:val="258"/>
        </w:trPr>
        <w:tc>
          <w:tcPr>
            <w:tcW w:w="704" w:type="dxa"/>
            <w:vMerge/>
            <w:tcBorders>
              <w:left w:val="single" w:sz="4" w:space="0" w:color="auto"/>
              <w:right w:val="single" w:sz="4" w:space="0" w:color="auto"/>
            </w:tcBorders>
            <w:vAlign w:val="center"/>
            <w:hideMark/>
          </w:tcPr>
          <w:p w14:paraId="11BEE5D9" w14:textId="77777777" w:rsidR="00F9585B" w:rsidRPr="000857E6" w:rsidRDefault="00F9585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F9585B" w:rsidRPr="000857E6" w:rsidRDefault="00F9585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F9585B" w:rsidRPr="000857E6" w:rsidRDefault="00F9585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F9585B" w:rsidRPr="000857E6" w:rsidRDefault="00F9585B"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F9585B" w:rsidRPr="000857E6" w:rsidRDefault="00F9585B" w:rsidP="000857E6">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5D3F8DAB" w14:textId="77777777" w:rsidR="00F9585B" w:rsidRPr="000857E6" w:rsidRDefault="00F9585B" w:rsidP="000857E6">
            <w:pPr>
              <w:ind w:firstLine="8"/>
              <w:jc w:val="center"/>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B63A52" w14:textId="67770D21" w:rsidR="00F9585B" w:rsidRPr="000857E6" w:rsidRDefault="00F9585B" w:rsidP="000857E6">
            <w:pPr>
              <w:ind w:firstLine="8"/>
              <w:jc w:val="center"/>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E82272"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F9585B" w:rsidRPr="000857E6" w:rsidRDefault="00F9585B" w:rsidP="000857E6">
            <w:pPr>
              <w:ind w:firstLine="8"/>
              <w:jc w:val="center"/>
              <w:rPr>
                <w:sz w:val="18"/>
                <w:szCs w:val="18"/>
                <w:lang w:eastAsia="en-US"/>
              </w:rPr>
            </w:pPr>
            <w:r w:rsidRPr="000857E6">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F9585B" w:rsidRPr="000857E6" w:rsidRDefault="00F9585B" w:rsidP="000857E6">
            <w:pPr>
              <w:ind w:firstLine="8"/>
              <w:jc w:val="center"/>
              <w:rPr>
                <w:sz w:val="18"/>
                <w:szCs w:val="18"/>
                <w:lang w:eastAsia="en-US"/>
              </w:rPr>
            </w:pPr>
            <w:r w:rsidRPr="000857E6">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F9585B" w:rsidRPr="000857E6" w:rsidRDefault="00F9585B" w:rsidP="000857E6">
            <w:pPr>
              <w:ind w:firstLine="8"/>
              <w:jc w:val="center"/>
              <w:rPr>
                <w:sz w:val="18"/>
                <w:szCs w:val="18"/>
                <w:lang w:eastAsia="en-US"/>
              </w:rPr>
            </w:pPr>
            <w:r w:rsidRPr="000857E6">
              <w:rPr>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F9585B" w:rsidRPr="000857E6" w:rsidRDefault="00F9585B" w:rsidP="000857E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F9585B" w:rsidRPr="000857E6" w:rsidRDefault="00F9585B" w:rsidP="000857E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F9585B" w:rsidRPr="000857E6" w:rsidRDefault="00F9585B" w:rsidP="000857E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F9585B" w:rsidRPr="000857E6" w:rsidRDefault="00F9585B" w:rsidP="000857E6">
            <w:pPr>
              <w:rPr>
                <w:sz w:val="18"/>
                <w:szCs w:val="18"/>
                <w:lang w:eastAsia="en-US"/>
              </w:rPr>
            </w:pPr>
          </w:p>
        </w:tc>
      </w:tr>
      <w:tr w:rsidR="00F9585B" w:rsidRPr="000857E6" w14:paraId="42B8F266" w14:textId="77777777" w:rsidTr="00673290">
        <w:tc>
          <w:tcPr>
            <w:tcW w:w="704" w:type="dxa"/>
            <w:vMerge/>
            <w:tcBorders>
              <w:left w:val="single" w:sz="4" w:space="0" w:color="auto"/>
              <w:right w:val="single" w:sz="4" w:space="0" w:color="auto"/>
            </w:tcBorders>
            <w:vAlign w:val="center"/>
            <w:hideMark/>
          </w:tcPr>
          <w:p w14:paraId="2A32ADD8" w14:textId="77777777" w:rsidR="00F9585B" w:rsidRPr="000857E6" w:rsidRDefault="00F9585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F9585B" w:rsidRPr="000857E6" w:rsidRDefault="00F9585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F9585B" w:rsidRPr="000857E6" w:rsidRDefault="00F9585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F9585B" w:rsidRPr="000857E6" w:rsidRDefault="00F9585B" w:rsidP="000857E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2111FA9F"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5,0</w:t>
            </w:r>
            <w:r w:rsidR="000A4E8B" w:rsidRPr="000857E6">
              <w:rPr>
                <w:sz w:val="18"/>
                <w:szCs w:val="18"/>
                <w:lang w:eastAsia="en-US"/>
              </w:rPr>
              <w:t>65</w:t>
            </w:r>
          </w:p>
        </w:tc>
        <w:tc>
          <w:tcPr>
            <w:tcW w:w="1211" w:type="dxa"/>
            <w:tcBorders>
              <w:top w:val="single" w:sz="4" w:space="0" w:color="auto"/>
              <w:left w:val="single" w:sz="4" w:space="0" w:color="auto"/>
              <w:bottom w:val="single" w:sz="4" w:space="0" w:color="auto"/>
              <w:right w:val="single" w:sz="4" w:space="0" w:color="auto"/>
            </w:tcBorders>
            <w:vAlign w:val="center"/>
          </w:tcPr>
          <w:p w14:paraId="04652A6E" w14:textId="1EB5805A"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0,4</w:t>
            </w:r>
            <w:r w:rsidR="000A4E8B" w:rsidRPr="000857E6">
              <w:rPr>
                <w:sz w:val="18"/>
                <w:szCs w:val="18"/>
                <w:lang w:eastAsia="en-US"/>
              </w:rPr>
              <w:t>57</w:t>
            </w:r>
          </w:p>
        </w:tc>
        <w:tc>
          <w:tcPr>
            <w:tcW w:w="992" w:type="dxa"/>
            <w:tcBorders>
              <w:top w:val="single" w:sz="4" w:space="0" w:color="auto"/>
              <w:left w:val="single" w:sz="4" w:space="0" w:color="auto"/>
              <w:bottom w:val="single" w:sz="4" w:space="0" w:color="auto"/>
              <w:right w:val="single" w:sz="4" w:space="0" w:color="auto"/>
            </w:tcBorders>
            <w:vAlign w:val="center"/>
          </w:tcPr>
          <w:p w14:paraId="1D47FFD3" w14:textId="18A737D0"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4,608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2DF5A6" w14:textId="2E1B5405" w:rsidR="00F9585B" w:rsidRPr="000857E6" w:rsidRDefault="00B112BE"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C5D34B5" w:rsidR="00F9585B" w:rsidRPr="000857E6" w:rsidRDefault="00B112BE"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2A530965" w:rsidR="00F9585B" w:rsidRPr="000857E6" w:rsidRDefault="00B112BE"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1E0DE9D" w14:textId="56E29F80" w:rsidR="00F9585B" w:rsidRPr="000857E6" w:rsidRDefault="007E5085" w:rsidP="000857E6">
            <w:pPr>
              <w:widowControl w:val="0"/>
              <w:autoSpaceDE w:val="0"/>
              <w:autoSpaceDN w:val="0"/>
              <w:adjustRightInd w:val="0"/>
              <w:ind w:firstLine="8"/>
              <w:jc w:val="center"/>
              <w:rPr>
                <w:sz w:val="18"/>
                <w:szCs w:val="18"/>
                <w:lang w:eastAsia="en-US"/>
              </w:rPr>
            </w:pPr>
            <w:r w:rsidRPr="000857E6">
              <w:rPr>
                <w:sz w:val="18"/>
                <w:szCs w:val="18"/>
                <w:lang w:eastAsia="en-US"/>
              </w:rPr>
              <w:t>4,608</w:t>
            </w:r>
          </w:p>
        </w:tc>
        <w:tc>
          <w:tcPr>
            <w:tcW w:w="993" w:type="dxa"/>
            <w:tcBorders>
              <w:top w:val="single" w:sz="4" w:space="0" w:color="auto"/>
              <w:left w:val="single" w:sz="4" w:space="0" w:color="auto"/>
              <w:bottom w:val="single" w:sz="4" w:space="0" w:color="auto"/>
              <w:right w:val="single" w:sz="4" w:space="0" w:color="auto"/>
            </w:tcBorders>
            <w:vAlign w:val="center"/>
          </w:tcPr>
          <w:p w14:paraId="07B8AEFF" w14:textId="638FD47E"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F9585B" w:rsidRPr="000857E6" w:rsidRDefault="00F9585B" w:rsidP="000857E6">
            <w:pPr>
              <w:rPr>
                <w:sz w:val="18"/>
                <w:szCs w:val="18"/>
                <w:lang w:eastAsia="en-US"/>
              </w:rPr>
            </w:pPr>
          </w:p>
        </w:tc>
      </w:tr>
      <w:tr w:rsidR="00A86FFC" w:rsidRPr="000857E6" w14:paraId="72051230" w14:textId="77777777" w:rsidTr="00673290">
        <w:trPr>
          <w:trHeight w:val="183"/>
        </w:trPr>
        <w:tc>
          <w:tcPr>
            <w:tcW w:w="704" w:type="dxa"/>
            <w:vMerge w:val="restart"/>
            <w:tcBorders>
              <w:top w:val="single" w:sz="4" w:space="0" w:color="auto"/>
              <w:left w:val="single" w:sz="4" w:space="0" w:color="auto"/>
              <w:bottom w:val="single" w:sz="4" w:space="0" w:color="auto"/>
              <w:right w:val="single" w:sz="4" w:space="0" w:color="auto"/>
            </w:tcBorders>
            <w:hideMark/>
          </w:tcPr>
          <w:p w14:paraId="52C24D04" w14:textId="7F3C3DA7" w:rsidR="00A86FFC" w:rsidRPr="000857E6" w:rsidRDefault="00A86FFC" w:rsidP="000857E6">
            <w:pPr>
              <w:widowControl w:val="0"/>
              <w:autoSpaceDE w:val="0"/>
              <w:autoSpaceDN w:val="0"/>
              <w:adjustRightInd w:val="0"/>
              <w:jc w:val="center"/>
              <w:rPr>
                <w:sz w:val="18"/>
                <w:szCs w:val="18"/>
                <w:lang w:eastAsia="en-US"/>
              </w:rPr>
            </w:pPr>
            <w:r w:rsidRPr="000857E6">
              <w:rPr>
                <w:sz w:val="18"/>
                <w:szCs w:val="18"/>
                <w:lang w:eastAsia="en-US"/>
              </w:rPr>
              <w:lastRenderedPageBreak/>
              <w:t>1.2</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A86FFC" w:rsidRPr="000857E6" w:rsidRDefault="00A86FFC" w:rsidP="000857E6">
            <w:pPr>
              <w:widowControl w:val="0"/>
              <w:autoSpaceDE w:val="0"/>
              <w:autoSpaceDN w:val="0"/>
              <w:adjustRightInd w:val="0"/>
              <w:ind w:firstLine="8"/>
              <w:rPr>
                <w:sz w:val="18"/>
                <w:szCs w:val="18"/>
                <w:lang w:eastAsia="en-US"/>
              </w:rPr>
            </w:pPr>
            <w:r w:rsidRPr="000857E6">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tcBorders>
              <w:top w:val="single" w:sz="4" w:space="0" w:color="auto"/>
              <w:left w:val="single" w:sz="4" w:space="0" w:color="auto"/>
              <w:bottom w:val="single" w:sz="4" w:space="0" w:color="auto"/>
              <w:right w:val="single" w:sz="4" w:space="0" w:color="auto"/>
            </w:tcBorders>
          </w:tcPr>
          <w:p w14:paraId="50A4D1B3"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5E0D9B71" w14:textId="77777777" w:rsidR="00A86FFC" w:rsidRPr="000857E6" w:rsidRDefault="00A86FFC"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111F9B" w14:textId="058CF02E" w:rsidR="00A86FFC" w:rsidRPr="000857E6" w:rsidRDefault="00A86FFC" w:rsidP="000857E6">
            <w:pPr>
              <w:widowControl w:val="0"/>
              <w:tabs>
                <w:tab w:val="left" w:pos="780"/>
              </w:tabs>
              <w:autoSpaceDE w:val="0"/>
              <w:autoSpaceDN w:val="0"/>
              <w:adjustRightInd w:val="0"/>
              <w:ind w:firstLine="8"/>
              <w:jc w:val="center"/>
              <w:rPr>
                <w:b/>
                <w:sz w:val="16"/>
                <w:szCs w:val="16"/>
                <w:lang w:eastAsia="en-US"/>
              </w:rPr>
            </w:pPr>
            <w:r w:rsidRPr="000857E6">
              <w:rPr>
                <w:b/>
                <w:bCs/>
                <w:sz w:val="18"/>
                <w:szCs w:val="18"/>
              </w:rPr>
              <w:t>6 676,96</w:t>
            </w:r>
          </w:p>
        </w:tc>
        <w:tc>
          <w:tcPr>
            <w:tcW w:w="1211" w:type="dxa"/>
            <w:tcBorders>
              <w:top w:val="single" w:sz="4" w:space="0" w:color="auto"/>
              <w:left w:val="nil"/>
              <w:bottom w:val="single" w:sz="4" w:space="0" w:color="auto"/>
              <w:right w:val="single" w:sz="4" w:space="0" w:color="auto"/>
            </w:tcBorders>
            <w:shd w:val="clear" w:color="auto" w:fill="auto"/>
            <w:vAlign w:val="center"/>
          </w:tcPr>
          <w:p w14:paraId="6AF66A2D" w14:textId="59CFFF4F" w:rsidR="00A86FFC" w:rsidRPr="000857E6" w:rsidRDefault="00A86FFC" w:rsidP="000857E6">
            <w:pPr>
              <w:widowControl w:val="0"/>
              <w:autoSpaceDE w:val="0"/>
              <w:autoSpaceDN w:val="0"/>
              <w:adjustRightInd w:val="0"/>
              <w:ind w:firstLine="8"/>
              <w:jc w:val="center"/>
              <w:rPr>
                <w:b/>
                <w:sz w:val="18"/>
                <w:szCs w:val="18"/>
                <w:lang w:eastAsia="en-US"/>
              </w:rPr>
            </w:pPr>
            <w:r w:rsidRPr="000857E6">
              <w:rPr>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0A543DA2" w14:textId="1C405AA5" w:rsidR="00A86FFC" w:rsidRPr="000857E6" w:rsidRDefault="00A86FFC" w:rsidP="000857E6">
            <w:pPr>
              <w:widowControl w:val="0"/>
              <w:autoSpaceDE w:val="0"/>
              <w:autoSpaceDN w:val="0"/>
              <w:adjustRightInd w:val="0"/>
              <w:ind w:firstLine="8"/>
              <w:jc w:val="center"/>
              <w:rPr>
                <w:b/>
                <w:sz w:val="18"/>
                <w:szCs w:val="18"/>
                <w:lang w:eastAsia="en-US"/>
              </w:rPr>
            </w:pPr>
            <w:r w:rsidRPr="000857E6">
              <w:rPr>
                <w:b/>
                <w:bCs/>
                <w:sz w:val="18"/>
                <w:szCs w:val="18"/>
              </w:rPr>
              <w:t>6 676,96</w:t>
            </w:r>
          </w:p>
        </w:tc>
        <w:tc>
          <w:tcPr>
            <w:tcW w:w="993" w:type="dxa"/>
            <w:tcBorders>
              <w:top w:val="single" w:sz="4" w:space="0" w:color="auto"/>
              <w:left w:val="single" w:sz="4" w:space="0" w:color="auto"/>
              <w:bottom w:val="single" w:sz="4" w:space="0" w:color="auto"/>
              <w:right w:val="single" w:sz="4" w:space="0" w:color="auto"/>
            </w:tcBorders>
            <w:vAlign w:val="center"/>
          </w:tcPr>
          <w:p w14:paraId="5CCD17F0" w14:textId="0FA32884" w:rsidR="00A86FFC" w:rsidRPr="000857E6" w:rsidRDefault="00A86FFC"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1C32D8" w14:textId="77777777" w:rsidR="00A86FFC" w:rsidRPr="000857E6" w:rsidRDefault="00A86FFC"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D76E73" w14:textId="77777777" w:rsidR="00A86FFC" w:rsidRPr="000857E6" w:rsidRDefault="00A86FFC"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2B4ED6D" w14:textId="77777777" w:rsidR="00A86FFC" w:rsidRPr="000857E6" w:rsidRDefault="00A86FFC"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A86FFC" w:rsidRPr="000857E6" w14:paraId="3E0C7DE0" w14:textId="77777777" w:rsidTr="00673290">
        <w:trPr>
          <w:trHeight w:val="100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7979FFE" w14:textId="77777777" w:rsidR="00A86FFC" w:rsidRPr="000857E6" w:rsidRDefault="00A86FF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A86FFC" w:rsidRPr="000857E6" w:rsidRDefault="00A86FFC"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A86FFC" w:rsidRPr="000857E6" w:rsidRDefault="00A86FFC"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9FD14F" w14:textId="77777777" w:rsidR="00A86FFC" w:rsidRPr="000857E6" w:rsidRDefault="00A86FFC"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02D8AE2" w14:textId="5086E309" w:rsidR="00A86FFC" w:rsidRPr="00C55737" w:rsidRDefault="00A86FFC" w:rsidP="000857E6">
            <w:pPr>
              <w:widowControl w:val="0"/>
              <w:autoSpaceDE w:val="0"/>
              <w:autoSpaceDN w:val="0"/>
              <w:adjustRightInd w:val="0"/>
              <w:ind w:firstLine="8"/>
              <w:jc w:val="center"/>
              <w:rPr>
                <w:sz w:val="16"/>
                <w:szCs w:val="16"/>
                <w:lang w:eastAsia="en-US"/>
              </w:rPr>
            </w:pPr>
            <w:r w:rsidRPr="00C55737">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E35C901" w14:textId="71F3E4FE" w:rsidR="00A86FFC" w:rsidRPr="00C55737" w:rsidRDefault="00A86FFC"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506D2173" w14:textId="648031B4" w:rsidR="00A86FFC" w:rsidRPr="00C55737" w:rsidRDefault="00A86FFC"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5A91CCF" w14:textId="5D91B054"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C2F77B"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9D120F"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CAA444" w14:textId="77777777" w:rsidR="00A86FFC" w:rsidRPr="000857E6" w:rsidRDefault="00A86FFC" w:rsidP="000857E6">
            <w:pPr>
              <w:rPr>
                <w:sz w:val="18"/>
                <w:szCs w:val="18"/>
                <w:lang w:eastAsia="en-US"/>
              </w:rPr>
            </w:pPr>
          </w:p>
        </w:tc>
      </w:tr>
      <w:tr w:rsidR="00A86FFC" w:rsidRPr="000857E6" w14:paraId="74C28BF4" w14:textId="77777777" w:rsidTr="00673290">
        <w:trPr>
          <w:trHeight w:val="33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045C48F" w14:textId="77777777" w:rsidR="00A86FFC" w:rsidRPr="000857E6" w:rsidRDefault="00A86FF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A86FFC" w:rsidRPr="000857E6" w:rsidRDefault="00A86FFC"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A86FFC" w:rsidRPr="000857E6" w:rsidRDefault="00A86FFC"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5CECAA" w14:textId="77777777" w:rsidR="00A86FFC" w:rsidRPr="000857E6" w:rsidRDefault="00A86FFC"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nil"/>
              <w:bottom w:val="single" w:sz="4" w:space="0" w:color="auto"/>
              <w:right w:val="single" w:sz="4" w:space="0" w:color="auto"/>
            </w:tcBorders>
            <w:shd w:val="clear" w:color="auto" w:fill="auto"/>
            <w:vAlign w:val="center"/>
          </w:tcPr>
          <w:p w14:paraId="54F00BB3" w14:textId="367EAF07" w:rsidR="00A86FFC" w:rsidRPr="00C55737" w:rsidRDefault="00A86FFC" w:rsidP="000857E6">
            <w:pPr>
              <w:widowControl w:val="0"/>
              <w:autoSpaceDE w:val="0"/>
              <w:autoSpaceDN w:val="0"/>
              <w:adjustRightInd w:val="0"/>
              <w:ind w:firstLine="8"/>
              <w:jc w:val="center"/>
              <w:rPr>
                <w:sz w:val="16"/>
                <w:szCs w:val="16"/>
                <w:lang w:eastAsia="en-US"/>
              </w:rPr>
            </w:pPr>
            <w:r w:rsidRPr="00C55737">
              <w:rPr>
                <w:sz w:val="18"/>
                <w:szCs w:val="18"/>
              </w:rPr>
              <w:t>6 676,96</w:t>
            </w:r>
          </w:p>
        </w:tc>
        <w:tc>
          <w:tcPr>
            <w:tcW w:w="1211" w:type="dxa"/>
            <w:tcBorders>
              <w:top w:val="nil"/>
              <w:left w:val="nil"/>
              <w:bottom w:val="single" w:sz="4" w:space="0" w:color="auto"/>
              <w:right w:val="single" w:sz="4" w:space="0" w:color="auto"/>
            </w:tcBorders>
            <w:shd w:val="clear" w:color="auto" w:fill="auto"/>
            <w:vAlign w:val="center"/>
          </w:tcPr>
          <w:p w14:paraId="17FDB8FB" w14:textId="31E71036" w:rsidR="00A86FFC" w:rsidRPr="00C55737" w:rsidRDefault="00A86FFC"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7BAE3EAF" w14:textId="146D5CE6" w:rsidR="00A86FFC" w:rsidRPr="00C55737" w:rsidRDefault="00A86FFC" w:rsidP="000857E6">
            <w:pPr>
              <w:widowControl w:val="0"/>
              <w:autoSpaceDE w:val="0"/>
              <w:autoSpaceDN w:val="0"/>
              <w:adjustRightInd w:val="0"/>
              <w:ind w:firstLine="8"/>
              <w:jc w:val="center"/>
              <w:rPr>
                <w:sz w:val="18"/>
                <w:szCs w:val="18"/>
                <w:lang w:eastAsia="en-US"/>
              </w:rPr>
            </w:pPr>
            <w:r w:rsidRPr="00C55737">
              <w:rPr>
                <w:sz w:val="18"/>
                <w:szCs w:val="18"/>
              </w:rPr>
              <w:t>6 676,96</w:t>
            </w:r>
          </w:p>
        </w:tc>
        <w:tc>
          <w:tcPr>
            <w:tcW w:w="993" w:type="dxa"/>
            <w:tcBorders>
              <w:top w:val="single" w:sz="4" w:space="0" w:color="auto"/>
              <w:left w:val="single" w:sz="4" w:space="0" w:color="auto"/>
              <w:bottom w:val="single" w:sz="4" w:space="0" w:color="auto"/>
              <w:right w:val="single" w:sz="4" w:space="0" w:color="auto"/>
            </w:tcBorders>
            <w:vAlign w:val="center"/>
          </w:tcPr>
          <w:p w14:paraId="66A7C70B" w14:textId="1100780D"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D8BDA6B"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472A85"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36D629" w14:textId="77777777" w:rsidR="00A86FFC" w:rsidRPr="000857E6" w:rsidRDefault="00A86FFC" w:rsidP="000857E6">
            <w:pPr>
              <w:rPr>
                <w:sz w:val="18"/>
                <w:szCs w:val="18"/>
                <w:lang w:eastAsia="en-US"/>
              </w:rPr>
            </w:pPr>
          </w:p>
        </w:tc>
      </w:tr>
      <w:tr w:rsidR="000A4E8B" w:rsidRPr="000857E6" w14:paraId="4119C7E7" w14:textId="77777777" w:rsidTr="00673290">
        <w:trPr>
          <w:trHeight w:val="363"/>
        </w:trPr>
        <w:tc>
          <w:tcPr>
            <w:tcW w:w="704" w:type="dxa"/>
            <w:vMerge w:val="restart"/>
            <w:tcBorders>
              <w:top w:val="single" w:sz="4" w:space="0" w:color="auto"/>
              <w:left w:val="single" w:sz="4" w:space="0" w:color="auto"/>
              <w:right w:val="single" w:sz="4" w:space="0" w:color="auto"/>
            </w:tcBorders>
            <w:vAlign w:val="center"/>
            <w:hideMark/>
          </w:tcPr>
          <w:p w14:paraId="2D68DDFD" w14:textId="77777777" w:rsidR="000A4E8B" w:rsidRPr="000857E6" w:rsidRDefault="000A4E8B" w:rsidP="000857E6">
            <w:pPr>
              <w:rPr>
                <w:sz w:val="18"/>
                <w:szCs w:val="18"/>
                <w:lang w:eastAsia="en-US"/>
              </w:rPr>
            </w:pPr>
            <w:r w:rsidRPr="000857E6">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904F5" w14:textId="7C6D40D9" w:rsidR="000A4E8B" w:rsidRPr="000857E6" w:rsidRDefault="000A4E8B" w:rsidP="000857E6">
            <w:pPr>
              <w:widowControl w:val="0"/>
              <w:autoSpaceDE w:val="0"/>
              <w:autoSpaceDN w:val="0"/>
              <w:adjustRightInd w:val="0"/>
              <w:ind w:firstLine="8"/>
              <w:rPr>
                <w:sz w:val="18"/>
                <w:szCs w:val="18"/>
                <w:lang w:eastAsia="en-US"/>
              </w:rPr>
            </w:pPr>
            <w:r w:rsidRPr="000857E6">
              <w:rPr>
                <w:color w:val="000000"/>
                <w:sz w:val="18"/>
                <w:szCs w:val="18"/>
              </w:rPr>
              <w:t>Финансовое обеспечение реализации мероприятий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2023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824FE61"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2024 год</w:t>
            </w: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14:paraId="5E3F8722" w14:textId="77777777" w:rsidR="000A4E8B" w:rsidRPr="000857E6" w:rsidRDefault="000A4E8B" w:rsidP="000857E6">
            <w:pPr>
              <w:ind w:firstLine="8"/>
              <w:jc w:val="center"/>
              <w:rPr>
                <w:sz w:val="18"/>
                <w:szCs w:val="18"/>
                <w:lang w:eastAsia="en-US"/>
              </w:rPr>
            </w:pPr>
            <w:r w:rsidRPr="000857E6">
              <w:rPr>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630108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CF6B11B"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 xml:space="preserve">2026 </w:t>
            </w:r>
            <w:r w:rsidRPr="000857E6">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EF53D2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3749E0" w14:textId="77777777"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0A4E8B" w:rsidRPr="000857E6" w14:paraId="484BD405" w14:textId="77777777" w:rsidTr="00673290">
        <w:trPr>
          <w:trHeight w:val="258"/>
        </w:trPr>
        <w:tc>
          <w:tcPr>
            <w:tcW w:w="704" w:type="dxa"/>
            <w:vMerge/>
            <w:tcBorders>
              <w:left w:val="single" w:sz="4" w:space="0" w:color="auto"/>
              <w:right w:val="single" w:sz="4" w:space="0" w:color="auto"/>
            </w:tcBorders>
            <w:vAlign w:val="center"/>
            <w:hideMark/>
          </w:tcPr>
          <w:p w14:paraId="1516C53C"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0A4E8B" w:rsidRPr="000857E6" w:rsidRDefault="000A4E8B"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0A4E8B" w:rsidRPr="000857E6" w:rsidRDefault="000A4E8B" w:rsidP="000857E6">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7A0120E" w14:textId="77777777" w:rsidR="000A4E8B" w:rsidRPr="000857E6" w:rsidRDefault="000A4E8B" w:rsidP="000857E6">
            <w:pPr>
              <w:ind w:firstLine="8"/>
              <w:jc w:val="center"/>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E14ED9" w14:textId="77777777" w:rsidR="000A4E8B" w:rsidRPr="000857E6" w:rsidRDefault="000A4E8B" w:rsidP="000857E6">
            <w:pPr>
              <w:ind w:firstLine="8"/>
              <w:jc w:val="center"/>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9A914E"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C53933" w14:textId="77777777" w:rsidR="000A4E8B" w:rsidRPr="000857E6" w:rsidRDefault="000A4E8B" w:rsidP="000857E6">
            <w:pPr>
              <w:ind w:firstLine="8"/>
              <w:jc w:val="center"/>
              <w:rPr>
                <w:sz w:val="18"/>
                <w:szCs w:val="18"/>
                <w:lang w:eastAsia="en-US"/>
              </w:rPr>
            </w:pPr>
            <w:r w:rsidRPr="000857E6">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02787" w14:textId="77777777" w:rsidR="000A4E8B" w:rsidRPr="000857E6" w:rsidRDefault="000A4E8B" w:rsidP="000857E6">
            <w:pPr>
              <w:ind w:firstLine="8"/>
              <w:jc w:val="center"/>
              <w:rPr>
                <w:sz w:val="18"/>
                <w:szCs w:val="18"/>
                <w:lang w:eastAsia="en-US"/>
              </w:rPr>
            </w:pPr>
            <w:r w:rsidRPr="000857E6">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94341" w14:textId="77777777" w:rsidR="000A4E8B" w:rsidRPr="000857E6" w:rsidRDefault="000A4E8B" w:rsidP="000857E6">
            <w:pPr>
              <w:ind w:firstLine="8"/>
              <w:jc w:val="center"/>
              <w:rPr>
                <w:sz w:val="18"/>
                <w:szCs w:val="18"/>
                <w:lang w:eastAsia="en-US"/>
              </w:rPr>
            </w:pPr>
            <w:r w:rsidRPr="000857E6">
              <w:rPr>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45ECF4" w14:textId="77777777" w:rsidR="000A4E8B" w:rsidRPr="000857E6" w:rsidRDefault="000A4E8B" w:rsidP="000857E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5DA02C66" w14:textId="77777777" w:rsidR="000A4E8B" w:rsidRPr="000857E6" w:rsidRDefault="000A4E8B" w:rsidP="000857E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4D42423" w14:textId="77777777" w:rsidR="000A4E8B" w:rsidRPr="000857E6" w:rsidRDefault="000A4E8B" w:rsidP="000857E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7B3FD0" w14:textId="77777777" w:rsidR="000A4E8B" w:rsidRPr="000857E6" w:rsidRDefault="000A4E8B" w:rsidP="000857E6">
            <w:pPr>
              <w:rPr>
                <w:sz w:val="18"/>
                <w:szCs w:val="18"/>
                <w:lang w:eastAsia="en-US"/>
              </w:rPr>
            </w:pPr>
          </w:p>
        </w:tc>
      </w:tr>
      <w:tr w:rsidR="000A4E8B" w:rsidRPr="000857E6" w14:paraId="7DD6C5E4" w14:textId="77777777" w:rsidTr="00673290">
        <w:tc>
          <w:tcPr>
            <w:tcW w:w="704" w:type="dxa"/>
            <w:vMerge/>
            <w:tcBorders>
              <w:left w:val="single" w:sz="4" w:space="0" w:color="auto"/>
              <w:right w:val="single" w:sz="4" w:space="0" w:color="auto"/>
            </w:tcBorders>
            <w:vAlign w:val="center"/>
            <w:hideMark/>
          </w:tcPr>
          <w:p w14:paraId="2011AC45"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0A4E8B" w:rsidRPr="000857E6" w:rsidRDefault="000A4E8B" w:rsidP="000857E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AA8A9E2" w14:textId="5828A753"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100</w:t>
            </w:r>
          </w:p>
        </w:tc>
        <w:tc>
          <w:tcPr>
            <w:tcW w:w="1211" w:type="dxa"/>
            <w:tcBorders>
              <w:top w:val="single" w:sz="4" w:space="0" w:color="auto"/>
              <w:left w:val="single" w:sz="4" w:space="0" w:color="auto"/>
              <w:bottom w:val="single" w:sz="4" w:space="0" w:color="auto"/>
              <w:right w:val="single" w:sz="4" w:space="0" w:color="auto"/>
            </w:tcBorders>
            <w:vAlign w:val="center"/>
          </w:tcPr>
          <w:p w14:paraId="738A2029" w14:textId="0854A71D"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500B5AA" w14:textId="7115BFF5"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745FC78"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2F36CE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A57D3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C1494C" w14:textId="3D52215C"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7425C9CA"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8BB3AC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1CAA97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D393B9" w14:textId="77777777" w:rsidR="000A4E8B" w:rsidRPr="000857E6" w:rsidRDefault="000A4E8B" w:rsidP="000857E6">
            <w:pPr>
              <w:rPr>
                <w:sz w:val="18"/>
                <w:szCs w:val="18"/>
                <w:lang w:eastAsia="en-US"/>
              </w:rPr>
            </w:pPr>
          </w:p>
        </w:tc>
      </w:tr>
      <w:tr w:rsidR="000A4E8B" w:rsidRPr="000857E6" w14:paraId="0DD38B99" w14:textId="77777777" w:rsidTr="00673290">
        <w:tc>
          <w:tcPr>
            <w:tcW w:w="704" w:type="dxa"/>
            <w:vMerge w:val="restart"/>
            <w:tcBorders>
              <w:top w:val="single" w:sz="4" w:space="0" w:color="auto"/>
              <w:left w:val="single" w:sz="4" w:space="0" w:color="auto"/>
              <w:right w:val="single" w:sz="4" w:space="0" w:color="auto"/>
            </w:tcBorders>
            <w:hideMark/>
          </w:tcPr>
          <w:p w14:paraId="667FFE28" w14:textId="79CF4FFC"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1.3</w:t>
            </w:r>
          </w:p>
        </w:tc>
        <w:tc>
          <w:tcPr>
            <w:tcW w:w="1914" w:type="dxa"/>
            <w:vMerge w:val="restart"/>
            <w:tcBorders>
              <w:top w:val="single" w:sz="4" w:space="0" w:color="auto"/>
              <w:left w:val="single" w:sz="4" w:space="0" w:color="auto"/>
              <w:right w:val="single" w:sz="4" w:space="0" w:color="auto"/>
            </w:tcBorders>
            <w:hideMark/>
          </w:tcPr>
          <w:p w14:paraId="574641BC" w14:textId="5067C17A" w:rsidR="000A4E8B" w:rsidRPr="000857E6" w:rsidRDefault="000A4E8B" w:rsidP="000857E6">
            <w:pPr>
              <w:widowControl w:val="0"/>
              <w:autoSpaceDE w:val="0"/>
              <w:autoSpaceDN w:val="0"/>
              <w:adjustRightInd w:val="0"/>
              <w:ind w:firstLine="8"/>
              <w:rPr>
                <w:sz w:val="18"/>
                <w:szCs w:val="18"/>
              </w:rPr>
            </w:pPr>
            <w:r w:rsidRPr="000857E6">
              <w:rPr>
                <w:sz w:val="18"/>
                <w:szCs w:val="18"/>
                <w:lang w:eastAsia="en-US"/>
              </w:rPr>
              <w:t xml:space="preserve">Мероприятие 02.05 Реализация мероприятий по сносу аварийного жилья, расселенного </w:t>
            </w:r>
            <w:r w:rsidR="000A3C97">
              <w:rPr>
                <w:sz w:val="18"/>
                <w:szCs w:val="18"/>
                <w:lang w:eastAsia="en-US"/>
              </w:rPr>
              <w:t>по Подпрограмме 2</w:t>
            </w:r>
          </w:p>
          <w:p w14:paraId="3D54B724" w14:textId="77777777" w:rsidR="000A4E8B" w:rsidRPr="000857E6" w:rsidRDefault="000A4E8B" w:rsidP="000857E6">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7602C4DB" w14:textId="228AF39D"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2024</w:t>
            </w:r>
            <w:r w:rsidRPr="000857E6">
              <w:rPr>
                <w:sz w:val="18"/>
                <w:szCs w:val="18"/>
                <w:lang w:eastAsia="en-US"/>
              </w:rPr>
              <w:t>-2025</w:t>
            </w:r>
          </w:p>
        </w:tc>
        <w:tc>
          <w:tcPr>
            <w:tcW w:w="1559" w:type="dxa"/>
            <w:tcBorders>
              <w:top w:val="single" w:sz="4" w:space="0" w:color="auto"/>
              <w:left w:val="single" w:sz="4" w:space="0" w:color="auto"/>
              <w:bottom w:val="single" w:sz="4" w:space="0" w:color="auto"/>
              <w:right w:val="single" w:sz="4" w:space="0" w:color="auto"/>
            </w:tcBorders>
            <w:hideMark/>
          </w:tcPr>
          <w:p w14:paraId="6346EB29" w14:textId="77777777"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58A73401"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22 778,07</w:t>
            </w:r>
          </w:p>
        </w:tc>
        <w:tc>
          <w:tcPr>
            <w:tcW w:w="1211" w:type="dxa"/>
            <w:tcBorders>
              <w:top w:val="single" w:sz="4" w:space="0" w:color="auto"/>
              <w:left w:val="nil"/>
              <w:bottom w:val="single" w:sz="4" w:space="0" w:color="auto"/>
              <w:right w:val="single" w:sz="4" w:space="0" w:color="auto"/>
            </w:tcBorders>
            <w:shd w:val="clear" w:color="auto" w:fill="auto"/>
            <w:vAlign w:val="center"/>
          </w:tcPr>
          <w:p w14:paraId="67B132CB" w14:textId="1B8D0FC4"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13F6786E" w14:textId="30E63F41"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11 790,07</w:t>
            </w:r>
          </w:p>
        </w:tc>
        <w:tc>
          <w:tcPr>
            <w:tcW w:w="993" w:type="dxa"/>
            <w:tcBorders>
              <w:top w:val="single" w:sz="4" w:space="0" w:color="auto"/>
              <w:left w:val="nil"/>
              <w:bottom w:val="single" w:sz="4" w:space="0" w:color="auto"/>
              <w:right w:val="single" w:sz="4" w:space="0" w:color="auto"/>
            </w:tcBorders>
            <w:shd w:val="clear" w:color="auto" w:fill="auto"/>
            <w:vAlign w:val="center"/>
          </w:tcPr>
          <w:p w14:paraId="7176CFE7" w14:textId="3194CEFE"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7612B6BE"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F99188"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F50E7A5" w14:textId="77777777"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0A4E8B" w:rsidRPr="000857E6" w14:paraId="41E14426" w14:textId="77777777" w:rsidTr="00673290">
        <w:trPr>
          <w:trHeight w:val="506"/>
        </w:trPr>
        <w:tc>
          <w:tcPr>
            <w:tcW w:w="704" w:type="dxa"/>
            <w:vMerge/>
            <w:tcBorders>
              <w:left w:val="single" w:sz="4" w:space="0" w:color="auto"/>
              <w:right w:val="single" w:sz="4" w:space="0" w:color="auto"/>
            </w:tcBorders>
            <w:vAlign w:val="center"/>
            <w:hideMark/>
          </w:tcPr>
          <w:p w14:paraId="079F1A5E" w14:textId="77777777" w:rsidR="000A4E8B" w:rsidRPr="000857E6" w:rsidRDefault="000A4E8B" w:rsidP="000857E6">
            <w:pPr>
              <w:rPr>
                <w:sz w:val="18"/>
                <w:szCs w:val="18"/>
                <w:lang w:eastAsia="en-US"/>
              </w:rPr>
            </w:pPr>
          </w:p>
        </w:tc>
        <w:tc>
          <w:tcPr>
            <w:tcW w:w="1914" w:type="dxa"/>
            <w:vMerge/>
            <w:tcBorders>
              <w:left w:val="single" w:sz="4" w:space="0" w:color="auto"/>
              <w:right w:val="single" w:sz="4" w:space="0" w:color="auto"/>
            </w:tcBorders>
            <w:vAlign w:val="center"/>
            <w:hideMark/>
          </w:tcPr>
          <w:p w14:paraId="7DC33AF2" w14:textId="77777777" w:rsidR="000A4E8B" w:rsidRPr="000857E6" w:rsidRDefault="000A4E8B"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5B95BF6"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309C48E" w14:textId="77777777"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C673C5" w14:textId="2A5E9B7C"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05433E4" w14:textId="5F293BB7"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9579E2D" w14:textId="243D0C39"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415BF0DA" w14:textId="04244DA5"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33A020"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92F005"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720EEE84" w14:textId="77777777" w:rsidR="000A4E8B" w:rsidRPr="000857E6" w:rsidRDefault="000A4E8B" w:rsidP="000857E6">
            <w:pPr>
              <w:widowControl w:val="0"/>
              <w:autoSpaceDE w:val="0"/>
              <w:autoSpaceDN w:val="0"/>
              <w:adjustRightInd w:val="0"/>
              <w:ind w:firstLine="720"/>
              <w:rPr>
                <w:sz w:val="18"/>
                <w:szCs w:val="18"/>
                <w:lang w:eastAsia="en-US"/>
              </w:rPr>
            </w:pPr>
          </w:p>
        </w:tc>
      </w:tr>
      <w:tr w:rsidR="000A4E8B" w:rsidRPr="000857E6" w14:paraId="7F028BFA" w14:textId="77777777" w:rsidTr="00673290">
        <w:tc>
          <w:tcPr>
            <w:tcW w:w="704" w:type="dxa"/>
            <w:vMerge/>
            <w:tcBorders>
              <w:left w:val="single" w:sz="4" w:space="0" w:color="auto"/>
              <w:bottom w:val="single" w:sz="4" w:space="0" w:color="auto"/>
              <w:right w:val="single" w:sz="4" w:space="0" w:color="auto"/>
            </w:tcBorders>
            <w:vAlign w:val="center"/>
          </w:tcPr>
          <w:p w14:paraId="7A004BEE" w14:textId="77777777" w:rsidR="000A4E8B" w:rsidRPr="000857E6" w:rsidRDefault="000A4E8B"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86DD967" w14:textId="77777777" w:rsidR="000A4E8B" w:rsidRPr="000857E6" w:rsidRDefault="000A4E8B"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293A2CA5"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7CF82E5" w14:textId="77777777" w:rsidR="000A4E8B" w:rsidRPr="000857E6" w:rsidRDefault="000A4E8B"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D5393" w14:textId="04F8F8F7"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22 778,07</w:t>
            </w:r>
          </w:p>
        </w:tc>
        <w:tc>
          <w:tcPr>
            <w:tcW w:w="1211" w:type="dxa"/>
            <w:tcBorders>
              <w:top w:val="nil"/>
              <w:left w:val="nil"/>
              <w:bottom w:val="single" w:sz="4" w:space="0" w:color="auto"/>
              <w:right w:val="single" w:sz="4" w:space="0" w:color="auto"/>
            </w:tcBorders>
            <w:shd w:val="clear" w:color="auto" w:fill="auto"/>
            <w:vAlign w:val="center"/>
          </w:tcPr>
          <w:p w14:paraId="7BDBF3B5" w14:textId="21FB8606"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02167A2" w14:textId="507E4F73"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11 790,07</w:t>
            </w:r>
          </w:p>
        </w:tc>
        <w:tc>
          <w:tcPr>
            <w:tcW w:w="993" w:type="dxa"/>
            <w:tcBorders>
              <w:top w:val="nil"/>
              <w:left w:val="nil"/>
              <w:bottom w:val="single" w:sz="4" w:space="0" w:color="auto"/>
              <w:right w:val="single" w:sz="4" w:space="0" w:color="auto"/>
            </w:tcBorders>
            <w:shd w:val="clear" w:color="auto" w:fill="auto"/>
            <w:vAlign w:val="center"/>
          </w:tcPr>
          <w:p w14:paraId="5C917583" w14:textId="08A9CC9D"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355FD41"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E1783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78CD8209" w14:textId="77777777" w:rsidR="000A4E8B" w:rsidRPr="000857E6" w:rsidRDefault="000A4E8B" w:rsidP="000857E6">
            <w:pPr>
              <w:widowControl w:val="0"/>
              <w:autoSpaceDE w:val="0"/>
              <w:autoSpaceDN w:val="0"/>
              <w:adjustRightInd w:val="0"/>
              <w:ind w:firstLine="720"/>
              <w:rPr>
                <w:sz w:val="18"/>
                <w:szCs w:val="18"/>
                <w:lang w:eastAsia="en-US"/>
              </w:rPr>
            </w:pPr>
          </w:p>
        </w:tc>
      </w:tr>
      <w:tr w:rsidR="000A4E8B" w:rsidRPr="000857E6" w14:paraId="24C12F1F" w14:textId="77777777" w:rsidTr="00673290">
        <w:trPr>
          <w:trHeight w:val="363"/>
        </w:trPr>
        <w:tc>
          <w:tcPr>
            <w:tcW w:w="704" w:type="dxa"/>
            <w:vMerge w:val="restart"/>
            <w:tcBorders>
              <w:top w:val="single" w:sz="4" w:space="0" w:color="auto"/>
              <w:left w:val="single" w:sz="4" w:space="0" w:color="auto"/>
              <w:right w:val="single" w:sz="4" w:space="0" w:color="auto"/>
            </w:tcBorders>
            <w:vAlign w:val="center"/>
            <w:hideMark/>
          </w:tcPr>
          <w:p w14:paraId="1FC0E7A4" w14:textId="77777777" w:rsidR="000A4E8B" w:rsidRPr="000857E6" w:rsidRDefault="000A4E8B" w:rsidP="000857E6">
            <w:pPr>
              <w:rPr>
                <w:sz w:val="18"/>
                <w:szCs w:val="18"/>
                <w:lang w:eastAsia="en-US"/>
              </w:rPr>
            </w:pPr>
            <w:r w:rsidRPr="000857E6">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6832EC2" w14:textId="61A97824"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Количество снесенных аварийных домов, расселенных в рамках  Подпрограммы 2 (</w:t>
            </w:r>
            <w:r w:rsidR="00C55737">
              <w:rPr>
                <w:sz w:val="18"/>
                <w:szCs w:val="18"/>
                <w:lang w:eastAsia="en-US"/>
              </w:rPr>
              <w:t>шт</w:t>
            </w:r>
            <w:r w:rsidRPr="000857E6">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2023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F84141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2024 год</w:t>
            </w: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14:paraId="290344F8" w14:textId="77777777" w:rsidR="000A4E8B" w:rsidRPr="000857E6" w:rsidRDefault="000A4E8B" w:rsidP="000857E6">
            <w:pPr>
              <w:ind w:firstLine="8"/>
              <w:jc w:val="center"/>
              <w:rPr>
                <w:sz w:val="18"/>
                <w:szCs w:val="18"/>
                <w:lang w:eastAsia="en-US"/>
              </w:rPr>
            </w:pPr>
            <w:r w:rsidRPr="000857E6">
              <w:rPr>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D79A1AD"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E3C63E8"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 xml:space="preserve">2026 </w:t>
            </w:r>
            <w:r w:rsidRPr="000857E6">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DD1911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B75EEA" w14:textId="77777777"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0A4E8B" w:rsidRPr="000857E6" w14:paraId="7CFFDEC8" w14:textId="77777777" w:rsidTr="00673290">
        <w:trPr>
          <w:trHeight w:val="258"/>
        </w:trPr>
        <w:tc>
          <w:tcPr>
            <w:tcW w:w="704" w:type="dxa"/>
            <w:vMerge/>
            <w:tcBorders>
              <w:left w:val="single" w:sz="4" w:space="0" w:color="auto"/>
              <w:right w:val="single" w:sz="4" w:space="0" w:color="auto"/>
            </w:tcBorders>
            <w:vAlign w:val="center"/>
            <w:hideMark/>
          </w:tcPr>
          <w:p w14:paraId="22397242"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0A4E8B" w:rsidRPr="000857E6" w:rsidRDefault="000A4E8B"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0A4E8B" w:rsidRPr="000857E6" w:rsidRDefault="000A4E8B" w:rsidP="000857E6">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9DA3BD7" w14:textId="77777777" w:rsidR="000A4E8B" w:rsidRPr="000857E6" w:rsidRDefault="000A4E8B" w:rsidP="000857E6">
            <w:pPr>
              <w:ind w:firstLine="8"/>
              <w:jc w:val="center"/>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366B38" w14:textId="77777777" w:rsidR="000A4E8B" w:rsidRPr="000857E6" w:rsidRDefault="000A4E8B" w:rsidP="000857E6">
            <w:pPr>
              <w:ind w:firstLine="8"/>
              <w:jc w:val="center"/>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6BBFB18"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C8096" w14:textId="77777777" w:rsidR="000A4E8B" w:rsidRPr="000857E6" w:rsidRDefault="000A4E8B" w:rsidP="000857E6">
            <w:pPr>
              <w:ind w:firstLine="8"/>
              <w:jc w:val="center"/>
              <w:rPr>
                <w:sz w:val="18"/>
                <w:szCs w:val="18"/>
                <w:lang w:eastAsia="en-US"/>
              </w:rPr>
            </w:pPr>
            <w:r w:rsidRPr="000857E6">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DF587" w14:textId="77777777" w:rsidR="000A4E8B" w:rsidRPr="000857E6" w:rsidRDefault="000A4E8B" w:rsidP="000857E6">
            <w:pPr>
              <w:ind w:firstLine="8"/>
              <w:jc w:val="center"/>
              <w:rPr>
                <w:sz w:val="18"/>
                <w:szCs w:val="18"/>
                <w:lang w:eastAsia="en-US"/>
              </w:rPr>
            </w:pPr>
            <w:r w:rsidRPr="000857E6">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0F969" w14:textId="77777777" w:rsidR="000A4E8B" w:rsidRPr="000857E6" w:rsidRDefault="000A4E8B" w:rsidP="000857E6">
            <w:pPr>
              <w:ind w:firstLine="8"/>
              <w:jc w:val="center"/>
              <w:rPr>
                <w:sz w:val="18"/>
                <w:szCs w:val="18"/>
                <w:lang w:eastAsia="en-US"/>
              </w:rPr>
            </w:pPr>
            <w:r w:rsidRPr="000857E6">
              <w:rPr>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2D01EB" w14:textId="77777777" w:rsidR="000A4E8B" w:rsidRPr="000857E6" w:rsidRDefault="000A4E8B" w:rsidP="000857E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32AF66DE" w14:textId="77777777" w:rsidR="000A4E8B" w:rsidRPr="000857E6" w:rsidRDefault="000A4E8B" w:rsidP="000857E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E0A2BF7" w14:textId="77777777" w:rsidR="000A4E8B" w:rsidRPr="000857E6" w:rsidRDefault="000A4E8B" w:rsidP="000857E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4569FD" w14:textId="77777777" w:rsidR="000A4E8B" w:rsidRPr="000857E6" w:rsidRDefault="000A4E8B" w:rsidP="000857E6">
            <w:pPr>
              <w:rPr>
                <w:sz w:val="18"/>
                <w:szCs w:val="18"/>
                <w:lang w:eastAsia="en-US"/>
              </w:rPr>
            </w:pPr>
          </w:p>
        </w:tc>
      </w:tr>
      <w:tr w:rsidR="000A4E8B" w:rsidRPr="000857E6" w14:paraId="514BAEE0" w14:textId="77777777" w:rsidTr="00673290">
        <w:tc>
          <w:tcPr>
            <w:tcW w:w="704" w:type="dxa"/>
            <w:vMerge/>
            <w:tcBorders>
              <w:left w:val="single" w:sz="4" w:space="0" w:color="auto"/>
              <w:right w:val="single" w:sz="4" w:space="0" w:color="auto"/>
            </w:tcBorders>
            <w:vAlign w:val="center"/>
            <w:hideMark/>
          </w:tcPr>
          <w:p w14:paraId="7F12909E"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0A4E8B" w:rsidRPr="000857E6" w:rsidRDefault="000A4E8B" w:rsidP="000857E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25664B" w14:textId="1A45BD1E"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14</w:t>
            </w:r>
          </w:p>
        </w:tc>
        <w:tc>
          <w:tcPr>
            <w:tcW w:w="1211" w:type="dxa"/>
            <w:tcBorders>
              <w:top w:val="single" w:sz="4" w:space="0" w:color="auto"/>
              <w:left w:val="single" w:sz="4" w:space="0" w:color="auto"/>
              <w:bottom w:val="single" w:sz="4" w:space="0" w:color="auto"/>
              <w:right w:val="single" w:sz="4" w:space="0" w:color="auto"/>
            </w:tcBorders>
            <w:vAlign w:val="center"/>
          </w:tcPr>
          <w:p w14:paraId="51D21606" w14:textId="469CACFF" w:rsidR="000A4E8B" w:rsidRPr="000857E6" w:rsidRDefault="00B31C3D" w:rsidP="000857E6">
            <w:pPr>
              <w:widowControl w:val="0"/>
              <w:autoSpaceDE w:val="0"/>
              <w:autoSpaceDN w:val="0"/>
              <w:adjustRightInd w:val="0"/>
              <w:ind w:firstLine="8"/>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3A3C8AA" w14:textId="5350020D"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55C520"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1E782C47"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47567F"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2CDEA2D" w14:textId="50555E0B"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tcPr>
          <w:p w14:paraId="109DA85B" w14:textId="1E939F80"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0B5053AC"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A6B232"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0EF14B" w14:textId="77777777" w:rsidR="000A4E8B" w:rsidRPr="000857E6" w:rsidRDefault="000A4E8B" w:rsidP="000857E6">
            <w:pPr>
              <w:rPr>
                <w:sz w:val="18"/>
                <w:szCs w:val="18"/>
                <w:lang w:eastAsia="en-US"/>
              </w:rPr>
            </w:pPr>
          </w:p>
        </w:tc>
      </w:tr>
      <w:tr w:rsidR="000A4E8B" w:rsidRPr="000857E6" w14:paraId="00B67CAE" w14:textId="77777777" w:rsidTr="00673290">
        <w:trPr>
          <w:trHeight w:val="172"/>
        </w:trPr>
        <w:tc>
          <w:tcPr>
            <w:tcW w:w="704"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0A4E8B" w:rsidRPr="000857E6" w:rsidRDefault="000A4E8B" w:rsidP="000857E6">
            <w:pPr>
              <w:widowControl w:val="0"/>
              <w:autoSpaceDE w:val="0"/>
              <w:autoSpaceDN w:val="0"/>
              <w:adjustRightInd w:val="0"/>
              <w:rPr>
                <w:sz w:val="18"/>
                <w:szCs w:val="18"/>
                <w:lang w:eastAsia="en-US"/>
              </w:rPr>
            </w:pPr>
            <w:r w:rsidRPr="000857E6">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 xml:space="preserve">Мероприятие </w:t>
            </w:r>
            <w:r w:rsidRPr="000857E6">
              <w:rPr>
                <w:sz w:val="18"/>
                <w:szCs w:val="18"/>
                <w:lang w:val="en-US" w:eastAsia="en-US"/>
              </w:rPr>
              <w:t>F</w:t>
            </w:r>
            <w:r w:rsidRPr="000857E6">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3CCB32A"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val="en-US" w:eastAsia="en-US"/>
              </w:rPr>
              <w:t>2023</w:t>
            </w:r>
            <w:r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7F6D089D" w:rsidR="000A4E8B" w:rsidRPr="000857E6" w:rsidRDefault="00B31C3D" w:rsidP="000857E6">
            <w:pPr>
              <w:widowControl w:val="0"/>
              <w:autoSpaceDE w:val="0"/>
              <w:autoSpaceDN w:val="0"/>
              <w:adjustRightInd w:val="0"/>
              <w:ind w:firstLine="8"/>
              <w:jc w:val="center"/>
              <w:rPr>
                <w:b/>
                <w:sz w:val="18"/>
                <w:szCs w:val="18"/>
                <w:lang w:eastAsia="en-US"/>
              </w:rPr>
            </w:pPr>
            <w:r>
              <w:rPr>
                <w:b/>
                <w:bCs/>
                <w:sz w:val="18"/>
                <w:szCs w:val="18"/>
              </w:rPr>
              <w:t>1 384 968,43</w:t>
            </w:r>
          </w:p>
        </w:tc>
        <w:tc>
          <w:tcPr>
            <w:tcW w:w="1211" w:type="dxa"/>
            <w:tcBorders>
              <w:top w:val="single" w:sz="4" w:space="0" w:color="auto"/>
              <w:left w:val="nil"/>
              <w:bottom w:val="single" w:sz="4" w:space="0" w:color="auto"/>
              <w:right w:val="single" w:sz="4" w:space="0" w:color="auto"/>
            </w:tcBorders>
            <w:shd w:val="clear" w:color="auto" w:fill="auto"/>
            <w:vAlign w:val="center"/>
          </w:tcPr>
          <w:p w14:paraId="05787B5C" w14:textId="13CE9B17"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A212EAB" w14:textId="13D7F6E5"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1 065 335,07</w:t>
            </w:r>
          </w:p>
        </w:tc>
        <w:tc>
          <w:tcPr>
            <w:tcW w:w="993" w:type="dxa"/>
            <w:tcBorders>
              <w:top w:val="single" w:sz="4" w:space="0" w:color="auto"/>
              <w:left w:val="single" w:sz="4" w:space="0" w:color="auto"/>
              <w:bottom w:val="single" w:sz="4" w:space="0" w:color="auto"/>
              <w:right w:val="single" w:sz="4" w:space="0" w:color="auto"/>
            </w:tcBorders>
            <w:vAlign w:val="center"/>
          </w:tcPr>
          <w:p w14:paraId="66084371"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0A4E8B" w:rsidRPr="000857E6" w14:paraId="0BE66317" w14:textId="77777777" w:rsidTr="00673290">
        <w:trPr>
          <w:trHeight w:val="6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0A4E8B" w:rsidRPr="000857E6" w:rsidRDefault="000A4E8B" w:rsidP="000857E6">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0A4E8B" w:rsidRPr="000857E6" w:rsidRDefault="000A4E8B"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0A4E8B" w:rsidRPr="000857E6" w:rsidRDefault="000A4E8B" w:rsidP="000857E6">
            <w:pPr>
              <w:widowControl w:val="0"/>
              <w:autoSpaceDE w:val="0"/>
              <w:autoSpaceDN w:val="0"/>
              <w:adjustRightInd w:val="0"/>
              <w:rPr>
                <w:sz w:val="18"/>
                <w:szCs w:val="18"/>
                <w:lang w:eastAsia="en-US"/>
              </w:rPr>
            </w:pPr>
            <w:r w:rsidRPr="000857E6">
              <w:rPr>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9E145D" w14:textId="04D30DDE"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3F7FEA09" w14:textId="1933BDB3"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2942393A" w14:textId="561DB2CF"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6C9A2FB9"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0A4E8B" w:rsidRPr="000857E6" w:rsidRDefault="000A4E8B" w:rsidP="000857E6">
            <w:pPr>
              <w:rPr>
                <w:sz w:val="18"/>
                <w:szCs w:val="18"/>
                <w:lang w:eastAsia="en-US"/>
              </w:rPr>
            </w:pPr>
          </w:p>
        </w:tc>
      </w:tr>
      <w:tr w:rsidR="000A4E8B" w:rsidRPr="000857E6" w14:paraId="43CBB83D" w14:textId="77777777" w:rsidTr="008E6FB8">
        <w:trPr>
          <w:trHeight w:val="646"/>
        </w:trPr>
        <w:tc>
          <w:tcPr>
            <w:tcW w:w="704" w:type="dxa"/>
            <w:vMerge/>
            <w:tcBorders>
              <w:top w:val="single" w:sz="4" w:space="0" w:color="auto"/>
              <w:left w:val="single" w:sz="4" w:space="0" w:color="auto"/>
              <w:bottom w:val="single" w:sz="4" w:space="0" w:color="auto"/>
              <w:right w:val="single" w:sz="4" w:space="0" w:color="auto"/>
            </w:tcBorders>
            <w:vAlign w:val="center"/>
          </w:tcPr>
          <w:p w14:paraId="73760303" w14:textId="77777777" w:rsidR="000A4E8B" w:rsidRPr="000857E6" w:rsidRDefault="000A4E8B"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0A4E8B" w:rsidRPr="000857E6" w:rsidRDefault="000A4E8B"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0A4E8B" w:rsidRPr="000857E6" w:rsidRDefault="000A4E8B" w:rsidP="000857E6">
            <w:pPr>
              <w:widowControl w:val="0"/>
              <w:autoSpaceDE w:val="0"/>
              <w:autoSpaceDN w:val="0"/>
              <w:adjustRightInd w:val="0"/>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9D5561" w14:textId="5728FB67"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324 418,96</w:t>
            </w:r>
          </w:p>
        </w:tc>
        <w:tc>
          <w:tcPr>
            <w:tcW w:w="1211" w:type="dxa"/>
            <w:tcBorders>
              <w:top w:val="nil"/>
              <w:left w:val="nil"/>
              <w:bottom w:val="single" w:sz="4" w:space="0" w:color="auto"/>
              <w:right w:val="single" w:sz="4" w:space="0" w:color="auto"/>
            </w:tcBorders>
            <w:shd w:val="clear" w:color="auto" w:fill="auto"/>
            <w:vAlign w:val="center"/>
          </w:tcPr>
          <w:p w14:paraId="4CE148F2" w14:textId="2063E2F9"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79B85C87" w14:textId="362D87CE"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207 038,06</w:t>
            </w:r>
          </w:p>
        </w:tc>
        <w:tc>
          <w:tcPr>
            <w:tcW w:w="993" w:type="dxa"/>
            <w:tcBorders>
              <w:top w:val="single" w:sz="4" w:space="0" w:color="auto"/>
              <w:left w:val="single" w:sz="4" w:space="0" w:color="auto"/>
              <w:bottom w:val="single" w:sz="4" w:space="0" w:color="auto"/>
              <w:right w:val="single" w:sz="4" w:space="0" w:color="auto"/>
            </w:tcBorders>
            <w:vAlign w:val="center"/>
          </w:tcPr>
          <w:p w14:paraId="30C2A779"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0A4E8B" w:rsidRPr="000857E6" w:rsidRDefault="000A4E8B" w:rsidP="000857E6">
            <w:pPr>
              <w:rPr>
                <w:sz w:val="18"/>
                <w:szCs w:val="18"/>
                <w:lang w:eastAsia="en-US"/>
              </w:rPr>
            </w:pPr>
          </w:p>
        </w:tc>
      </w:tr>
      <w:tr w:rsidR="000A4E8B" w:rsidRPr="000857E6" w14:paraId="4CC15FD7" w14:textId="77777777" w:rsidTr="008E6FB8">
        <w:trPr>
          <w:trHeight w:val="20"/>
        </w:trPr>
        <w:tc>
          <w:tcPr>
            <w:tcW w:w="704" w:type="dxa"/>
            <w:vMerge w:val="restart"/>
            <w:tcBorders>
              <w:top w:val="single" w:sz="4" w:space="0" w:color="auto"/>
              <w:left w:val="single" w:sz="4" w:space="0" w:color="auto"/>
              <w:right w:val="single" w:sz="4" w:space="0" w:color="auto"/>
            </w:tcBorders>
            <w:vAlign w:val="center"/>
          </w:tcPr>
          <w:p w14:paraId="1C36979C" w14:textId="64DF7E52" w:rsidR="000A4E8B" w:rsidRPr="000857E6" w:rsidRDefault="000A4E8B" w:rsidP="000857E6">
            <w:pPr>
              <w:rPr>
                <w:sz w:val="18"/>
                <w:szCs w:val="18"/>
                <w:lang w:eastAsia="en-US"/>
              </w:rPr>
            </w:pPr>
            <w:r w:rsidRPr="000857E6">
              <w:rPr>
                <w:sz w:val="18"/>
                <w:szCs w:val="18"/>
                <w:lang w:eastAsia="en-US"/>
              </w:rPr>
              <w:lastRenderedPageBreak/>
              <w:t>2.1.</w:t>
            </w:r>
          </w:p>
        </w:tc>
        <w:tc>
          <w:tcPr>
            <w:tcW w:w="1914" w:type="dxa"/>
            <w:vMerge w:val="restart"/>
            <w:tcBorders>
              <w:top w:val="single" w:sz="4" w:space="0" w:color="auto"/>
              <w:left w:val="single" w:sz="4" w:space="0" w:color="auto"/>
              <w:right w:val="single" w:sz="4" w:space="0" w:color="auto"/>
            </w:tcBorders>
          </w:tcPr>
          <w:p w14:paraId="2151EC13" w14:textId="106B6F3B" w:rsidR="000A4E8B" w:rsidRPr="000857E6" w:rsidRDefault="000A4E8B" w:rsidP="000857E6">
            <w:pPr>
              <w:ind w:firstLine="8"/>
              <w:rPr>
                <w:sz w:val="16"/>
                <w:szCs w:val="16"/>
              </w:rPr>
            </w:pPr>
            <w:r w:rsidRPr="000857E6">
              <w:rPr>
                <w:sz w:val="18"/>
                <w:szCs w:val="18"/>
                <w:lang w:eastAsia="en-US"/>
              </w:rPr>
              <w:t xml:space="preserve">Мероприятие </w:t>
            </w:r>
            <w:r w:rsidRPr="000857E6">
              <w:rPr>
                <w:sz w:val="18"/>
                <w:szCs w:val="18"/>
                <w:lang w:val="en-US" w:eastAsia="en-US"/>
              </w:rPr>
              <w:t>F</w:t>
            </w:r>
            <w:r w:rsidRPr="000857E6">
              <w:rPr>
                <w:sz w:val="18"/>
                <w:szCs w:val="18"/>
                <w:lang w:eastAsia="en-US"/>
              </w:rPr>
              <w:t>3.01</w:t>
            </w:r>
          </w:p>
          <w:p w14:paraId="7562F66A" w14:textId="03DA5E37" w:rsidR="000A4E8B" w:rsidRPr="000857E6" w:rsidRDefault="000A4E8B" w:rsidP="000857E6">
            <w:pPr>
              <w:ind w:firstLine="8"/>
              <w:rPr>
                <w:sz w:val="18"/>
                <w:szCs w:val="18"/>
                <w:lang w:eastAsia="en-US"/>
              </w:rPr>
            </w:pPr>
            <w:r w:rsidRPr="000857E6">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top w:val="single" w:sz="4" w:space="0" w:color="auto"/>
              <w:left w:val="single" w:sz="4" w:space="0" w:color="auto"/>
              <w:right w:val="single" w:sz="4" w:space="0" w:color="auto"/>
            </w:tcBorders>
          </w:tcPr>
          <w:p w14:paraId="709429EE" w14:textId="2F94A00C" w:rsidR="000A4E8B" w:rsidRPr="000857E6" w:rsidRDefault="000A4E8B" w:rsidP="000857E6">
            <w:pPr>
              <w:ind w:firstLine="8"/>
              <w:rPr>
                <w:sz w:val="18"/>
                <w:szCs w:val="18"/>
                <w:lang w:eastAsia="en-US"/>
              </w:rPr>
            </w:pPr>
            <w:r w:rsidRPr="000857E6">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0A4E8B" w:rsidRPr="000857E6" w:rsidRDefault="000A4E8B" w:rsidP="000857E6">
            <w:pPr>
              <w:widowControl w:val="0"/>
              <w:autoSpaceDE w:val="0"/>
              <w:autoSpaceDN w:val="0"/>
              <w:adjustRightInd w:val="0"/>
              <w:ind w:firstLine="8"/>
              <w:rPr>
                <w:rFonts w:eastAsia="Calibri"/>
                <w:sz w:val="18"/>
                <w:szCs w:val="18"/>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63C92CDC" w:rsidR="000A4E8B" w:rsidRPr="000857E6" w:rsidRDefault="00B31C3D" w:rsidP="000857E6">
            <w:pPr>
              <w:widowControl w:val="0"/>
              <w:autoSpaceDE w:val="0"/>
              <w:autoSpaceDN w:val="0"/>
              <w:adjustRightInd w:val="0"/>
              <w:ind w:firstLine="8"/>
              <w:jc w:val="center"/>
              <w:rPr>
                <w:b/>
                <w:sz w:val="18"/>
                <w:szCs w:val="18"/>
                <w:lang w:eastAsia="en-US"/>
              </w:rPr>
            </w:pPr>
            <w:r>
              <w:rPr>
                <w:b/>
                <w:bCs/>
                <w:sz w:val="18"/>
                <w:szCs w:val="18"/>
              </w:rPr>
              <w:t>1 384 968,43</w:t>
            </w:r>
          </w:p>
        </w:tc>
        <w:tc>
          <w:tcPr>
            <w:tcW w:w="1211" w:type="dxa"/>
            <w:tcBorders>
              <w:top w:val="single" w:sz="4" w:space="0" w:color="auto"/>
              <w:left w:val="nil"/>
              <w:bottom w:val="single" w:sz="4" w:space="0" w:color="auto"/>
              <w:right w:val="single" w:sz="4" w:space="0" w:color="auto"/>
            </w:tcBorders>
            <w:shd w:val="clear" w:color="auto" w:fill="auto"/>
            <w:vAlign w:val="center"/>
          </w:tcPr>
          <w:p w14:paraId="3D4CBB5A" w14:textId="15809BD1"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43BC3713" w14:textId="7DBC3404"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1 065 335,07</w:t>
            </w:r>
          </w:p>
        </w:tc>
        <w:tc>
          <w:tcPr>
            <w:tcW w:w="993" w:type="dxa"/>
            <w:tcBorders>
              <w:top w:val="single" w:sz="4" w:space="0" w:color="auto"/>
              <w:left w:val="single" w:sz="4" w:space="0" w:color="auto"/>
              <w:bottom w:val="single" w:sz="4" w:space="0" w:color="auto"/>
              <w:right w:val="single" w:sz="4" w:space="0" w:color="auto"/>
            </w:tcBorders>
            <w:vAlign w:val="center"/>
          </w:tcPr>
          <w:p w14:paraId="2699A367" w14:textId="4D5A9D65"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tcPr>
          <w:p w14:paraId="7B60D467" w14:textId="4BDCA720" w:rsidR="000A4E8B" w:rsidRPr="000857E6" w:rsidRDefault="000A4E8B" w:rsidP="000857E6">
            <w:pPr>
              <w:jc w:val="center"/>
              <w:rPr>
                <w:sz w:val="18"/>
                <w:szCs w:val="18"/>
                <w:lang w:eastAsia="en-US"/>
              </w:rPr>
            </w:pPr>
            <w:r w:rsidRPr="000857E6">
              <w:rPr>
                <w:sz w:val="18"/>
                <w:szCs w:val="18"/>
                <w:lang w:eastAsia="en-US"/>
              </w:rPr>
              <w:t>Администрация СПГО, МБУ «Развитие»</w:t>
            </w:r>
          </w:p>
        </w:tc>
      </w:tr>
      <w:tr w:rsidR="000A4E8B" w:rsidRPr="000857E6" w14:paraId="3A5241D5" w14:textId="77777777" w:rsidTr="00673290">
        <w:trPr>
          <w:trHeight w:val="200"/>
        </w:trPr>
        <w:tc>
          <w:tcPr>
            <w:tcW w:w="704" w:type="dxa"/>
            <w:vMerge/>
            <w:tcBorders>
              <w:left w:val="single" w:sz="4" w:space="0" w:color="auto"/>
              <w:right w:val="single" w:sz="4" w:space="0" w:color="auto"/>
            </w:tcBorders>
            <w:vAlign w:val="center"/>
          </w:tcPr>
          <w:p w14:paraId="31868EA7" w14:textId="77777777" w:rsidR="000A4E8B" w:rsidRPr="000857E6" w:rsidRDefault="000A4E8B" w:rsidP="000857E6">
            <w:pPr>
              <w:rPr>
                <w:sz w:val="18"/>
                <w:szCs w:val="18"/>
                <w:lang w:eastAsia="en-US"/>
              </w:rPr>
            </w:pPr>
          </w:p>
        </w:tc>
        <w:tc>
          <w:tcPr>
            <w:tcW w:w="1914" w:type="dxa"/>
            <w:vMerge/>
            <w:tcBorders>
              <w:left w:val="single" w:sz="4" w:space="0" w:color="auto"/>
              <w:right w:val="single" w:sz="4" w:space="0" w:color="auto"/>
            </w:tcBorders>
          </w:tcPr>
          <w:p w14:paraId="121B6474" w14:textId="77777777" w:rsidR="000A4E8B" w:rsidRPr="000857E6" w:rsidRDefault="000A4E8B" w:rsidP="000857E6">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0A4E8B" w:rsidRPr="000857E6" w:rsidRDefault="000A4E8B" w:rsidP="000857E6">
            <w:pPr>
              <w:widowControl w:val="0"/>
              <w:autoSpaceDE w:val="0"/>
              <w:autoSpaceDN w:val="0"/>
              <w:adjustRightInd w:val="0"/>
              <w:rPr>
                <w:rFonts w:eastAsia="Calibri"/>
                <w:sz w:val="18"/>
                <w:szCs w:val="18"/>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9A9B46" w14:textId="69DBCB61"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79439CF9" w14:textId="5DC13871"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31EA06C7" w14:textId="6F5852FC"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7A12BF9B" w14:textId="7FF94475"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0A4E8B" w:rsidRPr="000857E6" w:rsidRDefault="000A4E8B" w:rsidP="000857E6">
            <w:pPr>
              <w:rPr>
                <w:sz w:val="18"/>
                <w:szCs w:val="18"/>
                <w:lang w:eastAsia="en-US"/>
              </w:rPr>
            </w:pPr>
          </w:p>
        </w:tc>
      </w:tr>
      <w:tr w:rsidR="000A4E8B" w:rsidRPr="000857E6" w14:paraId="63BD494B" w14:textId="77777777" w:rsidTr="00673290">
        <w:trPr>
          <w:trHeight w:val="200"/>
        </w:trPr>
        <w:tc>
          <w:tcPr>
            <w:tcW w:w="704" w:type="dxa"/>
            <w:vMerge/>
            <w:tcBorders>
              <w:left w:val="single" w:sz="4" w:space="0" w:color="auto"/>
              <w:bottom w:val="single" w:sz="4" w:space="0" w:color="auto"/>
              <w:right w:val="single" w:sz="4" w:space="0" w:color="auto"/>
            </w:tcBorders>
            <w:vAlign w:val="center"/>
          </w:tcPr>
          <w:p w14:paraId="00B4599B" w14:textId="77777777" w:rsidR="000A4E8B" w:rsidRPr="000857E6" w:rsidRDefault="000A4E8B" w:rsidP="000857E6">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0A4E8B" w:rsidRPr="000857E6" w:rsidRDefault="000A4E8B"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0A4E8B" w:rsidRPr="000857E6" w:rsidRDefault="000A4E8B" w:rsidP="000857E6">
            <w:pPr>
              <w:widowControl w:val="0"/>
              <w:autoSpaceDE w:val="0"/>
              <w:autoSpaceDN w:val="0"/>
              <w:adjustRightInd w:val="0"/>
              <w:rPr>
                <w:rFonts w:eastAsia="Calibri"/>
                <w:sz w:val="18"/>
                <w:szCs w:val="18"/>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7195832A" w14:textId="5197914A"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324 418,96</w:t>
            </w:r>
          </w:p>
        </w:tc>
        <w:tc>
          <w:tcPr>
            <w:tcW w:w="1211" w:type="dxa"/>
            <w:tcBorders>
              <w:top w:val="nil"/>
              <w:left w:val="nil"/>
              <w:bottom w:val="single" w:sz="4" w:space="0" w:color="auto"/>
              <w:right w:val="single" w:sz="4" w:space="0" w:color="auto"/>
            </w:tcBorders>
            <w:shd w:val="clear" w:color="auto" w:fill="auto"/>
            <w:vAlign w:val="center"/>
          </w:tcPr>
          <w:p w14:paraId="0FD5E2C3" w14:textId="289390D5"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1B691A19" w14:textId="5C0DBF29"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207 038,06</w:t>
            </w:r>
          </w:p>
        </w:tc>
        <w:tc>
          <w:tcPr>
            <w:tcW w:w="993" w:type="dxa"/>
            <w:tcBorders>
              <w:top w:val="single" w:sz="4" w:space="0" w:color="auto"/>
              <w:left w:val="single" w:sz="4" w:space="0" w:color="auto"/>
              <w:bottom w:val="single" w:sz="4" w:space="0" w:color="auto"/>
              <w:right w:val="single" w:sz="4" w:space="0" w:color="auto"/>
            </w:tcBorders>
            <w:vAlign w:val="center"/>
          </w:tcPr>
          <w:p w14:paraId="2A1B00F5" w14:textId="57ABE1CA"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0A4E8B" w:rsidRPr="000857E6" w:rsidRDefault="000A4E8B" w:rsidP="000857E6">
            <w:pPr>
              <w:rPr>
                <w:sz w:val="18"/>
                <w:szCs w:val="18"/>
                <w:lang w:eastAsia="en-US"/>
              </w:rPr>
            </w:pPr>
          </w:p>
        </w:tc>
      </w:tr>
      <w:tr w:rsidR="000A4E8B" w:rsidRPr="000857E6" w14:paraId="32D368D8" w14:textId="77777777" w:rsidTr="00673290">
        <w:trPr>
          <w:trHeight w:val="363"/>
        </w:trPr>
        <w:tc>
          <w:tcPr>
            <w:tcW w:w="704" w:type="dxa"/>
            <w:vMerge w:val="restart"/>
            <w:tcBorders>
              <w:top w:val="single" w:sz="4" w:space="0" w:color="auto"/>
              <w:left w:val="single" w:sz="4" w:space="0" w:color="auto"/>
              <w:right w:val="single" w:sz="4" w:space="0" w:color="auto"/>
            </w:tcBorders>
            <w:vAlign w:val="center"/>
            <w:hideMark/>
          </w:tcPr>
          <w:p w14:paraId="2DFC91B3" w14:textId="77777777" w:rsidR="000A4E8B" w:rsidRPr="000857E6" w:rsidRDefault="000A4E8B" w:rsidP="000857E6">
            <w:pPr>
              <w:rPr>
                <w:sz w:val="18"/>
                <w:szCs w:val="18"/>
                <w:lang w:eastAsia="en-US"/>
              </w:rPr>
            </w:pPr>
            <w:r w:rsidRPr="000857E6">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Количество квадратных метров непригодного для проживания жилищного фонда, признанного аварийными</w:t>
            </w:r>
            <w:r w:rsidRPr="000857E6">
              <w:rPr>
                <w:b/>
                <w:bCs/>
                <w:sz w:val="18"/>
                <w:szCs w:val="18"/>
                <w:lang w:eastAsia="en-US"/>
              </w:rPr>
              <w:t xml:space="preserve"> до 01.01.2017</w:t>
            </w:r>
            <w:r w:rsidRPr="000857E6">
              <w:rPr>
                <w:sz w:val="18"/>
                <w:szCs w:val="18"/>
                <w:lang w:eastAsia="en-US"/>
              </w:rPr>
              <w:t xml:space="preserve"> года,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2023 год</w:t>
            </w:r>
          </w:p>
        </w:tc>
        <w:tc>
          <w:tcPr>
            <w:tcW w:w="11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2024 год</w:t>
            </w:r>
          </w:p>
        </w:tc>
        <w:tc>
          <w:tcPr>
            <w:tcW w:w="220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0A4E8B" w:rsidRPr="000857E6" w:rsidRDefault="000A4E8B" w:rsidP="000857E6">
            <w:pPr>
              <w:ind w:firstLine="8"/>
              <w:jc w:val="center"/>
              <w:rPr>
                <w:sz w:val="18"/>
                <w:szCs w:val="18"/>
                <w:lang w:eastAsia="en-US"/>
              </w:rPr>
            </w:pPr>
            <w:r w:rsidRPr="000857E6">
              <w:rPr>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3030F7" w14:textId="77777777"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х</w:t>
            </w:r>
          </w:p>
        </w:tc>
      </w:tr>
      <w:tr w:rsidR="000A4E8B" w:rsidRPr="000857E6" w14:paraId="50AD8A31" w14:textId="77777777" w:rsidTr="00673290">
        <w:trPr>
          <w:trHeight w:val="258"/>
        </w:trPr>
        <w:tc>
          <w:tcPr>
            <w:tcW w:w="704" w:type="dxa"/>
            <w:vMerge/>
            <w:tcBorders>
              <w:left w:val="single" w:sz="4" w:space="0" w:color="auto"/>
              <w:right w:val="single" w:sz="4" w:space="0" w:color="auto"/>
            </w:tcBorders>
            <w:vAlign w:val="center"/>
            <w:hideMark/>
          </w:tcPr>
          <w:p w14:paraId="7369FCB5"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0A4E8B" w:rsidRPr="000857E6" w:rsidRDefault="000A4E8B"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0A4E8B" w:rsidRPr="000857E6" w:rsidRDefault="000A4E8B" w:rsidP="000857E6">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12AAE601" w14:textId="77777777" w:rsidR="000A4E8B" w:rsidRPr="000857E6" w:rsidRDefault="000A4E8B" w:rsidP="000857E6">
            <w:pPr>
              <w:ind w:firstLine="8"/>
              <w:jc w:val="center"/>
              <w:rPr>
                <w:sz w:val="18"/>
                <w:szCs w:val="18"/>
                <w:lang w:eastAsia="en-US"/>
              </w:rPr>
            </w:pPr>
          </w:p>
        </w:tc>
        <w:tc>
          <w:tcPr>
            <w:tcW w:w="1199" w:type="dxa"/>
            <w:gridSpan w:val="2"/>
            <w:vMerge/>
            <w:tcBorders>
              <w:top w:val="single" w:sz="4" w:space="0" w:color="auto"/>
              <w:left w:val="single" w:sz="4" w:space="0" w:color="auto"/>
              <w:bottom w:val="single" w:sz="4" w:space="0" w:color="auto"/>
              <w:right w:val="single" w:sz="4" w:space="0" w:color="auto"/>
            </w:tcBorders>
            <w:vAlign w:val="center"/>
            <w:hideMark/>
          </w:tcPr>
          <w:p w14:paraId="403DB6A2" w14:textId="23872533" w:rsidR="000A4E8B" w:rsidRPr="000857E6" w:rsidRDefault="000A4E8B" w:rsidP="000857E6">
            <w:pPr>
              <w:ind w:firstLine="8"/>
              <w:jc w:val="center"/>
              <w:rPr>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0A4E8B" w:rsidRPr="000857E6" w:rsidRDefault="000A4E8B" w:rsidP="000857E6">
            <w:pPr>
              <w:ind w:firstLine="8"/>
              <w:jc w:val="center"/>
              <w:rPr>
                <w:sz w:val="18"/>
                <w:szCs w:val="18"/>
                <w:lang w:eastAsia="en-US"/>
              </w:rPr>
            </w:pPr>
            <w:r w:rsidRPr="000857E6">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0A4E8B" w:rsidRPr="000857E6" w:rsidRDefault="000A4E8B" w:rsidP="000857E6">
            <w:pPr>
              <w:ind w:firstLine="8"/>
              <w:jc w:val="center"/>
              <w:rPr>
                <w:sz w:val="18"/>
                <w:szCs w:val="18"/>
                <w:lang w:eastAsia="en-US"/>
              </w:rPr>
            </w:pPr>
            <w:r w:rsidRPr="000857E6">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0A4E8B" w:rsidRPr="000857E6" w:rsidRDefault="000A4E8B" w:rsidP="000857E6">
            <w:pPr>
              <w:ind w:firstLine="8"/>
              <w:jc w:val="center"/>
              <w:rPr>
                <w:sz w:val="18"/>
                <w:szCs w:val="18"/>
                <w:lang w:eastAsia="en-US"/>
              </w:rPr>
            </w:pPr>
            <w:r w:rsidRPr="000857E6">
              <w:rPr>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0A4E8B" w:rsidRPr="000857E6" w:rsidRDefault="000A4E8B" w:rsidP="000857E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0A4E8B" w:rsidRPr="000857E6" w:rsidRDefault="000A4E8B" w:rsidP="000857E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0A4E8B" w:rsidRPr="000857E6" w:rsidRDefault="000A4E8B" w:rsidP="000857E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0A4E8B" w:rsidRPr="000857E6" w:rsidRDefault="000A4E8B" w:rsidP="000857E6">
            <w:pPr>
              <w:jc w:val="center"/>
              <w:rPr>
                <w:sz w:val="18"/>
                <w:szCs w:val="18"/>
                <w:lang w:eastAsia="en-US"/>
              </w:rPr>
            </w:pPr>
          </w:p>
        </w:tc>
      </w:tr>
      <w:tr w:rsidR="000A4E8B" w:rsidRPr="000857E6" w14:paraId="1108D009" w14:textId="77777777" w:rsidTr="00673290">
        <w:trPr>
          <w:trHeight w:val="1473"/>
        </w:trPr>
        <w:tc>
          <w:tcPr>
            <w:tcW w:w="704" w:type="dxa"/>
            <w:vMerge/>
            <w:tcBorders>
              <w:left w:val="single" w:sz="4" w:space="0" w:color="auto"/>
              <w:right w:val="single" w:sz="4" w:space="0" w:color="auto"/>
            </w:tcBorders>
            <w:vAlign w:val="center"/>
            <w:hideMark/>
          </w:tcPr>
          <w:p w14:paraId="2C9B61CE"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0A4E8B" w:rsidRPr="000857E6" w:rsidRDefault="000A4E8B" w:rsidP="000857E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77381C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10,685</w:t>
            </w:r>
          </w:p>
        </w:tc>
        <w:tc>
          <w:tcPr>
            <w:tcW w:w="1211" w:type="dxa"/>
            <w:tcBorders>
              <w:top w:val="single" w:sz="4" w:space="0" w:color="auto"/>
              <w:left w:val="single" w:sz="4" w:space="0" w:color="auto"/>
              <w:bottom w:val="single" w:sz="4" w:space="0" w:color="auto"/>
              <w:right w:val="single" w:sz="4" w:space="0" w:color="auto"/>
            </w:tcBorders>
            <w:vAlign w:val="center"/>
          </w:tcPr>
          <w:p w14:paraId="45832F58" w14:textId="5EC02FC0"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w:t>
            </w:r>
            <w:r w:rsidR="00A86FFC" w:rsidRPr="000857E6">
              <w:rPr>
                <w:sz w:val="18"/>
                <w:szCs w:val="18"/>
                <w:lang w:eastAsia="en-US"/>
              </w:rPr>
              <w:t>6</w:t>
            </w:r>
            <w:r w:rsidRPr="000857E6">
              <w:rPr>
                <w:sz w:val="18"/>
                <w:szCs w:val="18"/>
                <w:lang w:eastAsia="en-US"/>
              </w:rPr>
              <w:t>21</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2B8C3927" w14:textId="00517293"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9</w:t>
            </w:r>
            <w:r w:rsidR="00A86FFC" w:rsidRPr="000857E6">
              <w:rPr>
                <w:sz w:val="18"/>
                <w:szCs w:val="18"/>
                <w:lang w:eastAsia="en-US"/>
              </w:rPr>
              <w:t>,0</w:t>
            </w:r>
            <w:r w:rsidRPr="000857E6">
              <w:rPr>
                <w:sz w:val="18"/>
                <w:szCs w:val="18"/>
                <w:lang w:eastAsia="en-US"/>
              </w:rPr>
              <w:t>64</w:t>
            </w:r>
          </w:p>
        </w:tc>
        <w:tc>
          <w:tcPr>
            <w:tcW w:w="360" w:type="dxa"/>
            <w:tcBorders>
              <w:top w:val="single" w:sz="4" w:space="0" w:color="auto"/>
              <w:left w:val="single" w:sz="4" w:space="0" w:color="auto"/>
              <w:bottom w:val="single" w:sz="4" w:space="0" w:color="auto"/>
              <w:right w:val="single" w:sz="4" w:space="0" w:color="auto"/>
            </w:tcBorders>
            <w:vAlign w:val="center"/>
          </w:tcPr>
          <w:p w14:paraId="3D795074" w14:textId="3EEEAA39"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13D52151"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2DE973E0"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FF1819A" w14:textId="0BE3D02B" w:rsidR="000A4E8B"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9,0</w:t>
            </w:r>
            <w:r w:rsidR="000A4E8B" w:rsidRPr="000857E6">
              <w:rPr>
                <w:sz w:val="18"/>
                <w:szCs w:val="18"/>
                <w:lang w:eastAsia="en-US"/>
              </w:rPr>
              <w:t>64</w:t>
            </w:r>
          </w:p>
        </w:tc>
        <w:tc>
          <w:tcPr>
            <w:tcW w:w="993" w:type="dxa"/>
            <w:tcBorders>
              <w:top w:val="single" w:sz="4" w:space="0" w:color="auto"/>
              <w:left w:val="single" w:sz="4" w:space="0" w:color="auto"/>
              <w:bottom w:val="single" w:sz="4" w:space="0" w:color="auto"/>
              <w:right w:val="single" w:sz="4" w:space="0" w:color="auto"/>
            </w:tcBorders>
            <w:vAlign w:val="center"/>
          </w:tcPr>
          <w:p w14:paraId="5387FEF6" w14:textId="2CFF4EF5"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0A4E8B" w:rsidRPr="000857E6" w:rsidRDefault="000A4E8B" w:rsidP="000857E6">
            <w:pPr>
              <w:jc w:val="center"/>
              <w:rPr>
                <w:sz w:val="18"/>
                <w:szCs w:val="18"/>
                <w:lang w:eastAsia="en-US"/>
              </w:rPr>
            </w:pPr>
          </w:p>
        </w:tc>
      </w:tr>
      <w:tr w:rsidR="00B31C3D" w:rsidRPr="000857E6" w14:paraId="3FCD2B33" w14:textId="77777777" w:rsidTr="00673290">
        <w:trPr>
          <w:trHeight w:val="67"/>
        </w:trPr>
        <w:tc>
          <w:tcPr>
            <w:tcW w:w="704" w:type="dxa"/>
            <w:vMerge w:val="restart"/>
            <w:tcBorders>
              <w:top w:val="single" w:sz="4" w:space="0" w:color="auto"/>
              <w:left w:val="single" w:sz="4" w:space="0" w:color="auto"/>
              <w:right w:val="single" w:sz="4" w:space="0" w:color="auto"/>
            </w:tcBorders>
          </w:tcPr>
          <w:p w14:paraId="7967D70C" w14:textId="77777777" w:rsidR="00B31C3D" w:rsidRPr="000857E6" w:rsidRDefault="00B31C3D" w:rsidP="00B31C3D">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B31C3D" w:rsidRPr="000857E6" w:rsidRDefault="00B31C3D" w:rsidP="00B31C3D">
            <w:pPr>
              <w:widowControl w:val="0"/>
              <w:autoSpaceDE w:val="0"/>
              <w:autoSpaceDN w:val="0"/>
              <w:adjustRightInd w:val="0"/>
              <w:ind w:firstLine="8"/>
              <w:jc w:val="both"/>
              <w:rPr>
                <w:b/>
                <w:sz w:val="18"/>
                <w:szCs w:val="18"/>
                <w:lang w:eastAsia="en-US"/>
              </w:rPr>
            </w:pPr>
            <w:r w:rsidRPr="000857E6">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B31C3D" w:rsidRPr="000857E6" w:rsidRDefault="00B31C3D" w:rsidP="00B31C3D">
            <w:pPr>
              <w:widowControl w:val="0"/>
              <w:autoSpaceDE w:val="0"/>
              <w:autoSpaceDN w:val="0"/>
              <w:adjustRightInd w:val="0"/>
              <w:ind w:firstLine="6"/>
              <w:rPr>
                <w:b/>
                <w:sz w:val="18"/>
                <w:szCs w:val="18"/>
                <w:lang w:eastAsia="en-US"/>
              </w:rPr>
            </w:pPr>
            <w:r w:rsidRPr="000857E6">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3894DF58" w:rsidR="00B31C3D" w:rsidRPr="000857E6" w:rsidRDefault="00B31C3D" w:rsidP="00B31C3D">
            <w:pPr>
              <w:widowControl w:val="0"/>
              <w:autoSpaceDE w:val="0"/>
              <w:autoSpaceDN w:val="0"/>
              <w:adjustRightInd w:val="0"/>
              <w:ind w:firstLine="6"/>
              <w:jc w:val="center"/>
              <w:rPr>
                <w:sz w:val="18"/>
                <w:szCs w:val="18"/>
                <w:lang w:eastAsia="en-US"/>
              </w:rPr>
            </w:pPr>
            <w:r>
              <w:rPr>
                <w:b/>
                <w:bCs/>
                <w:sz w:val="18"/>
                <w:szCs w:val="18"/>
              </w:rPr>
              <w:t>2 141 351,37</w:t>
            </w:r>
          </w:p>
        </w:tc>
        <w:tc>
          <w:tcPr>
            <w:tcW w:w="1211" w:type="dxa"/>
            <w:tcBorders>
              <w:top w:val="single" w:sz="4" w:space="0" w:color="auto"/>
              <w:left w:val="nil"/>
              <w:bottom w:val="single" w:sz="4" w:space="0" w:color="auto"/>
              <w:right w:val="single" w:sz="4" w:space="0" w:color="auto"/>
            </w:tcBorders>
            <w:shd w:val="clear" w:color="auto" w:fill="auto"/>
            <w:vAlign w:val="center"/>
          </w:tcPr>
          <w:p w14:paraId="21FFCBDE" w14:textId="56A30E9E" w:rsidR="00B31C3D" w:rsidRPr="000857E6" w:rsidRDefault="00B31C3D" w:rsidP="00B31C3D">
            <w:pPr>
              <w:widowControl w:val="0"/>
              <w:autoSpaceDE w:val="0"/>
              <w:autoSpaceDN w:val="0"/>
              <w:adjustRightInd w:val="0"/>
              <w:ind w:firstLine="8"/>
              <w:jc w:val="center"/>
              <w:rPr>
                <w:sz w:val="18"/>
                <w:szCs w:val="18"/>
                <w:lang w:eastAsia="en-US"/>
              </w:rPr>
            </w:pPr>
            <w:r w:rsidRPr="000857E6">
              <w:rPr>
                <w:b/>
                <w:bCs/>
                <w:sz w:val="18"/>
                <w:szCs w:val="18"/>
              </w:rPr>
              <w:t>451 730,60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6D3CD2B2" w14:textId="38423C77" w:rsidR="00B31C3D" w:rsidRPr="000857E6" w:rsidRDefault="00741BD4" w:rsidP="00B31C3D">
            <w:pPr>
              <w:widowControl w:val="0"/>
              <w:autoSpaceDE w:val="0"/>
              <w:autoSpaceDN w:val="0"/>
              <w:adjustRightInd w:val="0"/>
              <w:ind w:firstLine="8"/>
              <w:jc w:val="center"/>
              <w:rPr>
                <w:sz w:val="18"/>
                <w:szCs w:val="18"/>
                <w:lang w:eastAsia="en-US"/>
              </w:rPr>
            </w:pPr>
            <w:r>
              <w:rPr>
                <w:b/>
                <w:bCs/>
                <w:sz w:val="18"/>
                <w:szCs w:val="18"/>
              </w:rPr>
              <w:t>1 678 632,77</w:t>
            </w:r>
          </w:p>
        </w:tc>
        <w:tc>
          <w:tcPr>
            <w:tcW w:w="993" w:type="dxa"/>
            <w:tcBorders>
              <w:top w:val="single" w:sz="4" w:space="0" w:color="auto"/>
              <w:left w:val="nil"/>
              <w:bottom w:val="single" w:sz="4" w:space="0" w:color="auto"/>
              <w:right w:val="single" w:sz="4" w:space="0" w:color="auto"/>
            </w:tcBorders>
            <w:shd w:val="clear" w:color="auto" w:fill="auto"/>
            <w:vAlign w:val="center"/>
          </w:tcPr>
          <w:p w14:paraId="516BE8B4" w14:textId="5D6DC546" w:rsidR="00B31C3D" w:rsidRPr="000857E6" w:rsidRDefault="00B31C3D" w:rsidP="00B31C3D">
            <w:pPr>
              <w:widowControl w:val="0"/>
              <w:autoSpaceDE w:val="0"/>
              <w:autoSpaceDN w:val="0"/>
              <w:adjustRightInd w:val="0"/>
              <w:ind w:firstLine="8"/>
              <w:jc w:val="center"/>
              <w:rPr>
                <w:b/>
                <w:sz w:val="18"/>
                <w:szCs w:val="18"/>
                <w:lang w:eastAsia="en-US"/>
              </w:rPr>
            </w:pPr>
            <w:r w:rsidRPr="000857E6">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B31C3D" w:rsidRPr="000857E6" w:rsidRDefault="00B31C3D" w:rsidP="00B31C3D">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B31C3D" w:rsidRPr="000857E6" w:rsidRDefault="00B31C3D" w:rsidP="00B31C3D">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B31C3D" w:rsidRPr="000857E6" w:rsidRDefault="00B31C3D" w:rsidP="00B31C3D">
            <w:pPr>
              <w:widowControl w:val="0"/>
              <w:autoSpaceDE w:val="0"/>
              <w:autoSpaceDN w:val="0"/>
              <w:adjustRightInd w:val="0"/>
              <w:jc w:val="center"/>
              <w:rPr>
                <w:sz w:val="18"/>
                <w:szCs w:val="18"/>
                <w:lang w:eastAsia="en-US"/>
              </w:rPr>
            </w:pPr>
            <w:r w:rsidRPr="000857E6">
              <w:rPr>
                <w:sz w:val="18"/>
                <w:szCs w:val="18"/>
                <w:lang w:eastAsia="en-US"/>
              </w:rPr>
              <w:t>х</w:t>
            </w:r>
          </w:p>
        </w:tc>
      </w:tr>
      <w:tr w:rsidR="00B31C3D" w:rsidRPr="000857E6" w14:paraId="6601F1C6" w14:textId="77777777" w:rsidTr="00673290">
        <w:trPr>
          <w:trHeight w:val="415"/>
        </w:trPr>
        <w:tc>
          <w:tcPr>
            <w:tcW w:w="704" w:type="dxa"/>
            <w:vMerge/>
            <w:tcBorders>
              <w:left w:val="single" w:sz="4" w:space="0" w:color="auto"/>
              <w:right w:val="single" w:sz="4" w:space="0" w:color="auto"/>
            </w:tcBorders>
            <w:vAlign w:val="center"/>
            <w:hideMark/>
          </w:tcPr>
          <w:p w14:paraId="3CFF2336" w14:textId="77777777" w:rsidR="00B31C3D" w:rsidRPr="000857E6" w:rsidRDefault="00B31C3D" w:rsidP="00B31C3D">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B31C3D" w:rsidRPr="000857E6" w:rsidRDefault="00B31C3D" w:rsidP="00B31C3D">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B31C3D" w:rsidRPr="000857E6" w:rsidRDefault="00B31C3D" w:rsidP="00B31C3D">
            <w:pPr>
              <w:widowControl w:val="0"/>
              <w:autoSpaceDE w:val="0"/>
              <w:autoSpaceDN w:val="0"/>
              <w:adjustRightInd w:val="0"/>
              <w:rPr>
                <w:b/>
                <w:sz w:val="18"/>
                <w:szCs w:val="18"/>
                <w:lang w:eastAsia="en-US"/>
              </w:rPr>
            </w:pPr>
            <w:r w:rsidRPr="000857E6">
              <w:rPr>
                <w:b/>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D4AE40" w14:textId="04EAF07E" w:rsidR="00B31C3D" w:rsidRPr="000857E6" w:rsidRDefault="00B31C3D" w:rsidP="00B31C3D">
            <w:pPr>
              <w:widowControl w:val="0"/>
              <w:autoSpaceDE w:val="0"/>
              <w:autoSpaceDN w:val="0"/>
              <w:adjustRightInd w:val="0"/>
              <w:ind w:firstLine="6"/>
              <w:jc w:val="center"/>
              <w:rPr>
                <w:sz w:val="18"/>
                <w:szCs w:val="18"/>
                <w:lang w:eastAsia="en-US"/>
              </w:rPr>
            </w:pPr>
            <w:r>
              <w:rPr>
                <w:b/>
                <w:bCs/>
                <w:sz w:val="18"/>
                <w:szCs w:val="18"/>
              </w:rPr>
              <w:t>1 441 238,54</w:t>
            </w:r>
          </w:p>
        </w:tc>
        <w:tc>
          <w:tcPr>
            <w:tcW w:w="1211" w:type="dxa"/>
            <w:tcBorders>
              <w:top w:val="nil"/>
              <w:left w:val="nil"/>
              <w:bottom w:val="single" w:sz="4" w:space="0" w:color="auto"/>
              <w:right w:val="single" w:sz="4" w:space="0" w:color="auto"/>
            </w:tcBorders>
            <w:shd w:val="clear" w:color="auto" w:fill="auto"/>
            <w:vAlign w:val="center"/>
          </w:tcPr>
          <w:p w14:paraId="412DB939" w14:textId="1B87B045" w:rsidR="00B31C3D" w:rsidRPr="000857E6" w:rsidRDefault="00B31C3D" w:rsidP="00B31C3D">
            <w:pPr>
              <w:widowControl w:val="0"/>
              <w:autoSpaceDE w:val="0"/>
              <w:autoSpaceDN w:val="0"/>
              <w:adjustRightInd w:val="0"/>
              <w:ind w:firstLine="8"/>
              <w:jc w:val="center"/>
              <w:rPr>
                <w:sz w:val="18"/>
                <w:szCs w:val="18"/>
                <w:lang w:eastAsia="en-US"/>
              </w:rPr>
            </w:pPr>
            <w:r w:rsidRPr="000857E6">
              <w:rPr>
                <w:b/>
                <w:bCs/>
                <w:sz w:val="18"/>
                <w:szCs w:val="18"/>
              </w:rPr>
              <w:t>244 022,03</w:t>
            </w:r>
          </w:p>
        </w:tc>
        <w:tc>
          <w:tcPr>
            <w:tcW w:w="3402" w:type="dxa"/>
            <w:gridSpan w:val="6"/>
            <w:tcBorders>
              <w:top w:val="nil"/>
              <w:left w:val="nil"/>
              <w:bottom w:val="single" w:sz="4" w:space="0" w:color="auto"/>
              <w:right w:val="single" w:sz="4" w:space="0" w:color="auto"/>
            </w:tcBorders>
            <w:shd w:val="clear" w:color="auto" w:fill="auto"/>
            <w:vAlign w:val="center"/>
          </w:tcPr>
          <w:p w14:paraId="12278FCF" w14:textId="795B6DD2" w:rsidR="00B31C3D" w:rsidRPr="000857E6" w:rsidRDefault="00B31C3D" w:rsidP="00B31C3D">
            <w:pPr>
              <w:widowControl w:val="0"/>
              <w:autoSpaceDE w:val="0"/>
              <w:autoSpaceDN w:val="0"/>
              <w:adjustRightInd w:val="0"/>
              <w:ind w:firstLine="8"/>
              <w:jc w:val="center"/>
              <w:rPr>
                <w:sz w:val="18"/>
                <w:szCs w:val="18"/>
                <w:lang w:eastAsia="en-US"/>
              </w:rPr>
            </w:pPr>
            <w:r w:rsidRPr="000857E6">
              <w:rPr>
                <w:b/>
                <w:bCs/>
                <w:sz w:val="18"/>
                <w:szCs w:val="18"/>
              </w:rPr>
              <w:t>1 197 216,51</w:t>
            </w:r>
          </w:p>
        </w:tc>
        <w:tc>
          <w:tcPr>
            <w:tcW w:w="993" w:type="dxa"/>
            <w:tcBorders>
              <w:top w:val="nil"/>
              <w:left w:val="nil"/>
              <w:bottom w:val="single" w:sz="4" w:space="0" w:color="auto"/>
              <w:right w:val="single" w:sz="4" w:space="0" w:color="auto"/>
            </w:tcBorders>
            <w:shd w:val="clear" w:color="auto" w:fill="auto"/>
            <w:vAlign w:val="center"/>
          </w:tcPr>
          <w:p w14:paraId="12C4B259" w14:textId="2BDDC89D" w:rsidR="00B31C3D" w:rsidRPr="000857E6" w:rsidRDefault="00B31C3D" w:rsidP="00B31C3D">
            <w:pPr>
              <w:widowControl w:val="0"/>
              <w:autoSpaceDE w:val="0"/>
              <w:autoSpaceDN w:val="0"/>
              <w:adjustRightInd w:val="0"/>
              <w:ind w:firstLine="8"/>
              <w:jc w:val="center"/>
              <w:rPr>
                <w:b/>
                <w:sz w:val="18"/>
                <w:szCs w:val="18"/>
                <w:lang w:eastAsia="en-US"/>
              </w:rPr>
            </w:pPr>
            <w:r w:rsidRPr="000857E6">
              <w:rPr>
                <w:b/>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B31C3D" w:rsidRPr="000857E6" w:rsidRDefault="00B31C3D" w:rsidP="00B31C3D">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B31C3D" w:rsidRPr="000857E6" w:rsidRDefault="00B31C3D" w:rsidP="00B31C3D">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B31C3D" w:rsidRPr="000857E6" w:rsidRDefault="00B31C3D" w:rsidP="00B31C3D">
            <w:pPr>
              <w:rPr>
                <w:sz w:val="18"/>
                <w:szCs w:val="18"/>
                <w:lang w:eastAsia="en-US"/>
              </w:rPr>
            </w:pPr>
          </w:p>
        </w:tc>
      </w:tr>
      <w:tr w:rsidR="00B31C3D" w:rsidRPr="000857E6" w14:paraId="22F9ED1E" w14:textId="77777777" w:rsidTr="00673290">
        <w:trPr>
          <w:trHeight w:val="510"/>
        </w:trPr>
        <w:tc>
          <w:tcPr>
            <w:tcW w:w="704" w:type="dxa"/>
            <w:vMerge/>
            <w:tcBorders>
              <w:left w:val="single" w:sz="4" w:space="0" w:color="auto"/>
              <w:bottom w:val="single" w:sz="4" w:space="0" w:color="auto"/>
              <w:right w:val="single" w:sz="4" w:space="0" w:color="auto"/>
            </w:tcBorders>
            <w:vAlign w:val="center"/>
            <w:hideMark/>
          </w:tcPr>
          <w:p w14:paraId="7998A3FB" w14:textId="77777777" w:rsidR="00B31C3D" w:rsidRPr="000857E6" w:rsidRDefault="00B31C3D" w:rsidP="00B31C3D">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B31C3D" w:rsidRPr="000857E6" w:rsidRDefault="00B31C3D" w:rsidP="00B31C3D">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B31C3D" w:rsidRPr="000857E6" w:rsidRDefault="00B31C3D" w:rsidP="00B31C3D">
            <w:pPr>
              <w:widowControl w:val="0"/>
              <w:autoSpaceDE w:val="0"/>
              <w:autoSpaceDN w:val="0"/>
              <w:adjustRightInd w:val="0"/>
              <w:ind w:firstLine="6"/>
              <w:rPr>
                <w:b/>
                <w:sz w:val="18"/>
                <w:szCs w:val="18"/>
                <w:lang w:eastAsia="en-US"/>
              </w:rPr>
            </w:pPr>
            <w:r w:rsidRPr="000857E6">
              <w:rPr>
                <w:rFonts w:eastAsia="Calibri"/>
                <w:b/>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CF4B6" w14:textId="02F57537" w:rsidR="00B31C3D" w:rsidRPr="000857E6" w:rsidRDefault="00B31C3D" w:rsidP="00B31C3D">
            <w:pPr>
              <w:widowControl w:val="0"/>
              <w:autoSpaceDE w:val="0"/>
              <w:autoSpaceDN w:val="0"/>
              <w:adjustRightInd w:val="0"/>
              <w:ind w:firstLine="6"/>
              <w:jc w:val="center"/>
              <w:rPr>
                <w:sz w:val="18"/>
                <w:szCs w:val="18"/>
                <w:lang w:eastAsia="en-US"/>
              </w:rPr>
            </w:pPr>
            <w:r>
              <w:rPr>
                <w:b/>
                <w:bCs/>
                <w:sz w:val="18"/>
                <w:szCs w:val="18"/>
              </w:rPr>
              <w:t>700 112,83</w:t>
            </w:r>
          </w:p>
        </w:tc>
        <w:tc>
          <w:tcPr>
            <w:tcW w:w="1211" w:type="dxa"/>
            <w:tcBorders>
              <w:top w:val="nil"/>
              <w:left w:val="nil"/>
              <w:bottom w:val="single" w:sz="4" w:space="0" w:color="auto"/>
              <w:right w:val="single" w:sz="4" w:space="0" w:color="auto"/>
            </w:tcBorders>
            <w:shd w:val="clear" w:color="auto" w:fill="auto"/>
            <w:vAlign w:val="center"/>
          </w:tcPr>
          <w:p w14:paraId="2C14BD24" w14:textId="2FF460E6" w:rsidR="00B31C3D" w:rsidRPr="000857E6" w:rsidRDefault="00B31C3D" w:rsidP="00B31C3D">
            <w:pPr>
              <w:widowControl w:val="0"/>
              <w:autoSpaceDE w:val="0"/>
              <w:autoSpaceDN w:val="0"/>
              <w:adjustRightInd w:val="0"/>
              <w:ind w:firstLine="8"/>
              <w:jc w:val="center"/>
              <w:rPr>
                <w:sz w:val="18"/>
                <w:szCs w:val="18"/>
                <w:lang w:eastAsia="en-US"/>
              </w:rPr>
            </w:pPr>
            <w:r w:rsidRPr="000857E6">
              <w:rPr>
                <w:b/>
                <w:bCs/>
                <w:sz w:val="18"/>
                <w:szCs w:val="18"/>
              </w:rPr>
              <w:t>207 708,57</w:t>
            </w:r>
          </w:p>
        </w:tc>
        <w:tc>
          <w:tcPr>
            <w:tcW w:w="3402" w:type="dxa"/>
            <w:gridSpan w:val="6"/>
            <w:tcBorders>
              <w:top w:val="nil"/>
              <w:left w:val="nil"/>
              <w:bottom w:val="single" w:sz="4" w:space="0" w:color="auto"/>
              <w:right w:val="single" w:sz="4" w:space="0" w:color="auto"/>
            </w:tcBorders>
            <w:shd w:val="clear" w:color="auto" w:fill="auto"/>
            <w:vAlign w:val="center"/>
          </w:tcPr>
          <w:p w14:paraId="32A8CB72" w14:textId="2FA228F0" w:rsidR="00B31C3D" w:rsidRPr="000857E6" w:rsidRDefault="00B31C3D" w:rsidP="00B31C3D">
            <w:pPr>
              <w:widowControl w:val="0"/>
              <w:autoSpaceDE w:val="0"/>
              <w:autoSpaceDN w:val="0"/>
              <w:adjustRightInd w:val="0"/>
              <w:ind w:firstLine="8"/>
              <w:jc w:val="center"/>
              <w:rPr>
                <w:sz w:val="18"/>
                <w:szCs w:val="18"/>
                <w:lang w:eastAsia="en-US"/>
              </w:rPr>
            </w:pPr>
            <w:r w:rsidRPr="000857E6">
              <w:rPr>
                <w:b/>
                <w:bCs/>
                <w:sz w:val="18"/>
                <w:szCs w:val="18"/>
              </w:rPr>
              <w:t>481 416,26</w:t>
            </w:r>
          </w:p>
        </w:tc>
        <w:tc>
          <w:tcPr>
            <w:tcW w:w="993" w:type="dxa"/>
            <w:tcBorders>
              <w:top w:val="nil"/>
              <w:left w:val="nil"/>
              <w:bottom w:val="single" w:sz="4" w:space="0" w:color="auto"/>
              <w:right w:val="single" w:sz="4" w:space="0" w:color="auto"/>
            </w:tcBorders>
            <w:shd w:val="clear" w:color="auto" w:fill="auto"/>
            <w:vAlign w:val="center"/>
          </w:tcPr>
          <w:p w14:paraId="1091A531" w14:textId="2FDA3C87" w:rsidR="00B31C3D" w:rsidRPr="000857E6" w:rsidRDefault="00B31C3D" w:rsidP="00B31C3D">
            <w:pPr>
              <w:widowControl w:val="0"/>
              <w:autoSpaceDE w:val="0"/>
              <w:autoSpaceDN w:val="0"/>
              <w:adjustRightInd w:val="0"/>
              <w:ind w:firstLine="8"/>
              <w:jc w:val="center"/>
              <w:rPr>
                <w:b/>
                <w:sz w:val="18"/>
                <w:szCs w:val="18"/>
                <w:lang w:eastAsia="en-US"/>
              </w:rPr>
            </w:pPr>
            <w:r w:rsidRPr="000857E6">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B31C3D" w:rsidRPr="000857E6" w:rsidRDefault="00B31C3D" w:rsidP="00B31C3D">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B31C3D" w:rsidRPr="000857E6" w:rsidRDefault="00B31C3D" w:rsidP="00B31C3D">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B31C3D" w:rsidRPr="000857E6" w:rsidRDefault="00B31C3D" w:rsidP="00B31C3D">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657" w:type="dxa"/>
        <w:tblInd w:w="-32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831"/>
        <w:gridCol w:w="1276"/>
        <w:gridCol w:w="596"/>
        <w:gridCol w:w="1559"/>
        <w:gridCol w:w="1276"/>
        <w:gridCol w:w="567"/>
        <w:gridCol w:w="567"/>
        <w:gridCol w:w="709"/>
        <w:gridCol w:w="567"/>
        <w:gridCol w:w="567"/>
        <w:gridCol w:w="709"/>
      </w:tblGrid>
      <w:tr w:rsidR="00EE673D" w:rsidRPr="000857E6" w14:paraId="1594EA90" w14:textId="77777777" w:rsidTr="0067329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0857E6" w:rsidRDefault="00CE4B75" w:rsidP="000857E6">
            <w:pPr>
              <w:rPr>
                <w:sz w:val="16"/>
                <w:szCs w:val="16"/>
              </w:rPr>
            </w:pPr>
            <w:r w:rsidRPr="000857E6">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0857E6" w:rsidRDefault="00CE4B75" w:rsidP="000857E6">
            <w:pPr>
              <w:rPr>
                <w:sz w:val="16"/>
                <w:szCs w:val="16"/>
              </w:rPr>
            </w:pPr>
            <w:r w:rsidRPr="000857E6">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0857E6" w:rsidRDefault="00CE4B75" w:rsidP="000857E6">
            <w:pPr>
              <w:rPr>
                <w:sz w:val="16"/>
                <w:szCs w:val="16"/>
              </w:rPr>
            </w:pPr>
            <w:r w:rsidRPr="000857E6">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0857E6" w:rsidRDefault="00CE4B75" w:rsidP="000857E6">
            <w:pPr>
              <w:rPr>
                <w:sz w:val="16"/>
                <w:szCs w:val="16"/>
              </w:rPr>
            </w:pPr>
            <w:r w:rsidRPr="000857E6">
              <w:rPr>
                <w:sz w:val="16"/>
                <w:szCs w:val="16"/>
              </w:rPr>
              <w:t>Количество расселяемых жилых помещений</w:t>
            </w:r>
          </w:p>
        </w:tc>
        <w:tc>
          <w:tcPr>
            <w:tcW w:w="2709"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0857E6" w:rsidRDefault="00CE4B75" w:rsidP="000857E6">
            <w:pPr>
              <w:rPr>
                <w:sz w:val="16"/>
                <w:szCs w:val="16"/>
              </w:rPr>
            </w:pPr>
            <w:r w:rsidRPr="000857E6">
              <w:rPr>
                <w:sz w:val="16"/>
                <w:szCs w:val="16"/>
              </w:rPr>
              <w:t>Расселяемая площадь жилых помещений</w:t>
            </w:r>
          </w:p>
        </w:tc>
        <w:tc>
          <w:tcPr>
            <w:tcW w:w="4707"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0857E6" w:rsidRDefault="00CE4B75" w:rsidP="000857E6">
            <w:pPr>
              <w:rPr>
                <w:sz w:val="16"/>
                <w:szCs w:val="16"/>
              </w:rPr>
            </w:pPr>
            <w:r w:rsidRPr="000857E6">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0857E6" w:rsidRDefault="00CE4B75" w:rsidP="000857E6">
            <w:pPr>
              <w:jc w:val="center"/>
              <w:rPr>
                <w:sz w:val="16"/>
                <w:szCs w:val="16"/>
              </w:rPr>
            </w:pPr>
            <w:r w:rsidRPr="000857E6">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0857E6" w:rsidRDefault="00CE4B75" w:rsidP="000857E6">
            <w:pPr>
              <w:rPr>
                <w:sz w:val="16"/>
                <w:szCs w:val="16"/>
              </w:rPr>
            </w:pPr>
            <w:r w:rsidRPr="000857E6">
              <w:rPr>
                <w:sz w:val="16"/>
                <w:szCs w:val="16"/>
              </w:rPr>
              <w:t>Справочно: Возмещение части стоимости жилых помещений</w:t>
            </w:r>
          </w:p>
        </w:tc>
      </w:tr>
      <w:tr w:rsidR="00EE673D" w:rsidRPr="000857E6" w14:paraId="5C1F91A6" w14:textId="77777777" w:rsidTr="0067329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0857E6" w:rsidRDefault="00CE4B75" w:rsidP="000857E6">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0857E6" w:rsidRDefault="00CE4B75" w:rsidP="000857E6">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0857E6" w:rsidRDefault="00CE4B75" w:rsidP="000857E6">
            <w:pPr>
              <w:ind w:right="-108" w:hanging="117"/>
              <w:jc w:val="center"/>
              <w:rPr>
                <w:sz w:val="16"/>
                <w:szCs w:val="16"/>
              </w:rPr>
            </w:pPr>
            <w:r w:rsidRPr="000857E6">
              <w:rPr>
                <w:sz w:val="16"/>
                <w:szCs w:val="16"/>
              </w:rPr>
              <w:t>Всего</w:t>
            </w:r>
            <w:r w:rsidR="00927020" w:rsidRPr="000857E6">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0857E6" w:rsidRDefault="00CE4B75" w:rsidP="000857E6">
            <w:pPr>
              <w:rPr>
                <w:sz w:val="16"/>
                <w:szCs w:val="16"/>
              </w:rPr>
            </w:pPr>
            <w:r w:rsidRPr="000857E6">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0857E6" w:rsidRDefault="00CE4B75" w:rsidP="000857E6">
            <w:pPr>
              <w:jc w:val="center"/>
              <w:rPr>
                <w:sz w:val="16"/>
                <w:szCs w:val="16"/>
              </w:rPr>
            </w:pPr>
            <w:r w:rsidRPr="000857E6">
              <w:rPr>
                <w:sz w:val="16"/>
                <w:szCs w:val="16"/>
              </w:rPr>
              <w:t>Всего</w:t>
            </w:r>
            <w:r w:rsidR="00927020" w:rsidRPr="000857E6">
              <w:rPr>
                <w:sz w:val="16"/>
                <w:szCs w:val="16"/>
              </w:rPr>
              <w:t>:</w:t>
            </w:r>
          </w:p>
        </w:tc>
        <w:tc>
          <w:tcPr>
            <w:tcW w:w="1823"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0857E6" w:rsidRDefault="00CE4B75" w:rsidP="000857E6">
            <w:pPr>
              <w:rPr>
                <w:sz w:val="16"/>
                <w:szCs w:val="16"/>
              </w:rPr>
            </w:pPr>
            <w:r w:rsidRPr="000857E6">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0857E6" w:rsidRDefault="00CE4B75" w:rsidP="000857E6">
            <w:pPr>
              <w:jc w:val="center"/>
              <w:rPr>
                <w:sz w:val="16"/>
                <w:szCs w:val="16"/>
              </w:rPr>
            </w:pPr>
            <w:r w:rsidRPr="000857E6">
              <w:rPr>
                <w:sz w:val="16"/>
                <w:szCs w:val="16"/>
              </w:rPr>
              <w:t>Всего:</w:t>
            </w:r>
          </w:p>
        </w:tc>
        <w:tc>
          <w:tcPr>
            <w:tcW w:w="3431"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0857E6" w:rsidRDefault="00CE4B75" w:rsidP="000857E6">
            <w:pPr>
              <w:rPr>
                <w:sz w:val="16"/>
                <w:szCs w:val="16"/>
              </w:rPr>
            </w:pPr>
            <w:r w:rsidRPr="000857E6">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0857E6" w:rsidRDefault="00CE4B75" w:rsidP="000857E6">
            <w:pPr>
              <w:rPr>
                <w:sz w:val="16"/>
                <w:szCs w:val="16"/>
              </w:rPr>
            </w:pPr>
            <w:r w:rsidRPr="000857E6">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0857E6" w:rsidRDefault="00CE4B75" w:rsidP="000857E6">
            <w:pPr>
              <w:rPr>
                <w:sz w:val="16"/>
                <w:szCs w:val="16"/>
              </w:rPr>
            </w:pPr>
            <w:r w:rsidRPr="000857E6">
              <w:rPr>
                <w:sz w:val="16"/>
                <w:szCs w:val="16"/>
              </w:rPr>
              <w:t>в том числе:</w:t>
            </w:r>
          </w:p>
        </w:tc>
      </w:tr>
      <w:tr w:rsidR="00EE673D" w:rsidRPr="000857E6" w14:paraId="2AC89C52" w14:textId="77777777" w:rsidTr="0067329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0857E6" w:rsidRDefault="00CE4B75" w:rsidP="000857E6">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0857E6" w:rsidRDefault="00CE4B75" w:rsidP="000857E6">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0857E6" w:rsidRDefault="00CE4B75" w:rsidP="000857E6">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0857E6" w:rsidRDefault="00CE4B75" w:rsidP="000857E6">
            <w:pPr>
              <w:rPr>
                <w:sz w:val="16"/>
                <w:szCs w:val="16"/>
              </w:rPr>
            </w:pPr>
            <w:r w:rsidRPr="000857E6">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0857E6" w:rsidRDefault="00CE4B75" w:rsidP="000857E6">
            <w:pPr>
              <w:rPr>
                <w:sz w:val="16"/>
                <w:szCs w:val="16"/>
              </w:rPr>
            </w:pPr>
            <w:r w:rsidRPr="000857E6">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0857E6" w:rsidRDefault="00CE4B75" w:rsidP="000857E6">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0857E6" w:rsidRDefault="00CE4B75" w:rsidP="000857E6">
            <w:pPr>
              <w:rPr>
                <w:sz w:val="16"/>
                <w:szCs w:val="16"/>
              </w:rPr>
            </w:pPr>
            <w:r w:rsidRPr="000857E6">
              <w:rPr>
                <w:sz w:val="16"/>
                <w:szCs w:val="16"/>
              </w:rPr>
              <w:t>собственность граждан</w:t>
            </w:r>
          </w:p>
        </w:tc>
        <w:tc>
          <w:tcPr>
            <w:tcW w:w="831"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0857E6" w:rsidRDefault="00CE4B75" w:rsidP="000857E6">
            <w:pPr>
              <w:rPr>
                <w:sz w:val="16"/>
                <w:szCs w:val="16"/>
              </w:rPr>
            </w:pPr>
            <w:r w:rsidRPr="000857E6">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0857E6" w:rsidRDefault="00CE4B75" w:rsidP="000857E6">
            <w:pPr>
              <w:rPr>
                <w:sz w:val="16"/>
                <w:szCs w:val="16"/>
              </w:rPr>
            </w:pPr>
          </w:p>
        </w:tc>
        <w:tc>
          <w:tcPr>
            <w:tcW w:w="596"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0857E6" w:rsidRDefault="00CE4B75" w:rsidP="000857E6">
            <w:pPr>
              <w:rPr>
                <w:sz w:val="16"/>
                <w:szCs w:val="16"/>
              </w:rPr>
            </w:pPr>
            <w:r w:rsidRPr="000857E6">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0857E6" w:rsidRDefault="00CE4B75" w:rsidP="000857E6">
            <w:pPr>
              <w:rPr>
                <w:sz w:val="16"/>
                <w:szCs w:val="16"/>
              </w:rPr>
            </w:pPr>
            <w:r w:rsidRPr="000857E6">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0857E6" w:rsidRDefault="00CE4B75" w:rsidP="000857E6">
            <w:pPr>
              <w:rPr>
                <w:sz w:val="16"/>
                <w:szCs w:val="16"/>
              </w:rPr>
            </w:pPr>
            <w:r w:rsidRPr="000857E6">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0857E6" w:rsidRDefault="00CE4B75" w:rsidP="000857E6">
            <w:pPr>
              <w:rPr>
                <w:sz w:val="16"/>
                <w:szCs w:val="16"/>
              </w:rPr>
            </w:pPr>
            <w:r w:rsidRPr="000857E6">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0857E6" w:rsidRDefault="00CE4B75" w:rsidP="000857E6">
            <w:pPr>
              <w:rPr>
                <w:sz w:val="16"/>
                <w:szCs w:val="16"/>
              </w:rPr>
            </w:pPr>
            <w:r w:rsidRPr="000857E6">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0857E6" w:rsidRDefault="00CE4B75" w:rsidP="000857E6">
            <w:pPr>
              <w:rPr>
                <w:sz w:val="16"/>
                <w:szCs w:val="16"/>
              </w:rPr>
            </w:pPr>
            <w:r w:rsidRPr="000857E6">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0857E6" w:rsidRDefault="00CE4B75" w:rsidP="000857E6">
            <w:pPr>
              <w:rPr>
                <w:sz w:val="16"/>
                <w:szCs w:val="16"/>
              </w:rPr>
            </w:pPr>
            <w:r w:rsidRPr="000857E6">
              <w:rPr>
                <w:sz w:val="16"/>
                <w:szCs w:val="16"/>
              </w:rPr>
              <w:t>за счет средств иных лиц (инвестор а по договору о развитии застроенной территории)</w:t>
            </w:r>
          </w:p>
        </w:tc>
      </w:tr>
      <w:tr w:rsidR="00EE673D" w:rsidRPr="000857E6" w14:paraId="3280E203" w14:textId="77777777" w:rsidTr="0067329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0857E6" w:rsidRDefault="00CE4B75" w:rsidP="000857E6">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0857E6" w:rsidRDefault="00CE4B75" w:rsidP="000857E6">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0857E6" w:rsidRDefault="00CE4B75" w:rsidP="000857E6">
            <w:pPr>
              <w:rPr>
                <w:sz w:val="16"/>
                <w:szCs w:val="16"/>
              </w:rPr>
            </w:pPr>
            <w:r w:rsidRPr="000857E6">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0857E6" w:rsidRDefault="00CE4B75" w:rsidP="000857E6">
            <w:pPr>
              <w:rPr>
                <w:sz w:val="16"/>
                <w:szCs w:val="16"/>
              </w:rPr>
            </w:pPr>
            <w:r w:rsidRPr="000857E6">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0857E6" w:rsidRDefault="00CE4B75" w:rsidP="000857E6">
            <w:pPr>
              <w:rPr>
                <w:sz w:val="16"/>
                <w:szCs w:val="16"/>
              </w:rPr>
            </w:pPr>
            <w:r w:rsidRPr="000857E6">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0857E6" w:rsidRDefault="00CE4B75" w:rsidP="000857E6">
            <w:pPr>
              <w:rPr>
                <w:sz w:val="16"/>
                <w:szCs w:val="16"/>
              </w:rPr>
            </w:pPr>
            <w:r w:rsidRPr="000857E6">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0857E6" w:rsidRDefault="00CE4B75" w:rsidP="000857E6">
            <w:pPr>
              <w:rPr>
                <w:sz w:val="16"/>
                <w:szCs w:val="16"/>
              </w:rPr>
            </w:pPr>
            <w:r w:rsidRPr="000857E6">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0857E6" w:rsidRDefault="00CE4B75" w:rsidP="000857E6">
            <w:pPr>
              <w:rPr>
                <w:sz w:val="16"/>
                <w:szCs w:val="16"/>
              </w:rPr>
            </w:pPr>
            <w:r w:rsidRPr="000857E6">
              <w:rPr>
                <w:sz w:val="16"/>
                <w:szCs w:val="16"/>
              </w:rPr>
              <w:t>кв. м</w:t>
            </w:r>
          </w:p>
        </w:tc>
        <w:tc>
          <w:tcPr>
            <w:tcW w:w="831" w:type="dxa"/>
            <w:tcBorders>
              <w:top w:val="nil"/>
              <w:left w:val="nil"/>
              <w:bottom w:val="single" w:sz="8" w:space="0" w:color="auto"/>
              <w:right w:val="single" w:sz="8" w:space="0" w:color="auto"/>
            </w:tcBorders>
            <w:shd w:val="clear" w:color="auto" w:fill="auto"/>
            <w:vAlign w:val="center"/>
            <w:hideMark/>
          </w:tcPr>
          <w:p w14:paraId="6B16396A" w14:textId="77777777" w:rsidR="00CE4B75" w:rsidRPr="000857E6" w:rsidRDefault="00CE4B75" w:rsidP="000857E6">
            <w:pPr>
              <w:rPr>
                <w:sz w:val="16"/>
                <w:szCs w:val="16"/>
              </w:rPr>
            </w:pPr>
            <w:r w:rsidRPr="000857E6">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0857E6" w:rsidRDefault="00CE4B75" w:rsidP="000857E6">
            <w:pPr>
              <w:rPr>
                <w:sz w:val="16"/>
                <w:szCs w:val="16"/>
              </w:rPr>
            </w:pPr>
            <w:r w:rsidRPr="000857E6">
              <w:rPr>
                <w:sz w:val="16"/>
                <w:szCs w:val="16"/>
              </w:rPr>
              <w:t>руб.</w:t>
            </w:r>
          </w:p>
        </w:tc>
        <w:tc>
          <w:tcPr>
            <w:tcW w:w="596" w:type="dxa"/>
            <w:tcBorders>
              <w:top w:val="nil"/>
              <w:left w:val="nil"/>
              <w:bottom w:val="single" w:sz="8" w:space="0" w:color="auto"/>
              <w:right w:val="single" w:sz="8" w:space="0" w:color="auto"/>
            </w:tcBorders>
            <w:shd w:val="clear" w:color="auto" w:fill="auto"/>
            <w:vAlign w:val="center"/>
            <w:hideMark/>
          </w:tcPr>
          <w:p w14:paraId="40F39BDD" w14:textId="77777777" w:rsidR="00CE4B75" w:rsidRPr="000857E6" w:rsidRDefault="00CE4B75" w:rsidP="000857E6">
            <w:pPr>
              <w:rPr>
                <w:sz w:val="16"/>
                <w:szCs w:val="16"/>
              </w:rPr>
            </w:pPr>
            <w:r w:rsidRPr="000857E6">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0857E6" w:rsidRDefault="00CE4B75" w:rsidP="000857E6">
            <w:pPr>
              <w:rPr>
                <w:sz w:val="16"/>
                <w:szCs w:val="16"/>
              </w:rPr>
            </w:pPr>
            <w:r w:rsidRPr="000857E6">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0857E6" w:rsidRDefault="00CE4B75" w:rsidP="000857E6">
            <w:pPr>
              <w:rPr>
                <w:sz w:val="16"/>
                <w:szCs w:val="16"/>
              </w:rPr>
            </w:pPr>
            <w:r w:rsidRPr="000857E6">
              <w:rPr>
                <w:sz w:val="16"/>
                <w:szCs w:val="16"/>
              </w:rPr>
              <w:t>руб.</w:t>
            </w:r>
          </w:p>
        </w:tc>
      </w:tr>
      <w:tr w:rsidR="00EE673D" w:rsidRPr="000857E6" w14:paraId="6B5E04EE" w14:textId="77777777" w:rsidTr="00673290">
        <w:trPr>
          <w:trHeight w:val="315"/>
        </w:trPr>
        <w:tc>
          <w:tcPr>
            <w:tcW w:w="753" w:type="dxa"/>
            <w:gridSpan w:val="2"/>
            <w:tcBorders>
              <w:top w:val="nil"/>
              <w:left w:val="single" w:sz="8" w:space="0" w:color="auto"/>
              <w:bottom w:val="single" w:sz="4" w:space="0" w:color="auto"/>
              <w:right w:val="single" w:sz="8" w:space="0" w:color="auto"/>
            </w:tcBorders>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516" w:type="dxa"/>
            <w:tcBorders>
              <w:top w:val="nil"/>
              <w:left w:val="nil"/>
              <w:bottom w:val="single" w:sz="4" w:space="0" w:color="auto"/>
              <w:right w:val="single" w:sz="8" w:space="0" w:color="auto"/>
            </w:tcBorders>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tcBorders>
              <w:top w:val="nil"/>
              <w:left w:val="nil"/>
              <w:bottom w:val="single" w:sz="4" w:space="0" w:color="auto"/>
              <w:right w:val="single" w:sz="8" w:space="0" w:color="auto"/>
            </w:tcBorders>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tcBorders>
              <w:top w:val="nil"/>
              <w:left w:val="nil"/>
              <w:bottom w:val="single" w:sz="4" w:space="0" w:color="auto"/>
              <w:right w:val="single" w:sz="8" w:space="0" w:color="auto"/>
            </w:tcBorders>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tcBorders>
              <w:top w:val="nil"/>
              <w:left w:val="nil"/>
              <w:bottom w:val="single" w:sz="4" w:space="0" w:color="auto"/>
              <w:right w:val="single" w:sz="8" w:space="0" w:color="auto"/>
            </w:tcBorders>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tcBorders>
              <w:top w:val="nil"/>
              <w:left w:val="nil"/>
              <w:bottom w:val="single" w:sz="4" w:space="0" w:color="auto"/>
              <w:right w:val="single" w:sz="8" w:space="0" w:color="auto"/>
            </w:tcBorders>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tcBorders>
              <w:top w:val="nil"/>
              <w:left w:val="nil"/>
              <w:bottom w:val="single" w:sz="4" w:space="0" w:color="auto"/>
              <w:right w:val="single" w:sz="8" w:space="0" w:color="auto"/>
            </w:tcBorders>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tcBorders>
              <w:top w:val="nil"/>
              <w:left w:val="nil"/>
              <w:bottom w:val="single" w:sz="4" w:space="0" w:color="auto"/>
              <w:right w:val="single" w:sz="8" w:space="0" w:color="auto"/>
            </w:tcBorders>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tcBorders>
              <w:top w:val="nil"/>
              <w:left w:val="nil"/>
              <w:bottom w:val="single" w:sz="4" w:space="0" w:color="auto"/>
              <w:right w:val="single" w:sz="8" w:space="0" w:color="auto"/>
            </w:tcBorders>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276" w:type="dxa"/>
            <w:tcBorders>
              <w:top w:val="nil"/>
              <w:left w:val="nil"/>
              <w:bottom w:val="single" w:sz="4" w:space="0" w:color="auto"/>
              <w:right w:val="single" w:sz="8" w:space="0" w:color="auto"/>
            </w:tcBorders>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tcBorders>
              <w:top w:val="nil"/>
              <w:left w:val="nil"/>
              <w:bottom w:val="single" w:sz="4" w:space="0" w:color="auto"/>
              <w:right w:val="single" w:sz="8" w:space="0" w:color="auto"/>
            </w:tcBorders>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559" w:type="dxa"/>
            <w:tcBorders>
              <w:top w:val="nil"/>
              <w:left w:val="nil"/>
              <w:bottom w:val="single" w:sz="4" w:space="0" w:color="auto"/>
              <w:right w:val="single" w:sz="8" w:space="0" w:color="auto"/>
            </w:tcBorders>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276" w:type="dxa"/>
            <w:tcBorders>
              <w:top w:val="nil"/>
              <w:left w:val="nil"/>
              <w:bottom w:val="single" w:sz="4" w:space="0" w:color="auto"/>
              <w:right w:val="single" w:sz="8" w:space="0" w:color="auto"/>
            </w:tcBorders>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tcBorders>
              <w:top w:val="nil"/>
              <w:left w:val="nil"/>
              <w:bottom w:val="single" w:sz="4" w:space="0" w:color="auto"/>
              <w:right w:val="single" w:sz="8" w:space="0" w:color="auto"/>
            </w:tcBorders>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tcBorders>
              <w:top w:val="nil"/>
              <w:left w:val="nil"/>
              <w:bottom w:val="single" w:sz="4" w:space="0" w:color="auto"/>
              <w:right w:val="single" w:sz="8" w:space="0" w:color="auto"/>
            </w:tcBorders>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tcBorders>
              <w:top w:val="nil"/>
              <w:left w:val="nil"/>
              <w:bottom w:val="single" w:sz="4" w:space="0" w:color="auto"/>
              <w:right w:val="single" w:sz="8" w:space="0" w:color="auto"/>
            </w:tcBorders>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tcBorders>
              <w:top w:val="nil"/>
              <w:left w:val="nil"/>
              <w:bottom w:val="single" w:sz="4" w:space="0" w:color="auto"/>
              <w:right w:val="single" w:sz="8" w:space="0" w:color="auto"/>
            </w:tcBorders>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tcBorders>
              <w:top w:val="nil"/>
              <w:left w:val="nil"/>
              <w:bottom w:val="single" w:sz="4" w:space="0" w:color="auto"/>
              <w:right w:val="single" w:sz="8" w:space="0" w:color="auto"/>
            </w:tcBorders>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tcBorders>
              <w:top w:val="nil"/>
              <w:left w:val="nil"/>
              <w:bottom w:val="single" w:sz="4" w:space="0" w:color="auto"/>
              <w:right w:val="single" w:sz="8" w:space="0" w:color="auto"/>
            </w:tcBorders>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6313C6" w:rsidRPr="000857E6" w14:paraId="4A4004F2" w14:textId="77777777" w:rsidTr="00673290">
        <w:trPr>
          <w:trHeight w:val="564"/>
        </w:trPr>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012C1" w14:textId="77777777" w:rsidR="006313C6" w:rsidRPr="000857E6" w:rsidRDefault="006313C6" w:rsidP="006313C6">
            <w:pPr>
              <w:rPr>
                <w:b/>
                <w:bCs/>
                <w:sz w:val="14"/>
                <w:szCs w:val="14"/>
              </w:rPr>
            </w:pPr>
            <w:r w:rsidRPr="000857E6">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3E5CAAA3" w:rsidR="006313C6" w:rsidRPr="000857E6" w:rsidRDefault="006313C6" w:rsidP="006313C6">
            <w:pPr>
              <w:jc w:val="center"/>
              <w:rPr>
                <w:b/>
                <w:bCs/>
                <w:sz w:val="14"/>
                <w:szCs w:val="14"/>
              </w:rPr>
            </w:pPr>
            <w:r>
              <w:rPr>
                <w:b/>
                <w:bCs/>
                <w:sz w:val="16"/>
                <w:szCs w:val="16"/>
              </w:rPr>
              <w:t>1 065</w:t>
            </w:r>
          </w:p>
        </w:tc>
        <w:tc>
          <w:tcPr>
            <w:tcW w:w="558" w:type="dxa"/>
            <w:tcBorders>
              <w:top w:val="nil"/>
              <w:left w:val="nil"/>
              <w:bottom w:val="single" w:sz="8" w:space="0" w:color="auto"/>
              <w:right w:val="single" w:sz="8" w:space="0" w:color="auto"/>
            </w:tcBorders>
            <w:shd w:val="clear" w:color="auto" w:fill="auto"/>
            <w:vAlign w:val="center"/>
          </w:tcPr>
          <w:p w14:paraId="1E1A5DBD" w14:textId="351C9EA2" w:rsidR="006313C6" w:rsidRPr="000857E6" w:rsidRDefault="006313C6" w:rsidP="006313C6">
            <w:pPr>
              <w:jc w:val="center"/>
              <w:rPr>
                <w:b/>
                <w:bCs/>
                <w:sz w:val="14"/>
                <w:szCs w:val="14"/>
              </w:rPr>
            </w:pPr>
            <w:r>
              <w:rPr>
                <w:b/>
                <w:bCs/>
                <w:sz w:val="16"/>
                <w:szCs w:val="16"/>
              </w:rPr>
              <w:t>410</w:t>
            </w:r>
          </w:p>
        </w:tc>
        <w:tc>
          <w:tcPr>
            <w:tcW w:w="558" w:type="dxa"/>
            <w:tcBorders>
              <w:top w:val="nil"/>
              <w:left w:val="nil"/>
              <w:bottom w:val="single" w:sz="8" w:space="0" w:color="auto"/>
              <w:right w:val="single" w:sz="8" w:space="0" w:color="auto"/>
            </w:tcBorders>
            <w:shd w:val="clear" w:color="auto" w:fill="auto"/>
            <w:vAlign w:val="center"/>
          </w:tcPr>
          <w:p w14:paraId="748AD4AD" w14:textId="2CB9518F" w:rsidR="006313C6" w:rsidRPr="000857E6" w:rsidRDefault="006313C6" w:rsidP="006313C6">
            <w:pPr>
              <w:jc w:val="center"/>
              <w:rPr>
                <w:b/>
                <w:bCs/>
                <w:sz w:val="14"/>
                <w:szCs w:val="14"/>
              </w:rPr>
            </w:pPr>
            <w:r>
              <w:rPr>
                <w:b/>
                <w:bCs/>
                <w:sz w:val="16"/>
                <w:szCs w:val="16"/>
              </w:rPr>
              <w:t>244</w:t>
            </w:r>
          </w:p>
        </w:tc>
        <w:tc>
          <w:tcPr>
            <w:tcW w:w="594" w:type="dxa"/>
            <w:tcBorders>
              <w:top w:val="nil"/>
              <w:left w:val="nil"/>
              <w:bottom w:val="single" w:sz="8" w:space="0" w:color="auto"/>
              <w:right w:val="single" w:sz="8" w:space="0" w:color="auto"/>
            </w:tcBorders>
            <w:shd w:val="clear" w:color="auto" w:fill="auto"/>
            <w:vAlign w:val="center"/>
          </w:tcPr>
          <w:p w14:paraId="0D0DF9D2" w14:textId="65CD90B9" w:rsidR="006313C6" w:rsidRPr="000857E6" w:rsidRDefault="006313C6" w:rsidP="006313C6">
            <w:pPr>
              <w:jc w:val="center"/>
              <w:rPr>
                <w:b/>
                <w:bCs/>
                <w:sz w:val="14"/>
                <w:szCs w:val="14"/>
              </w:rPr>
            </w:pPr>
            <w:r>
              <w:rPr>
                <w:b/>
                <w:bCs/>
                <w:sz w:val="16"/>
                <w:szCs w:val="16"/>
              </w:rPr>
              <w:t>166</w:t>
            </w:r>
          </w:p>
        </w:tc>
        <w:tc>
          <w:tcPr>
            <w:tcW w:w="886" w:type="dxa"/>
            <w:tcBorders>
              <w:top w:val="nil"/>
              <w:left w:val="nil"/>
              <w:bottom w:val="single" w:sz="8" w:space="0" w:color="auto"/>
              <w:right w:val="single" w:sz="8" w:space="0" w:color="auto"/>
            </w:tcBorders>
            <w:shd w:val="clear" w:color="auto" w:fill="auto"/>
            <w:vAlign w:val="center"/>
          </w:tcPr>
          <w:p w14:paraId="6C35A243" w14:textId="23988F66" w:rsidR="006313C6" w:rsidRPr="000857E6" w:rsidRDefault="006313C6" w:rsidP="006313C6">
            <w:pPr>
              <w:jc w:val="center"/>
              <w:rPr>
                <w:b/>
                <w:bCs/>
                <w:sz w:val="14"/>
                <w:szCs w:val="14"/>
              </w:rPr>
            </w:pPr>
            <w:r>
              <w:rPr>
                <w:b/>
                <w:bCs/>
                <w:sz w:val="16"/>
                <w:szCs w:val="16"/>
              </w:rPr>
              <w:t>15 750,00</w:t>
            </w:r>
          </w:p>
        </w:tc>
        <w:tc>
          <w:tcPr>
            <w:tcW w:w="992" w:type="dxa"/>
            <w:tcBorders>
              <w:top w:val="nil"/>
              <w:left w:val="nil"/>
              <w:bottom w:val="single" w:sz="8" w:space="0" w:color="auto"/>
              <w:right w:val="single" w:sz="8" w:space="0" w:color="auto"/>
            </w:tcBorders>
            <w:shd w:val="clear" w:color="auto" w:fill="auto"/>
            <w:vAlign w:val="center"/>
          </w:tcPr>
          <w:p w14:paraId="609ECE49" w14:textId="653F35D6" w:rsidR="006313C6" w:rsidRPr="000857E6" w:rsidRDefault="006313C6" w:rsidP="006313C6">
            <w:pPr>
              <w:jc w:val="center"/>
              <w:rPr>
                <w:b/>
                <w:bCs/>
                <w:sz w:val="14"/>
                <w:szCs w:val="14"/>
              </w:rPr>
            </w:pPr>
            <w:r>
              <w:rPr>
                <w:b/>
                <w:bCs/>
                <w:sz w:val="16"/>
                <w:szCs w:val="16"/>
              </w:rPr>
              <w:t>8 876,13</w:t>
            </w:r>
          </w:p>
        </w:tc>
        <w:tc>
          <w:tcPr>
            <w:tcW w:w="831"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5E6204E3" w:rsidR="006313C6" w:rsidRPr="000857E6" w:rsidRDefault="006313C6" w:rsidP="006313C6">
            <w:pPr>
              <w:ind w:hanging="70"/>
              <w:jc w:val="center"/>
              <w:rPr>
                <w:b/>
                <w:bCs/>
                <w:sz w:val="14"/>
                <w:szCs w:val="14"/>
              </w:rPr>
            </w:pPr>
            <w:r>
              <w:rPr>
                <w:b/>
                <w:bCs/>
                <w:sz w:val="16"/>
                <w:szCs w:val="16"/>
              </w:rPr>
              <w:t>6 873,87</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4C5A8339" w14:textId="7162615D" w:rsidR="006313C6" w:rsidRPr="006313C6" w:rsidRDefault="006313C6" w:rsidP="006313C6">
            <w:pPr>
              <w:ind w:left="125" w:right="125"/>
              <w:jc w:val="center"/>
              <w:rPr>
                <w:b/>
                <w:bCs/>
                <w:sz w:val="14"/>
                <w:szCs w:val="14"/>
              </w:rPr>
            </w:pPr>
            <w:r w:rsidRPr="006313C6">
              <w:rPr>
                <w:b/>
                <w:bCs/>
                <w:sz w:val="14"/>
                <w:szCs w:val="14"/>
              </w:rPr>
              <w:t>1 915 394 105,34</w:t>
            </w:r>
          </w:p>
        </w:tc>
        <w:tc>
          <w:tcPr>
            <w:tcW w:w="596"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7645E636" w:rsidR="006313C6" w:rsidRPr="000857E6" w:rsidRDefault="006313C6" w:rsidP="006313C6">
            <w:pPr>
              <w:ind w:right="34"/>
              <w:jc w:val="center"/>
              <w:rPr>
                <w:b/>
                <w:bCs/>
                <w:sz w:val="14"/>
                <w:szCs w:val="14"/>
              </w:rPr>
            </w:pPr>
            <w:r>
              <w:rPr>
                <w:b/>
                <w:bCs/>
                <w:sz w:val="16"/>
                <w:szCs w:val="16"/>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24066597" w:rsidR="006313C6" w:rsidRPr="000857E6" w:rsidRDefault="006313C6" w:rsidP="006313C6">
            <w:pPr>
              <w:ind w:left="125" w:right="34"/>
              <w:jc w:val="center"/>
              <w:rPr>
                <w:b/>
                <w:bCs/>
                <w:sz w:val="14"/>
                <w:szCs w:val="14"/>
              </w:rPr>
            </w:pPr>
            <w:r>
              <w:rPr>
                <w:b/>
                <w:bCs/>
                <w:sz w:val="16"/>
                <w:szCs w:val="16"/>
              </w:rPr>
              <w:t>1 437 490 882,12</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124DDBEF" w:rsidR="006313C6" w:rsidRPr="006313C6" w:rsidRDefault="006313C6" w:rsidP="006313C6">
            <w:pPr>
              <w:ind w:left="125" w:right="125"/>
              <w:jc w:val="right"/>
              <w:rPr>
                <w:b/>
                <w:bCs/>
                <w:sz w:val="14"/>
                <w:szCs w:val="14"/>
              </w:rPr>
            </w:pPr>
            <w:r w:rsidRPr="006313C6">
              <w:rPr>
                <w:b/>
                <w:bCs/>
                <w:sz w:val="14"/>
                <w:szCs w:val="14"/>
              </w:rPr>
              <w:t>477 903 223,22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E1C1" w14:textId="3916F65D"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9B3F5" w14:textId="40F62B12"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87CF" w14:textId="3EDF30D9"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BE6D0" w14:textId="2A876B0E"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2B8DE" w14:textId="2822BB4C"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AE781" w14:textId="577829D3" w:rsidR="006313C6" w:rsidRPr="000857E6" w:rsidRDefault="006313C6" w:rsidP="006313C6">
            <w:pPr>
              <w:jc w:val="center"/>
              <w:rPr>
                <w:b/>
                <w:bCs/>
                <w:sz w:val="14"/>
                <w:szCs w:val="14"/>
              </w:rPr>
            </w:pPr>
            <w:r w:rsidRPr="000857E6">
              <w:rPr>
                <w:b/>
                <w:bCs/>
                <w:sz w:val="14"/>
                <w:szCs w:val="14"/>
              </w:rPr>
              <w:t>0,00</w:t>
            </w:r>
          </w:p>
        </w:tc>
      </w:tr>
      <w:tr w:rsidR="006313C6" w:rsidRPr="000857E6" w14:paraId="53253470" w14:textId="77777777" w:rsidTr="00673290">
        <w:trPr>
          <w:trHeight w:val="17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BAFA" w14:textId="4F6CB776" w:rsidR="006313C6" w:rsidRPr="000857E6" w:rsidRDefault="006313C6" w:rsidP="006313C6">
            <w:pPr>
              <w:jc w:val="center"/>
              <w:rPr>
                <w:b/>
                <w:bCs/>
                <w:sz w:val="14"/>
                <w:szCs w:val="14"/>
              </w:rPr>
            </w:pPr>
            <w:r w:rsidRPr="000857E6">
              <w:rPr>
                <w:b/>
                <w:bCs/>
                <w:sz w:val="14"/>
                <w:szCs w:val="14"/>
              </w:rPr>
              <w:t>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E79C" w14:textId="550D479A" w:rsidR="006313C6" w:rsidRPr="000857E6" w:rsidRDefault="006313C6" w:rsidP="006313C6">
            <w:pPr>
              <w:rPr>
                <w:b/>
                <w:bCs/>
                <w:sz w:val="14"/>
                <w:szCs w:val="14"/>
              </w:rPr>
            </w:pPr>
            <w:r w:rsidRPr="000857E6">
              <w:rPr>
                <w:b/>
                <w:bCs/>
                <w:sz w:val="14"/>
                <w:szCs w:val="14"/>
              </w:rPr>
              <w:t xml:space="preserve">Всего по этапу </w:t>
            </w:r>
            <w:r w:rsidR="000F5680">
              <w:rPr>
                <w:b/>
                <w:bCs/>
                <w:sz w:val="14"/>
                <w:szCs w:val="14"/>
              </w:rPr>
              <w:t xml:space="preserve">по </w:t>
            </w:r>
            <w:r w:rsidRPr="00391612">
              <w:rPr>
                <w:b/>
                <w:bCs/>
                <w:sz w:val="14"/>
                <w:szCs w:val="14"/>
              </w:rPr>
              <w:t>переселени</w:t>
            </w:r>
            <w:r w:rsidR="000F5680">
              <w:rPr>
                <w:b/>
                <w:bCs/>
                <w:sz w:val="14"/>
                <w:szCs w:val="14"/>
              </w:rPr>
              <w:t>я</w:t>
            </w:r>
            <w:r w:rsidRPr="00391612">
              <w:rPr>
                <w:b/>
                <w:bCs/>
                <w:sz w:val="14"/>
                <w:szCs w:val="14"/>
              </w:rPr>
              <w:t xml:space="preserve"> граждан из непригодного для проживания жилищного фонда, признанного аварийным до 01.01.2017</w:t>
            </w:r>
          </w:p>
        </w:tc>
        <w:tc>
          <w:tcPr>
            <w:tcW w:w="576" w:type="dxa"/>
            <w:tcBorders>
              <w:top w:val="nil"/>
              <w:left w:val="nil"/>
              <w:bottom w:val="single" w:sz="8" w:space="0" w:color="auto"/>
              <w:right w:val="single" w:sz="8" w:space="0" w:color="auto"/>
            </w:tcBorders>
            <w:shd w:val="clear" w:color="000000" w:fill="FFFFFF"/>
            <w:vAlign w:val="center"/>
            <w:hideMark/>
          </w:tcPr>
          <w:p w14:paraId="32F1F688" w14:textId="07895DAB" w:rsidR="006313C6" w:rsidRPr="006313C6" w:rsidRDefault="006313C6" w:rsidP="006313C6">
            <w:pPr>
              <w:jc w:val="center"/>
              <w:rPr>
                <w:b/>
                <w:bCs/>
                <w:sz w:val="14"/>
                <w:szCs w:val="14"/>
              </w:rPr>
            </w:pPr>
            <w:r w:rsidRPr="006313C6">
              <w:rPr>
                <w:b/>
                <w:bCs/>
                <w:sz w:val="16"/>
                <w:szCs w:val="16"/>
              </w:rPr>
              <w:t>749</w:t>
            </w:r>
          </w:p>
        </w:tc>
        <w:tc>
          <w:tcPr>
            <w:tcW w:w="558" w:type="dxa"/>
            <w:tcBorders>
              <w:top w:val="nil"/>
              <w:left w:val="nil"/>
              <w:bottom w:val="single" w:sz="8" w:space="0" w:color="auto"/>
              <w:right w:val="single" w:sz="8" w:space="0" w:color="auto"/>
            </w:tcBorders>
            <w:shd w:val="clear" w:color="000000" w:fill="FFFFFF"/>
            <w:vAlign w:val="center"/>
            <w:hideMark/>
          </w:tcPr>
          <w:p w14:paraId="078B955A" w14:textId="61F013B7" w:rsidR="006313C6" w:rsidRPr="006313C6" w:rsidRDefault="006313C6" w:rsidP="006313C6">
            <w:pPr>
              <w:jc w:val="center"/>
              <w:rPr>
                <w:b/>
                <w:bCs/>
                <w:sz w:val="14"/>
                <w:szCs w:val="14"/>
              </w:rPr>
            </w:pPr>
            <w:r w:rsidRPr="006313C6">
              <w:rPr>
                <w:b/>
                <w:bCs/>
                <w:sz w:val="16"/>
                <w:szCs w:val="16"/>
              </w:rPr>
              <w:t>292</w:t>
            </w:r>
          </w:p>
        </w:tc>
        <w:tc>
          <w:tcPr>
            <w:tcW w:w="558" w:type="dxa"/>
            <w:tcBorders>
              <w:top w:val="nil"/>
              <w:left w:val="nil"/>
              <w:bottom w:val="single" w:sz="8" w:space="0" w:color="auto"/>
              <w:right w:val="single" w:sz="8" w:space="0" w:color="auto"/>
            </w:tcBorders>
            <w:shd w:val="clear" w:color="000000" w:fill="FFFFFF"/>
            <w:vAlign w:val="center"/>
            <w:hideMark/>
          </w:tcPr>
          <w:p w14:paraId="10ED5E49" w14:textId="4628577E" w:rsidR="006313C6" w:rsidRPr="006313C6" w:rsidRDefault="006313C6" w:rsidP="006313C6">
            <w:pPr>
              <w:jc w:val="center"/>
              <w:rPr>
                <w:b/>
                <w:bCs/>
                <w:sz w:val="14"/>
                <w:szCs w:val="14"/>
              </w:rPr>
            </w:pPr>
            <w:r w:rsidRPr="006313C6">
              <w:rPr>
                <w:b/>
                <w:bCs/>
                <w:sz w:val="16"/>
                <w:szCs w:val="16"/>
              </w:rPr>
              <w:t>174</w:t>
            </w:r>
          </w:p>
        </w:tc>
        <w:tc>
          <w:tcPr>
            <w:tcW w:w="594" w:type="dxa"/>
            <w:tcBorders>
              <w:top w:val="nil"/>
              <w:left w:val="nil"/>
              <w:bottom w:val="single" w:sz="8" w:space="0" w:color="auto"/>
              <w:right w:val="single" w:sz="8" w:space="0" w:color="auto"/>
            </w:tcBorders>
            <w:shd w:val="clear" w:color="000000" w:fill="FFFFFF"/>
            <w:vAlign w:val="center"/>
            <w:hideMark/>
          </w:tcPr>
          <w:p w14:paraId="7D46E005" w14:textId="71E75B9E" w:rsidR="006313C6" w:rsidRPr="006313C6" w:rsidRDefault="006313C6" w:rsidP="006313C6">
            <w:pPr>
              <w:jc w:val="center"/>
              <w:rPr>
                <w:b/>
                <w:bCs/>
                <w:sz w:val="14"/>
                <w:szCs w:val="14"/>
              </w:rPr>
            </w:pPr>
            <w:r w:rsidRPr="006313C6">
              <w:rPr>
                <w:b/>
                <w:bCs/>
                <w:sz w:val="16"/>
                <w:szCs w:val="16"/>
              </w:rPr>
              <w:t>118</w:t>
            </w:r>
          </w:p>
        </w:tc>
        <w:tc>
          <w:tcPr>
            <w:tcW w:w="886" w:type="dxa"/>
            <w:tcBorders>
              <w:top w:val="nil"/>
              <w:left w:val="nil"/>
              <w:bottom w:val="single" w:sz="8" w:space="0" w:color="auto"/>
              <w:right w:val="single" w:sz="8" w:space="0" w:color="auto"/>
            </w:tcBorders>
            <w:shd w:val="clear" w:color="auto" w:fill="auto"/>
            <w:vAlign w:val="center"/>
            <w:hideMark/>
          </w:tcPr>
          <w:p w14:paraId="230D274A" w14:textId="0B61AD0A" w:rsidR="006313C6" w:rsidRPr="006313C6" w:rsidRDefault="006313C6" w:rsidP="006313C6">
            <w:pPr>
              <w:jc w:val="center"/>
              <w:rPr>
                <w:b/>
                <w:bCs/>
                <w:sz w:val="14"/>
                <w:szCs w:val="14"/>
              </w:rPr>
            </w:pPr>
            <w:r w:rsidRPr="006313C6">
              <w:rPr>
                <w:b/>
                <w:bCs/>
                <w:sz w:val="16"/>
                <w:szCs w:val="16"/>
              </w:rPr>
              <w:t>10 684,61</w:t>
            </w:r>
          </w:p>
        </w:tc>
        <w:tc>
          <w:tcPr>
            <w:tcW w:w="992" w:type="dxa"/>
            <w:tcBorders>
              <w:top w:val="nil"/>
              <w:left w:val="nil"/>
              <w:bottom w:val="single" w:sz="8" w:space="0" w:color="auto"/>
              <w:right w:val="single" w:sz="8" w:space="0" w:color="auto"/>
            </w:tcBorders>
            <w:shd w:val="clear" w:color="auto" w:fill="auto"/>
            <w:vAlign w:val="center"/>
            <w:hideMark/>
          </w:tcPr>
          <w:p w14:paraId="4AA904F1" w14:textId="2BF2EBCD" w:rsidR="006313C6" w:rsidRPr="006313C6" w:rsidRDefault="006313C6" w:rsidP="006313C6">
            <w:pPr>
              <w:jc w:val="center"/>
              <w:rPr>
                <w:b/>
                <w:bCs/>
                <w:sz w:val="14"/>
                <w:szCs w:val="14"/>
              </w:rPr>
            </w:pPr>
            <w:r w:rsidRPr="006313C6">
              <w:rPr>
                <w:b/>
                <w:bCs/>
                <w:sz w:val="16"/>
                <w:szCs w:val="16"/>
              </w:rPr>
              <w:t>5 962,86</w:t>
            </w:r>
          </w:p>
        </w:tc>
        <w:tc>
          <w:tcPr>
            <w:tcW w:w="831" w:type="dxa"/>
            <w:tcBorders>
              <w:top w:val="nil"/>
              <w:left w:val="nil"/>
              <w:bottom w:val="single" w:sz="8" w:space="0" w:color="auto"/>
              <w:right w:val="single" w:sz="8" w:space="0" w:color="auto"/>
            </w:tcBorders>
            <w:shd w:val="clear" w:color="auto" w:fill="auto"/>
            <w:vAlign w:val="center"/>
            <w:hideMark/>
          </w:tcPr>
          <w:p w14:paraId="512F8131" w14:textId="1C03E794" w:rsidR="006313C6" w:rsidRPr="006313C6" w:rsidRDefault="006313C6" w:rsidP="006313C6">
            <w:pPr>
              <w:ind w:left="-161"/>
              <w:jc w:val="center"/>
              <w:rPr>
                <w:b/>
                <w:bCs/>
                <w:sz w:val="14"/>
                <w:szCs w:val="14"/>
              </w:rPr>
            </w:pPr>
            <w:r w:rsidRPr="006313C6">
              <w:rPr>
                <w:b/>
                <w:bCs/>
                <w:sz w:val="16"/>
                <w:szCs w:val="16"/>
              </w:rPr>
              <w:t>4 721,75</w:t>
            </w:r>
          </w:p>
        </w:tc>
        <w:tc>
          <w:tcPr>
            <w:tcW w:w="1276" w:type="dxa"/>
            <w:tcBorders>
              <w:top w:val="nil"/>
              <w:left w:val="nil"/>
              <w:bottom w:val="single" w:sz="8" w:space="0" w:color="auto"/>
              <w:right w:val="single" w:sz="8" w:space="0" w:color="auto"/>
            </w:tcBorders>
            <w:shd w:val="clear" w:color="auto" w:fill="auto"/>
            <w:vAlign w:val="center"/>
            <w:hideMark/>
          </w:tcPr>
          <w:p w14:paraId="267C275E" w14:textId="60163D6C" w:rsidR="006313C6" w:rsidRPr="006313C6" w:rsidRDefault="006313C6" w:rsidP="006313C6">
            <w:pPr>
              <w:ind w:hanging="108"/>
              <w:jc w:val="center"/>
              <w:rPr>
                <w:b/>
                <w:bCs/>
                <w:sz w:val="14"/>
                <w:szCs w:val="14"/>
              </w:rPr>
            </w:pPr>
            <w:r w:rsidRPr="006313C6">
              <w:rPr>
                <w:b/>
                <w:bCs/>
                <w:sz w:val="16"/>
                <w:szCs w:val="16"/>
              </w:rPr>
              <w:t>1 372 328 378,70</w:t>
            </w:r>
          </w:p>
        </w:tc>
        <w:tc>
          <w:tcPr>
            <w:tcW w:w="596" w:type="dxa"/>
            <w:tcBorders>
              <w:top w:val="nil"/>
              <w:left w:val="nil"/>
              <w:bottom w:val="single" w:sz="8" w:space="0" w:color="auto"/>
              <w:right w:val="single" w:sz="8" w:space="0" w:color="auto"/>
            </w:tcBorders>
            <w:shd w:val="clear" w:color="auto" w:fill="auto"/>
            <w:vAlign w:val="center"/>
            <w:hideMark/>
          </w:tcPr>
          <w:p w14:paraId="03FF1094" w14:textId="27C382C9" w:rsidR="006313C6" w:rsidRPr="006313C6" w:rsidRDefault="006313C6" w:rsidP="006313C6">
            <w:pPr>
              <w:ind w:right="34"/>
              <w:jc w:val="center"/>
              <w:rPr>
                <w:b/>
                <w:bCs/>
                <w:sz w:val="14"/>
                <w:szCs w:val="14"/>
              </w:rPr>
            </w:pPr>
            <w:r w:rsidRPr="006313C6">
              <w:rPr>
                <w:b/>
                <w:bCs/>
                <w:sz w:val="16"/>
                <w:szCs w:val="16"/>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65F5AC09" w:rsidR="006313C6" w:rsidRPr="006313C6" w:rsidRDefault="006313C6" w:rsidP="006313C6">
            <w:pPr>
              <w:ind w:right="34"/>
              <w:jc w:val="center"/>
              <w:rPr>
                <w:b/>
                <w:bCs/>
                <w:sz w:val="14"/>
                <w:szCs w:val="14"/>
              </w:rPr>
            </w:pPr>
            <w:r w:rsidRPr="006313C6">
              <w:rPr>
                <w:b/>
                <w:bCs/>
                <w:sz w:val="16"/>
                <w:szCs w:val="16"/>
              </w:rPr>
              <w:t>1 056 801 807,75</w:t>
            </w:r>
          </w:p>
        </w:tc>
        <w:tc>
          <w:tcPr>
            <w:tcW w:w="1276" w:type="dxa"/>
            <w:tcBorders>
              <w:top w:val="nil"/>
              <w:left w:val="nil"/>
              <w:bottom w:val="single" w:sz="8" w:space="0" w:color="auto"/>
              <w:right w:val="single" w:sz="8" w:space="0" w:color="auto"/>
            </w:tcBorders>
            <w:shd w:val="clear" w:color="auto" w:fill="auto"/>
            <w:vAlign w:val="center"/>
            <w:hideMark/>
          </w:tcPr>
          <w:p w14:paraId="039507B8" w14:textId="4E57E393" w:rsidR="006313C6" w:rsidRPr="006313C6" w:rsidRDefault="006313C6" w:rsidP="006313C6">
            <w:pPr>
              <w:jc w:val="right"/>
              <w:rPr>
                <w:b/>
                <w:bCs/>
                <w:sz w:val="14"/>
                <w:szCs w:val="14"/>
              </w:rPr>
            </w:pPr>
            <w:r w:rsidRPr="006313C6">
              <w:rPr>
                <w:b/>
                <w:bCs/>
                <w:sz w:val="16"/>
                <w:szCs w:val="16"/>
              </w:rPr>
              <w:t>315 526 570,95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E83"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F1B4" w14:textId="77777777"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3D04"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85E4"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196" w14:textId="77777777"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575" w14:textId="77777777" w:rsidR="006313C6" w:rsidRPr="000857E6" w:rsidRDefault="006313C6" w:rsidP="006313C6">
            <w:pPr>
              <w:jc w:val="center"/>
              <w:rPr>
                <w:b/>
                <w:bCs/>
                <w:sz w:val="14"/>
                <w:szCs w:val="14"/>
              </w:rPr>
            </w:pPr>
            <w:r w:rsidRPr="000857E6">
              <w:rPr>
                <w:b/>
                <w:bCs/>
                <w:sz w:val="14"/>
                <w:szCs w:val="14"/>
              </w:rPr>
              <w:t>0,00</w:t>
            </w:r>
          </w:p>
        </w:tc>
      </w:tr>
      <w:tr w:rsidR="006313C6" w:rsidRPr="000857E6" w14:paraId="75E0CD6D" w14:textId="77777777" w:rsidTr="00673290">
        <w:trPr>
          <w:trHeight w:val="3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8999" w14:textId="27BD7338" w:rsidR="006313C6" w:rsidRPr="000857E6" w:rsidRDefault="006313C6" w:rsidP="006313C6">
            <w:pPr>
              <w:jc w:val="center"/>
              <w:rPr>
                <w:sz w:val="14"/>
                <w:szCs w:val="14"/>
              </w:rPr>
            </w:pPr>
            <w:r w:rsidRPr="000857E6">
              <w:rPr>
                <w:sz w:val="14"/>
                <w:szCs w:val="14"/>
              </w:rPr>
              <w:t>1.1.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09569" w14:textId="77777777" w:rsidR="006313C6" w:rsidRPr="000857E6" w:rsidRDefault="006313C6" w:rsidP="006313C6">
            <w:pPr>
              <w:rPr>
                <w:sz w:val="14"/>
                <w:szCs w:val="14"/>
              </w:rPr>
            </w:pPr>
            <w:r w:rsidRPr="000857E6">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49808AF2" w:rsidR="006313C6" w:rsidRPr="000857E6" w:rsidRDefault="006313C6" w:rsidP="006313C6">
            <w:pPr>
              <w:jc w:val="center"/>
              <w:rPr>
                <w:sz w:val="14"/>
                <w:szCs w:val="14"/>
              </w:rPr>
            </w:pPr>
            <w:r>
              <w:rPr>
                <w:sz w:val="16"/>
                <w:szCs w:val="16"/>
              </w:rPr>
              <w:t>749</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58E117FD" w:rsidR="006313C6" w:rsidRPr="000857E6" w:rsidRDefault="006313C6" w:rsidP="006313C6">
            <w:pPr>
              <w:jc w:val="center"/>
              <w:rPr>
                <w:sz w:val="14"/>
                <w:szCs w:val="14"/>
              </w:rPr>
            </w:pPr>
            <w:r>
              <w:rPr>
                <w:sz w:val="16"/>
                <w:szCs w:val="16"/>
              </w:rPr>
              <w:t>292</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29309029" w:rsidR="006313C6" w:rsidRPr="000857E6" w:rsidRDefault="006313C6" w:rsidP="006313C6">
            <w:pPr>
              <w:jc w:val="center"/>
              <w:rPr>
                <w:sz w:val="14"/>
                <w:szCs w:val="14"/>
              </w:rPr>
            </w:pPr>
            <w:r>
              <w:rPr>
                <w:sz w:val="16"/>
                <w:szCs w:val="16"/>
              </w:rPr>
              <w:t>174</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0B37C51" w:rsidR="006313C6" w:rsidRPr="000857E6" w:rsidRDefault="006313C6" w:rsidP="006313C6">
            <w:pPr>
              <w:jc w:val="center"/>
              <w:rPr>
                <w:sz w:val="14"/>
                <w:szCs w:val="14"/>
              </w:rPr>
            </w:pPr>
            <w:r>
              <w:rPr>
                <w:sz w:val="16"/>
                <w:szCs w:val="16"/>
              </w:rPr>
              <w:t>118</w:t>
            </w:r>
          </w:p>
        </w:tc>
        <w:tc>
          <w:tcPr>
            <w:tcW w:w="886" w:type="dxa"/>
            <w:tcBorders>
              <w:top w:val="nil"/>
              <w:left w:val="nil"/>
              <w:bottom w:val="single" w:sz="8" w:space="0" w:color="auto"/>
              <w:right w:val="single" w:sz="8" w:space="0" w:color="auto"/>
            </w:tcBorders>
            <w:shd w:val="clear" w:color="auto" w:fill="auto"/>
            <w:noWrap/>
            <w:vAlign w:val="center"/>
            <w:hideMark/>
          </w:tcPr>
          <w:p w14:paraId="6D54A1C2" w14:textId="1F16E603" w:rsidR="006313C6" w:rsidRPr="000857E6" w:rsidRDefault="006313C6" w:rsidP="006313C6">
            <w:pPr>
              <w:jc w:val="center"/>
              <w:rPr>
                <w:sz w:val="14"/>
                <w:szCs w:val="14"/>
              </w:rPr>
            </w:pPr>
            <w:r>
              <w:rPr>
                <w:sz w:val="16"/>
                <w:szCs w:val="16"/>
              </w:rPr>
              <w:t>10 684,61</w:t>
            </w:r>
          </w:p>
        </w:tc>
        <w:tc>
          <w:tcPr>
            <w:tcW w:w="992" w:type="dxa"/>
            <w:tcBorders>
              <w:top w:val="nil"/>
              <w:left w:val="nil"/>
              <w:bottom w:val="single" w:sz="8" w:space="0" w:color="auto"/>
              <w:right w:val="single" w:sz="8" w:space="0" w:color="auto"/>
            </w:tcBorders>
            <w:shd w:val="clear" w:color="auto" w:fill="auto"/>
            <w:noWrap/>
            <w:vAlign w:val="center"/>
            <w:hideMark/>
          </w:tcPr>
          <w:p w14:paraId="62CE917A" w14:textId="4EE85E3E" w:rsidR="006313C6" w:rsidRPr="000857E6" w:rsidRDefault="006313C6" w:rsidP="006313C6">
            <w:pPr>
              <w:jc w:val="center"/>
              <w:rPr>
                <w:sz w:val="14"/>
                <w:szCs w:val="14"/>
              </w:rPr>
            </w:pPr>
            <w:r>
              <w:rPr>
                <w:sz w:val="16"/>
                <w:szCs w:val="16"/>
              </w:rPr>
              <w:t>5 962,86</w:t>
            </w:r>
          </w:p>
        </w:tc>
        <w:tc>
          <w:tcPr>
            <w:tcW w:w="831" w:type="dxa"/>
            <w:tcBorders>
              <w:top w:val="nil"/>
              <w:left w:val="nil"/>
              <w:bottom w:val="single" w:sz="8" w:space="0" w:color="auto"/>
              <w:right w:val="single" w:sz="8" w:space="0" w:color="auto"/>
            </w:tcBorders>
            <w:shd w:val="clear" w:color="auto" w:fill="auto"/>
            <w:noWrap/>
            <w:vAlign w:val="center"/>
            <w:hideMark/>
          </w:tcPr>
          <w:p w14:paraId="29AFD4DB" w14:textId="5F0AE6D1" w:rsidR="006313C6" w:rsidRPr="000857E6" w:rsidRDefault="006313C6" w:rsidP="006313C6">
            <w:pPr>
              <w:ind w:left="-161"/>
              <w:jc w:val="center"/>
              <w:rPr>
                <w:sz w:val="14"/>
                <w:szCs w:val="14"/>
              </w:rPr>
            </w:pPr>
            <w:r>
              <w:rPr>
                <w:sz w:val="16"/>
                <w:szCs w:val="16"/>
              </w:rPr>
              <w:t>4 721,75</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52723225" w:rsidR="006313C6" w:rsidRPr="000857E6" w:rsidRDefault="006313C6" w:rsidP="006313C6">
            <w:pPr>
              <w:ind w:hanging="108"/>
              <w:jc w:val="center"/>
              <w:rPr>
                <w:sz w:val="14"/>
                <w:szCs w:val="14"/>
              </w:rPr>
            </w:pPr>
            <w:r>
              <w:rPr>
                <w:sz w:val="16"/>
                <w:szCs w:val="16"/>
              </w:rPr>
              <w:t>1 372 328 378,70</w:t>
            </w:r>
          </w:p>
        </w:tc>
        <w:tc>
          <w:tcPr>
            <w:tcW w:w="596" w:type="dxa"/>
            <w:tcBorders>
              <w:top w:val="nil"/>
              <w:left w:val="nil"/>
              <w:bottom w:val="single" w:sz="8" w:space="0" w:color="auto"/>
              <w:right w:val="single" w:sz="8" w:space="0" w:color="auto"/>
            </w:tcBorders>
            <w:shd w:val="clear" w:color="auto" w:fill="auto"/>
            <w:noWrap/>
            <w:vAlign w:val="center"/>
            <w:hideMark/>
          </w:tcPr>
          <w:p w14:paraId="764DE8C1" w14:textId="04744D8A" w:rsidR="006313C6" w:rsidRPr="000857E6" w:rsidRDefault="006313C6" w:rsidP="006313C6">
            <w:pPr>
              <w:ind w:right="34"/>
              <w:jc w:val="center"/>
              <w:rPr>
                <w:sz w:val="14"/>
                <w:szCs w:val="14"/>
              </w:rPr>
            </w:pPr>
            <w:r>
              <w:rPr>
                <w:sz w:val="16"/>
                <w:szCs w:val="16"/>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39558107" w:rsidR="006313C6" w:rsidRPr="000857E6" w:rsidRDefault="006313C6" w:rsidP="006313C6">
            <w:pPr>
              <w:ind w:right="34"/>
              <w:jc w:val="center"/>
              <w:rPr>
                <w:sz w:val="14"/>
                <w:szCs w:val="14"/>
              </w:rPr>
            </w:pPr>
            <w:r>
              <w:rPr>
                <w:sz w:val="16"/>
                <w:szCs w:val="16"/>
              </w:rPr>
              <w:t>1 056 801 807,75</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632412D7" w:rsidR="006313C6" w:rsidRPr="000857E6" w:rsidRDefault="006313C6" w:rsidP="006313C6">
            <w:pPr>
              <w:jc w:val="center"/>
              <w:rPr>
                <w:sz w:val="14"/>
                <w:szCs w:val="14"/>
              </w:rPr>
            </w:pPr>
            <w:r>
              <w:rPr>
                <w:sz w:val="16"/>
                <w:szCs w:val="16"/>
              </w:rPr>
              <w:t>315 526 570,95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B6DA"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9EFC" w14:textId="77777777" w:rsidR="006313C6" w:rsidRPr="000857E6" w:rsidRDefault="006313C6" w:rsidP="006313C6">
            <w:pPr>
              <w:jc w:val="center"/>
              <w:rPr>
                <w:sz w:val="14"/>
                <w:szCs w:val="14"/>
              </w:rPr>
            </w:pPr>
            <w:r w:rsidRPr="000857E6">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128EC"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BDDD8"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87E6" w14:textId="77777777" w:rsidR="006313C6" w:rsidRPr="000857E6" w:rsidRDefault="006313C6" w:rsidP="006313C6">
            <w:pPr>
              <w:jc w:val="center"/>
              <w:rPr>
                <w:sz w:val="14"/>
                <w:szCs w:val="14"/>
              </w:rPr>
            </w:pPr>
            <w:r w:rsidRPr="000857E6">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C79FD" w14:textId="77777777" w:rsidR="006313C6" w:rsidRPr="000857E6" w:rsidRDefault="006313C6" w:rsidP="006313C6">
            <w:pPr>
              <w:jc w:val="center"/>
              <w:rPr>
                <w:sz w:val="14"/>
                <w:szCs w:val="14"/>
              </w:rPr>
            </w:pPr>
            <w:r w:rsidRPr="000857E6">
              <w:rPr>
                <w:sz w:val="14"/>
                <w:szCs w:val="14"/>
              </w:rPr>
              <w:t>0,00</w:t>
            </w:r>
          </w:p>
        </w:tc>
      </w:tr>
      <w:tr w:rsidR="006313C6" w:rsidRPr="000857E6" w14:paraId="3FDC2460" w14:textId="77777777" w:rsidTr="00673290">
        <w:trPr>
          <w:trHeight w:val="1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CBBA" w14:textId="74081763" w:rsidR="006313C6" w:rsidRPr="000857E6" w:rsidRDefault="006313C6" w:rsidP="006313C6">
            <w:pPr>
              <w:jc w:val="center"/>
              <w:rPr>
                <w:b/>
                <w:bCs/>
                <w:sz w:val="14"/>
                <w:szCs w:val="14"/>
              </w:rPr>
            </w:pPr>
            <w:r w:rsidRPr="000857E6">
              <w:rPr>
                <w:b/>
                <w:bCs/>
                <w:sz w:val="14"/>
                <w:szCs w:val="14"/>
              </w:rPr>
              <w:t>2</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8599" w14:textId="1ABC1FAF" w:rsidR="006313C6" w:rsidRPr="000857E6" w:rsidRDefault="006313C6" w:rsidP="006313C6">
            <w:pPr>
              <w:rPr>
                <w:b/>
                <w:bCs/>
                <w:sz w:val="14"/>
                <w:szCs w:val="14"/>
              </w:rPr>
            </w:pPr>
            <w:r w:rsidRPr="000857E6">
              <w:rPr>
                <w:b/>
                <w:bCs/>
                <w:sz w:val="14"/>
                <w:szCs w:val="14"/>
              </w:rPr>
              <w:t xml:space="preserve">Всего по этапу </w:t>
            </w:r>
            <w:r w:rsidRPr="00391612">
              <w:rPr>
                <w:b/>
                <w:bCs/>
                <w:sz w:val="14"/>
                <w:szCs w:val="14"/>
              </w:rPr>
              <w:t>по переселению граждан из аварийного жилищного фонда, признанного таковым после 01.01.2017</w:t>
            </w:r>
          </w:p>
        </w:tc>
        <w:tc>
          <w:tcPr>
            <w:tcW w:w="576" w:type="dxa"/>
            <w:tcBorders>
              <w:top w:val="nil"/>
              <w:left w:val="nil"/>
              <w:bottom w:val="single" w:sz="8" w:space="0" w:color="auto"/>
              <w:right w:val="single" w:sz="8" w:space="0" w:color="auto"/>
            </w:tcBorders>
            <w:shd w:val="clear" w:color="000000" w:fill="FFFFFF"/>
            <w:vAlign w:val="center"/>
            <w:hideMark/>
          </w:tcPr>
          <w:p w14:paraId="08730F0F" w14:textId="77805F7D" w:rsidR="006313C6" w:rsidRPr="006313C6" w:rsidRDefault="006313C6" w:rsidP="006313C6">
            <w:pPr>
              <w:jc w:val="center"/>
              <w:rPr>
                <w:b/>
                <w:bCs/>
                <w:sz w:val="14"/>
                <w:szCs w:val="14"/>
              </w:rPr>
            </w:pPr>
            <w:r w:rsidRPr="006313C6">
              <w:rPr>
                <w:b/>
                <w:bCs/>
                <w:sz w:val="16"/>
                <w:szCs w:val="16"/>
              </w:rPr>
              <w:t>316</w:t>
            </w:r>
          </w:p>
        </w:tc>
        <w:tc>
          <w:tcPr>
            <w:tcW w:w="558" w:type="dxa"/>
            <w:tcBorders>
              <w:top w:val="nil"/>
              <w:left w:val="nil"/>
              <w:bottom w:val="single" w:sz="8" w:space="0" w:color="auto"/>
              <w:right w:val="single" w:sz="8" w:space="0" w:color="auto"/>
            </w:tcBorders>
            <w:shd w:val="clear" w:color="000000" w:fill="FFFFFF"/>
            <w:vAlign w:val="center"/>
            <w:hideMark/>
          </w:tcPr>
          <w:p w14:paraId="41156912" w14:textId="2754F39B" w:rsidR="006313C6" w:rsidRPr="006313C6" w:rsidRDefault="006313C6" w:rsidP="006313C6">
            <w:pPr>
              <w:jc w:val="center"/>
              <w:rPr>
                <w:b/>
                <w:bCs/>
                <w:sz w:val="14"/>
                <w:szCs w:val="14"/>
              </w:rPr>
            </w:pPr>
            <w:r w:rsidRPr="006313C6">
              <w:rPr>
                <w:b/>
                <w:bCs/>
                <w:sz w:val="16"/>
                <w:szCs w:val="16"/>
              </w:rPr>
              <w:t>118</w:t>
            </w:r>
          </w:p>
        </w:tc>
        <w:tc>
          <w:tcPr>
            <w:tcW w:w="558" w:type="dxa"/>
            <w:tcBorders>
              <w:top w:val="nil"/>
              <w:left w:val="nil"/>
              <w:bottom w:val="single" w:sz="8" w:space="0" w:color="auto"/>
              <w:right w:val="single" w:sz="8" w:space="0" w:color="auto"/>
            </w:tcBorders>
            <w:shd w:val="clear" w:color="000000" w:fill="FFFFFF"/>
            <w:vAlign w:val="center"/>
            <w:hideMark/>
          </w:tcPr>
          <w:p w14:paraId="6D6CC156" w14:textId="38483217" w:rsidR="006313C6" w:rsidRPr="006313C6" w:rsidRDefault="006313C6" w:rsidP="006313C6">
            <w:pPr>
              <w:jc w:val="center"/>
              <w:rPr>
                <w:b/>
                <w:bCs/>
                <w:sz w:val="14"/>
                <w:szCs w:val="14"/>
              </w:rPr>
            </w:pPr>
            <w:r w:rsidRPr="006313C6">
              <w:rPr>
                <w:b/>
                <w:bCs/>
                <w:sz w:val="16"/>
                <w:szCs w:val="16"/>
              </w:rPr>
              <w:t>70</w:t>
            </w:r>
          </w:p>
        </w:tc>
        <w:tc>
          <w:tcPr>
            <w:tcW w:w="594" w:type="dxa"/>
            <w:tcBorders>
              <w:top w:val="nil"/>
              <w:left w:val="nil"/>
              <w:bottom w:val="single" w:sz="8" w:space="0" w:color="auto"/>
              <w:right w:val="single" w:sz="8" w:space="0" w:color="auto"/>
            </w:tcBorders>
            <w:shd w:val="clear" w:color="000000" w:fill="FFFFFF"/>
            <w:vAlign w:val="center"/>
            <w:hideMark/>
          </w:tcPr>
          <w:p w14:paraId="0041EC5E" w14:textId="24F5AF6B" w:rsidR="006313C6" w:rsidRPr="006313C6" w:rsidRDefault="006313C6" w:rsidP="006313C6">
            <w:pPr>
              <w:jc w:val="center"/>
              <w:rPr>
                <w:b/>
                <w:bCs/>
                <w:sz w:val="14"/>
                <w:szCs w:val="14"/>
              </w:rPr>
            </w:pPr>
            <w:r w:rsidRPr="006313C6">
              <w:rPr>
                <w:b/>
                <w:bCs/>
                <w:sz w:val="16"/>
                <w:szCs w:val="16"/>
              </w:rPr>
              <w:t>48</w:t>
            </w:r>
          </w:p>
        </w:tc>
        <w:tc>
          <w:tcPr>
            <w:tcW w:w="886" w:type="dxa"/>
            <w:tcBorders>
              <w:top w:val="nil"/>
              <w:left w:val="nil"/>
              <w:bottom w:val="single" w:sz="8" w:space="0" w:color="auto"/>
              <w:right w:val="single" w:sz="8" w:space="0" w:color="auto"/>
            </w:tcBorders>
            <w:shd w:val="clear" w:color="auto" w:fill="auto"/>
            <w:vAlign w:val="center"/>
            <w:hideMark/>
          </w:tcPr>
          <w:p w14:paraId="7C1589D1" w14:textId="3166512D" w:rsidR="006313C6" w:rsidRPr="006313C6" w:rsidRDefault="006313C6" w:rsidP="006313C6">
            <w:pPr>
              <w:jc w:val="center"/>
              <w:rPr>
                <w:b/>
                <w:bCs/>
                <w:sz w:val="14"/>
                <w:szCs w:val="14"/>
              </w:rPr>
            </w:pPr>
            <w:r w:rsidRPr="006313C6">
              <w:rPr>
                <w:b/>
                <w:bCs/>
                <w:sz w:val="16"/>
                <w:szCs w:val="16"/>
              </w:rPr>
              <w:t>5 065,39</w:t>
            </w:r>
          </w:p>
        </w:tc>
        <w:tc>
          <w:tcPr>
            <w:tcW w:w="992" w:type="dxa"/>
            <w:tcBorders>
              <w:top w:val="nil"/>
              <w:left w:val="nil"/>
              <w:bottom w:val="single" w:sz="8" w:space="0" w:color="auto"/>
              <w:right w:val="single" w:sz="8" w:space="0" w:color="auto"/>
            </w:tcBorders>
            <w:shd w:val="clear" w:color="auto" w:fill="auto"/>
            <w:vAlign w:val="center"/>
            <w:hideMark/>
          </w:tcPr>
          <w:p w14:paraId="6155158E" w14:textId="1AE22E23" w:rsidR="006313C6" w:rsidRPr="006313C6" w:rsidRDefault="006313C6" w:rsidP="006313C6">
            <w:pPr>
              <w:jc w:val="center"/>
              <w:rPr>
                <w:b/>
                <w:bCs/>
                <w:sz w:val="14"/>
                <w:szCs w:val="14"/>
              </w:rPr>
            </w:pPr>
            <w:r w:rsidRPr="006313C6">
              <w:rPr>
                <w:b/>
                <w:bCs/>
                <w:sz w:val="16"/>
                <w:szCs w:val="16"/>
              </w:rPr>
              <w:t>2 913,27</w:t>
            </w:r>
          </w:p>
        </w:tc>
        <w:tc>
          <w:tcPr>
            <w:tcW w:w="831" w:type="dxa"/>
            <w:tcBorders>
              <w:top w:val="nil"/>
              <w:left w:val="nil"/>
              <w:bottom w:val="single" w:sz="8" w:space="0" w:color="auto"/>
              <w:right w:val="single" w:sz="8" w:space="0" w:color="auto"/>
            </w:tcBorders>
            <w:shd w:val="clear" w:color="auto" w:fill="auto"/>
            <w:vAlign w:val="center"/>
            <w:hideMark/>
          </w:tcPr>
          <w:p w14:paraId="1828CFC4" w14:textId="071F0E4D" w:rsidR="006313C6" w:rsidRPr="006313C6" w:rsidRDefault="006313C6" w:rsidP="006313C6">
            <w:pPr>
              <w:jc w:val="center"/>
              <w:rPr>
                <w:b/>
                <w:bCs/>
                <w:sz w:val="14"/>
                <w:szCs w:val="14"/>
              </w:rPr>
            </w:pPr>
            <w:r w:rsidRPr="006313C6">
              <w:rPr>
                <w:b/>
                <w:bCs/>
                <w:sz w:val="16"/>
                <w:szCs w:val="16"/>
              </w:rPr>
              <w:t>2 152,12</w:t>
            </w:r>
          </w:p>
        </w:tc>
        <w:tc>
          <w:tcPr>
            <w:tcW w:w="1276" w:type="dxa"/>
            <w:tcBorders>
              <w:top w:val="nil"/>
              <w:left w:val="nil"/>
              <w:bottom w:val="single" w:sz="8" w:space="0" w:color="auto"/>
              <w:right w:val="single" w:sz="8" w:space="0" w:color="auto"/>
            </w:tcBorders>
            <w:shd w:val="clear" w:color="auto" w:fill="auto"/>
            <w:vAlign w:val="center"/>
            <w:hideMark/>
          </w:tcPr>
          <w:p w14:paraId="70B74A3F" w14:textId="0164C375" w:rsidR="006313C6" w:rsidRPr="006313C6" w:rsidRDefault="006313C6" w:rsidP="006313C6">
            <w:pPr>
              <w:jc w:val="center"/>
              <w:rPr>
                <w:b/>
                <w:bCs/>
                <w:sz w:val="14"/>
                <w:szCs w:val="14"/>
              </w:rPr>
            </w:pPr>
            <w:r w:rsidRPr="006313C6">
              <w:rPr>
                <w:b/>
                <w:bCs/>
                <w:sz w:val="16"/>
                <w:szCs w:val="16"/>
              </w:rPr>
              <w:t>543 065 726,64</w:t>
            </w:r>
          </w:p>
        </w:tc>
        <w:tc>
          <w:tcPr>
            <w:tcW w:w="596" w:type="dxa"/>
            <w:tcBorders>
              <w:top w:val="nil"/>
              <w:left w:val="nil"/>
              <w:bottom w:val="single" w:sz="8" w:space="0" w:color="auto"/>
              <w:right w:val="single" w:sz="8" w:space="0" w:color="auto"/>
            </w:tcBorders>
            <w:shd w:val="clear" w:color="auto" w:fill="auto"/>
            <w:vAlign w:val="center"/>
            <w:hideMark/>
          </w:tcPr>
          <w:p w14:paraId="42A84DFE" w14:textId="67D95D53" w:rsidR="006313C6" w:rsidRPr="006313C6" w:rsidRDefault="006313C6" w:rsidP="006313C6">
            <w:pPr>
              <w:ind w:right="34"/>
              <w:jc w:val="center"/>
              <w:rPr>
                <w:b/>
                <w:bCs/>
                <w:sz w:val="14"/>
                <w:szCs w:val="14"/>
              </w:rPr>
            </w:pPr>
            <w:r w:rsidRPr="006313C6">
              <w:rPr>
                <w:b/>
                <w:bCs/>
                <w:sz w:val="16"/>
                <w:szCs w:val="16"/>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1DE29583" w:rsidR="006313C6" w:rsidRPr="006313C6" w:rsidRDefault="006313C6" w:rsidP="006313C6">
            <w:pPr>
              <w:ind w:right="34"/>
              <w:jc w:val="center"/>
              <w:rPr>
                <w:b/>
                <w:bCs/>
                <w:sz w:val="14"/>
                <w:szCs w:val="14"/>
              </w:rPr>
            </w:pPr>
            <w:r w:rsidRPr="006313C6">
              <w:rPr>
                <w:b/>
                <w:bCs/>
                <w:sz w:val="16"/>
                <w:szCs w:val="16"/>
              </w:rPr>
              <w:t>380 689 074,37</w:t>
            </w:r>
          </w:p>
        </w:tc>
        <w:tc>
          <w:tcPr>
            <w:tcW w:w="1276" w:type="dxa"/>
            <w:tcBorders>
              <w:top w:val="nil"/>
              <w:left w:val="nil"/>
              <w:bottom w:val="single" w:sz="8" w:space="0" w:color="auto"/>
              <w:right w:val="single" w:sz="8" w:space="0" w:color="auto"/>
            </w:tcBorders>
            <w:shd w:val="clear" w:color="auto" w:fill="auto"/>
            <w:vAlign w:val="center"/>
            <w:hideMark/>
          </w:tcPr>
          <w:p w14:paraId="17CD843E" w14:textId="2D0673D5" w:rsidR="006313C6" w:rsidRPr="006313C6" w:rsidRDefault="006313C6" w:rsidP="006313C6">
            <w:pPr>
              <w:jc w:val="right"/>
              <w:rPr>
                <w:b/>
                <w:bCs/>
                <w:sz w:val="14"/>
                <w:szCs w:val="14"/>
              </w:rPr>
            </w:pPr>
            <w:r w:rsidRPr="006313C6">
              <w:rPr>
                <w:b/>
                <w:bCs/>
                <w:sz w:val="16"/>
                <w:szCs w:val="16"/>
              </w:rPr>
              <w:t>162 376 652,27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EF27"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8097" w14:textId="77777777"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707"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0DE6"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8AE" w14:textId="77777777"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08F" w14:textId="77777777" w:rsidR="006313C6" w:rsidRPr="000857E6" w:rsidRDefault="006313C6" w:rsidP="006313C6">
            <w:pPr>
              <w:jc w:val="center"/>
              <w:rPr>
                <w:b/>
                <w:bCs/>
                <w:sz w:val="14"/>
                <w:szCs w:val="14"/>
              </w:rPr>
            </w:pPr>
            <w:r w:rsidRPr="000857E6">
              <w:rPr>
                <w:b/>
                <w:bCs/>
                <w:sz w:val="14"/>
                <w:szCs w:val="14"/>
              </w:rPr>
              <w:t>0,00</w:t>
            </w:r>
          </w:p>
        </w:tc>
      </w:tr>
      <w:tr w:rsidR="006313C6" w:rsidRPr="000857E6" w14:paraId="4B014E53" w14:textId="77777777" w:rsidTr="00673290">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5C53" w14:textId="4FDC2C4D" w:rsidR="006313C6" w:rsidRPr="000857E6" w:rsidRDefault="006313C6" w:rsidP="006313C6">
            <w:pPr>
              <w:jc w:val="center"/>
              <w:rPr>
                <w:sz w:val="14"/>
                <w:szCs w:val="14"/>
              </w:rPr>
            </w:pPr>
            <w:r w:rsidRPr="000857E6">
              <w:rPr>
                <w:sz w:val="14"/>
                <w:szCs w:val="14"/>
              </w:rPr>
              <w:t>2.1.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DA1C" w14:textId="77777777" w:rsidR="006313C6" w:rsidRPr="000857E6" w:rsidRDefault="006313C6" w:rsidP="006313C6">
            <w:pPr>
              <w:rPr>
                <w:sz w:val="14"/>
                <w:szCs w:val="14"/>
              </w:rPr>
            </w:pPr>
            <w:r w:rsidRPr="000857E6">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4443EA1C" w:rsidR="006313C6" w:rsidRPr="000857E6" w:rsidRDefault="006313C6" w:rsidP="006313C6">
            <w:pPr>
              <w:jc w:val="center"/>
              <w:rPr>
                <w:sz w:val="14"/>
                <w:szCs w:val="14"/>
              </w:rPr>
            </w:pPr>
            <w:r>
              <w:rPr>
                <w:sz w:val="16"/>
                <w:szCs w:val="16"/>
              </w:rPr>
              <w:t>316</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4C350E16" w:rsidR="006313C6" w:rsidRPr="000857E6" w:rsidRDefault="006313C6" w:rsidP="006313C6">
            <w:pPr>
              <w:jc w:val="center"/>
              <w:rPr>
                <w:sz w:val="14"/>
                <w:szCs w:val="14"/>
              </w:rPr>
            </w:pPr>
            <w:r>
              <w:rPr>
                <w:sz w:val="16"/>
                <w:szCs w:val="16"/>
              </w:rPr>
              <w:t>118</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4B2C8D88" w:rsidR="006313C6" w:rsidRPr="000857E6" w:rsidRDefault="006313C6" w:rsidP="006313C6">
            <w:pPr>
              <w:jc w:val="center"/>
              <w:rPr>
                <w:sz w:val="14"/>
                <w:szCs w:val="14"/>
              </w:rPr>
            </w:pPr>
            <w:r>
              <w:rPr>
                <w:sz w:val="16"/>
                <w:szCs w:val="16"/>
              </w:rPr>
              <w:t>70</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7FE7BE9C" w:rsidR="006313C6" w:rsidRPr="000857E6" w:rsidRDefault="006313C6" w:rsidP="006313C6">
            <w:pPr>
              <w:jc w:val="center"/>
              <w:rPr>
                <w:sz w:val="14"/>
                <w:szCs w:val="14"/>
              </w:rPr>
            </w:pPr>
            <w:r>
              <w:rPr>
                <w:sz w:val="16"/>
                <w:szCs w:val="16"/>
              </w:rPr>
              <w:t>48</w:t>
            </w:r>
          </w:p>
        </w:tc>
        <w:tc>
          <w:tcPr>
            <w:tcW w:w="886" w:type="dxa"/>
            <w:tcBorders>
              <w:top w:val="nil"/>
              <w:left w:val="nil"/>
              <w:bottom w:val="single" w:sz="8" w:space="0" w:color="auto"/>
              <w:right w:val="single" w:sz="8" w:space="0" w:color="auto"/>
            </w:tcBorders>
            <w:shd w:val="clear" w:color="auto" w:fill="auto"/>
            <w:noWrap/>
            <w:vAlign w:val="center"/>
            <w:hideMark/>
          </w:tcPr>
          <w:p w14:paraId="0A42A94D" w14:textId="23B17331" w:rsidR="006313C6" w:rsidRPr="000857E6" w:rsidRDefault="006313C6" w:rsidP="006313C6">
            <w:pPr>
              <w:jc w:val="center"/>
              <w:rPr>
                <w:sz w:val="14"/>
                <w:szCs w:val="14"/>
              </w:rPr>
            </w:pPr>
            <w:r>
              <w:rPr>
                <w:sz w:val="16"/>
                <w:szCs w:val="16"/>
              </w:rPr>
              <w:t>5 065,39</w:t>
            </w:r>
          </w:p>
        </w:tc>
        <w:tc>
          <w:tcPr>
            <w:tcW w:w="992" w:type="dxa"/>
            <w:tcBorders>
              <w:top w:val="nil"/>
              <w:left w:val="nil"/>
              <w:bottom w:val="single" w:sz="8" w:space="0" w:color="auto"/>
              <w:right w:val="single" w:sz="8" w:space="0" w:color="auto"/>
            </w:tcBorders>
            <w:shd w:val="clear" w:color="auto" w:fill="auto"/>
            <w:noWrap/>
            <w:vAlign w:val="center"/>
            <w:hideMark/>
          </w:tcPr>
          <w:p w14:paraId="3A65A54C" w14:textId="455A847E" w:rsidR="006313C6" w:rsidRPr="000857E6" w:rsidRDefault="006313C6" w:rsidP="006313C6">
            <w:pPr>
              <w:jc w:val="center"/>
              <w:rPr>
                <w:sz w:val="14"/>
                <w:szCs w:val="14"/>
              </w:rPr>
            </w:pPr>
            <w:r>
              <w:rPr>
                <w:sz w:val="16"/>
                <w:szCs w:val="16"/>
              </w:rPr>
              <w:t>2 913,27</w:t>
            </w:r>
          </w:p>
        </w:tc>
        <w:tc>
          <w:tcPr>
            <w:tcW w:w="831" w:type="dxa"/>
            <w:tcBorders>
              <w:top w:val="nil"/>
              <w:left w:val="nil"/>
              <w:bottom w:val="single" w:sz="8" w:space="0" w:color="auto"/>
              <w:right w:val="single" w:sz="8" w:space="0" w:color="auto"/>
            </w:tcBorders>
            <w:shd w:val="clear" w:color="auto" w:fill="auto"/>
            <w:noWrap/>
            <w:vAlign w:val="center"/>
            <w:hideMark/>
          </w:tcPr>
          <w:p w14:paraId="68832288" w14:textId="6EF8AB72" w:rsidR="006313C6" w:rsidRPr="000857E6" w:rsidRDefault="006313C6" w:rsidP="006313C6">
            <w:pPr>
              <w:ind w:left="-161"/>
              <w:jc w:val="center"/>
              <w:rPr>
                <w:sz w:val="14"/>
                <w:szCs w:val="14"/>
              </w:rPr>
            </w:pPr>
            <w:r>
              <w:rPr>
                <w:sz w:val="16"/>
                <w:szCs w:val="16"/>
              </w:rPr>
              <w:t>2 152,12</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375FF226" w:rsidR="006313C6" w:rsidRPr="000857E6" w:rsidRDefault="006313C6" w:rsidP="006313C6">
            <w:pPr>
              <w:jc w:val="center"/>
              <w:rPr>
                <w:sz w:val="14"/>
                <w:szCs w:val="14"/>
              </w:rPr>
            </w:pPr>
            <w:r>
              <w:rPr>
                <w:sz w:val="16"/>
                <w:szCs w:val="16"/>
              </w:rPr>
              <w:t>543 065 726,64</w:t>
            </w:r>
          </w:p>
        </w:tc>
        <w:tc>
          <w:tcPr>
            <w:tcW w:w="596" w:type="dxa"/>
            <w:tcBorders>
              <w:top w:val="nil"/>
              <w:left w:val="nil"/>
              <w:bottom w:val="single" w:sz="8" w:space="0" w:color="auto"/>
              <w:right w:val="single" w:sz="8" w:space="0" w:color="auto"/>
            </w:tcBorders>
            <w:shd w:val="clear" w:color="auto" w:fill="auto"/>
            <w:noWrap/>
            <w:vAlign w:val="center"/>
            <w:hideMark/>
          </w:tcPr>
          <w:p w14:paraId="2730278E" w14:textId="0D63C50F" w:rsidR="006313C6" w:rsidRPr="000857E6" w:rsidRDefault="006313C6" w:rsidP="006313C6">
            <w:pPr>
              <w:ind w:right="34"/>
              <w:jc w:val="center"/>
              <w:rPr>
                <w:sz w:val="14"/>
                <w:szCs w:val="14"/>
              </w:rPr>
            </w:pPr>
            <w:r>
              <w:rPr>
                <w:sz w:val="16"/>
                <w:szCs w:val="16"/>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5000195F" w:rsidR="006313C6" w:rsidRPr="000857E6" w:rsidRDefault="006313C6" w:rsidP="006313C6">
            <w:pPr>
              <w:ind w:right="34"/>
              <w:jc w:val="center"/>
              <w:rPr>
                <w:sz w:val="14"/>
                <w:szCs w:val="14"/>
              </w:rPr>
            </w:pPr>
            <w:r>
              <w:rPr>
                <w:sz w:val="16"/>
                <w:szCs w:val="16"/>
              </w:rPr>
              <w:t>380 689 074,37</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0205F5A6" w:rsidR="006313C6" w:rsidRPr="000857E6" w:rsidRDefault="006313C6" w:rsidP="006313C6">
            <w:pPr>
              <w:jc w:val="center"/>
              <w:rPr>
                <w:sz w:val="14"/>
                <w:szCs w:val="14"/>
              </w:rPr>
            </w:pPr>
            <w:r>
              <w:rPr>
                <w:sz w:val="16"/>
                <w:szCs w:val="16"/>
              </w:rPr>
              <w:t>162 376 652,27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0DB58"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BA8FE" w14:textId="77777777" w:rsidR="006313C6" w:rsidRPr="000857E6" w:rsidRDefault="006313C6" w:rsidP="006313C6">
            <w:pPr>
              <w:jc w:val="center"/>
              <w:rPr>
                <w:sz w:val="14"/>
                <w:szCs w:val="14"/>
              </w:rPr>
            </w:pPr>
            <w:r w:rsidRPr="000857E6">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EF"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B2C9"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9B84" w14:textId="77777777" w:rsidR="006313C6" w:rsidRPr="000857E6" w:rsidRDefault="006313C6" w:rsidP="006313C6">
            <w:pPr>
              <w:jc w:val="center"/>
              <w:rPr>
                <w:sz w:val="14"/>
                <w:szCs w:val="14"/>
              </w:rPr>
            </w:pPr>
            <w:r w:rsidRPr="000857E6">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F045" w14:textId="77777777" w:rsidR="006313C6" w:rsidRPr="000857E6" w:rsidRDefault="006313C6" w:rsidP="006313C6">
            <w:pPr>
              <w:jc w:val="center"/>
              <w:rPr>
                <w:sz w:val="14"/>
                <w:szCs w:val="14"/>
              </w:rPr>
            </w:pPr>
            <w:r w:rsidRPr="000857E6">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A77B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673290">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tcBorders>
              <w:bottom w:val="single" w:sz="4" w:space="0" w:color="auto"/>
            </w:tcBorders>
            <w:shd w:val="clear" w:color="auto" w:fill="auto"/>
            <w:tcMar>
              <w:left w:w="0" w:type="dxa"/>
              <w:right w:w="0" w:type="dxa"/>
            </w:tcMar>
            <w:vAlign w:val="bottom"/>
            <w:hideMark/>
          </w:tcPr>
          <w:p w14:paraId="27A9578C" w14:textId="77777777" w:rsidR="00EF3029" w:rsidRPr="000857E6" w:rsidRDefault="00EF3029" w:rsidP="000857E6">
            <w:pPr>
              <w:rPr>
                <w:sz w:val="16"/>
                <w:szCs w:val="16"/>
              </w:rPr>
            </w:pPr>
            <w:r w:rsidRPr="000857E6">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r w:rsidRPr="000857E6">
              <w:rPr>
                <w:sz w:val="16"/>
                <w:szCs w:val="16"/>
              </w:rPr>
              <w:t>в том числе:</w:t>
            </w:r>
          </w:p>
        </w:tc>
      </w:tr>
      <w:tr w:rsidR="00EE673D" w:rsidRPr="000857E6" w14:paraId="039E7349" w14:textId="77777777" w:rsidTr="00673290">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помещений у </w:t>
            </w:r>
          </w:p>
          <w:p w14:paraId="3C35F7A0" w14:textId="77777777" w:rsidR="00EF3029" w:rsidRPr="000857E6" w:rsidRDefault="00EF3029" w:rsidP="000857E6">
            <w:pPr>
              <w:rPr>
                <w:sz w:val="16"/>
                <w:szCs w:val="16"/>
              </w:rPr>
            </w:pPr>
            <w:r w:rsidRPr="000857E6">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r w:rsidRPr="000857E6">
              <w:rPr>
                <w:sz w:val="16"/>
                <w:szCs w:val="16"/>
              </w:rPr>
              <w:t>застроенной</w:t>
            </w:r>
          </w:p>
          <w:p w14:paraId="02969E87" w14:textId="77777777" w:rsidR="00EF3029" w:rsidRPr="000857E6" w:rsidRDefault="00EF3029" w:rsidP="000857E6">
            <w:pPr>
              <w:rPr>
                <w:sz w:val="16"/>
                <w:szCs w:val="16"/>
              </w:rPr>
            </w:pPr>
            <w:r w:rsidRPr="000857E6">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свободный </w:t>
            </w:r>
          </w:p>
          <w:p w14:paraId="28CF2DD9" w14:textId="77777777" w:rsidR="00EF3029" w:rsidRPr="000857E6" w:rsidRDefault="00EF3029" w:rsidP="000857E6">
            <w:pPr>
              <w:rPr>
                <w:sz w:val="16"/>
                <w:szCs w:val="16"/>
              </w:rPr>
            </w:pPr>
            <w:r w:rsidRPr="000857E6">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673290">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r w:rsidRPr="000857E6">
              <w:rPr>
                <w:sz w:val="16"/>
                <w:szCs w:val="16"/>
              </w:rPr>
              <w:t>в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r w:rsidRPr="000857E6">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673290">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r w:rsidRPr="000857E6">
              <w:rPr>
                <w:sz w:val="16"/>
                <w:szCs w:val="16"/>
              </w:rPr>
              <w:t>Приобретае-</w:t>
            </w:r>
          </w:p>
          <w:p w14:paraId="761C378F"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r w:rsidRPr="000857E6">
              <w:rPr>
                <w:sz w:val="16"/>
                <w:szCs w:val="16"/>
              </w:rPr>
              <w:t>Приобретае-</w:t>
            </w:r>
          </w:p>
          <w:p w14:paraId="31F5E5A5"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r w:rsidRPr="000857E6">
              <w:rPr>
                <w:sz w:val="16"/>
                <w:szCs w:val="16"/>
              </w:rPr>
              <w:t>Приобретае-</w:t>
            </w:r>
          </w:p>
          <w:p w14:paraId="04283847" w14:textId="77777777" w:rsidR="00EF3029" w:rsidRPr="000857E6" w:rsidRDefault="00EF3029" w:rsidP="000857E6">
            <w:pPr>
              <w:rPr>
                <w:sz w:val="16"/>
                <w:szCs w:val="16"/>
              </w:rPr>
            </w:pPr>
            <w:r w:rsidRPr="000857E6">
              <w:rPr>
                <w:sz w:val="16"/>
                <w:szCs w:val="16"/>
              </w:rPr>
              <w:t>мая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r w:rsidRPr="000857E6">
              <w:rPr>
                <w:sz w:val="16"/>
                <w:szCs w:val="16"/>
              </w:rPr>
              <w:t>Приобретае-</w:t>
            </w:r>
          </w:p>
          <w:p w14:paraId="729419E0" w14:textId="77777777" w:rsidR="00EF3029" w:rsidRPr="000857E6" w:rsidRDefault="00EF3029" w:rsidP="000857E6">
            <w:pPr>
              <w:tabs>
                <w:tab w:val="left" w:pos="439"/>
              </w:tabs>
              <w:rPr>
                <w:sz w:val="16"/>
                <w:szCs w:val="16"/>
              </w:rPr>
            </w:pPr>
            <w:r w:rsidRPr="000857E6">
              <w:rPr>
                <w:sz w:val="16"/>
                <w:szCs w:val="16"/>
              </w:rPr>
              <w:t>мая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r w:rsidRPr="000857E6">
              <w:rPr>
                <w:sz w:val="16"/>
                <w:szCs w:val="16"/>
              </w:rPr>
              <w:t>Приобретае-</w:t>
            </w:r>
          </w:p>
          <w:p w14:paraId="4CFA580A" w14:textId="77777777" w:rsidR="00EF3029" w:rsidRPr="000857E6" w:rsidRDefault="00EF3029" w:rsidP="000857E6">
            <w:pPr>
              <w:rPr>
                <w:sz w:val="16"/>
                <w:szCs w:val="16"/>
              </w:rPr>
            </w:pPr>
            <w:r w:rsidRPr="000857E6">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0F5680" w:rsidRPr="000857E6" w14:paraId="360B2331" w14:textId="77777777" w:rsidTr="00673290">
        <w:trPr>
          <w:trHeight w:val="345"/>
        </w:trPr>
        <w:tc>
          <w:tcPr>
            <w:tcW w:w="2127" w:type="dxa"/>
            <w:gridSpan w:val="2"/>
            <w:shd w:val="clear" w:color="auto" w:fill="auto"/>
            <w:vAlign w:val="bottom"/>
            <w:hideMark/>
          </w:tcPr>
          <w:p w14:paraId="67B1A6E9" w14:textId="77777777" w:rsidR="000F5680" w:rsidRPr="000857E6" w:rsidRDefault="000F5680" w:rsidP="000F5680">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78B046B9" w:rsidR="000F5680" w:rsidRPr="00C74BF1" w:rsidRDefault="00C74BF1" w:rsidP="00C74BF1">
            <w:pPr>
              <w:jc w:val="center"/>
              <w:rPr>
                <w:b/>
                <w:bCs/>
                <w:color w:val="000000"/>
                <w:sz w:val="12"/>
                <w:szCs w:val="12"/>
              </w:rPr>
            </w:pPr>
            <w:r w:rsidRPr="00C74BF1">
              <w:rPr>
                <w:b/>
                <w:bCs/>
                <w:color w:val="000000"/>
                <w:sz w:val="12"/>
                <w:szCs w:val="12"/>
              </w:rPr>
              <w:t>15 750,00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0F5680" w:rsidRPr="000857E6" w:rsidRDefault="000F5680" w:rsidP="000F5680">
            <w:pPr>
              <w:jc w:val="center"/>
              <w:rPr>
                <w:b/>
                <w:sz w:val="12"/>
                <w:szCs w:val="12"/>
                <w:lang w:val="en-US"/>
              </w:rPr>
            </w:pPr>
            <w:r w:rsidRPr="000857E6">
              <w:rPr>
                <w:b/>
                <w:bCs/>
                <w:color w:val="000000"/>
                <w:sz w:val="12"/>
                <w:szCs w:val="12"/>
              </w:rPr>
              <w:t>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0F5680" w:rsidRPr="000857E6" w:rsidRDefault="000F5680" w:rsidP="000F5680">
            <w:pPr>
              <w:jc w:val="center"/>
              <w:rPr>
                <w:b/>
                <w:bCs/>
                <w:sz w:val="12"/>
                <w:szCs w:val="12"/>
              </w:rPr>
            </w:pPr>
            <w:r w:rsidRPr="000857E6">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0F5680" w:rsidRPr="000857E6" w:rsidRDefault="000F5680" w:rsidP="000F5680">
            <w:pPr>
              <w:jc w:val="center"/>
              <w:rPr>
                <w:b/>
                <w:sz w:val="12"/>
                <w:szCs w:val="12"/>
                <w:lang w:val="en-US"/>
              </w:rPr>
            </w:pPr>
            <w:r w:rsidRPr="000857E6">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0F5680" w:rsidRPr="000857E6" w:rsidRDefault="000F5680" w:rsidP="000F5680">
            <w:pPr>
              <w:jc w:val="center"/>
              <w:rPr>
                <w:b/>
                <w:sz w:val="12"/>
                <w:szCs w:val="12"/>
              </w:rPr>
            </w:pPr>
            <w:r w:rsidRPr="000857E6">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0F5680" w:rsidRPr="000857E6" w:rsidRDefault="000F5680" w:rsidP="000F5680">
            <w:pPr>
              <w:jc w:val="center"/>
              <w:rPr>
                <w:b/>
                <w:sz w:val="12"/>
                <w:szCs w:val="12"/>
              </w:rPr>
            </w:pPr>
            <w:r w:rsidRPr="000857E6">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149A45F9" w:rsidR="000F5680" w:rsidRPr="000F5680" w:rsidRDefault="000F5680" w:rsidP="000F5680">
            <w:pPr>
              <w:jc w:val="center"/>
              <w:rPr>
                <w:b/>
                <w:bCs/>
                <w:sz w:val="12"/>
                <w:szCs w:val="12"/>
              </w:rPr>
            </w:pPr>
            <w:r w:rsidRPr="000F5680">
              <w:rPr>
                <w:b/>
                <w:bCs/>
                <w:sz w:val="12"/>
                <w:szCs w:val="12"/>
              </w:rPr>
              <w:t>15 750,00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757A4B05" w:rsidR="000F5680" w:rsidRPr="000F5680" w:rsidRDefault="000F5680" w:rsidP="000F5680">
            <w:pPr>
              <w:jc w:val="center"/>
              <w:rPr>
                <w:b/>
                <w:bCs/>
                <w:sz w:val="12"/>
                <w:szCs w:val="12"/>
              </w:rPr>
            </w:pPr>
            <w:r w:rsidRPr="000F5680">
              <w:rPr>
                <w:b/>
                <w:bCs/>
                <w:sz w:val="12"/>
                <w:szCs w:val="12"/>
              </w:rPr>
              <w:t>14 930,83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7380451D" w:rsidR="000F5680" w:rsidRPr="000F5680" w:rsidRDefault="000F5680" w:rsidP="000F5680">
            <w:pPr>
              <w:jc w:val="center"/>
              <w:rPr>
                <w:b/>
                <w:bCs/>
                <w:sz w:val="12"/>
                <w:szCs w:val="12"/>
              </w:rPr>
            </w:pPr>
            <w:r w:rsidRPr="000F5680">
              <w:rPr>
                <w:b/>
                <w:bCs/>
                <w:sz w:val="12"/>
                <w:szCs w:val="12"/>
              </w:rPr>
              <w:t>1 708 686 000,00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60BA4E94" w:rsidR="000F5680" w:rsidRPr="000F5680" w:rsidRDefault="000F5680" w:rsidP="000F5680">
            <w:pPr>
              <w:jc w:val="center"/>
              <w:rPr>
                <w:b/>
                <w:bCs/>
                <w:sz w:val="12"/>
                <w:szCs w:val="12"/>
              </w:rPr>
            </w:pPr>
            <w:r w:rsidRPr="000F5680">
              <w:rPr>
                <w:b/>
                <w:bCs/>
                <w:sz w:val="12"/>
                <w:szCs w:val="12"/>
              </w:rPr>
              <w:t>12 793,31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C73D612" w:rsidR="000F5680" w:rsidRPr="000F5680" w:rsidRDefault="000F5680" w:rsidP="000F5680">
            <w:pPr>
              <w:jc w:val="center"/>
              <w:rPr>
                <w:b/>
                <w:bCs/>
                <w:color w:val="000000"/>
                <w:sz w:val="12"/>
                <w:szCs w:val="12"/>
              </w:rPr>
            </w:pPr>
            <w:r w:rsidRPr="000F5680">
              <w:rPr>
                <w:b/>
                <w:bCs/>
                <w:sz w:val="12"/>
                <w:szCs w:val="12"/>
              </w:rPr>
              <w:t>1 387 920 615,28</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62E85671" w:rsidR="000F5680" w:rsidRPr="000F5680" w:rsidRDefault="000F5680" w:rsidP="000F5680">
            <w:pPr>
              <w:jc w:val="center"/>
              <w:rPr>
                <w:b/>
                <w:bCs/>
                <w:sz w:val="12"/>
                <w:szCs w:val="12"/>
              </w:rPr>
            </w:pPr>
            <w:r w:rsidRPr="000F5680">
              <w:rPr>
                <w:b/>
                <w:bCs/>
                <w:sz w:val="12"/>
                <w:szCs w:val="12"/>
              </w:rPr>
              <w:t>187,5</w:t>
            </w:r>
          </w:p>
        </w:tc>
        <w:tc>
          <w:tcPr>
            <w:tcW w:w="993" w:type="dxa"/>
            <w:tcBorders>
              <w:top w:val="nil"/>
              <w:left w:val="nil"/>
              <w:bottom w:val="single" w:sz="8" w:space="0" w:color="auto"/>
              <w:right w:val="single" w:sz="8" w:space="0" w:color="auto"/>
            </w:tcBorders>
            <w:shd w:val="clear" w:color="auto" w:fill="auto"/>
            <w:tcMar>
              <w:left w:w="28" w:type="dxa"/>
            </w:tcMar>
            <w:vAlign w:val="center"/>
            <w:hideMark/>
          </w:tcPr>
          <w:p w14:paraId="7023D3CA" w14:textId="3AC8286E" w:rsidR="000F5680" w:rsidRPr="000F5680" w:rsidRDefault="000F5680" w:rsidP="000F5680">
            <w:pPr>
              <w:jc w:val="center"/>
              <w:rPr>
                <w:b/>
                <w:bCs/>
                <w:sz w:val="12"/>
                <w:szCs w:val="12"/>
              </w:rPr>
            </w:pPr>
            <w:r w:rsidRPr="000F5680">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15AD814D" w:rsidR="000F5680" w:rsidRPr="000F5680" w:rsidRDefault="000F5680" w:rsidP="000F5680">
            <w:pPr>
              <w:jc w:val="center"/>
              <w:rPr>
                <w:b/>
                <w:bCs/>
                <w:sz w:val="12"/>
                <w:szCs w:val="12"/>
              </w:rPr>
            </w:pPr>
            <w:r w:rsidRPr="000F5680">
              <w:rPr>
                <w:b/>
                <w:bCs/>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522C2660" w14:textId="6962F495" w:rsidR="000F5680" w:rsidRPr="000F5680" w:rsidRDefault="000F5680" w:rsidP="000F5680">
            <w:pPr>
              <w:jc w:val="center"/>
              <w:rPr>
                <w:b/>
                <w:bCs/>
                <w:sz w:val="12"/>
                <w:szCs w:val="12"/>
              </w:rPr>
            </w:pPr>
            <w:r w:rsidRPr="000F5680">
              <w:rPr>
                <w:b/>
                <w:bCs/>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0E08E8E2" w:rsidR="000F5680" w:rsidRPr="000F5680" w:rsidRDefault="000F5680" w:rsidP="000F5680">
            <w:pPr>
              <w:jc w:val="center"/>
              <w:rPr>
                <w:b/>
                <w:bCs/>
                <w:sz w:val="12"/>
                <w:szCs w:val="12"/>
              </w:rPr>
            </w:pPr>
            <w:r w:rsidRPr="000F5680">
              <w:rPr>
                <w:b/>
                <w:bCs/>
                <w:sz w:val="12"/>
                <w:szCs w:val="12"/>
              </w:rPr>
              <w:t>586,43</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1466D99D" w:rsidR="000F5680" w:rsidRPr="000F5680" w:rsidRDefault="000F5680" w:rsidP="000F5680">
            <w:pPr>
              <w:jc w:val="center"/>
              <w:rPr>
                <w:b/>
                <w:bCs/>
                <w:sz w:val="12"/>
                <w:szCs w:val="12"/>
              </w:rPr>
            </w:pPr>
            <w:r w:rsidRPr="000F5680">
              <w:rPr>
                <w:b/>
                <w:bCs/>
                <w:sz w:val="12"/>
                <w:szCs w:val="12"/>
              </w:rPr>
              <w:t>86 488 803,36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337E9362" w:rsidR="000F5680" w:rsidRPr="000F5680" w:rsidRDefault="000F5680" w:rsidP="000F5680">
            <w:pPr>
              <w:jc w:val="center"/>
              <w:rPr>
                <w:b/>
                <w:bCs/>
                <w:sz w:val="12"/>
                <w:szCs w:val="12"/>
              </w:rPr>
            </w:pPr>
            <w:r w:rsidRPr="000F5680">
              <w:rPr>
                <w:b/>
                <w:bCs/>
                <w:sz w:val="12"/>
                <w:szCs w:val="12"/>
              </w:rPr>
              <w:t>2 159,47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145D9EC4" w:rsidR="000F5680" w:rsidRPr="000F5680" w:rsidRDefault="000F5680" w:rsidP="000F5680">
            <w:pPr>
              <w:jc w:val="center"/>
              <w:rPr>
                <w:b/>
                <w:bCs/>
                <w:sz w:val="12"/>
                <w:szCs w:val="12"/>
              </w:rPr>
            </w:pPr>
            <w:r w:rsidRPr="000F5680">
              <w:rPr>
                <w:b/>
                <w:bCs/>
                <w:sz w:val="12"/>
                <w:szCs w:val="12"/>
              </w:rPr>
              <w:t>234 276 581,36</w:t>
            </w:r>
          </w:p>
        </w:tc>
      </w:tr>
      <w:tr w:rsidR="000F5680" w:rsidRPr="000857E6" w14:paraId="4BC4611E" w14:textId="77777777" w:rsidTr="00673290">
        <w:trPr>
          <w:trHeight w:val="60"/>
        </w:trPr>
        <w:tc>
          <w:tcPr>
            <w:tcW w:w="421" w:type="dxa"/>
            <w:shd w:val="clear" w:color="auto" w:fill="auto"/>
            <w:noWrap/>
            <w:vAlign w:val="bottom"/>
            <w:hideMark/>
          </w:tcPr>
          <w:p w14:paraId="48896073" w14:textId="39FBDE92" w:rsidR="000F5680" w:rsidRPr="000857E6" w:rsidRDefault="000F5680" w:rsidP="000F5680">
            <w:pPr>
              <w:ind w:left="-51" w:right="-59"/>
              <w:rPr>
                <w:b/>
                <w:bCs/>
                <w:sz w:val="12"/>
                <w:szCs w:val="12"/>
              </w:rPr>
            </w:pPr>
            <w:r w:rsidRPr="000857E6">
              <w:rPr>
                <w:b/>
                <w:bCs/>
                <w:sz w:val="12"/>
                <w:szCs w:val="12"/>
              </w:rPr>
              <w:t>4</w:t>
            </w:r>
          </w:p>
        </w:tc>
        <w:tc>
          <w:tcPr>
            <w:tcW w:w="1706" w:type="dxa"/>
            <w:shd w:val="clear" w:color="auto" w:fill="auto"/>
            <w:vAlign w:val="bottom"/>
            <w:hideMark/>
          </w:tcPr>
          <w:p w14:paraId="594606EC" w14:textId="66C8CD32" w:rsidR="000F5680" w:rsidRPr="000857E6" w:rsidRDefault="000F5680" w:rsidP="000F5680">
            <w:pPr>
              <w:ind w:left="-109" w:right="-107"/>
              <w:rPr>
                <w:b/>
                <w:bCs/>
                <w:sz w:val="12"/>
                <w:szCs w:val="12"/>
              </w:rPr>
            </w:pPr>
            <w:r w:rsidRPr="000857E6">
              <w:rPr>
                <w:b/>
                <w:bCs/>
                <w:sz w:val="12"/>
                <w:szCs w:val="12"/>
              </w:rPr>
              <w:t xml:space="preserve">Всего по этапу </w:t>
            </w:r>
            <w:r>
              <w:rPr>
                <w:b/>
                <w:bCs/>
                <w:sz w:val="14"/>
                <w:szCs w:val="14"/>
              </w:rPr>
              <w:t xml:space="preserve">по </w:t>
            </w:r>
            <w:r w:rsidRPr="00391612">
              <w:rPr>
                <w:b/>
                <w:bCs/>
                <w:sz w:val="14"/>
                <w:szCs w:val="14"/>
              </w:rPr>
              <w:t>переселени</w:t>
            </w:r>
            <w:r>
              <w:rPr>
                <w:b/>
                <w:bCs/>
                <w:sz w:val="14"/>
                <w:szCs w:val="14"/>
              </w:rPr>
              <w:t>я</w:t>
            </w:r>
            <w:r w:rsidRPr="00391612">
              <w:rPr>
                <w:b/>
                <w:bCs/>
                <w:sz w:val="14"/>
                <w:szCs w:val="14"/>
              </w:rPr>
              <w:t xml:space="preserve"> граждан из непригодного для проживания жилищного фонда, признанного аварийным до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283E331B" w:rsidR="000F5680" w:rsidRPr="000F5680" w:rsidRDefault="000F5680" w:rsidP="000F5680">
            <w:pPr>
              <w:jc w:val="center"/>
              <w:rPr>
                <w:b/>
                <w:bCs/>
                <w:sz w:val="12"/>
                <w:szCs w:val="12"/>
              </w:rPr>
            </w:pPr>
            <w:r w:rsidRPr="000F5680">
              <w:rPr>
                <w:b/>
                <w:bCs/>
                <w:color w:val="000000"/>
                <w:sz w:val="12"/>
                <w:szCs w:val="12"/>
              </w:rPr>
              <w:t>10 684,61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7FF859AF" w:rsidR="000F5680" w:rsidRPr="000F5680" w:rsidRDefault="000F5680" w:rsidP="000F5680">
            <w:pPr>
              <w:jc w:val="center"/>
              <w:rPr>
                <w:b/>
                <w:bCs/>
                <w:sz w:val="12"/>
                <w:szCs w:val="12"/>
              </w:rPr>
            </w:pPr>
            <w:r w:rsidRPr="000F5680">
              <w:rPr>
                <w:b/>
                <w:bCs/>
                <w:color w:val="000000"/>
                <w:sz w:val="12"/>
                <w:szCs w:val="12"/>
              </w:rPr>
              <w:t>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7482663" w:rsidR="000F5680" w:rsidRPr="000F5680" w:rsidRDefault="000F5680" w:rsidP="000F5680">
            <w:pPr>
              <w:jc w:val="center"/>
              <w:rPr>
                <w:b/>
                <w:bCs/>
                <w:sz w:val="12"/>
                <w:szCs w:val="12"/>
              </w:rPr>
            </w:pPr>
            <w:r w:rsidRPr="000F5680">
              <w:rPr>
                <w:b/>
                <w:bCs/>
                <w:color w:val="000000"/>
                <w:sz w:val="12"/>
                <w:szCs w:val="12"/>
              </w:rPr>
              <w:t>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5F426611"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2697E854"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44269C82" w:rsidR="000F5680" w:rsidRPr="000F5680" w:rsidRDefault="000F5680" w:rsidP="000F5680">
            <w:pPr>
              <w:jc w:val="center"/>
              <w:rPr>
                <w:b/>
                <w:bCs/>
                <w:sz w:val="12"/>
                <w:szCs w:val="12"/>
              </w:rPr>
            </w:pPr>
            <w:r w:rsidRPr="000F5680">
              <w:rPr>
                <w:b/>
                <w:bCs/>
                <w:color w:val="000000"/>
                <w:sz w:val="12"/>
                <w:szCs w:val="12"/>
              </w:rPr>
              <w:t>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2A72B4A4" w:rsidR="000F5680" w:rsidRPr="000F5680" w:rsidRDefault="000F5680" w:rsidP="000F5680">
            <w:pPr>
              <w:jc w:val="center"/>
              <w:rPr>
                <w:b/>
                <w:bCs/>
                <w:sz w:val="12"/>
                <w:szCs w:val="12"/>
              </w:rPr>
            </w:pPr>
            <w:r w:rsidRPr="000F5680">
              <w:rPr>
                <w:b/>
                <w:bCs/>
                <w:color w:val="000000"/>
                <w:sz w:val="12"/>
                <w:szCs w:val="12"/>
              </w:rPr>
              <w:t>10 684,61</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53DF92AA" w:rsidR="000F5680" w:rsidRPr="000F5680" w:rsidRDefault="000F5680" w:rsidP="000F5680">
            <w:pPr>
              <w:jc w:val="center"/>
              <w:rPr>
                <w:b/>
                <w:bCs/>
                <w:sz w:val="12"/>
                <w:szCs w:val="12"/>
              </w:rPr>
            </w:pPr>
            <w:r w:rsidRPr="000F5680">
              <w:rPr>
                <w:b/>
                <w:bCs/>
                <w:color w:val="000000"/>
                <w:sz w:val="12"/>
                <w:szCs w:val="12"/>
              </w:rPr>
              <w:t>9 864,81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0102F942" w:rsidR="000F5680" w:rsidRPr="000F5680" w:rsidRDefault="000F5680" w:rsidP="000F5680">
            <w:pPr>
              <w:jc w:val="center"/>
              <w:rPr>
                <w:b/>
                <w:bCs/>
                <w:sz w:val="12"/>
                <w:szCs w:val="12"/>
              </w:rPr>
            </w:pPr>
            <w:r w:rsidRPr="000F5680">
              <w:rPr>
                <w:b/>
                <w:bCs/>
                <w:color w:val="000000"/>
                <w:sz w:val="12"/>
                <w:szCs w:val="12"/>
              </w:rPr>
              <w:t>1 159 151 969,68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0E2FEF1D" w:rsidR="000F5680" w:rsidRPr="000F5680" w:rsidRDefault="000F5680" w:rsidP="000F5680">
            <w:pPr>
              <w:jc w:val="center"/>
              <w:rPr>
                <w:b/>
                <w:bCs/>
                <w:sz w:val="12"/>
                <w:szCs w:val="12"/>
              </w:rPr>
            </w:pPr>
            <w:r w:rsidRPr="000F5680">
              <w:rPr>
                <w:b/>
                <w:bCs/>
                <w:color w:val="000000"/>
                <w:sz w:val="12"/>
                <w:szCs w:val="12"/>
              </w:rPr>
              <w:t>8 514,31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1BD1502" w:rsidR="000F5680" w:rsidRPr="000F5680" w:rsidRDefault="000F5680" w:rsidP="000F5680">
            <w:pPr>
              <w:jc w:val="center"/>
              <w:rPr>
                <w:b/>
                <w:bCs/>
                <w:sz w:val="12"/>
                <w:szCs w:val="12"/>
              </w:rPr>
            </w:pPr>
            <w:r w:rsidRPr="000F5680">
              <w:rPr>
                <w:b/>
                <w:bCs/>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55E25C0F" w:rsidR="000F5680" w:rsidRPr="000F5680" w:rsidRDefault="000F5680" w:rsidP="000F5680">
            <w:pPr>
              <w:jc w:val="center"/>
              <w:rPr>
                <w:b/>
                <w:bCs/>
                <w:sz w:val="12"/>
                <w:szCs w:val="12"/>
              </w:rPr>
            </w:pPr>
            <w:r w:rsidRPr="000F5680">
              <w:rPr>
                <w:b/>
                <w:bCs/>
                <w:color w:val="000000"/>
                <w:sz w:val="12"/>
                <w:szCs w:val="12"/>
              </w:rPr>
              <w:t>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FCA8437"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4A395780" w:rsidR="000F5680" w:rsidRPr="000F5680" w:rsidRDefault="000F5680" w:rsidP="000F5680">
            <w:pPr>
              <w:jc w:val="center"/>
              <w:rPr>
                <w:b/>
                <w:bCs/>
                <w:sz w:val="12"/>
                <w:szCs w:val="12"/>
              </w:rPr>
            </w:pPr>
            <w:r w:rsidRPr="000F5680">
              <w:rPr>
                <w:b/>
                <w:bCs/>
                <w:color w:val="000000"/>
                <w:sz w:val="12"/>
                <w:szCs w:val="12"/>
              </w:rPr>
              <w:t>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EFBB1F2"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1B5DB6FE" w:rsidR="000F5680" w:rsidRPr="000F5680" w:rsidRDefault="000F5680" w:rsidP="000F5680">
            <w:pPr>
              <w:jc w:val="center"/>
              <w:rPr>
                <w:b/>
                <w:bCs/>
                <w:sz w:val="12"/>
                <w:szCs w:val="12"/>
              </w:rPr>
            </w:pPr>
            <w:r w:rsidRPr="000F5680">
              <w:rPr>
                <w:b/>
                <w:bCs/>
                <w:color w:val="000000"/>
                <w:sz w:val="12"/>
                <w:szCs w:val="12"/>
              </w:rPr>
              <w:t>453,7</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7F6C6727" w:rsidR="000F5680" w:rsidRPr="000F5680" w:rsidRDefault="000F5680" w:rsidP="000F5680">
            <w:pPr>
              <w:jc w:val="center"/>
              <w:rPr>
                <w:b/>
                <w:bCs/>
                <w:sz w:val="12"/>
                <w:szCs w:val="12"/>
              </w:rPr>
            </w:pPr>
            <w:r w:rsidRPr="000F5680">
              <w:rPr>
                <w:b/>
                <w:bCs/>
                <w:color w:val="000000"/>
                <w:sz w:val="12"/>
                <w:szCs w:val="12"/>
              </w:rPr>
              <w:t>49 221 005,60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2C6A4B65" w:rsidR="000F5680" w:rsidRPr="000F5680" w:rsidRDefault="000F5680" w:rsidP="000F5680">
            <w:pPr>
              <w:jc w:val="center"/>
              <w:rPr>
                <w:b/>
                <w:bCs/>
                <w:sz w:val="12"/>
                <w:szCs w:val="12"/>
              </w:rPr>
            </w:pPr>
            <w:r w:rsidRPr="000F5680">
              <w:rPr>
                <w:b/>
                <w:bCs/>
                <w:color w:val="000000"/>
                <w:sz w:val="12"/>
                <w:szCs w:val="12"/>
              </w:rPr>
              <w:t>1 716,60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67BBB6C5" w:rsidR="000F5680" w:rsidRPr="000F5680" w:rsidRDefault="000F5680" w:rsidP="000F5680">
            <w:pPr>
              <w:jc w:val="center"/>
              <w:rPr>
                <w:b/>
                <w:bCs/>
                <w:sz w:val="12"/>
                <w:szCs w:val="12"/>
              </w:rPr>
            </w:pPr>
            <w:r w:rsidRPr="000F5680">
              <w:rPr>
                <w:b/>
                <w:bCs/>
                <w:color w:val="000000"/>
                <w:sz w:val="12"/>
                <w:szCs w:val="12"/>
              </w:rPr>
              <w:t>186 230 500,80</w:t>
            </w:r>
          </w:p>
        </w:tc>
      </w:tr>
      <w:tr w:rsidR="000F5680" w:rsidRPr="000857E6" w14:paraId="4AB10333" w14:textId="77777777" w:rsidTr="00673290">
        <w:trPr>
          <w:trHeight w:val="187"/>
        </w:trPr>
        <w:tc>
          <w:tcPr>
            <w:tcW w:w="421" w:type="dxa"/>
            <w:shd w:val="clear" w:color="auto" w:fill="auto"/>
            <w:noWrap/>
            <w:vAlign w:val="bottom"/>
            <w:hideMark/>
          </w:tcPr>
          <w:p w14:paraId="47CE89E6" w14:textId="40717EAA" w:rsidR="000F5680" w:rsidRPr="000857E6" w:rsidRDefault="000F5680" w:rsidP="000F5680">
            <w:pPr>
              <w:ind w:left="-51" w:right="-59"/>
              <w:rPr>
                <w:sz w:val="12"/>
                <w:szCs w:val="12"/>
              </w:rPr>
            </w:pPr>
            <w:r w:rsidRPr="000857E6">
              <w:rPr>
                <w:sz w:val="12"/>
                <w:szCs w:val="12"/>
              </w:rPr>
              <w:t>4.1.</w:t>
            </w:r>
          </w:p>
        </w:tc>
        <w:tc>
          <w:tcPr>
            <w:tcW w:w="1706" w:type="dxa"/>
            <w:shd w:val="clear" w:color="auto" w:fill="auto"/>
            <w:vAlign w:val="bottom"/>
            <w:hideMark/>
          </w:tcPr>
          <w:p w14:paraId="598D19C4" w14:textId="77777777" w:rsidR="000F5680" w:rsidRPr="000857E6" w:rsidRDefault="000F5680" w:rsidP="000F5680">
            <w:pPr>
              <w:ind w:left="-109" w:right="-107"/>
              <w:rPr>
                <w:sz w:val="12"/>
                <w:szCs w:val="12"/>
              </w:rPr>
            </w:pPr>
            <w:r w:rsidRPr="000857E6">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0CB5A218" w:rsidR="000F5680" w:rsidRPr="000857E6" w:rsidRDefault="000F5680" w:rsidP="000F5680">
            <w:pPr>
              <w:jc w:val="center"/>
              <w:rPr>
                <w:sz w:val="12"/>
                <w:szCs w:val="12"/>
              </w:rPr>
            </w:pPr>
            <w:r>
              <w:rPr>
                <w:color w:val="000000"/>
                <w:sz w:val="12"/>
                <w:szCs w:val="12"/>
              </w:rPr>
              <w:t>10 684,61</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4E1C0B36" w:rsidR="000F5680" w:rsidRPr="000857E6" w:rsidRDefault="000F5680" w:rsidP="000F5680">
            <w:pPr>
              <w:jc w:val="center"/>
              <w:rPr>
                <w:sz w:val="12"/>
                <w:szCs w:val="12"/>
              </w:rPr>
            </w:pPr>
            <w:r>
              <w:rPr>
                <w:color w:val="000000"/>
                <w:sz w:val="12"/>
                <w:szCs w:val="12"/>
              </w:rPr>
              <w:t>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DA027C6" w:rsidR="000F5680" w:rsidRPr="000857E6" w:rsidRDefault="000F5680" w:rsidP="000F5680">
            <w:pPr>
              <w:jc w:val="center"/>
              <w:rPr>
                <w:sz w:val="12"/>
                <w:szCs w:val="12"/>
              </w:rPr>
            </w:pPr>
            <w:r>
              <w:rPr>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1445ABD3"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7E86026E"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1ADFAFA0" w:rsidR="000F5680" w:rsidRPr="000857E6" w:rsidRDefault="000F5680" w:rsidP="000F5680">
            <w:pPr>
              <w:jc w:val="center"/>
              <w:rPr>
                <w:sz w:val="12"/>
                <w:szCs w:val="12"/>
              </w:rPr>
            </w:pPr>
            <w:r>
              <w:rPr>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3C19F607" w:rsidR="000F5680" w:rsidRPr="000857E6" w:rsidRDefault="000F5680" w:rsidP="000F5680">
            <w:pPr>
              <w:jc w:val="center"/>
              <w:rPr>
                <w:sz w:val="12"/>
                <w:szCs w:val="12"/>
              </w:rPr>
            </w:pPr>
            <w:r>
              <w:rPr>
                <w:color w:val="000000"/>
                <w:sz w:val="12"/>
                <w:szCs w:val="12"/>
              </w:rPr>
              <w:t>10 684,61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612D1939" w:rsidR="000F5680" w:rsidRPr="000857E6" w:rsidRDefault="000F5680" w:rsidP="000F5680">
            <w:pPr>
              <w:jc w:val="center"/>
              <w:rPr>
                <w:sz w:val="12"/>
                <w:szCs w:val="12"/>
              </w:rPr>
            </w:pPr>
            <w:r>
              <w:rPr>
                <w:color w:val="000000"/>
                <w:sz w:val="12"/>
                <w:szCs w:val="12"/>
              </w:rPr>
              <w:t>9 864,81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62820925" w:rsidR="000F5680" w:rsidRPr="000857E6" w:rsidRDefault="000F5680" w:rsidP="000F5680">
            <w:pPr>
              <w:jc w:val="center"/>
              <w:rPr>
                <w:sz w:val="12"/>
                <w:szCs w:val="12"/>
              </w:rPr>
            </w:pPr>
            <w:r>
              <w:rPr>
                <w:color w:val="000000"/>
                <w:sz w:val="12"/>
                <w:szCs w:val="12"/>
              </w:rPr>
              <w:t>1 159 151 969,68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3C6293BE" w:rsidR="000F5680" w:rsidRPr="000857E6" w:rsidRDefault="000F5680" w:rsidP="000F5680">
            <w:pPr>
              <w:jc w:val="center"/>
              <w:rPr>
                <w:sz w:val="12"/>
                <w:szCs w:val="12"/>
              </w:rPr>
            </w:pPr>
            <w:r>
              <w:rPr>
                <w:color w:val="000000"/>
                <w:sz w:val="12"/>
                <w:szCs w:val="12"/>
              </w:rPr>
              <w:t>8 514,31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760A3ED2" w:rsidR="000F5680" w:rsidRPr="000857E6" w:rsidRDefault="000F5680" w:rsidP="000F5680">
            <w:pPr>
              <w:jc w:val="center"/>
              <w:rPr>
                <w:sz w:val="12"/>
                <w:szCs w:val="12"/>
              </w:rPr>
            </w:pPr>
            <w:r>
              <w:rPr>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10DFDC71" w:rsidR="000F5680" w:rsidRPr="000857E6" w:rsidRDefault="000F5680" w:rsidP="000F5680">
            <w:pPr>
              <w:jc w:val="center"/>
              <w:rPr>
                <w:sz w:val="12"/>
                <w:szCs w:val="12"/>
              </w:rPr>
            </w:pPr>
            <w:r>
              <w:rPr>
                <w:color w:val="000000"/>
                <w:sz w:val="12"/>
                <w:szCs w:val="12"/>
              </w:rPr>
              <w:t>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05208E36"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0A451A76" w:rsidR="000F5680" w:rsidRPr="000857E6" w:rsidRDefault="000F5680" w:rsidP="000F5680">
            <w:pPr>
              <w:jc w:val="center"/>
              <w:rPr>
                <w:sz w:val="12"/>
                <w:szCs w:val="12"/>
              </w:rPr>
            </w:pPr>
            <w:r>
              <w:rPr>
                <w:color w:val="000000"/>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3CC5B155" w14:textId="738D3558"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58919AF1" w:rsidR="000F5680" w:rsidRPr="000857E6" w:rsidRDefault="000F5680" w:rsidP="000F5680">
            <w:pPr>
              <w:jc w:val="center"/>
              <w:rPr>
                <w:sz w:val="12"/>
                <w:szCs w:val="12"/>
              </w:rPr>
            </w:pPr>
            <w:r>
              <w:rPr>
                <w:color w:val="000000"/>
                <w:sz w:val="12"/>
                <w:szCs w:val="12"/>
              </w:rPr>
              <w:t>453,7</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31008294" w:rsidR="000F5680" w:rsidRPr="000857E6" w:rsidRDefault="000F5680" w:rsidP="000F5680">
            <w:pPr>
              <w:jc w:val="center"/>
              <w:rPr>
                <w:sz w:val="12"/>
                <w:szCs w:val="12"/>
              </w:rPr>
            </w:pPr>
            <w:r>
              <w:rPr>
                <w:color w:val="000000"/>
                <w:sz w:val="12"/>
                <w:szCs w:val="12"/>
              </w:rPr>
              <w:t>49 221 005,60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7D84B44D" w:rsidR="000F5680" w:rsidRPr="000857E6" w:rsidRDefault="000F5680" w:rsidP="000F5680">
            <w:pPr>
              <w:jc w:val="center"/>
              <w:rPr>
                <w:sz w:val="12"/>
                <w:szCs w:val="12"/>
              </w:rPr>
            </w:pPr>
            <w:r>
              <w:rPr>
                <w:color w:val="000000"/>
                <w:sz w:val="12"/>
                <w:szCs w:val="12"/>
              </w:rPr>
              <w:t>1 716,60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696C87A5" w:rsidR="000F5680" w:rsidRPr="000857E6" w:rsidRDefault="000F5680" w:rsidP="000F5680">
            <w:pPr>
              <w:jc w:val="center"/>
              <w:rPr>
                <w:sz w:val="12"/>
                <w:szCs w:val="12"/>
              </w:rPr>
            </w:pPr>
            <w:r>
              <w:rPr>
                <w:color w:val="000000"/>
                <w:sz w:val="12"/>
                <w:szCs w:val="12"/>
              </w:rPr>
              <w:t>186 230 500,80</w:t>
            </w:r>
          </w:p>
        </w:tc>
      </w:tr>
      <w:tr w:rsidR="000F5680" w:rsidRPr="000857E6" w14:paraId="5172047B" w14:textId="77777777" w:rsidTr="00673290">
        <w:trPr>
          <w:trHeight w:val="60"/>
        </w:trPr>
        <w:tc>
          <w:tcPr>
            <w:tcW w:w="421" w:type="dxa"/>
            <w:shd w:val="clear" w:color="auto" w:fill="auto"/>
            <w:noWrap/>
            <w:vAlign w:val="bottom"/>
            <w:hideMark/>
          </w:tcPr>
          <w:p w14:paraId="03D48D5A" w14:textId="0A959603" w:rsidR="000F5680" w:rsidRPr="000857E6" w:rsidRDefault="000F5680" w:rsidP="000F5680">
            <w:pPr>
              <w:ind w:left="-51" w:right="-59"/>
              <w:rPr>
                <w:b/>
                <w:bCs/>
                <w:sz w:val="12"/>
                <w:szCs w:val="12"/>
              </w:rPr>
            </w:pPr>
            <w:r w:rsidRPr="000857E6">
              <w:rPr>
                <w:b/>
                <w:bCs/>
                <w:sz w:val="12"/>
                <w:szCs w:val="12"/>
              </w:rPr>
              <w:t>5</w:t>
            </w:r>
          </w:p>
        </w:tc>
        <w:tc>
          <w:tcPr>
            <w:tcW w:w="1706" w:type="dxa"/>
            <w:shd w:val="clear" w:color="auto" w:fill="auto"/>
            <w:vAlign w:val="bottom"/>
            <w:hideMark/>
          </w:tcPr>
          <w:p w14:paraId="0C3F76A9" w14:textId="5DC91541" w:rsidR="000F5680" w:rsidRPr="000857E6" w:rsidRDefault="000F5680" w:rsidP="000F5680">
            <w:pPr>
              <w:ind w:left="-109" w:right="-107"/>
              <w:rPr>
                <w:b/>
                <w:bCs/>
                <w:sz w:val="12"/>
                <w:szCs w:val="12"/>
              </w:rPr>
            </w:pPr>
            <w:r w:rsidRPr="000857E6">
              <w:rPr>
                <w:b/>
                <w:bCs/>
                <w:sz w:val="12"/>
                <w:szCs w:val="12"/>
              </w:rPr>
              <w:t xml:space="preserve">Всего по этапу </w:t>
            </w:r>
            <w:r w:rsidRPr="00391612">
              <w:rPr>
                <w:b/>
                <w:bCs/>
                <w:sz w:val="12"/>
                <w:szCs w:val="12"/>
              </w:rPr>
              <w:t>по переселению граждан из аварийного жилищного фонда, признанного таковым после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68919A0C" w:rsidR="000F5680" w:rsidRPr="000F5680" w:rsidRDefault="000F5680" w:rsidP="000F5680">
            <w:pPr>
              <w:jc w:val="center"/>
              <w:rPr>
                <w:b/>
                <w:bCs/>
                <w:sz w:val="12"/>
                <w:szCs w:val="12"/>
              </w:rPr>
            </w:pPr>
            <w:r w:rsidRPr="000F5680">
              <w:rPr>
                <w:b/>
                <w:bCs/>
                <w:color w:val="000000"/>
                <w:sz w:val="12"/>
                <w:szCs w:val="12"/>
              </w:rPr>
              <w:t>5 065,39</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1C22A1C9" w:rsidR="000F5680" w:rsidRPr="000F5680" w:rsidRDefault="000F5680" w:rsidP="000F5680">
            <w:pPr>
              <w:jc w:val="center"/>
              <w:rPr>
                <w:b/>
                <w:bCs/>
                <w:sz w:val="12"/>
                <w:szCs w:val="12"/>
              </w:rPr>
            </w:pPr>
            <w:r w:rsidRPr="000F5680">
              <w:rPr>
                <w:b/>
                <w:bCs/>
                <w:color w:val="000000"/>
                <w:sz w:val="12"/>
                <w:szCs w:val="12"/>
              </w:rPr>
              <w:t>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1FCA2010" w:rsidR="000F5680" w:rsidRPr="000F5680" w:rsidRDefault="000F5680" w:rsidP="000F5680">
            <w:pPr>
              <w:jc w:val="center"/>
              <w:rPr>
                <w:b/>
                <w:bCs/>
                <w:sz w:val="12"/>
                <w:szCs w:val="12"/>
              </w:rPr>
            </w:pPr>
            <w:r w:rsidRPr="000F5680">
              <w:rPr>
                <w:b/>
                <w:bCs/>
                <w:color w:val="000000"/>
                <w:sz w:val="12"/>
                <w:szCs w:val="12"/>
              </w:rPr>
              <w:t>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4154673D"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29503F36"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37B79B38" w:rsidR="000F5680" w:rsidRPr="000F5680" w:rsidRDefault="000F5680" w:rsidP="000F5680">
            <w:pPr>
              <w:jc w:val="center"/>
              <w:rPr>
                <w:b/>
                <w:bCs/>
                <w:sz w:val="12"/>
                <w:szCs w:val="12"/>
              </w:rPr>
            </w:pPr>
            <w:r w:rsidRPr="000F5680">
              <w:rPr>
                <w:b/>
                <w:bCs/>
                <w:color w:val="000000"/>
                <w:sz w:val="12"/>
                <w:szCs w:val="12"/>
              </w:rPr>
              <w:t>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08D0EA2F" w:rsidR="000F5680" w:rsidRPr="000F5680" w:rsidRDefault="000F5680" w:rsidP="000F5680">
            <w:pPr>
              <w:jc w:val="center"/>
              <w:rPr>
                <w:b/>
                <w:bCs/>
                <w:sz w:val="12"/>
                <w:szCs w:val="12"/>
              </w:rPr>
            </w:pPr>
            <w:r w:rsidRPr="000F5680">
              <w:rPr>
                <w:b/>
                <w:bCs/>
                <w:color w:val="000000"/>
                <w:sz w:val="12"/>
                <w:szCs w:val="12"/>
              </w:rPr>
              <w:t>5 065,39</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1E12357C" w:rsidR="000F5680" w:rsidRPr="000F5680" w:rsidRDefault="000F5680" w:rsidP="000F5680">
            <w:pPr>
              <w:jc w:val="center"/>
              <w:rPr>
                <w:b/>
                <w:bCs/>
                <w:sz w:val="12"/>
                <w:szCs w:val="12"/>
              </w:rPr>
            </w:pPr>
            <w:r w:rsidRPr="000F5680">
              <w:rPr>
                <w:b/>
                <w:bCs/>
                <w:color w:val="000000"/>
                <w:sz w:val="12"/>
                <w:szCs w:val="12"/>
              </w:rPr>
              <w:t>5 066,02</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3363E24D" w:rsidR="000F5680" w:rsidRPr="000F5680" w:rsidRDefault="000F5680" w:rsidP="000F5680">
            <w:pPr>
              <w:jc w:val="center"/>
              <w:rPr>
                <w:b/>
                <w:bCs/>
                <w:sz w:val="12"/>
                <w:szCs w:val="12"/>
              </w:rPr>
            </w:pPr>
            <w:r w:rsidRPr="000F5680">
              <w:rPr>
                <w:b/>
                <w:bCs/>
                <w:color w:val="000000"/>
                <w:sz w:val="12"/>
                <w:szCs w:val="12"/>
              </w:rPr>
              <w:t>549 534 030,32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43F28969" w:rsidR="000F5680" w:rsidRPr="000F5680" w:rsidRDefault="000F5680" w:rsidP="000F5680">
            <w:pPr>
              <w:jc w:val="center"/>
              <w:rPr>
                <w:b/>
                <w:bCs/>
                <w:sz w:val="12"/>
                <w:szCs w:val="12"/>
              </w:rPr>
            </w:pPr>
            <w:r w:rsidRPr="000F5680">
              <w:rPr>
                <w:b/>
                <w:bCs/>
                <w:color w:val="000000"/>
                <w:sz w:val="12"/>
                <w:szCs w:val="12"/>
              </w:rPr>
              <w:t>4 279,00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5375F982" w:rsidR="000F5680" w:rsidRPr="000F5680" w:rsidRDefault="000F5680" w:rsidP="000F5680">
            <w:pPr>
              <w:jc w:val="center"/>
              <w:rPr>
                <w:b/>
                <w:bCs/>
                <w:sz w:val="12"/>
                <w:szCs w:val="12"/>
              </w:rPr>
            </w:pPr>
            <w:r w:rsidRPr="000F5680">
              <w:rPr>
                <w:b/>
                <w:bCs/>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2D571804" w:rsidR="000F5680" w:rsidRPr="000F5680" w:rsidRDefault="000F5680" w:rsidP="000F5680">
            <w:pPr>
              <w:jc w:val="center"/>
              <w:rPr>
                <w:b/>
                <w:bCs/>
                <w:sz w:val="12"/>
                <w:szCs w:val="12"/>
              </w:rPr>
            </w:pPr>
            <w:r w:rsidRPr="000F5680">
              <w:rPr>
                <w:b/>
                <w:bCs/>
                <w:color w:val="000000"/>
                <w:sz w:val="12"/>
                <w:szCs w:val="12"/>
              </w:rPr>
              <w:t>187,5</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3B9CB420" w:rsidR="000F5680" w:rsidRPr="000F5680" w:rsidRDefault="000F5680" w:rsidP="000F5680">
            <w:pPr>
              <w:jc w:val="center"/>
              <w:rPr>
                <w:b/>
                <w:bCs/>
                <w:sz w:val="12"/>
                <w:szCs w:val="12"/>
              </w:rPr>
            </w:pPr>
            <w:r w:rsidRPr="000F5680">
              <w:rPr>
                <w:b/>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AC7ADCB" w:rsidR="000F5680" w:rsidRPr="000F5680" w:rsidRDefault="000F5680" w:rsidP="000F5680">
            <w:pPr>
              <w:jc w:val="center"/>
              <w:rPr>
                <w:b/>
                <w:bCs/>
                <w:sz w:val="12"/>
                <w:szCs w:val="12"/>
              </w:rPr>
            </w:pPr>
            <w:r w:rsidRPr="000F5680">
              <w:rPr>
                <w:b/>
                <w:bCs/>
                <w:color w:val="000000"/>
                <w:sz w:val="12"/>
                <w:szCs w:val="12"/>
              </w:rPr>
              <w:t>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2F5EDB34"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1C552AB5" w:rsidR="000F5680" w:rsidRPr="000F5680" w:rsidRDefault="000F5680" w:rsidP="000F5680">
            <w:pPr>
              <w:jc w:val="center"/>
              <w:rPr>
                <w:b/>
                <w:bCs/>
                <w:sz w:val="12"/>
                <w:szCs w:val="12"/>
              </w:rPr>
            </w:pPr>
            <w:r w:rsidRPr="000F5680">
              <w:rPr>
                <w:b/>
                <w:bCs/>
                <w:color w:val="000000"/>
                <w:sz w:val="12"/>
                <w:szCs w:val="12"/>
              </w:rPr>
              <w:t>343,52</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5A4E811C" w:rsidR="000F5680" w:rsidRPr="000F5680" w:rsidRDefault="000F5680" w:rsidP="000F5680">
            <w:pPr>
              <w:jc w:val="center"/>
              <w:rPr>
                <w:b/>
                <w:bCs/>
                <w:sz w:val="12"/>
                <w:szCs w:val="12"/>
              </w:rPr>
            </w:pPr>
            <w:r w:rsidRPr="000F5680">
              <w:rPr>
                <w:b/>
                <w:bCs/>
                <w:color w:val="000000"/>
                <w:sz w:val="12"/>
                <w:szCs w:val="12"/>
              </w:rPr>
              <w:t>37 267 797,76</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13880E08" w:rsidR="000F5680" w:rsidRPr="000F5680" w:rsidRDefault="000F5680" w:rsidP="000F5680">
            <w:pPr>
              <w:jc w:val="center"/>
              <w:rPr>
                <w:b/>
                <w:bCs/>
                <w:sz w:val="12"/>
                <w:szCs w:val="12"/>
              </w:rPr>
            </w:pPr>
            <w:r w:rsidRPr="000F5680">
              <w:rPr>
                <w:b/>
                <w:bCs/>
                <w:color w:val="000000"/>
                <w:sz w:val="12"/>
                <w:szCs w:val="12"/>
              </w:rPr>
              <w:t>442,87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3C85C9F8" w:rsidR="000F5680" w:rsidRPr="000F5680" w:rsidRDefault="000F5680" w:rsidP="000F5680">
            <w:pPr>
              <w:jc w:val="center"/>
              <w:rPr>
                <w:b/>
                <w:bCs/>
                <w:sz w:val="12"/>
                <w:szCs w:val="12"/>
              </w:rPr>
            </w:pPr>
            <w:r w:rsidRPr="000F5680">
              <w:rPr>
                <w:b/>
                <w:bCs/>
                <w:color w:val="000000"/>
                <w:sz w:val="12"/>
                <w:szCs w:val="12"/>
              </w:rPr>
              <w:t>48 046 080,56</w:t>
            </w:r>
          </w:p>
        </w:tc>
      </w:tr>
      <w:tr w:rsidR="000F5680" w:rsidRPr="000857E6" w14:paraId="10068F68" w14:textId="77777777" w:rsidTr="00673290">
        <w:trPr>
          <w:trHeight w:val="60"/>
        </w:trPr>
        <w:tc>
          <w:tcPr>
            <w:tcW w:w="421" w:type="dxa"/>
            <w:shd w:val="clear" w:color="auto" w:fill="auto"/>
            <w:noWrap/>
            <w:vAlign w:val="bottom"/>
            <w:hideMark/>
          </w:tcPr>
          <w:p w14:paraId="1E22C105" w14:textId="5D4DE203" w:rsidR="000F5680" w:rsidRPr="000857E6" w:rsidRDefault="000F5680" w:rsidP="000F5680">
            <w:pPr>
              <w:ind w:left="-51" w:right="-59"/>
              <w:rPr>
                <w:sz w:val="12"/>
                <w:szCs w:val="12"/>
              </w:rPr>
            </w:pPr>
            <w:r w:rsidRPr="000857E6">
              <w:rPr>
                <w:sz w:val="12"/>
                <w:szCs w:val="12"/>
              </w:rPr>
              <w:t>5.1.</w:t>
            </w:r>
          </w:p>
        </w:tc>
        <w:tc>
          <w:tcPr>
            <w:tcW w:w="1706" w:type="dxa"/>
            <w:shd w:val="clear" w:color="auto" w:fill="auto"/>
            <w:vAlign w:val="bottom"/>
            <w:hideMark/>
          </w:tcPr>
          <w:p w14:paraId="3653AA98" w14:textId="77777777" w:rsidR="000F5680" w:rsidRPr="000857E6" w:rsidRDefault="000F5680" w:rsidP="000F5680">
            <w:pPr>
              <w:ind w:left="-109" w:right="-107"/>
              <w:rPr>
                <w:sz w:val="12"/>
                <w:szCs w:val="12"/>
              </w:rPr>
            </w:pPr>
            <w:r w:rsidRPr="000857E6">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6E58C70F" w:rsidR="000F5680" w:rsidRPr="000857E6" w:rsidRDefault="000F5680" w:rsidP="000F5680">
            <w:pPr>
              <w:jc w:val="center"/>
              <w:rPr>
                <w:sz w:val="12"/>
                <w:szCs w:val="12"/>
              </w:rPr>
            </w:pPr>
            <w:r>
              <w:rPr>
                <w:color w:val="000000"/>
                <w:sz w:val="12"/>
                <w:szCs w:val="12"/>
              </w:rPr>
              <w:t>5 065,39</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5B2494ED" w:rsidR="000F5680" w:rsidRPr="000857E6" w:rsidRDefault="000F5680" w:rsidP="000F5680">
            <w:pPr>
              <w:jc w:val="center"/>
              <w:rPr>
                <w:sz w:val="12"/>
                <w:szCs w:val="12"/>
              </w:rPr>
            </w:pPr>
            <w:r>
              <w:rPr>
                <w:color w:val="000000"/>
                <w:sz w:val="12"/>
                <w:szCs w:val="12"/>
              </w:rPr>
              <w:t>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25FC9C3D" w14:textId="2AC2B55D" w:rsidR="000F5680" w:rsidRPr="000857E6" w:rsidRDefault="000F5680" w:rsidP="000F5680">
            <w:pPr>
              <w:jc w:val="center"/>
              <w:rPr>
                <w:sz w:val="12"/>
                <w:szCs w:val="12"/>
              </w:rPr>
            </w:pPr>
            <w:r>
              <w:rPr>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4984E153"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67DDA21B"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00BC5443" w:rsidR="000F5680" w:rsidRPr="000857E6" w:rsidRDefault="000F5680" w:rsidP="000F5680">
            <w:pPr>
              <w:jc w:val="center"/>
              <w:rPr>
                <w:sz w:val="12"/>
                <w:szCs w:val="12"/>
              </w:rPr>
            </w:pPr>
            <w:r>
              <w:rPr>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1B47ED25" w:rsidR="000F5680" w:rsidRPr="000857E6" w:rsidRDefault="000F5680" w:rsidP="000F5680">
            <w:pPr>
              <w:jc w:val="center"/>
              <w:rPr>
                <w:sz w:val="12"/>
                <w:szCs w:val="12"/>
              </w:rPr>
            </w:pPr>
            <w:r>
              <w:rPr>
                <w:color w:val="000000"/>
                <w:sz w:val="12"/>
                <w:szCs w:val="12"/>
              </w:rPr>
              <w:t>5 065,39</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0287353B" w:rsidR="000F5680" w:rsidRPr="000857E6" w:rsidRDefault="000F5680" w:rsidP="000F5680">
            <w:pPr>
              <w:jc w:val="center"/>
              <w:rPr>
                <w:sz w:val="12"/>
                <w:szCs w:val="12"/>
              </w:rPr>
            </w:pPr>
            <w:r>
              <w:rPr>
                <w:color w:val="000000"/>
                <w:sz w:val="12"/>
                <w:szCs w:val="12"/>
              </w:rPr>
              <w:t>5 066,02</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7E5DF497" w:rsidR="000F5680" w:rsidRPr="000857E6" w:rsidRDefault="000F5680" w:rsidP="000F5680">
            <w:pPr>
              <w:jc w:val="center"/>
              <w:rPr>
                <w:sz w:val="12"/>
                <w:szCs w:val="12"/>
              </w:rPr>
            </w:pPr>
            <w:r>
              <w:rPr>
                <w:color w:val="000000"/>
                <w:sz w:val="12"/>
                <w:szCs w:val="12"/>
              </w:rPr>
              <w:t>549 534 030,32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61D201FD" w:rsidR="000F5680" w:rsidRPr="000857E6" w:rsidRDefault="000F5680" w:rsidP="000F5680">
            <w:pPr>
              <w:jc w:val="center"/>
              <w:rPr>
                <w:sz w:val="12"/>
                <w:szCs w:val="12"/>
              </w:rPr>
            </w:pPr>
            <w:r>
              <w:rPr>
                <w:color w:val="000000"/>
                <w:sz w:val="12"/>
                <w:szCs w:val="12"/>
              </w:rPr>
              <w:t>4 279,00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223F7CF8" w:rsidR="000F5680" w:rsidRPr="000857E6" w:rsidRDefault="000F5680" w:rsidP="000F5680">
            <w:pPr>
              <w:jc w:val="center"/>
              <w:rPr>
                <w:sz w:val="12"/>
                <w:szCs w:val="12"/>
              </w:rPr>
            </w:pPr>
            <w:r>
              <w:rPr>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2BF07B01" w:rsidR="000F5680" w:rsidRPr="000857E6" w:rsidRDefault="000F5680" w:rsidP="000F5680">
            <w:pPr>
              <w:jc w:val="center"/>
              <w:rPr>
                <w:sz w:val="12"/>
                <w:szCs w:val="12"/>
              </w:rPr>
            </w:pPr>
            <w:r>
              <w:rPr>
                <w:color w:val="000000"/>
                <w:sz w:val="12"/>
                <w:szCs w:val="12"/>
              </w:rPr>
              <w:t>187,5</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277C6878" w:rsidR="000F5680" w:rsidRPr="000857E6" w:rsidRDefault="000F5680" w:rsidP="000F5680">
            <w:pPr>
              <w:jc w:val="center"/>
              <w:rPr>
                <w:sz w:val="12"/>
                <w:szCs w:val="12"/>
              </w:rPr>
            </w:pPr>
            <w:r>
              <w:rPr>
                <w:color w:val="000000"/>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761A6E65" w:rsidR="000F5680" w:rsidRPr="000857E6" w:rsidRDefault="000F5680" w:rsidP="000F5680">
            <w:pPr>
              <w:jc w:val="center"/>
              <w:rPr>
                <w:sz w:val="12"/>
                <w:szCs w:val="12"/>
              </w:rPr>
            </w:pPr>
            <w:r>
              <w:rPr>
                <w:color w:val="000000"/>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44DB9DBC" w14:textId="718C5962"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3B6EAC58" w:rsidR="000F5680" w:rsidRPr="000857E6" w:rsidRDefault="000F5680" w:rsidP="000F5680">
            <w:pPr>
              <w:jc w:val="center"/>
              <w:rPr>
                <w:sz w:val="12"/>
                <w:szCs w:val="12"/>
              </w:rPr>
            </w:pPr>
            <w:r>
              <w:rPr>
                <w:color w:val="000000"/>
                <w:sz w:val="12"/>
                <w:szCs w:val="12"/>
              </w:rPr>
              <w:t>343,52</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01A1E15A" w:rsidR="000F5680" w:rsidRPr="000857E6" w:rsidRDefault="000F5680" w:rsidP="000F5680">
            <w:pPr>
              <w:jc w:val="center"/>
              <w:rPr>
                <w:sz w:val="12"/>
                <w:szCs w:val="12"/>
              </w:rPr>
            </w:pPr>
            <w:r>
              <w:rPr>
                <w:color w:val="000000"/>
                <w:sz w:val="12"/>
                <w:szCs w:val="12"/>
              </w:rPr>
              <w:t>37 267 797,76</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01CAD8B4" w:rsidR="000F5680" w:rsidRPr="000857E6" w:rsidRDefault="000F5680" w:rsidP="000F5680">
            <w:pPr>
              <w:jc w:val="center"/>
              <w:rPr>
                <w:sz w:val="12"/>
                <w:szCs w:val="12"/>
              </w:rPr>
            </w:pPr>
            <w:r>
              <w:rPr>
                <w:color w:val="000000"/>
                <w:sz w:val="12"/>
                <w:szCs w:val="12"/>
              </w:rPr>
              <w:t>442,87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2DF2294A" w:rsidR="000F5680" w:rsidRPr="000857E6" w:rsidRDefault="000F5680" w:rsidP="000F5680">
            <w:pPr>
              <w:jc w:val="center"/>
              <w:rPr>
                <w:sz w:val="12"/>
                <w:szCs w:val="12"/>
              </w:rPr>
            </w:pPr>
            <w:r>
              <w:rPr>
                <w:color w:val="000000"/>
                <w:sz w:val="12"/>
                <w:szCs w:val="12"/>
              </w:rPr>
              <w:t>48 046 080,56</w:t>
            </w:r>
          </w:p>
        </w:tc>
      </w:tr>
    </w:tbl>
    <w:p w14:paraId="477019CD" w14:textId="77777777" w:rsidR="00CF231F" w:rsidRDefault="00CF231F">
      <w:pPr>
        <w:spacing w:after="200" w:line="276" w:lineRule="auto"/>
        <w:rPr>
          <w:b/>
          <w:szCs w:val="16"/>
        </w:rPr>
      </w:pPr>
      <w:r>
        <w:rPr>
          <w:b/>
          <w:szCs w:val="16"/>
        </w:rPr>
        <w:br w:type="page"/>
      </w:r>
    </w:p>
    <w:p w14:paraId="79B742A2" w14:textId="1DD72F5F"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C5E5A">
        <w:rPr>
          <w:b/>
          <w:szCs w:val="16"/>
        </w:rPr>
        <w:t>4</w:t>
      </w:r>
      <w:r w:rsidRPr="00EA77B7">
        <w:rPr>
          <w:b/>
          <w:szCs w:val="16"/>
        </w:rPr>
        <w:t xml:space="preserve"> годы</w:t>
      </w:r>
    </w:p>
    <w:p w14:paraId="06844507" w14:textId="77777777" w:rsidR="00242434" w:rsidRPr="000857E6" w:rsidRDefault="00242434" w:rsidP="000857E6">
      <w:pPr>
        <w:jc w:val="cente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740"/>
        <w:gridCol w:w="740"/>
        <w:gridCol w:w="740"/>
        <w:gridCol w:w="740"/>
        <w:gridCol w:w="878"/>
        <w:gridCol w:w="14"/>
        <w:gridCol w:w="878"/>
        <w:gridCol w:w="892"/>
        <w:gridCol w:w="1246"/>
        <w:gridCol w:w="1191"/>
        <w:gridCol w:w="972"/>
        <w:gridCol w:w="991"/>
        <w:gridCol w:w="1024"/>
        <w:gridCol w:w="960"/>
      </w:tblGrid>
      <w:tr w:rsidR="00EE673D" w:rsidRPr="000857E6" w14:paraId="49C02410" w14:textId="77777777" w:rsidTr="002E46E3">
        <w:trPr>
          <w:trHeight w:val="1581"/>
        </w:trPr>
        <w:tc>
          <w:tcPr>
            <w:tcW w:w="414" w:type="dxa"/>
            <w:shd w:val="clear" w:color="auto" w:fill="auto"/>
            <w:vAlign w:val="bottom"/>
            <w:hideMark/>
          </w:tcPr>
          <w:p w14:paraId="1B58E0E8" w14:textId="77777777" w:rsidR="00C4544C" w:rsidRPr="000857E6" w:rsidRDefault="00C4544C" w:rsidP="000857E6">
            <w:pPr>
              <w:ind w:left="-94"/>
              <w:rPr>
                <w:sz w:val="14"/>
                <w:szCs w:val="14"/>
              </w:rPr>
            </w:pPr>
            <w:r w:rsidRPr="000857E6">
              <w:rPr>
                <w:sz w:val="14"/>
                <w:szCs w:val="14"/>
              </w:rPr>
              <w:t>№ п/п</w:t>
            </w:r>
          </w:p>
        </w:tc>
        <w:tc>
          <w:tcPr>
            <w:tcW w:w="2838" w:type="dxa"/>
            <w:shd w:val="clear" w:color="auto" w:fill="auto"/>
            <w:hideMark/>
          </w:tcPr>
          <w:p w14:paraId="3BB8E312" w14:textId="77777777" w:rsidR="00C4544C" w:rsidRPr="000857E6" w:rsidRDefault="00C4544C" w:rsidP="000857E6">
            <w:pPr>
              <w:rPr>
                <w:sz w:val="14"/>
                <w:szCs w:val="14"/>
              </w:rPr>
            </w:pPr>
            <w:r w:rsidRPr="000857E6">
              <w:rPr>
                <w:sz w:val="14"/>
                <w:szCs w:val="14"/>
              </w:rPr>
              <w:t>Наименование муниципального образования/способ переселения</w:t>
            </w:r>
          </w:p>
        </w:tc>
        <w:tc>
          <w:tcPr>
            <w:tcW w:w="740" w:type="dxa"/>
            <w:shd w:val="clear" w:color="auto" w:fill="auto"/>
            <w:textDirection w:val="btLr"/>
            <w:vAlign w:val="bottom"/>
            <w:hideMark/>
          </w:tcPr>
          <w:p w14:paraId="3EEC0B9F" w14:textId="77777777" w:rsidR="00C4544C" w:rsidRPr="000857E6" w:rsidRDefault="00C4544C" w:rsidP="000857E6">
            <w:pPr>
              <w:ind w:left="-80" w:right="-108"/>
              <w:rPr>
                <w:sz w:val="14"/>
                <w:szCs w:val="14"/>
              </w:rPr>
            </w:pPr>
            <w:r w:rsidRPr="000857E6">
              <w:rPr>
                <w:sz w:val="14"/>
                <w:szCs w:val="14"/>
              </w:rPr>
              <w:t xml:space="preserve">  Расселяемая площадь </w:t>
            </w:r>
          </w:p>
          <w:p w14:paraId="0086A3B0" w14:textId="77777777" w:rsidR="00C4544C" w:rsidRPr="000857E6" w:rsidRDefault="00C4544C" w:rsidP="000857E6">
            <w:pPr>
              <w:ind w:left="-80" w:right="-108"/>
              <w:rPr>
                <w:sz w:val="14"/>
                <w:szCs w:val="14"/>
              </w:rPr>
            </w:pPr>
            <w:r w:rsidRPr="000857E6">
              <w:rPr>
                <w:sz w:val="14"/>
                <w:szCs w:val="14"/>
              </w:rPr>
              <w:t xml:space="preserve"> жилых помещений (кв.м)</w:t>
            </w:r>
          </w:p>
        </w:tc>
        <w:tc>
          <w:tcPr>
            <w:tcW w:w="740" w:type="dxa"/>
            <w:shd w:val="clear" w:color="auto" w:fill="auto"/>
            <w:textDirection w:val="btLr"/>
            <w:vAlign w:val="bottom"/>
            <w:hideMark/>
          </w:tcPr>
          <w:p w14:paraId="48425102" w14:textId="77777777" w:rsidR="00C4544C" w:rsidRPr="000857E6" w:rsidRDefault="00C4544C" w:rsidP="000857E6">
            <w:pPr>
              <w:rPr>
                <w:sz w:val="14"/>
                <w:szCs w:val="14"/>
              </w:rPr>
            </w:pPr>
            <w:r w:rsidRPr="000857E6">
              <w:rPr>
                <w:sz w:val="14"/>
                <w:szCs w:val="14"/>
              </w:rPr>
              <w:t>Количество помещений (ед.)</w:t>
            </w:r>
          </w:p>
        </w:tc>
        <w:tc>
          <w:tcPr>
            <w:tcW w:w="740" w:type="dxa"/>
            <w:shd w:val="clear" w:color="auto" w:fill="auto"/>
            <w:textDirection w:val="btLr"/>
            <w:vAlign w:val="bottom"/>
            <w:hideMark/>
          </w:tcPr>
          <w:p w14:paraId="332A8ACD" w14:textId="77777777" w:rsidR="00C4544C" w:rsidRPr="000857E6" w:rsidRDefault="00C4544C" w:rsidP="000857E6">
            <w:pPr>
              <w:ind w:left="-85" w:right="-82"/>
              <w:rPr>
                <w:sz w:val="14"/>
                <w:szCs w:val="14"/>
              </w:rPr>
            </w:pPr>
            <w:r w:rsidRPr="000857E6">
              <w:rPr>
                <w:sz w:val="14"/>
                <w:szCs w:val="14"/>
              </w:rPr>
              <w:t xml:space="preserve">   Количество граждан </w:t>
            </w:r>
          </w:p>
          <w:p w14:paraId="021BADF2" w14:textId="77777777" w:rsidR="00C4544C" w:rsidRPr="000857E6" w:rsidRDefault="00C4544C" w:rsidP="000857E6">
            <w:pPr>
              <w:ind w:left="-85" w:right="-82"/>
              <w:rPr>
                <w:sz w:val="14"/>
                <w:szCs w:val="14"/>
              </w:rPr>
            </w:pPr>
            <w:r w:rsidRPr="000857E6">
              <w:rPr>
                <w:sz w:val="14"/>
                <w:szCs w:val="14"/>
              </w:rPr>
              <w:t xml:space="preserve">    чел.)</w:t>
            </w:r>
          </w:p>
        </w:tc>
        <w:tc>
          <w:tcPr>
            <w:tcW w:w="740" w:type="dxa"/>
            <w:shd w:val="clear" w:color="auto" w:fill="auto"/>
            <w:textDirection w:val="btLr"/>
            <w:vAlign w:val="bottom"/>
            <w:hideMark/>
          </w:tcPr>
          <w:p w14:paraId="7AECDDB9" w14:textId="77777777" w:rsidR="00C4544C" w:rsidRPr="000857E6" w:rsidRDefault="00C4544C" w:rsidP="000857E6">
            <w:pPr>
              <w:ind w:left="-92" w:right="-94"/>
              <w:rPr>
                <w:sz w:val="14"/>
                <w:szCs w:val="14"/>
              </w:rPr>
            </w:pPr>
            <w:r w:rsidRPr="000857E6">
              <w:rPr>
                <w:sz w:val="14"/>
                <w:szCs w:val="14"/>
              </w:rPr>
              <w:t xml:space="preserve">  Предоставляемая </w:t>
            </w:r>
          </w:p>
          <w:p w14:paraId="6C0306FB" w14:textId="2AEC48C9" w:rsidR="00C4544C" w:rsidRPr="000857E6" w:rsidRDefault="008724F0" w:rsidP="000857E6">
            <w:pPr>
              <w:ind w:left="-92" w:right="-94"/>
              <w:rPr>
                <w:sz w:val="14"/>
                <w:szCs w:val="14"/>
              </w:rPr>
            </w:pPr>
            <w:r w:rsidRPr="000857E6">
              <w:rPr>
                <w:sz w:val="14"/>
                <w:szCs w:val="14"/>
              </w:rPr>
              <w:t>П</w:t>
            </w:r>
            <w:r w:rsidR="00C4544C" w:rsidRPr="000857E6">
              <w:rPr>
                <w:sz w:val="14"/>
                <w:szCs w:val="14"/>
              </w:rPr>
              <w:t>лощадь (кв. м)</w:t>
            </w:r>
          </w:p>
        </w:tc>
        <w:tc>
          <w:tcPr>
            <w:tcW w:w="892" w:type="dxa"/>
            <w:gridSpan w:val="2"/>
            <w:shd w:val="clear" w:color="auto" w:fill="auto"/>
            <w:textDirection w:val="btLr"/>
            <w:vAlign w:val="bottom"/>
            <w:hideMark/>
          </w:tcPr>
          <w:p w14:paraId="4B2FB701" w14:textId="77777777" w:rsidR="00C4544C" w:rsidRPr="000857E6" w:rsidRDefault="00C4544C" w:rsidP="000857E6">
            <w:pPr>
              <w:ind w:left="-66" w:right="-49"/>
              <w:rPr>
                <w:sz w:val="14"/>
                <w:szCs w:val="14"/>
              </w:rPr>
            </w:pPr>
            <w:r w:rsidRPr="000857E6">
              <w:rPr>
                <w:sz w:val="14"/>
                <w:szCs w:val="14"/>
              </w:rPr>
              <w:t xml:space="preserve">  Образованы земельные </w:t>
            </w:r>
          </w:p>
          <w:p w14:paraId="008C89E4" w14:textId="77777777" w:rsidR="00C4544C" w:rsidRPr="000857E6" w:rsidRDefault="00C4544C" w:rsidP="000857E6">
            <w:pPr>
              <w:ind w:left="-66" w:right="-49"/>
              <w:rPr>
                <w:sz w:val="14"/>
                <w:szCs w:val="14"/>
              </w:rPr>
            </w:pPr>
            <w:r w:rsidRPr="000857E6">
              <w:rPr>
                <w:sz w:val="14"/>
                <w:szCs w:val="14"/>
              </w:rPr>
              <w:t xml:space="preserve">  участки под </w:t>
            </w:r>
          </w:p>
          <w:p w14:paraId="2A92B237" w14:textId="77777777" w:rsidR="00C4544C" w:rsidRPr="000857E6" w:rsidRDefault="00C4544C" w:rsidP="000857E6">
            <w:pPr>
              <w:ind w:left="-66" w:right="-49"/>
              <w:rPr>
                <w:sz w:val="14"/>
                <w:szCs w:val="14"/>
              </w:rPr>
            </w:pPr>
            <w:r w:rsidRPr="000857E6">
              <w:rPr>
                <w:sz w:val="14"/>
                <w:szCs w:val="14"/>
              </w:rPr>
              <w:t xml:space="preserve">  строительство</w:t>
            </w:r>
          </w:p>
        </w:tc>
        <w:tc>
          <w:tcPr>
            <w:tcW w:w="878" w:type="dxa"/>
            <w:shd w:val="clear" w:color="auto" w:fill="auto"/>
            <w:textDirection w:val="btLr"/>
            <w:vAlign w:val="bottom"/>
            <w:hideMark/>
          </w:tcPr>
          <w:p w14:paraId="58CBBF46" w14:textId="77777777" w:rsidR="00C4544C" w:rsidRPr="000857E6" w:rsidRDefault="00C4544C" w:rsidP="000857E6">
            <w:pPr>
              <w:rPr>
                <w:sz w:val="14"/>
                <w:szCs w:val="14"/>
              </w:rPr>
            </w:pPr>
            <w:r w:rsidRPr="000857E6">
              <w:rPr>
                <w:sz w:val="14"/>
                <w:szCs w:val="14"/>
              </w:rPr>
              <w:t>Оформлены права застройщика на земельные участки</w:t>
            </w:r>
          </w:p>
        </w:tc>
        <w:tc>
          <w:tcPr>
            <w:tcW w:w="892" w:type="dxa"/>
            <w:shd w:val="clear" w:color="auto" w:fill="auto"/>
            <w:textDirection w:val="btLr"/>
            <w:hideMark/>
          </w:tcPr>
          <w:p w14:paraId="1B75B6DD" w14:textId="77777777" w:rsidR="00C4544C" w:rsidRPr="000857E6" w:rsidRDefault="00C4544C" w:rsidP="000857E6">
            <w:pPr>
              <w:rPr>
                <w:sz w:val="14"/>
                <w:szCs w:val="14"/>
              </w:rPr>
            </w:pPr>
            <w:r w:rsidRPr="000857E6">
              <w:rPr>
                <w:sz w:val="14"/>
                <w:szCs w:val="14"/>
              </w:rPr>
              <w:t>Подготовлена проектная документация</w:t>
            </w:r>
          </w:p>
        </w:tc>
        <w:tc>
          <w:tcPr>
            <w:tcW w:w="1246" w:type="dxa"/>
            <w:shd w:val="clear" w:color="auto" w:fill="auto"/>
            <w:textDirection w:val="btLr"/>
            <w:vAlign w:val="bottom"/>
            <w:hideMark/>
          </w:tcPr>
          <w:p w14:paraId="0DF4F097" w14:textId="77777777" w:rsidR="00C4544C" w:rsidRPr="000857E6" w:rsidRDefault="00C4544C"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191" w:type="dxa"/>
            <w:shd w:val="clear" w:color="auto" w:fill="auto"/>
            <w:textDirection w:val="btLr"/>
            <w:vAlign w:val="bottom"/>
            <w:hideMark/>
          </w:tcPr>
          <w:p w14:paraId="08BE7C18" w14:textId="77777777" w:rsidR="00C4544C" w:rsidRPr="000857E6" w:rsidRDefault="00C4544C"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72" w:type="dxa"/>
            <w:shd w:val="clear" w:color="auto" w:fill="auto"/>
            <w:textDirection w:val="btLr"/>
            <w:vAlign w:val="bottom"/>
            <w:hideMark/>
          </w:tcPr>
          <w:p w14:paraId="0EAB50C8" w14:textId="77777777" w:rsidR="00C4544C" w:rsidRPr="000857E6" w:rsidRDefault="00C4544C" w:rsidP="000857E6">
            <w:pPr>
              <w:rPr>
                <w:sz w:val="14"/>
                <w:szCs w:val="14"/>
              </w:rPr>
            </w:pPr>
            <w:r w:rsidRPr="000857E6">
              <w:rPr>
                <w:sz w:val="14"/>
                <w:szCs w:val="14"/>
              </w:rPr>
              <w:t>Получено разрешение на строительство</w:t>
            </w:r>
          </w:p>
        </w:tc>
        <w:tc>
          <w:tcPr>
            <w:tcW w:w="991" w:type="dxa"/>
            <w:shd w:val="clear" w:color="auto" w:fill="auto"/>
            <w:textDirection w:val="btLr"/>
            <w:vAlign w:val="bottom"/>
            <w:hideMark/>
          </w:tcPr>
          <w:p w14:paraId="5D46B4A3" w14:textId="72D13D99" w:rsidR="00C4544C" w:rsidRPr="000857E6" w:rsidRDefault="00C4544C" w:rsidP="000857E6">
            <w:pPr>
              <w:rPr>
                <w:sz w:val="14"/>
                <w:szCs w:val="14"/>
              </w:rPr>
            </w:pPr>
            <w:r w:rsidRPr="000857E6">
              <w:rPr>
                <w:sz w:val="14"/>
                <w:szCs w:val="14"/>
              </w:rPr>
              <w:t>Дом</w:t>
            </w:r>
            <w:r w:rsidR="003E09C5" w:rsidRPr="000857E6">
              <w:rPr>
                <w:sz w:val="14"/>
                <w:szCs w:val="14"/>
              </w:rPr>
              <w:t xml:space="preserve"> </w:t>
            </w:r>
            <w:r w:rsidRPr="000857E6">
              <w:rPr>
                <w:sz w:val="14"/>
                <w:szCs w:val="14"/>
              </w:rPr>
              <w:t xml:space="preserve"> введен в эксплуатацию</w:t>
            </w:r>
          </w:p>
        </w:tc>
        <w:tc>
          <w:tcPr>
            <w:tcW w:w="1024" w:type="dxa"/>
            <w:shd w:val="clear" w:color="auto" w:fill="auto"/>
            <w:textDirection w:val="btLr"/>
            <w:vAlign w:val="bottom"/>
            <w:hideMark/>
          </w:tcPr>
          <w:p w14:paraId="7C8CC2F4" w14:textId="77777777" w:rsidR="00C4544C" w:rsidRPr="000857E6" w:rsidRDefault="00C4544C"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0857E6" w:rsidRDefault="00C4544C" w:rsidP="000857E6">
            <w:pPr>
              <w:rPr>
                <w:sz w:val="14"/>
                <w:szCs w:val="14"/>
              </w:rPr>
            </w:pPr>
            <w:r w:rsidRPr="000857E6">
              <w:rPr>
                <w:sz w:val="14"/>
                <w:szCs w:val="14"/>
              </w:rPr>
              <w:t>Завершено переселение</w:t>
            </w:r>
          </w:p>
        </w:tc>
      </w:tr>
      <w:tr w:rsidR="00EE673D" w:rsidRPr="000857E6" w14:paraId="08044E72" w14:textId="77777777" w:rsidTr="002E46E3">
        <w:trPr>
          <w:trHeight w:val="77"/>
        </w:trPr>
        <w:tc>
          <w:tcPr>
            <w:tcW w:w="414" w:type="dxa"/>
            <w:shd w:val="clear" w:color="auto" w:fill="auto"/>
            <w:vAlign w:val="bottom"/>
            <w:hideMark/>
          </w:tcPr>
          <w:p w14:paraId="6B34536D" w14:textId="77777777" w:rsidR="00C4544C" w:rsidRPr="000857E6" w:rsidRDefault="00C4544C" w:rsidP="000857E6">
            <w:pPr>
              <w:rPr>
                <w:sz w:val="16"/>
                <w:szCs w:val="16"/>
              </w:rPr>
            </w:pPr>
            <w:r w:rsidRPr="000857E6">
              <w:rPr>
                <w:sz w:val="16"/>
                <w:szCs w:val="16"/>
              </w:rPr>
              <w:t>1</w:t>
            </w:r>
          </w:p>
        </w:tc>
        <w:tc>
          <w:tcPr>
            <w:tcW w:w="2838" w:type="dxa"/>
            <w:shd w:val="clear" w:color="auto" w:fill="auto"/>
            <w:vAlign w:val="bottom"/>
            <w:hideMark/>
          </w:tcPr>
          <w:p w14:paraId="51715FBA" w14:textId="77777777" w:rsidR="00C4544C" w:rsidRPr="000857E6" w:rsidRDefault="00C4544C" w:rsidP="000857E6">
            <w:pPr>
              <w:rPr>
                <w:sz w:val="16"/>
                <w:szCs w:val="16"/>
              </w:rPr>
            </w:pPr>
            <w:r w:rsidRPr="000857E6">
              <w:rPr>
                <w:sz w:val="16"/>
                <w:szCs w:val="16"/>
              </w:rPr>
              <w:t>2</w:t>
            </w:r>
          </w:p>
        </w:tc>
        <w:tc>
          <w:tcPr>
            <w:tcW w:w="740" w:type="dxa"/>
            <w:shd w:val="clear" w:color="auto" w:fill="auto"/>
            <w:vAlign w:val="bottom"/>
            <w:hideMark/>
          </w:tcPr>
          <w:p w14:paraId="05724867" w14:textId="77777777" w:rsidR="00C4544C" w:rsidRPr="000857E6" w:rsidRDefault="00C4544C" w:rsidP="000857E6">
            <w:pPr>
              <w:ind w:left="-80" w:right="-108"/>
              <w:rPr>
                <w:sz w:val="16"/>
                <w:szCs w:val="16"/>
              </w:rPr>
            </w:pPr>
            <w:r w:rsidRPr="000857E6">
              <w:rPr>
                <w:sz w:val="16"/>
                <w:szCs w:val="16"/>
              </w:rPr>
              <w:t>3</w:t>
            </w:r>
          </w:p>
        </w:tc>
        <w:tc>
          <w:tcPr>
            <w:tcW w:w="740" w:type="dxa"/>
            <w:shd w:val="clear" w:color="auto" w:fill="auto"/>
            <w:vAlign w:val="bottom"/>
            <w:hideMark/>
          </w:tcPr>
          <w:p w14:paraId="0C504521" w14:textId="77777777" w:rsidR="00C4544C" w:rsidRPr="000857E6" w:rsidRDefault="00C4544C" w:rsidP="000857E6">
            <w:pPr>
              <w:rPr>
                <w:sz w:val="16"/>
                <w:szCs w:val="16"/>
              </w:rPr>
            </w:pPr>
            <w:r w:rsidRPr="000857E6">
              <w:rPr>
                <w:sz w:val="16"/>
                <w:szCs w:val="16"/>
              </w:rPr>
              <w:t>4</w:t>
            </w:r>
          </w:p>
        </w:tc>
        <w:tc>
          <w:tcPr>
            <w:tcW w:w="740" w:type="dxa"/>
            <w:shd w:val="clear" w:color="auto" w:fill="auto"/>
            <w:vAlign w:val="bottom"/>
            <w:hideMark/>
          </w:tcPr>
          <w:p w14:paraId="7E78AED1" w14:textId="77777777" w:rsidR="00C4544C" w:rsidRPr="000857E6" w:rsidRDefault="00C4544C" w:rsidP="000857E6">
            <w:pPr>
              <w:ind w:left="-85" w:right="-82"/>
              <w:rPr>
                <w:sz w:val="16"/>
                <w:szCs w:val="16"/>
              </w:rPr>
            </w:pPr>
            <w:r w:rsidRPr="000857E6">
              <w:rPr>
                <w:sz w:val="16"/>
                <w:szCs w:val="16"/>
              </w:rPr>
              <w:t>5</w:t>
            </w:r>
          </w:p>
        </w:tc>
        <w:tc>
          <w:tcPr>
            <w:tcW w:w="740" w:type="dxa"/>
            <w:shd w:val="clear" w:color="auto" w:fill="auto"/>
            <w:vAlign w:val="bottom"/>
            <w:hideMark/>
          </w:tcPr>
          <w:p w14:paraId="76D79217" w14:textId="77777777" w:rsidR="00C4544C" w:rsidRPr="000857E6" w:rsidRDefault="00C4544C" w:rsidP="000857E6">
            <w:pPr>
              <w:ind w:left="-92" w:right="-94"/>
              <w:rPr>
                <w:sz w:val="16"/>
                <w:szCs w:val="16"/>
              </w:rPr>
            </w:pPr>
            <w:r w:rsidRPr="000857E6">
              <w:rPr>
                <w:sz w:val="16"/>
                <w:szCs w:val="16"/>
              </w:rPr>
              <w:t>6</w:t>
            </w:r>
          </w:p>
        </w:tc>
        <w:tc>
          <w:tcPr>
            <w:tcW w:w="892" w:type="dxa"/>
            <w:gridSpan w:val="2"/>
            <w:shd w:val="clear" w:color="auto" w:fill="auto"/>
            <w:vAlign w:val="bottom"/>
            <w:hideMark/>
          </w:tcPr>
          <w:p w14:paraId="470C7A76" w14:textId="77777777" w:rsidR="00C4544C" w:rsidRPr="000857E6" w:rsidRDefault="00C4544C" w:rsidP="000857E6">
            <w:pPr>
              <w:ind w:left="-66" w:right="-49"/>
              <w:rPr>
                <w:sz w:val="16"/>
                <w:szCs w:val="16"/>
              </w:rPr>
            </w:pPr>
            <w:r w:rsidRPr="000857E6">
              <w:rPr>
                <w:sz w:val="16"/>
                <w:szCs w:val="16"/>
              </w:rPr>
              <w:t>7</w:t>
            </w:r>
          </w:p>
        </w:tc>
        <w:tc>
          <w:tcPr>
            <w:tcW w:w="878" w:type="dxa"/>
            <w:shd w:val="clear" w:color="auto" w:fill="auto"/>
            <w:vAlign w:val="bottom"/>
            <w:hideMark/>
          </w:tcPr>
          <w:p w14:paraId="44C2CF51" w14:textId="77777777" w:rsidR="00C4544C" w:rsidRPr="000857E6" w:rsidRDefault="00C4544C" w:rsidP="000857E6">
            <w:pPr>
              <w:rPr>
                <w:sz w:val="16"/>
                <w:szCs w:val="16"/>
              </w:rPr>
            </w:pPr>
            <w:r w:rsidRPr="000857E6">
              <w:rPr>
                <w:sz w:val="16"/>
                <w:szCs w:val="16"/>
              </w:rPr>
              <w:t>8</w:t>
            </w:r>
          </w:p>
        </w:tc>
        <w:tc>
          <w:tcPr>
            <w:tcW w:w="892" w:type="dxa"/>
            <w:shd w:val="clear" w:color="auto" w:fill="auto"/>
            <w:vAlign w:val="bottom"/>
            <w:hideMark/>
          </w:tcPr>
          <w:p w14:paraId="00983716" w14:textId="77777777" w:rsidR="00C4544C" w:rsidRPr="000857E6" w:rsidRDefault="00C4544C" w:rsidP="000857E6">
            <w:pPr>
              <w:rPr>
                <w:sz w:val="16"/>
                <w:szCs w:val="16"/>
              </w:rPr>
            </w:pPr>
            <w:r w:rsidRPr="000857E6">
              <w:rPr>
                <w:sz w:val="16"/>
                <w:szCs w:val="16"/>
              </w:rPr>
              <w:t>9</w:t>
            </w:r>
          </w:p>
        </w:tc>
        <w:tc>
          <w:tcPr>
            <w:tcW w:w="1246" w:type="dxa"/>
            <w:shd w:val="clear" w:color="auto" w:fill="auto"/>
            <w:vAlign w:val="bottom"/>
            <w:hideMark/>
          </w:tcPr>
          <w:p w14:paraId="6A86069B" w14:textId="77777777" w:rsidR="00C4544C" w:rsidRPr="000857E6" w:rsidRDefault="00C4544C" w:rsidP="000857E6">
            <w:pPr>
              <w:ind w:left="-52"/>
              <w:rPr>
                <w:sz w:val="16"/>
                <w:szCs w:val="16"/>
              </w:rPr>
            </w:pPr>
            <w:r w:rsidRPr="000857E6">
              <w:rPr>
                <w:sz w:val="16"/>
                <w:szCs w:val="16"/>
              </w:rPr>
              <w:t>10</w:t>
            </w:r>
          </w:p>
        </w:tc>
        <w:tc>
          <w:tcPr>
            <w:tcW w:w="1191" w:type="dxa"/>
            <w:shd w:val="clear" w:color="auto" w:fill="auto"/>
            <w:vAlign w:val="bottom"/>
            <w:hideMark/>
          </w:tcPr>
          <w:p w14:paraId="32B84A51" w14:textId="77777777" w:rsidR="00C4544C" w:rsidRPr="000857E6" w:rsidRDefault="00C4544C" w:rsidP="000857E6">
            <w:pPr>
              <w:ind w:left="-66"/>
              <w:rPr>
                <w:sz w:val="16"/>
                <w:szCs w:val="16"/>
              </w:rPr>
            </w:pPr>
            <w:r w:rsidRPr="000857E6">
              <w:rPr>
                <w:sz w:val="16"/>
                <w:szCs w:val="16"/>
              </w:rPr>
              <w:t>11</w:t>
            </w:r>
          </w:p>
        </w:tc>
        <w:tc>
          <w:tcPr>
            <w:tcW w:w="972" w:type="dxa"/>
            <w:shd w:val="clear" w:color="auto" w:fill="auto"/>
            <w:vAlign w:val="bottom"/>
            <w:hideMark/>
          </w:tcPr>
          <w:p w14:paraId="6307DAD8" w14:textId="77777777" w:rsidR="00C4544C" w:rsidRPr="000857E6" w:rsidRDefault="00C4544C" w:rsidP="000857E6">
            <w:pPr>
              <w:rPr>
                <w:sz w:val="16"/>
                <w:szCs w:val="16"/>
              </w:rPr>
            </w:pPr>
            <w:r w:rsidRPr="000857E6">
              <w:rPr>
                <w:sz w:val="16"/>
                <w:szCs w:val="16"/>
              </w:rPr>
              <w:t>12</w:t>
            </w:r>
          </w:p>
        </w:tc>
        <w:tc>
          <w:tcPr>
            <w:tcW w:w="991" w:type="dxa"/>
            <w:shd w:val="clear" w:color="auto" w:fill="auto"/>
            <w:vAlign w:val="bottom"/>
            <w:hideMark/>
          </w:tcPr>
          <w:p w14:paraId="3F636D01" w14:textId="77777777" w:rsidR="00C4544C" w:rsidRPr="000857E6" w:rsidRDefault="00C4544C" w:rsidP="000857E6">
            <w:pPr>
              <w:rPr>
                <w:sz w:val="16"/>
                <w:szCs w:val="16"/>
              </w:rPr>
            </w:pPr>
            <w:r w:rsidRPr="000857E6">
              <w:rPr>
                <w:sz w:val="16"/>
                <w:szCs w:val="16"/>
              </w:rPr>
              <w:t>13</w:t>
            </w:r>
          </w:p>
        </w:tc>
        <w:tc>
          <w:tcPr>
            <w:tcW w:w="1024" w:type="dxa"/>
            <w:shd w:val="clear" w:color="auto" w:fill="auto"/>
            <w:vAlign w:val="bottom"/>
            <w:hideMark/>
          </w:tcPr>
          <w:p w14:paraId="6459A5B7" w14:textId="77777777" w:rsidR="00C4544C" w:rsidRPr="000857E6" w:rsidRDefault="00C4544C" w:rsidP="000857E6">
            <w:pPr>
              <w:rPr>
                <w:sz w:val="16"/>
                <w:szCs w:val="16"/>
              </w:rPr>
            </w:pPr>
            <w:r w:rsidRPr="000857E6">
              <w:rPr>
                <w:sz w:val="16"/>
                <w:szCs w:val="16"/>
              </w:rPr>
              <w:t>14</w:t>
            </w:r>
          </w:p>
        </w:tc>
        <w:tc>
          <w:tcPr>
            <w:tcW w:w="960" w:type="dxa"/>
            <w:shd w:val="clear" w:color="auto" w:fill="auto"/>
            <w:vAlign w:val="bottom"/>
            <w:hideMark/>
          </w:tcPr>
          <w:p w14:paraId="5E373BF7" w14:textId="77777777" w:rsidR="00C4544C" w:rsidRPr="000857E6" w:rsidRDefault="00C4544C" w:rsidP="000857E6">
            <w:pPr>
              <w:rPr>
                <w:sz w:val="16"/>
                <w:szCs w:val="16"/>
              </w:rPr>
            </w:pPr>
            <w:r w:rsidRPr="000857E6">
              <w:rPr>
                <w:sz w:val="16"/>
                <w:szCs w:val="16"/>
              </w:rPr>
              <w:t>15</w:t>
            </w:r>
          </w:p>
        </w:tc>
      </w:tr>
      <w:tr w:rsidR="00113193" w:rsidRPr="000857E6" w14:paraId="2BFD9C2C" w14:textId="77777777" w:rsidTr="002E46E3">
        <w:trPr>
          <w:trHeight w:val="100"/>
        </w:trPr>
        <w:tc>
          <w:tcPr>
            <w:tcW w:w="3252" w:type="dxa"/>
            <w:gridSpan w:val="2"/>
            <w:shd w:val="clear" w:color="auto" w:fill="auto"/>
            <w:vAlign w:val="bottom"/>
            <w:hideMark/>
          </w:tcPr>
          <w:p w14:paraId="28422B7B" w14:textId="77777777" w:rsidR="00113193" w:rsidRPr="000857E6" w:rsidRDefault="00113193" w:rsidP="00113193">
            <w:pPr>
              <w:rPr>
                <w:b/>
                <w:bCs/>
                <w:sz w:val="16"/>
                <w:szCs w:val="16"/>
              </w:rPr>
            </w:pPr>
            <w:r w:rsidRPr="000857E6">
              <w:rPr>
                <w:b/>
                <w:bCs/>
                <w:sz w:val="16"/>
                <w:szCs w:val="16"/>
              </w:rPr>
              <w:t>Итого по Подпрограмме 2</w:t>
            </w:r>
          </w:p>
        </w:tc>
        <w:tc>
          <w:tcPr>
            <w:tcW w:w="740" w:type="dxa"/>
            <w:tcBorders>
              <w:top w:val="nil"/>
              <w:left w:val="nil"/>
              <w:bottom w:val="single" w:sz="8" w:space="0" w:color="auto"/>
              <w:right w:val="single" w:sz="8" w:space="0" w:color="auto"/>
            </w:tcBorders>
            <w:shd w:val="clear" w:color="auto" w:fill="auto"/>
            <w:vAlign w:val="center"/>
            <w:hideMark/>
          </w:tcPr>
          <w:p w14:paraId="0D8ACCC7" w14:textId="5E9BB290" w:rsidR="00113193" w:rsidRPr="000857E6" w:rsidRDefault="00113193" w:rsidP="00113193">
            <w:pPr>
              <w:ind w:left="-80" w:right="-108"/>
              <w:rPr>
                <w:b/>
                <w:bCs/>
                <w:sz w:val="16"/>
                <w:szCs w:val="16"/>
              </w:rPr>
            </w:pPr>
            <w:r>
              <w:rPr>
                <w:b/>
                <w:bCs/>
                <w:color w:val="000000"/>
                <w:sz w:val="16"/>
                <w:szCs w:val="16"/>
              </w:rPr>
              <w:t>15 750,00</w:t>
            </w:r>
          </w:p>
        </w:tc>
        <w:tc>
          <w:tcPr>
            <w:tcW w:w="740" w:type="dxa"/>
            <w:tcBorders>
              <w:top w:val="nil"/>
              <w:left w:val="nil"/>
              <w:bottom w:val="single" w:sz="8" w:space="0" w:color="auto"/>
              <w:right w:val="single" w:sz="8" w:space="0" w:color="auto"/>
            </w:tcBorders>
            <w:shd w:val="clear" w:color="auto" w:fill="auto"/>
            <w:vAlign w:val="center"/>
            <w:hideMark/>
          </w:tcPr>
          <w:p w14:paraId="20DE9F86" w14:textId="1D1B3020" w:rsidR="00113193" w:rsidRPr="000857E6" w:rsidRDefault="00113193" w:rsidP="00113193">
            <w:pPr>
              <w:ind w:left="-38" w:right="-80"/>
              <w:rPr>
                <w:b/>
                <w:bCs/>
                <w:sz w:val="16"/>
                <w:szCs w:val="16"/>
              </w:rPr>
            </w:pPr>
            <w:r>
              <w:rPr>
                <w:b/>
                <w:bCs/>
                <w:color w:val="000000"/>
                <w:sz w:val="16"/>
                <w:szCs w:val="16"/>
              </w:rPr>
              <w:t>410</w:t>
            </w:r>
          </w:p>
        </w:tc>
        <w:tc>
          <w:tcPr>
            <w:tcW w:w="740" w:type="dxa"/>
            <w:tcBorders>
              <w:top w:val="nil"/>
              <w:left w:val="nil"/>
              <w:bottom w:val="single" w:sz="8" w:space="0" w:color="auto"/>
              <w:right w:val="single" w:sz="8" w:space="0" w:color="auto"/>
            </w:tcBorders>
            <w:shd w:val="clear" w:color="auto" w:fill="auto"/>
            <w:vAlign w:val="center"/>
            <w:hideMark/>
          </w:tcPr>
          <w:p w14:paraId="179A981F" w14:textId="479E1824" w:rsidR="00113193" w:rsidRPr="000857E6" w:rsidRDefault="00113193" w:rsidP="00113193">
            <w:pPr>
              <w:ind w:left="-85" w:right="-82"/>
              <w:rPr>
                <w:b/>
                <w:bCs/>
                <w:sz w:val="16"/>
                <w:szCs w:val="16"/>
              </w:rPr>
            </w:pPr>
            <w:r>
              <w:rPr>
                <w:b/>
                <w:bCs/>
                <w:color w:val="000000"/>
                <w:sz w:val="16"/>
                <w:szCs w:val="16"/>
              </w:rPr>
              <w:t>1 065</w:t>
            </w:r>
          </w:p>
        </w:tc>
        <w:tc>
          <w:tcPr>
            <w:tcW w:w="740" w:type="dxa"/>
            <w:tcBorders>
              <w:top w:val="nil"/>
              <w:left w:val="nil"/>
              <w:bottom w:val="single" w:sz="8" w:space="0" w:color="auto"/>
              <w:right w:val="single" w:sz="8" w:space="0" w:color="auto"/>
            </w:tcBorders>
            <w:shd w:val="clear" w:color="auto" w:fill="auto"/>
            <w:vAlign w:val="center"/>
            <w:hideMark/>
          </w:tcPr>
          <w:p w14:paraId="20CA98D5" w14:textId="324F1C44" w:rsidR="00113193" w:rsidRPr="00814305" w:rsidRDefault="00814305" w:rsidP="00814305">
            <w:pPr>
              <w:ind w:left="-92" w:right="-94"/>
              <w:rPr>
                <w:b/>
                <w:bCs/>
                <w:color w:val="000000"/>
                <w:sz w:val="16"/>
                <w:szCs w:val="16"/>
              </w:rPr>
            </w:pPr>
            <w:r w:rsidRPr="00814305">
              <w:rPr>
                <w:b/>
                <w:bCs/>
                <w:color w:val="000000"/>
                <w:sz w:val="16"/>
                <w:szCs w:val="16"/>
              </w:rPr>
              <w:t>14 930,83</w:t>
            </w:r>
          </w:p>
        </w:tc>
        <w:tc>
          <w:tcPr>
            <w:tcW w:w="878" w:type="dxa"/>
            <w:shd w:val="clear" w:color="auto" w:fill="auto"/>
            <w:vAlign w:val="bottom"/>
            <w:hideMark/>
          </w:tcPr>
          <w:p w14:paraId="1755E65E" w14:textId="77777777" w:rsidR="00113193" w:rsidRPr="000857E6" w:rsidRDefault="00113193" w:rsidP="00113193">
            <w:pPr>
              <w:ind w:left="-66" w:right="-49"/>
              <w:rPr>
                <w:b/>
                <w:bCs/>
                <w:sz w:val="16"/>
                <w:szCs w:val="16"/>
              </w:rPr>
            </w:pPr>
            <w:r w:rsidRPr="000857E6">
              <w:rPr>
                <w:b/>
                <w:bCs/>
                <w:sz w:val="16"/>
                <w:szCs w:val="16"/>
              </w:rPr>
              <w:t>х</w:t>
            </w:r>
          </w:p>
        </w:tc>
        <w:tc>
          <w:tcPr>
            <w:tcW w:w="892" w:type="dxa"/>
            <w:gridSpan w:val="2"/>
            <w:shd w:val="clear" w:color="auto" w:fill="auto"/>
            <w:vAlign w:val="bottom"/>
            <w:hideMark/>
          </w:tcPr>
          <w:p w14:paraId="55736676" w14:textId="77777777" w:rsidR="00113193" w:rsidRPr="000857E6" w:rsidRDefault="00113193" w:rsidP="00113193">
            <w:pPr>
              <w:ind w:left="-66"/>
              <w:rPr>
                <w:b/>
                <w:bCs/>
                <w:sz w:val="16"/>
                <w:szCs w:val="16"/>
              </w:rPr>
            </w:pPr>
            <w:r w:rsidRPr="000857E6">
              <w:rPr>
                <w:b/>
                <w:bCs/>
                <w:sz w:val="16"/>
                <w:szCs w:val="16"/>
              </w:rPr>
              <w:t>х</w:t>
            </w:r>
          </w:p>
        </w:tc>
        <w:tc>
          <w:tcPr>
            <w:tcW w:w="892" w:type="dxa"/>
            <w:shd w:val="clear" w:color="auto" w:fill="auto"/>
            <w:vAlign w:val="bottom"/>
            <w:hideMark/>
          </w:tcPr>
          <w:p w14:paraId="472E8D31" w14:textId="77777777" w:rsidR="00113193" w:rsidRPr="000857E6" w:rsidRDefault="00113193" w:rsidP="00113193">
            <w:pPr>
              <w:ind w:left="-94"/>
              <w:rPr>
                <w:b/>
                <w:bCs/>
                <w:sz w:val="16"/>
                <w:szCs w:val="16"/>
              </w:rPr>
            </w:pPr>
            <w:r w:rsidRPr="000857E6">
              <w:rPr>
                <w:b/>
                <w:bCs/>
                <w:sz w:val="16"/>
                <w:szCs w:val="16"/>
              </w:rPr>
              <w:t>х</w:t>
            </w:r>
          </w:p>
        </w:tc>
        <w:tc>
          <w:tcPr>
            <w:tcW w:w="1246" w:type="dxa"/>
            <w:shd w:val="clear" w:color="auto" w:fill="auto"/>
            <w:vAlign w:val="bottom"/>
            <w:hideMark/>
          </w:tcPr>
          <w:p w14:paraId="5FEB5FD9" w14:textId="77777777" w:rsidR="00113193" w:rsidRPr="000857E6" w:rsidRDefault="00113193" w:rsidP="00113193">
            <w:pPr>
              <w:ind w:left="-52"/>
              <w:rPr>
                <w:b/>
                <w:bCs/>
                <w:sz w:val="16"/>
                <w:szCs w:val="16"/>
              </w:rPr>
            </w:pPr>
            <w:r w:rsidRPr="000857E6">
              <w:rPr>
                <w:b/>
                <w:bCs/>
                <w:sz w:val="16"/>
                <w:szCs w:val="16"/>
              </w:rPr>
              <w:t>х</w:t>
            </w:r>
          </w:p>
        </w:tc>
        <w:tc>
          <w:tcPr>
            <w:tcW w:w="1191" w:type="dxa"/>
            <w:shd w:val="clear" w:color="auto" w:fill="auto"/>
            <w:vAlign w:val="bottom"/>
            <w:hideMark/>
          </w:tcPr>
          <w:p w14:paraId="63C8F9DF" w14:textId="77777777" w:rsidR="00113193" w:rsidRPr="000857E6" w:rsidRDefault="00113193" w:rsidP="00113193">
            <w:pPr>
              <w:ind w:left="-66"/>
              <w:rPr>
                <w:b/>
                <w:bCs/>
                <w:sz w:val="16"/>
                <w:szCs w:val="16"/>
              </w:rPr>
            </w:pPr>
            <w:r w:rsidRPr="000857E6">
              <w:rPr>
                <w:b/>
                <w:bCs/>
                <w:sz w:val="16"/>
                <w:szCs w:val="16"/>
              </w:rPr>
              <w:t>х</w:t>
            </w:r>
          </w:p>
        </w:tc>
        <w:tc>
          <w:tcPr>
            <w:tcW w:w="972" w:type="dxa"/>
            <w:shd w:val="clear" w:color="auto" w:fill="auto"/>
            <w:vAlign w:val="bottom"/>
            <w:hideMark/>
          </w:tcPr>
          <w:p w14:paraId="3026CB63" w14:textId="77777777" w:rsidR="00113193" w:rsidRPr="000857E6" w:rsidRDefault="00113193" w:rsidP="00113193">
            <w:pPr>
              <w:rPr>
                <w:b/>
                <w:bCs/>
                <w:sz w:val="16"/>
                <w:szCs w:val="16"/>
              </w:rPr>
            </w:pPr>
            <w:r w:rsidRPr="000857E6">
              <w:rPr>
                <w:b/>
                <w:bCs/>
                <w:sz w:val="16"/>
                <w:szCs w:val="16"/>
              </w:rPr>
              <w:t>х</w:t>
            </w:r>
          </w:p>
        </w:tc>
        <w:tc>
          <w:tcPr>
            <w:tcW w:w="991" w:type="dxa"/>
            <w:shd w:val="clear" w:color="auto" w:fill="auto"/>
            <w:vAlign w:val="bottom"/>
            <w:hideMark/>
          </w:tcPr>
          <w:p w14:paraId="5B55539B" w14:textId="77777777" w:rsidR="00113193" w:rsidRPr="000857E6" w:rsidRDefault="00113193" w:rsidP="00113193">
            <w:pPr>
              <w:rPr>
                <w:b/>
                <w:bCs/>
                <w:sz w:val="16"/>
                <w:szCs w:val="16"/>
              </w:rPr>
            </w:pPr>
            <w:r w:rsidRPr="000857E6">
              <w:rPr>
                <w:b/>
                <w:bCs/>
                <w:sz w:val="16"/>
                <w:szCs w:val="16"/>
              </w:rPr>
              <w:t>х</w:t>
            </w:r>
          </w:p>
        </w:tc>
        <w:tc>
          <w:tcPr>
            <w:tcW w:w="1024" w:type="dxa"/>
            <w:shd w:val="clear" w:color="auto" w:fill="auto"/>
            <w:vAlign w:val="bottom"/>
            <w:hideMark/>
          </w:tcPr>
          <w:p w14:paraId="73753573" w14:textId="77777777" w:rsidR="00113193" w:rsidRPr="000857E6" w:rsidRDefault="00113193" w:rsidP="00113193">
            <w:pPr>
              <w:rPr>
                <w:b/>
                <w:bCs/>
                <w:sz w:val="16"/>
                <w:szCs w:val="16"/>
              </w:rPr>
            </w:pPr>
            <w:r w:rsidRPr="000857E6">
              <w:rPr>
                <w:b/>
                <w:bCs/>
                <w:sz w:val="16"/>
                <w:szCs w:val="16"/>
              </w:rPr>
              <w:t>х</w:t>
            </w:r>
          </w:p>
        </w:tc>
        <w:tc>
          <w:tcPr>
            <w:tcW w:w="960" w:type="dxa"/>
            <w:shd w:val="clear" w:color="auto" w:fill="auto"/>
            <w:vAlign w:val="bottom"/>
            <w:hideMark/>
          </w:tcPr>
          <w:p w14:paraId="72907C4D" w14:textId="77777777" w:rsidR="00113193" w:rsidRPr="000857E6" w:rsidRDefault="00113193" w:rsidP="00113193">
            <w:pPr>
              <w:rPr>
                <w:b/>
                <w:bCs/>
                <w:sz w:val="16"/>
                <w:szCs w:val="16"/>
              </w:rPr>
            </w:pPr>
            <w:r w:rsidRPr="000857E6">
              <w:rPr>
                <w:b/>
                <w:bCs/>
                <w:sz w:val="16"/>
                <w:szCs w:val="16"/>
              </w:rPr>
              <w:t>х</w:t>
            </w:r>
          </w:p>
        </w:tc>
      </w:tr>
      <w:tr w:rsidR="00113193" w:rsidRPr="000857E6" w14:paraId="205E7D07" w14:textId="77777777" w:rsidTr="002E46E3">
        <w:trPr>
          <w:trHeight w:val="64"/>
        </w:trPr>
        <w:tc>
          <w:tcPr>
            <w:tcW w:w="414" w:type="dxa"/>
            <w:shd w:val="clear" w:color="auto" w:fill="auto"/>
            <w:vAlign w:val="bottom"/>
          </w:tcPr>
          <w:p w14:paraId="3B5D03C0" w14:textId="77777777" w:rsidR="00113193" w:rsidRPr="000857E6" w:rsidRDefault="00113193" w:rsidP="00113193">
            <w:pPr>
              <w:ind w:left="-80" w:right="-82"/>
              <w:rPr>
                <w:b/>
                <w:bCs/>
                <w:sz w:val="16"/>
                <w:szCs w:val="16"/>
              </w:rPr>
            </w:pPr>
            <w:r w:rsidRPr="000857E6">
              <w:rPr>
                <w:b/>
                <w:bCs/>
                <w:sz w:val="16"/>
                <w:szCs w:val="16"/>
              </w:rPr>
              <w:t>1</w:t>
            </w:r>
          </w:p>
        </w:tc>
        <w:tc>
          <w:tcPr>
            <w:tcW w:w="2838" w:type="dxa"/>
            <w:shd w:val="clear" w:color="auto" w:fill="auto"/>
            <w:vAlign w:val="bottom"/>
          </w:tcPr>
          <w:p w14:paraId="7A65A654" w14:textId="330AA247" w:rsidR="00113193" w:rsidRPr="000857E6" w:rsidRDefault="00113193" w:rsidP="00113193">
            <w:pPr>
              <w:ind w:left="-92" w:right="-124"/>
              <w:rPr>
                <w:b/>
                <w:bCs/>
                <w:sz w:val="16"/>
                <w:szCs w:val="16"/>
              </w:rPr>
            </w:pPr>
            <w:r w:rsidRPr="000857E6">
              <w:rPr>
                <w:b/>
                <w:bCs/>
                <w:sz w:val="16"/>
                <w:szCs w:val="16"/>
              </w:rPr>
              <w:t>Итого по Сергиево-Посадскому городскому округу по этапу 2023 года</w:t>
            </w:r>
          </w:p>
        </w:tc>
        <w:tc>
          <w:tcPr>
            <w:tcW w:w="740" w:type="dxa"/>
            <w:tcBorders>
              <w:top w:val="nil"/>
              <w:left w:val="nil"/>
              <w:bottom w:val="single" w:sz="8" w:space="0" w:color="auto"/>
              <w:right w:val="single" w:sz="8" w:space="0" w:color="auto"/>
            </w:tcBorders>
            <w:shd w:val="clear" w:color="auto" w:fill="auto"/>
            <w:vAlign w:val="center"/>
          </w:tcPr>
          <w:p w14:paraId="28AACC98" w14:textId="4BA59D63" w:rsidR="00113193" w:rsidRPr="000857E6" w:rsidRDefault="00113193" w:rsidP="00113193">
            <w:pPr>
              <w:ind w:left="-80" w:right="-108"/>
              <w:rPr>
                <w:b/>
                <w:bCs/>
                <w:sz w:val="16"/>
                <w:szCs w:val="16"/>
              </w:rPr>
            </w:pPr>
            <w:r>
              <w:rPr>
                <w:b/>
                <w:bCs/>
                <w:color w:val="000000"/>
                <w:sz w:val="16"/>
                <w:szCs w:val="16"/>
              </w:rPr>
              <w:t>10 684,61</w:t>
            </w:r>
          </w:p>
        </w:tc>
        <w:tc>
          <w:tcPr>
            <w:tcW w:w="740" w:type="dxa"/>
            <w:tcBorders>
              <w:top w:val="nil"/>
              <w:left w:val="nil"/>
              <w:bottom w:val="single" w:sz="8" w:space="0" w:color="auto"/>
              <w:right w:val="single" w:sz="8" w:space="0" w:color="auto"/>
            </w:tcBorders>
            <w:shd w:val="clear" w:color="auto" w:fill="auto"/>
            <w:vAlign w:val="center"/>
          </w:tcPr>
          <w:p w14:paraId="3B77A23C" w14:textId="5D4806F4" w:rsidR="00113193" w:rsidRPr="000857E6" w:rsidRDefault="00113193" w:rsidP="00113193">
            <w:pPr>
              <w:ind w:left="-38" w:right="-80"/>
              <w:rPr>
                <w:b/>
                <w:bCs/>
                <w:sz w:val="16"/>
                <w:szCs w:val="16"/>
              </w:rPr>
            </w:pPr>
            <w:r>
              <w:rPr>
                <w:b/>
                <w:bCs/>
                <w:color w:val="000000"/>
                <w:sz w:val="16"/>
                <w:szCs w:val="16"/>
              </w:rPr>
              <w:t>292</w:t>
            </w:r>
          </w:p>
        </w:tc>
        <w:tc>
          <w:tcPr>
            <w:tcW w:w="740" w:type="dxa"/>
            <w:tcBorders>
              <w:top w:val="nil"/>
              <w:left w:val="nil"/>
              <w:bottom w:val="single" w:sz="8" w:space="0" w:color="auto"/>
              <w:right w:val="single" w:sz="8" w:space="0" w:color="auto"/>
            </w:tcBorders>
            <w:shd w:val="clear" w:color="auto" w:fill="auto"/>
            <w:vAlign w:val="center"/>
          </w:tcPr>
          <w:p w14:paraId="7797A86B" w14:textId="39CE8A0F" w:rsidR="00113193" w:rsidRPr="000857E6" w:rsidRDefault="00113193" w:rsidP="00113193">
            <w:pPr>
              <w:ind w:left="-85" w:right="-82"/>
              <w:rPr>
                <w:b/>
                <w:bCs/>
                <w:sz w:val="16"/>
                <w:szCs w:val="16"/>
              </w:rPr>
            </w:pPr>
            <w:r>
              <w:rPr>
                <w:b/>
                <w:bCs/>
                <w:color w:val="000000"/>
                <w:sz w:val="16"/>
                <w:szCs w:val="16"/>
              </w:rPr>
              <w:t>749</w:t>
            </w:r>
          </w:p>
        </w:tc>
        <w:tc>
          <w:tcPr>
            <w:tcW w:w="740" w:type="dxa"/>
            <w:tcBorders>
              <w:top w:val="nil"/>
              <w:left w:val="nil"/>
              <w:bottom w:val="single" w:sz="8" w:space="0" w:color="auto"/>
              <w:right w:val="single" w:sz="8" w:space="0" w:color="auto"/>
            </w:tcBorders>
            <w:shd w:val="clear" w:color="auto" w:fill="auto"/>
            <w:vAlign w:val="center"/>
          </w:tcPr>
          <w:p w14:paraId="1024FBCC" w14:textId="5C62D9AC" w:rsidR="00113193" w:rsidRPr="00814305" w:rsidRDefault="00814305" w:rsidP="00814305">
            <w:pPr>
              <w:rPr>
                <w:b/>
                <w:bCs/>
                <w:color w:val="000000"/>
                <w:sz w:val="16"/>
                <w:szCs w:val="16"/>
              </w:rPr>
            </w:pPr>
            <w:r>
              <w:rPr>
                <w:b/>
                <w:bCs/>
                <w:color w:val="000000"/>
                <w:sz w:val="16"/>
                <w:szCs w:val="16"/>
              </w:rPr>
              <w:t>9864,81</w:t>
            </w:r>
          </w:p>
        </w:tc>
        <w:tc>
          <w:tcPr>
            <w:tcW w:w="878" w:type="dxa"/>
            <w:shd w:val="clear" w:color="auto" w:fill="auto"/>
            <w:vAlign w:val="bottom"/>
          </w:tcPr>
          <w:p w14:paraId="75DC7C60" w14:textId="35460CB9" w:rsidR="00113193" w:rsidRPr="000857E6" w:rsidRDefault="00113193" w:rsidP="00113193">
            <w:pPr>
              <w:ind w:left="-66" w:right="-49"/>
              <w:rPr>
                <w:b/>
                <w:bCs/>
                <w:sz w:val="16"/>
                <w:szCs w:val="16"/>
              </w:rPr>
            </w:pPr>
            <w:r w:rsidRPr="000857E6">
              <w:rPr>
                <w:b/>
                <w:bCs/>
                <w:sz w:val="16"/>
                <w:szCs w:val="16"/>
              </w:rPr>
              <w:t>х</w:t>
            </w:r>
          </w:p>
        </w:tc>
        <w:tc>
          <w:tcPr>
            <w:tcW w:w="892" w:type="dxa"/>
            <w:gridSpan w:val="2"/>
            <w:shd w:val="clear" w:color="auto" w:fill="auto"/>
            <w:vAlign w:val="bottom"/>
          </w:tcPr>
          <w:p w14:paraId="269C62B7" w14:textId="7B48EA3F" w:rsidR="00113193" w:rsidRPr="000857E6" w:rsidRDefault="00113193" w:rsidP="00113193">
            <w:pPr>
              <w:ind w:left="-66"/>
              <w:rPr>
                <w:b/>
                <w:bCs/>
                <w:sz w:val="16"/>
                <w:szCs w:val="16"/>
              </w:rPr>
            </w:pPr>
            <w:r w:rsidRPr="000857E6">
              <w:rPr>
                <w:b/>
                <w:bCs/>
                <w:sz w:val="16"/>
                <w:szCs w:val="16"/>
              </w:rPr>
              <w:t>х</w:t>
            </w:r>
          </w:p>
        </w:tc>
        <w:tc>
          <w:tcPr>
            <w:tcW w:w="892" w:type="dxa"/>
            <w:shd w:val="clear" w:color="auto" w:fill="auto"/>
            <w:vAlign w:val="bottom"/>
          </w:tcPr>
          <w:p w14:paraId="5883D96D" w14:textId="7DA02F4B" w:rsidR="00113193" w:rsidRPr="000857E6" w:rsidRDefault="00113193" w:rsidP="00113193">
            <w:pPr>
              <w:ind w:left="-94"/>
              <w:rPr>
                <w:b/>
                <w:bCs/>
                <w:sz w:val="16"/>
                <w:szCs w:val="16"/>
              </w:rPr>
            </w:pPr>
            <w:r w:rsidRPr="000857E6">
              <w:rPr>
                <w:b/>
                <w:bCs/>
                <w:sz w:val="16"/>
                <w:szCs w:val="16"/>
              </w:rPr>
              <w:t>х</w:t>
            </w:r>
          </w:p>
        </w:tc>
        <w:tc>
          <w:tcPr>
            <w:tcW w:w="1246" w:type="dxa"/>
            <w:shd w:val="clear" w:color="auto" w:fill="auto"/>
            <w:vAlign w:val="bottom"/>
          </w:tcPr>
          <w:p w14:paraId="5539075C" w14:textId="7FC31C5B" w:rsidR="00113193" w:rsidRPr="000857E6" w:rsidRDefault="00113193" w:rsidP="00113193">
            <w:pPr>
              <w:ind w:left="-52"/>
              <w:rPr>
                <w:b/>
                <w:bCs/>
                <w:sz w:val="16"/>
                <w:szCs w:val="16"/>
              </w:rPr>
            </w:pPr>
            <w:r w:rsidRPr="000857E6">
              <w:rPr>
                <w:b/>
                <w:bCs/>
                <w:sz w:val="16"/>
                <w:szCs w:val="16"/>
              </w:rPr>
              <w:t>х</w:t>
            </w:r>
          </w:p>
        </w:tc>
        <w:tc>
          <w:tcPr>
            <w:tcW w:w="1191" w:type="dxa"/>
            <w:shd w:val="clear" w:color="auto" w:fill="auto"/>
            <w:vAlign w:val="bottom"/>
          </w:tcPr>
          <w:p w14:paraId="07DC2952" w14:textId="25E1C563" w:rsidR="00113193" w:rsidRPr="000857E6" w:rsidRDefault="00113193" w:rsidP="00113193">
            <w:pPr>
              <w:ind w:left="-66"/>
              <w:rPr>
                <w:b/>
                <w:bCs/>
                <w:sz w:val="16"/>
                <w:szCs w:val="16"/>
              </w:rPr>
            </w:pPr>
            <w:r w:rsidRPr="000857E6">
              <w:rPr>
                <w:b/>
                <w:bCs/>
                <w:sz w:val="16"/>
                <w:szCs w:val="16"/>
              </w:rPr>
              <w:t>х</w:t>
            </w:r>
          </w:p>
        </w:tc>
        <w:tc>
          <w:tcPr>
            <w:tcW w:w="972" w:type="dxa"/>
            <w:shd w:val="clear" w:color="auto" w:fill="auto"/>
            <w:vAlign w:val="bottom"/>
          </w:tcPr>
          <w:p w14:paraId="2429DA8D" w14:textId="75764CB3" w:rsidR="00113193" w:rsidRPr="000857E6" w:rsidRDefault="00113193" w:rsidP="00113193">
            <w:pPr>
              <w:rPr>
                <w:b/>
                <w:bCs/>
                <w:sz w:val="16"/>
                <w:szCs w:val="16"/>
              </w:rPr>
            </w:pPr>
            <w:r w:rsidRPr="000857E6">
              <w:rPr>
                <w:b/>
                <w:bCs/>
                <w:sz w:val="16"/>
                <w:szCs w:val="16"/>
              </w:rPr>
              <w:t>х</w:t>
            </w:r>
          </w:p>
        </w:tc>
        <w:tc>
          <w:tcPr>
            <w:tcW w:w="991" w:type="dxa"/>
            <w:shd w:val="clear" w:color="auto" w:fill="auto"/>
            <w:vAlign w:val="bottom"/>
          </w:tcPr>
          <w:p w14:paraId="74B209B1" w14:textId="2273237F" w:rsidR="00113193" w:rsidRPr="000857E6" w:rsidRDefault="00113193" w:rsidP="00113193">
            <w:pPr>
              <w:rPr>
                <w:b/>
                <w:bCs/>
                <w:sz w:val="16"/>
                <w:szCs w:val="16"/>
              </w:rPr>
            </w:pPr>
            <w:r w:rsidRPr="000857E6">
              <w:rPr>
                <w:b/>
                <w:bCs/>
                <w:sz w:val="16"/>
                <w:szCs w:val="16"/>
              </w:rPr>
              <w:t>х</w:t>
            </w:r>
          </w:p>
        </w:tc>
        <w:tc>
          <w:tcPr>
            <w:tcW w:w="1024" w:type="dxa"/>
            <w:shd w:val="clear" w:color="auto" w:fill="auto"/>
            <w:vAlign w:val="bottom"/>
          </w:tcPr>
          <w:p w14:paraId="6D2ACD86" w14:textId="5A6AAC00" w:rsidR="00113193" w:rsidRPr="000857E6" w:rsidRDefault="00113193" w:rsidP="00113193">
            <w:pPr>
              <w:rPr>
                <w:b/>
                <w:bCs/>
                <w:sz w:val="16"/>
                <w:szCs w:val="16"/>
              </w:rPr>
            </w:pPr>
            <w:r w:rsidRPr="000857E6">
              <w:rPr>
                <w:b/>
                <w:bCs/>
                <w:sz w:val="16"/>
                <w:szCs w:val="16"/>
              </w:rPr>
              <w:t>х</w:t>
            </w:r>
          </w:p>
        </w:tc>
        <w:tc>
          <w:tcPr>
            <w:tcW w:w="960" w:type="dxa"/>
            <w:shd w:val="clear" w:color="auto" w:fill="auto"/>
            <w:vAlign w:val="bottom"/>
          </w:tcPr>
          <w:p w14:paraId="1E1B8232" w14:textId="6CF2A66F" w:rsidR="00113193" w:rsidRPr="000857E6" w:rsidRDefault="00113193" w:rsidP="00113193">
            <w:pPr>
              <w:rPr>
                <w:b/>
                <w:bCs/>
                <w:sz w:val="16"/>
                <w:szCs w:val="16"/>
              </w:rPr>
            </w:pPr>
            <w:r w:rsidRPr="000857E6">
              <w:rPr>
                <w:b/>
                <w:bCs/>
                <w:sz w:val="16"/>
                <w:szCs w:val="16"/>
              </w:rPr>
              <w:t>х</w:t>
            </w:r>
          </w:p>
        </w:tc>
      </w:tr>
      <w:tr w:rsidR="00113193" w:rsidRPr="000857E6" w14:paraId="31D65B41" w14:textId="77777777" w:rsidTr="002E46E3">
        <w:trPr>
          <w:trHeight w:val="64"/>
        </w:trPr>
        <w:tc>
          <w:tcPr>
            <w:tcW w:w="414" w:type="dxa"/>
            <w:shd w:val="clear" w:color="auto" w:fill="auto"/>
            <w:vAlign w:val="bottom"/>
          </w:tcPr>
          <w:p w14:paraId="63EF263F" w14:textId="77777777" w:rsidR="00113193" w:rsidRPr="000857E6" w:rsidRDefault="00113193" w:rsidP="00113193">
            <w:pPr>
              <w:ind w:left="-80" w:right="-82"/>
              <w:rPr>
                <w:bCs/>
                <w:sz w:val="16"/>
                <w:szCs w:val="16"/>
              </w:rPr>
            </w:pPr>
            <w:r w:rsidRPr="000857E6">
              <w:rPr>
                <w:bCs/>
                <w:sz w:val="16"/>
                <w:szCs w:val="16"/>
              </w:rPr>
              <w:t>1.1.</w:t>
            </w:r>
          </w:p>
        </w:tc>
        <w:tc>
          <w:tcPr>
            <w:tcW w:w="2838" w:type="dxa"/>
            <w:shd w:val="clear" w:color="auto" w:fill="auto"/>
            <w:vAlign w:val="bottom"/>
          </w:tcPr>
          <w:p w14:paraId="689B1B45" w14:textId="62E0E9C6"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740" w:type="dxa"/>
            <w:tcBorders>
              <w:top w:val="nil"/>
              <w:left w:val="nil"/>
              <w:bottom w:val="single" w:sz="8" w:space="0" w:color="auto"/>
              <w:right w:val="single" w:sz="8" w:space="0" w:color="auto"/>
            </w:tcBorders>
            <w:shd w:val="clear" w:color="auto" w:fill="auto"/>
            <w:vAlign w:val="center"/>
          </w:tcPr>
          <w:p w14:paraId="217224D9" w14:textId="35B9D840" w:rsidR="00113193" w:rsidRPr="000857E6" w:rsidRDefault="00113193" w:rsidP="00113193">
            <w:pPr>
              <w:ind w:left="-80" w:right="-108"/>
              <w:rPr>
                <w:bCs/>
                <w:sz w:val="16"/>
                <w:szCs w:val="16"/>
              </w:rPr>
            </w:pPr>
            <w:r>
              <w:rPr>
                <w:bCs/>
                <w:color w:val="000000"/>
                <w:sz w:val="16"/>
                <w:szCs w:val="16"/>
              </w:rPr>
              <w:t>0</w:t>
            </w:r>
            <w:r w:rsidR="002E46E3">
              <w:rPr>
                <w:bCs/>
                <w:color w:val="000000"/>
                <w:sz w:val="16"/>
                <w:szCs w:val="16"/>
              </w:rPr>
              <w:t>,00</w:t>
            </w:r>
          </w:p>
        </w:tc>
        <w:tc>
          <w:tcPr>
            <w:tcW w:w="740" w:type="dxa"/>
            <w:tcBorders>
              <w:top w:val="nil"/>
              <w:left w:val="nil"/>
              <w:bottom w:val="single" w:sz="8" w:space="0" w:color="auto"/>
              <w:right w:val="single" w:sz="8" w:space="0" w:color="auto"/>
            </w:tcBorders>
            <w:shd w:val="clear" w:color="auto" w:fill="auto"/>
            <w:vAlign w:val="center"/>
          </w:tcPr>
          <w:p w14:paraId="32FC5932" w14:textId="30E7E0DC" w:rsidR="00113193" w:rsidRPr="000857E6" w:rsidRDefault="00113193" w:rsidP="00113193">
            <w:pPr>
              <w:ind w:left="-38" w:right="-80"/>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15F6AE21" w14:textId="7B3E9A4C" w:rsidR="00113193" w:rsidRPr="000857E6" w:rsidRDefault="00113193" w:rsidP="00113193">
            <w:pPr>
              <w:ind w:left="-85" w:right="-82"/>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3382EF19" w14:textId="72E945DD" w:rsidR="00113193" w:rsidRPr="000857E6" w:rsidRDefault="00113193" w:rsidP="00113193">
            <w:pPr>
              <w:ind w:left="-92" w:right="-94"/>
              <w:rPr>
                <w:bCs/>
                <w:sz w:val="16"/>
                <w:szCs w:val="16"/>
              </w:rPr>
            </w:pPr>
            <w:r>
              <w:rPr>
                <w:bCs/>
                <w:color w:val="000000"/>
                <w:sz w:val="16"/>
                <w:szCs w:val="16"/>
              </w:rPr>
              <w:t>0,00</w:t>
            </w:r>
          </w:p>
        </w:tc>
        <w:tc>
          <w:tcPr>
            <w:tcW w:w="878" w:type="dxa"/>
            <w:shd w:val="clear" w:color="auto" w:fill="auto"/>
            <w:vAlign w:val="center"/>
          </w:tcPr>
          <w:p w14:paraId="411B5405" w14:textId="1C45D6D2" w:rsidR="00113193" w:rsidRPr="000857E6" w:rsidRDefault="00113193" w:rsidP="00113193">
            <w:pPr>
              <w:ind w:left="-66" w:right="-49"/>
              <w:rPr>
                <w:bCs/>
                <w:sz w:val="16"/>
                <w:szCs w:val="16"/>
              </w:rPr>
            </w:pPr>
            <w:r w:rsidRPr="000857E6">
              <w:rPr>
                <w:sz w:val="16"/>
                <w:szCs w:val="16"/>
              </w:rPr>
              <w:t>х</w:t>
            </w:r>
          </w:p>
        </w:tc>
        <w:tc>
          <w:tcPr>
            <w:tcW w:w="892" w:type="dxa"/>
            <w:gridSpan w:val="2"/>
            <w:shd w:val="clear" w:color="auto" w:fill="auto"/>
            <w:vAlign w:val="center"/>
          </w:tcPr>
          <w:p w14:paraId="507317A9" w14:textId="7730D5EE" w:rsidR="00113193" w:rsidRPr="000857E6" w:rsidRDefault="00113193" w:rsidP="00113193">
            <w:pPr>
              <w:ind w:left="-66"/>
              <w:rPr>
                <w:bCs/>
                <w:sz w:val="16"/>
                <w:szCs w:val="16"/>
              </w:rPr>
            </w:pPr>
            <w:r w:rsidRPr="000857E6">
              <w:rPr>
                <w:sz w:val="16"/>
                <w:szCs w:val="16"/>
              </w:rPr>
              <w:t>х</w:t>
            </w:r>
          </w:p>
        </w:tc>
        <w:tc>
          <w:tcPr>
            <w:tcW w:w="892" w:type="dxa"/>
            <w:shd w:val="clear" w:color="auto" w:fill="auto"/>
            <w:vAlign w:val="center"/>
          </w:tcPr>
          <w:p w14:paraId="6A5F920C" w14:textId="3F864E83" w:rsidR="00113193" w:rsidRPr="000857E6" w:rsidRDefault="00113193" w:rsidP="00113193">
            <w:pPr>
              <w:ind w:left="-94"/>
              <w:rPr>
                <w:bCs/>
                <w:sz w:val="16"/>
                <w:szCs w:val="16"/>
              </w:rPr>
            </w:pPr>
            <w:r w:rsidRPr="000857E6">
              <w:rPr>
                <w:sz w:val="16"/>
                <w:szCs w:val="16"/>
              </w:rPr>
              <w:t>х</w:t>
            </w:r>
          </w:p>
        </w:tc>
        <w:tc>
          <w:tcPr>
            <w:tcW w:w="1246" w:type="dxa"/>
            <w:shd w:val="clear" w:color="auto" w:fill="auto"/>
            <w:vAlign w:val="center"/>
          </w:tcPr>
          <w:p w14:paraId="6F72C686" w14:textId="01F8DD5A" w:rsidR="00113193" w:rsidRPr="000857E6" w:rsidRDefault="00113193" w:rsidP="00113193">
            <w:pPr>
              <w:ind w:left="-52"/>
              <w:rPr>
                <w:bCs/>
                <w:sz w:val="16"/>
                <w:szCs w:val="16"/>
              </w:rPr>
            </w:pPr>
            <w:r w:rsidRPr="000857E6">
              <w:rPr>
                <w:sz w:val="16"/>
                <w:szCs w:val="16"/>
              </w:rPr>
              <w:t>х</w:t>
            </w:r>
          </w:p>
        </w:tc>
        <w:tc>
          <w:tcPr>
            <w:tcW w:w="1191" w:type="dxa"/>
            <w:shd w:val="clear" w:color="auto" w:fill="auto"/>
            <w:vAlign w:val="center"/>
          </w:tcPr>
          <w:p w14:paraId="2136FFAA" w14:textId="02ACAE7F" w:rsidR="00113193" w:rsidRPr="000857E6" w:rsidRDefault="00113193" w:rsidP="00113193">
            <w:pPr>
              <w:ind w:left="-66"/>
              <w:rPr>
                <w:bCs/>
                <w:sz w:val="16"/>
                <w:szCs w:val="16"/>
              </w:rPr>
            </w:pPr>
            <w:r w:rsidRPr="000857E6">
              <w:rPr>
                <w:sz w:val="16"/>
                <w:szCs w:val="16"/>
              </w:rPr>
              <w:t>х</w:t>
            </w:r>
          </w:p>
        </w:tc>
        <w:tc>
          <w:tcPr>
            <w:tcW w:w="972" w:type="dxa"/>
            <w:shd w:val="clear" w:color="auto" w:fill="auto"/>
            <w:vAlign w:val="center"/>
          </w:tcPr>
          <w:p w14:paraId="55FACF55" w14:textId="14639B1C" w:rsidR="00113193" w:rsidRPr="000857E6" w:rsidRDefault="00113193" w:rsidP="00113193">
            <w:pPr>
              <w:rPr>
                <w:bCs/>
                <w:sz w:val="16"/>
                <w:szCs w:val="16"/>
              </w:rPr>
            </w:pPr>
            <w:r w:rsidRPr="000857E6">
              <w:rPr>
                <w:sz w:val="16"/>
                <w:szCs w:val="16"/>
              </w:rPr>
              <w:t>х</w:t>
            </w:r>
          </w:p>
        </w:tc>
        <w:tc>
          <w:tcPr>
            <w:tcW w:w="991" w:type="dxa"/>
            <w:shd w:val="clear" w:color="auto" w:fill="auto"/>
            <w:vAlign w:val="center"/>
          </w:tcPr>
          <w:p w14:paraId="11F0E106" w14:textId="21A5C498" w:rsidR="00113193" w:rsidRPr="000857E6" w:rsidRDefault="00113193" w:rsidP="00113193">
            <w:pPr>
              <w:rPr>
                <w:bCs/>
                <w:sz w:val="16"/>
                <w:szCs w:val="16"/>
              </w:rPr>
            </w:pPr>
            <w:r w:rsidRPr="000857E6">
              <w:rPr>
                <w:sz w:val="16"/>
                <w:szCs w:val="16"/>
              </w:rPr>
              <w:t>х</w:t>
            </w:r>
          </w:p>
        </w:tc>
        <w:tc>
          <w:tcPr>
            <w:tcW w:w="1024" w:type="dxa"/>
            <w:shd w:val="clear" w:color="auto" w:fill="auto"/>
            <w:vAlign w:val="center"/>
          </w:tcPr>
          <w:p w14:paraId="60F5614B" w14:textId="44BC8BEE" w:rsidR="00113193" w:rsidRPr="000857E6" w:rsidRDefault="00113193" w:rsidP="00113193">
            <w:pPr>
              <w:rPr>
                <w:bCs/>
                <w:sz w:val="16"/>
                <w:szCs w:val="16"/>
              </w:rPr>
            </w:pPr>
            <w:r w:rsidRPr="000857E6">
              <w:rPr>
                <w:sz w:val="16"/>
                <w:szCs w:val="16"/>
              </w:rPr>
              <w:t>х</w:t>
            </w:r>
          </w:p>
        </w:tc>
        <w:tc>
          <w:tcPr>
            <w:tcW w:w="960" w:type="dxa"/>
            <w:shd w:val="clear" w:color="auto" w:fill="auto"/>
            <w:vAlign w:val="center"/>
          </w:tcPr>
          <w:p w14:paraId="40A26A57" w14:textId="0F03F221" w:rsidR="00113193" w:rsidRPr="000857E6" w:rsidRDefault="00113193" w:rsidP="00113193">
            <w:pPr>
              <w:rPr>
                <w:bCs/>
                <w:sz w:val="16"/>
                <w:szCs w:val="16"/>
              </w:rPr>
            </w:pPr>
            <w:r w:rsidRPr="000857E6">
              <w:rPr>
                <w:sz w:val="16"/>
                <w:szCs w:val="16"/>
              </w:rPr>
              <w:t>х</w:t>
            </w:r>
          </w:p>
        </w:tc>
      </w:tr>
      <w:tr w:rsidR="002E46E3" w:rsidRPr="000857E6" w14:paraId="209CAF72" w14:textId="77777777" w:rsidTr="00691C80">
        <w:trPr>
          <w:trHeight w:val="64"/>
        </w:trPr>
        <w:tc>
          <w:tcPr>
            <w:tcW w:w="414" w:type="dxa"/>
            <w:shd w:val="clear" w:color="auto" w:fill="auto"/>
            <w:vAlign w:val="bottom"/>
          </w:tcPr>
          <w:p w14:paraId="0777A9AE" w14:textId="77777777" w:rsidR="002E46E3" w:rsidRPr="000857E6" w:rsidRDefault="002E46E3" w:rsidP="002E46E3">
            <w:pPr>
              <w:ind w:left="-80" w:right="-82"/>
              <w:rPr>
                <w:bCs/>
                <w:sz w:val="16"/>
                <w:szCs w:val="16"/>
              </w:rPr>
            </w:pPr>
            <w:r w:rsidRPr="000857E6">
              <w:rPr>
                <w:bCs/>
                <w:sz w:val="16"/>
                <w:szCs w:val="16"/>
              </w:rPr>
              <w:t>1.2.</w:t>
            </w:r>
          </w:p>
        </w:tc>
        <w:tc>
          <w:tcPr>
            <w:tcW w:w="2838" w:type="dxa"/>
            <w:shd w:val="clear" w:color="auto" w:fill="auto"/>
            <w:vAlign w:val="bottom"/>
          </w:tcPr>
          <w:p w14:paraId="14B51C41" w14:textId="53FEB4EA"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740" w:type="dxa"/>
            <w:tcBorders>
              <w:top w:val="nil"/>
              <w:left w:val="nil"/>
              <w:bottom w:val="single" w:sz="8" w:space="0" w:color="auto"/>
              <w:right w:val="single" w:sz="8" w:space="0" w:color="auto"/>
            </w:tcBorders>
            <w:shd w:val="clear" w:color="auto" w:fill="auto"/>
            <w:vAlign w:val="center"/>
          </w:tcPr>
          <w:p w14:paraId="0309AB41" w14:textId="3B8CECDA" w:rsidR="002E46E3" w:rsidRPr="000857E6" w:rsidRDefault="002E46E3" w:rsidP="002E46E3">
            <w:pPr>
              <w:ind w:left="-80" w:right="-108"/>
              <w:rPr>
                <w:bCs/>
                <w:sz w:val="16"/>
                <w:szCs w:val="16"/>
              </w:rPr>
            </w:pPr>
            <w:r>
              <w:rPr>
                <w:bCs/>
                <w:color w:val="000000"/>
                <w:sz w:val="16"/>
                <w:szCs w:val="16"/>
              </w:rPr>
              <w:t>8 514,31</w:t>
            </w:r>
          </w:p>
        </w:tc>
        <w:tc>
          <w:tcPr>
            <w:tcW w:w="740" w:type="dxa"/>
            <w:tcBorders>
              <w:top w:val="nil"/>
              <w:left w:val="nil"/>
              <w:bottom w:val="single" w:sz="8" w:space="0" w:color="auto"/>
              <w:right w:val="single" w:sz="8" w:space="0" w:color="auto"/>
            </w:tcBorders>
            <w:shd w:val="clear" w:color="auto" w:fill="auto"/>
            <w:vAlign w:val="center"/>
          </w:tcPr>
          <w:p w14:paraId="24FB9496" w14:textId="18D86EBE" w:rsidR="002E46E3" w:rsidRPr="000857E6" w:rsidRDefault="002E46E3" w:rsidP="002E46E3">
            <w:pPr>
              <w:ind w:left="-38" w:right="-80"/>
              <w:rPr>
                <w:bCs/>
                <w:sz w:val="16"/>
                <w:szCs w:val="16"/>
              </w:rPr>
            </w:pPr>
            <w:r>
              <w:rPr>
                <w:bCs/>
                <w:color w:val="000000"/>
                <w:sz w:val="16"/>
                <w:szCs w:val="16"/>
              </w:rPr>
              <w:t>235</w:t>
            </w:r>
          </w:p>
        </w:tc>
        <w:tc>
          <w:tcPr>
            <w:tcW w:w="740" w:type="dxa"/>
            <w:tcBorders>
              <w:top w:val="nil"/>
              <w:left w:val="nil"/>
              <w:bottom w:val="single" w:sz="8" w:space="0" w:color="auto"/>
              <w:right w:val="single" w:sz="8" w:space="0" w:color="auto"/>
            </w:tcBorders>
            <w:shd w:val="clear" w:color="auto" w:fill="auto"/>
            <w:vAlign w:val="center"/>
          </w:tcPr>
          <w:p w14:paraId="62800C45" w14:textId="73FD8BF1" w:rsidR="002E46E3" w:rsidRPr="000857E6" w:rsidRDefault="002E46E3" w:rsidP="002E46E3">
            <w:pPr>
              <w:ind w:left="-85" w:right="-82"/>
              <w:rPr>
                <w:bCs/>
                <w:sz w:val="16"/>
                <w:szCs w:val="16"/>
              </w:rPr>
            </w:pPr>
            <w:r>
              <w:rPr>
                <w:bCs/>
                <w:color w:val="000000"/>
                <w:sz w:val="16"/>
                <w:szCs w:val="16"/>
              </w:rPr>
              <w:t>603</w:t>
            </w:r>
          </w:p>
        </w:tc>
        <w:tc>
          <w:tcPr>
            <w:tcW w:w="740" w:type="dxa"/>
            <w:tcBorders>
              <w:top w:val="nil"/>
              <w:left w:val="nil"/>
              <w:bottom w:val="single" w:sz="8" w:space="0" w:color="auto"/>
              <w:right w:val="single" w:sz="8" w:space="0" w:color="auto"/>
            </w:tcBorders>
            <w:shd w:val="clear" w:color="auto" w:fill="auto"/>
            <w:vAlign w:val="center"/>
          </w:tcPr>
          <w:p w14:paraId="65639260" w14:textId="3DFD5E7B" w:rsidR="002E46E3" w:rsidRPr="000857E6" w:rsidRDefault="002E46E3" w:rsidP="002E46E3">
            <w:pPr>
              <w:ind w:left="-92" w:right="-94"/>
              <w:rPr>
                <w:bCs/>
                <w:sz w:val="16"/>
                <w:szCs w:val="16"/>
              </w:rPr>
            </w:pPr>
            <w:r>
              <w:rPr>
                <w:bCs/>
                <w:color w:val="000000"/>
                <w:sz w:val="16"/>
                <w:szCs w:val="16"/>
              </w:rPr>
              <w:t>9 365,74</w:t>
            </w:r>
          </w:p>
        </w:tc>
        <w:tc>
          <w:tcPr>
            <w:tcW w:w="878" w:type="dxa"/>
            <w:tcBorders>
              <w:top w:val="nil"/>
              <w:left w:val="single" w:sz="4" w:space="0" w:color="auto"/>
              <w:bottom w:val="single" w:sz="4" w:space="0" w:color="auto"/>
              <w:right w:val="single" w:sz="4" w:space="0" w:color="auto"/>
            </w:tcBorders>
            <w:shd w:val="clear" w:color="auto" w:fill="auto"/>
            <w:vAlign w:val="center"/>
          </w:tcPr>
          <w:p w14:paraId="37F34883" w14:textId="5C71A20C" w:rsidR="002E46E3" w:rsidRPr="000857E6" w:rsidRDefault="002E46E3" w:rsidP="002E46E3">
            <w:pPr>
              <w:ind w:left="-66" w:right="-49"/>
              <w:rPr>
                <w:bCs/>
                <w:sz w:val="16"/>
                <w:szCs w:val="16"/>
              </w:rPr>
            </w:pPr>
            <w:r w:rsidRPr="00937532">
              <w:rPr>
                <w:sz w:val="16"/>
                <w:szCs w:val="16"/>
                <w:lang w:val="en-US"/>
              </w:rPr>
              <w:t>01.11.2022</w:t>
            </w:r>
          </w:p>
        </w:tc>
        <w:tc>
          <w:tcPr>
            <w:tcW w:w="892" w:type="dxa"/>
            <w:gridSpan w:val="2"/>
            <w:tcBorders>
              <w:top w:val="nil"/>
              <w:left w:val="nil"/>
              <w:bottom w:val="single" w:sz="4" w:space="0" w:color="auto"/>
              <w:right w:val="single" w:sz="4" w:space="0" w:color="auto"/>
            </w:tcBorders>
            <w:shd w:val="clear" w:color="auto" w:fill="auto"/>
            <w:vAlign w:val="center"/>
          </w:tcPr>
          <w:p w14:paraId="0B31A90D" w14:textId="78B0FE96" w:rsidR="002E46E3" w:rsidRPr="000857E6" w:rsidRDefault="002E46E3" w:rsidP="002E46E3">
            <w:pPr>
              <w:ind w:left="-66"/>
              <w:rPr>
                <w:bCs/>
                <w:sz w:val="16"/>
                <w:szCs w:val="16"/>
              </w:rPr>
            </w:pPr>
            <w:r w:rsidRPr="00937532">
              <w:rPr>
                <w:sz w:val="16"/>
                <w:szCs w:val="16"/>
                <w:lang w:val="en-US"/>
              </w:rPr>
              <w:t>01.11.2022</w:t>
            </w:r>
          </w:p>
        </w:tc>
        <w:tc>
          <w:tcPr>
            <w:tcW w:w="892" w:type="dxa"/>
            <w:tcBorders>
              <w:top w:val="nil"/>
              <w:left w:val="nil"/>
              <w:bottom w:val="single" w:sz="4" w:space="0" w:color="auto"/>
              <w:right w:val="single" w:sz="4" w:space="0" w:color="auto"/>
            </w:tcBorders>
            <w:shd w:val="clear" w:color="auto" w:fill="auto"/>
            <w:vAlign w:val="center"/>
          </w:tcPr>
          <w:p w14:paraId="0B2F1AF0" w14:textId="2A794BDD" w:rsidR="002E46E3" w:rsidRPr="000857E6" w:rsidRDefault="002E46E3" w:rsidP="002E46E3">
            <w:pPr>
              <w:ind w:left="-94"/>
              <w:rPr>
                <w:bCs/>
                <w:sz w:val="16"/>
                <w:szCs w:val="16"/>
              </w:rPr>
            </w:pPr>
            <w:r w:rsidRPr="00937532">
              <w:rPr>
                <w:sz w:val="16"/>
                <w:szCs w:val="16"/>
                <w:lang w:val="en-US"/>
              </w:rPr>
              <w:t>01.11.2022</w:t>
            </w:r>
          </w:p>
        </w:tc>
        <w:tc>
          <w:tcPr>
            <w:tcW w:w="1246" w:type="dxa"/>
            <w:tcBorders>
              <w:top w:val="nil"/>
              <w:left w:val="nil"/>
              <w:bottom w:val="single" w:sz="4" w:space="0" w:color="auto"/>
              <w:right w:val="single" w:sz="4" w:space="0" w:color="auto"/>
            </w:tcBorders>
            <w:shd w:val="clear" w:color="auto" w:fill="auto"/>
            <w:vAlign w:val="center"/>
          </w:tcPr>
          <w:p w14:paraId="29291A0B" w14:textId="2466E3E2" w:rsidR="002E46E3" w:rsidRPr="000857E6" w:rsidRDefault="002E46E3" w:rsidP="002E46E3">
            <w:pPr>
              <w:ind w:left="-52"/>
              <w:rPr>
                <w:bCs/>
                <w:sz w:val="16"/>
                <w:szCs w:val="16"/>
              </w:rPr>
            </w:pPr>
            <w:r w:rsidRPr="00937532">
              <w:rPr>
                <w:sz w:val="16"/>
                <w:szCs w:val="16"/>
                <w:lang w:val="en-US"/>
              </w:rPr>
              <w:t>01.12.2022</w:t>
            </w:r>
          </w:p>
        </w:tc>
        <w:tc>
          <w:tcPr>
            <w:tcW w:w="1191" w:type="dxa"/>
            <w:tcBorders>
              <w:top w:val="nil"/>
              <w:left w:val="nil"/>
              <w:bottom w:val="single" w:sz="4" w:space="0" w:color="auto"/>
              <w:right w:val="single" w:sz="4" w:space="0" w:color="auto"/>
            </w:tcBorders>
            <w:shd w:val="clear" w:color="auto" w:fill="auto"/>
            <w:vAlign w:val="center"/>
          </w:tcPr>
          <w:p w14:paraId="28D8DBF5" w14:textId="4D09BAE4" w:rsidR="002E46E3" w:rsidRPr="000857E6" w:rsidRDefault="002E46E3" w:rsidP="002E46E3">
            <w:pPr>
              <w:ind w:left="-66"/>
              <w:rPr>
                <w:bCs/>
                <w:sz w:val="16"/>
                <w:szCs w:val="16"/>
              </w:rPr>
            </w:pPr>
            <w:r w:rsidRPr="00937532">
              <w:rPr>
                <w:sz w:val="16"/>
                <w:szCs w:val="16"/>
                <w:lang w:val="en-US"/>
              </w:rPr>
              <w:t>27.12.2022</w:t>
            </w:r>
          </w:p>
        </w:tc>
        <w:tc>
          <w:tcPr>
            <w:tcW w:w="972" w:type="dxa"/>
            <w:tcBorders>
              <w:top w:val="nil"/>
              <w:left w:val="nil"/>
              <w:bottom w:val="single" w:sz="4" w:space="0" w:color="auto"/>
              <w:right w:val="single" w:sz="4" w:space="0" w:color="auto"/>
            </w:tcBorders>
            <w:shd w:val="clear" w:color="auto" w:fill="auto"/>
            <w:vAlign w:val="center"/>
          </w:tcPr>
          <w:p w14:paraId="227B162E" w14:textId="6A0C6A28" w:rsidR="002E46E3" w:rsidRPr="000857E6" w:rsidRDefault="002E46E3" w:rsidP="002E46E3">
            <w:pPr>
              <w:rPr>
                <w:bCs/>
                <w:sz w:val="16"/>
                <w:szCs w:val="16"/>
              </w:rPr>
            </w:pPr>
            <w:r w:rsidRPr="00937532">
              <w:rPr>
                <w:sz w:val="16"/>
                <w:szCs w:val="16"/>
                <w:lang w:val="en-US"/>
              </w:rPr>
              <w:t>01.02.2024</w:t>
            </w:r>
          </w:p>
        </w:tc>
        <w:tc>
          <w:tcPr>
            <w:tcW w:w="991" w:type="dxa"/>
            <w:tcBorders>
              <w:top w:val="nil"/>
              <w:left w:val="nil"/>
              <w:bottom w:val="single" w:sz="4" w:space="0" w:color="auto"/>
              <w:right w:val="single" w:sz="4" w:space="0" w:color="auto"/>
            </w:tcBorders>
            <w:shd w:val="clear" w:color="auto" w:fill="auto"/>
            <w:vAlign w:val="center"/>
          </w:tcPr>
          <w:p w14:paraId="670EA3D2" w14:textId="4534EFF2" w:rsidR="002E46E3" w:rsidRPr="000857E6" w:rsidRDefault="002E46E3" w:rsidP="002E46E3">
            <w:pPr>
              <w:rPr>
                <w:bCs/>
                <w:sz w:val="16"/>
                <w:szCs w:val="16"/>
              </w:rPr>
            </w:pPr>
            <w:r w:rsidRPr="00937532">
              <w:rPr>
                <w:sz w:val="16"/>
                <w:szCs w:val="16"/>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37AFA993" w14:textId="01DEF2F6" w:rsidR="002E46E3" w:rsidRPr="000857E6" w:rsidRDefault="002E46E3" w:rsidP="002E46E3">
            <w:pPr>
              <w:rPr>
                <w:bCs/>
                <w:sz w:val="16"/>
                <w:szCs w:val="16"/>
              </w:rPr>
            </w:pPr>
            <w:r w:rsidRPr="00937532">
              <w:rPr>
                <w:sz w:val="16"/>
                <w:szCs w:val="16"/>
              </w:rPr>
              <w:t>10</w:t>
            </w:r>
            <w:r w:rsidRPr="00937532">
              <w:rPr>
                <w:sz w:val="16"/>
                <w:szCs w:val="16"/>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90930A9" w14:textId="77E82F42" w:rsidR="002E46E3" w:rsidRPr="000857E6" w:rsidRDefault="002E46E3" w:rsidP="002E46E3">
            <w:pPr>
              <w:rPr>
                <w:bCs/>
                <w:sz w:val="16"/>
                <w:szCs w:val="16"/>
              </w:rPr>
            </w:pPr>
            <w:r w:rsidRPr="00937532">
              <w:rPr>
                <w:sz w:val="16"/>
                <w:szCs w:val="16"/>
              </w:rPr>
              <w:t>30.12.2024</w:t>
            </w:r>
          </w:p>
        </w:tc>
      </w:tr>
      <w:tr w:rsidR="00113193" w:rsidRPr="000857E6" w14:paraId="33E2A763" w14:textId="77777777" w:rsidTr="002E46E3">
        <w:trPr>
          <w:trHeight w:val="64"/>
        </w:trPr>
        <w:tc>
          <w:tcPr>
            <w:tcW w:w="414" w:type="dxa"/>
            <w:shd w:val="clear" w:color="auto" w:fill="auto"/>
            <w:vAlign w:val="bottom"/>
          </w:tcPr>
          <w:p w14:paraId="3603590B" w14:textId="77777777" w:rsidR="00113193" w:rsidRPr="000857E6" w:rsidRDefault="00113193" w:rsidP="00113193">
            <w:pPr>
              <w:ind w:left="-80" w:right="-82"/>
              <w:rPr>
                <w:bCs/>
                <w:sz w:val="16"/>
                <w:szCs w:val="16"/>
              </w:rPr>
            </w:pPr>
            <w:r w:rsidRPr="000857E6">
              <w:rPr>
                <w:bCs/>
                <w:sz w:val="16"/>
                <w:szCs w:val="16"/>
              </w:rPr>
              <w:t>1.3.</w:t>
            </w:r>
          </w:p>
        </w:tc>
        <w:tc>
          <w:tcPr>
            <w:tcW w:w="2838" w:type="dxa"/>
            <w:shd w:val="clear" w:color="auto" w:fill="auto"/>
            <w:vAlign w:val="bottom"/>
          </w:tcPr>
          <w:p w14:paraId="397BD06A" w14:textId="257B7CC7"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740" w:type="dxa"/>
            <w:tcBorders>
              <w:top w:val="nil"/>
              <w:left w:val="nil"/>
              <w:bottom w:val="single" w:sz="8" w:space="0" w:color="auto"/>
              <w:right w:val="single" w:sz="8" w:space="0" w:color="auto"/>
            </w:tcBorders>
            <w:shd w:val="clear" w:color="auto" w:fill="auto"/>
            <w:vAlign w:val="center"/>
          </w:tcPr>
          <w:p w14:paraId="5DF74F0B" w14:textId="6D044E48" w:rsidR="00113193" w:rsidRPr="000857E6" w:rsidRDefault="00113193" w:rsidP="00113193">
            <w:pPr>
              <w:rPr>
                <w:bCs/>
                <w:sz w:val="16"/>
                <w:szCs w:val="16"/>
              </w:rPr>
            </w:pPr>
            <w:r>
              <w:rPr>
                <w:bCs/>
                <w:color w:val="000000"/>
                <w:sz w:val="16"/>
                <w:szCs w:val="16"/>
              </w:rPr>
              <w:t>0,00</w:t>
            </w:r>
          </w:p>
        </w:tc>
        <w:tc>
          <w:tcPr>
            <w:tcW w:w="740" w:type="dxa"/>
            <w:tcBorders>
              <w:top w:val="nil"/>
              <w:left w:val="nil"/>
              <w:bottom w:val="single" w:sz="8" w:space="0" w:color="auto"/>
              <w:right w:val="single" w:sz="8" w:space="0" w:color="auto"/>
            </w:tcBorders>
            <w:shd w:val="clear" w:color="auto" w:fill="auto"/>
            <w:vAlign w:val="center"/>
          </w:tcPr>
          <w:p w14:paraId="73A03F58" w14:textId="4B56A6D1" w:rsidR="00113193" w:rsidRPr="000857E6" w:rsidRDefault="00113193" w:rsidP="00113193">
            <w:pPr>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65AB17D1" w14:textId="01DAC9A1" w:rsidR="00113193" w:rsidRPr="000857E6" w:rsidRDefault="00113193" w:rsidP="00113193">
            <w:pPr>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6FBD88B6" w14:textId="61A9A68C" w:rsidR="00113193" w:rsidRPr="000857E6" w:rsidRDefault="00113193" w:rsidP="00113193">
            <w:pPr>
              <w:rPr>
                <w:bCs/>
                <w:sz w:val="16"/>
                <w:szCs w:val="16"/>
              </w:rPr>
            </w:pPr>
            <w:r>
              <w:rPr>
                <w:bCs/>
                <w:color w:val="000000"/>
                <w:sz w:val="16"/>
                <w:szCs w:val="16"/>
              </w:rPr>
              <w:t>0,00</w:t>
            </w:r>
          </w:p>
        </w:tc>
        <w:tc>
          <w:tcPr>
            <w:tcW w:w="878" w:type="dxa"/>
            <w:shd w:val="clear" w:color="auto" w:fill="auto"/>
            <w:vAlign w:val="center"/>
          </w:tcPr>
          <w:p w14:paraId="55329B83" w14:textId="5D53DA6C" w:rsidR="00113193" w:rsidRPr="000857E6" w:rsidRDefault="00113193" w:rsidP="00113193">
            <w:pPr>
              <w:rPr>
                <w:bCs/>
                <w:sz w:val="16"/>
                <w:szCs w:val="16"/>
              </w:rPr>
            </w:pPr>
            <w:r w:rsidRPr="000857E6">
              <w:rPr>
                <w:bCs/>
                <w:sz w:val="16"/>
                <w:szCs w:val="16"/>
              </w:rPr>
              <w:t>х</w:t>
            </w:r>
          </w:p>
        </w:tc>
        <w:tc>
          <w:tcPr>
            <w:tcW w:w="892" w:type="dxa"/>
            <w:gridSpan w:val="2"/>
            <w:shd w:val="clear" w:color="auto" w:fill="auto"/>
            <w:vAlign w:val="center"/>
          </w:tcPr>
          <w:p w14:paraId="1184D1ED" w14:textId="1CB96B89" w:rsidR="00113193" w:rsidRPr="000857E6" w:rsidRDefault="00113193" w:rsidP="00113193">
            <w:pPr>
              <w:rPr>
                <w:bCs/>
                <w:sz w:val="16"/>
                <w:szCs w:val="16"/>
              </w:rPr>
            </w:pPr>
            <w:r w:rsidRPr="000857E6">
              <w:rPr>
                <w:bCs/>
                <w:sz w:val="16"/>
                <w:szCs w:val="16"/>
              </w:rPr>
              <w:t>х</w:t>
            </w:r>
          </w:p>
        </w:tc>
        <w:tc>
          <w:tcPr>
            <w:tcW w:w="892" w:type="dxa"/>
            <w:shd w:val="clear" w:color="auto" w:fill="auto"/>
            <w:vAlign w:val="center"/>
          </w:tcPr>
          <w:p w14:paraId="2F7622B4" w14:textId="2FC8C328" w:rsidR="00113193" w:rsidRPr="000857E6" w:rsidRDefault="00113193" w:rsidP="00113193">
            <w:pPr>
              <w:rPr>
                <w:bCs/>
                <w:sz w:val="16"/>
                <w:szCs w:val="16"/>
              </w:rPr>
            </w:pPr>
            <w:r w:rsidRPr="000857E6">
              <w:rPr>
                <w:bCs/>
                <w:sz w:val="16"/>
                <w:szCs w:val="16"/>
              </w:rPr>
              <w:t>х</w:t>
            </w:r>
          </w:p>
        </w:tc>
        <w:tc>
          <w:tcPr>
            <w:tcW w:w="1246" w:type="dxa"/>
            <w:shd w:val="clear" w:color="auto" w:fill="auto"/>
            <w:vAlign w:val="center"/>
          </w:tcPr>
          <w:p w14:paraId="621E104E" w14:textId="7656A449" w:rsidR="00113193" w:rsidRPr="000857E6" w:rsidRDefault="00113193" w:rsidP="00113193">
            <w:pPr>
              <w:rPr>
                <w:bCs/>
                <w:sz w:val="16"/>
                <w:szCs w:val="16"/>
              </w:rPr>
            </w:pPr>
            <w:r w:rsidRPr="000857E6">
              <w:rPr>
                <w:bCs/>
                <w:sz w:val="16"/>
                <w:szCs w:val="16"/>
              </w:rPr>
              <w:t>х</w:t>
            </w:r>
          </w:p>
        </w:tc>
        <w:tc>
          <w:tcPr>
            <w:tcW w:w="1191" w:type="dxa"/>
            <w:shd w:val="clear" w:color="auto" w:fill="auto"/>
            <w:vAlign w:val="center"/>
          </w:tcPr>
          <w:p w14:paraId="36647407" w14:textId="3B175BAA" w:rsidR="00113193" w:rsidRPr="000857E6" w:rsidRDefault="00113193" w:rsidP="00113193">
            <w:pPr>
              <w:rPr>
                <w:bCs/>
                <w:sz w:val="16"/>
                <w:szCs w:val="16"/>
              </w:rPr>
            </w:pPr>
            <w:r w:rsidRPr="000857E6">
              <w:rPr>
                <w:bCs/>
                <w:sz w:val="16"/>
                <w:szCs w:val="16"/>
              </w:rPr>
              <w:t>х</w:t>
            </w:r>
          </w:p>
        </w:tc>
        <w:tc>
          <w:tcPr>
            <w:tcW w:w="972" w:type="dxa"/>
            <w:shd w:val="clear" w:color="auto" w:fill="auto"/>
            <w:vAlign w:val="center"/>
          </w:tcPr>
          <w:p w14:paraId="46C3F567" w14:textId="310417F6" w:rsidR="00113193" w:rsidRPr="000857E6" w:rsidRDefault="00113193" w:rsidP="00113193">
            <w:pPr>
              <w:rPr>
                <w:bCs/>
                <w:sz w:val="16"/>
                <w:szCs w:val="16"/>
              </w:rPr>
            </w:pPr>
            <w:r w:rsidRPr="000857E6">
              <w:rPr>
                <w:bCs/>
                <w:sz w:val="16"/>
                <w:szCs w:val="16"/>
              </w:rPr>
              <w:t>х</w:t>
            </w:r>
          </w:p>
        </w:tc>
        <w:tc>
          <w:tcPr>
            <w:tcW w:w="991" w:type="dxa"/>
            <w:shd w:val="clear" w:color="auto" w:fill="auto"/>
            <w:vAlign w:val="center"/>
          </w:tcPr>
          <w:p w14:paraId="66AA477C" w14:textId="0700D29F" w:rsidR="00113193" w:rsidRPr="000857E6" w:rsidRDefault="00113193" w:rsidP="00113193">
            <w:pPr>
              <w:rPr>
                <w:bCs/>
                <w:sz w:val="16"/>
                <w:szCs w:val="16"/>
              </w:rPr>
            </w:pPr>
            <w:r w:rsidRPr="000857E6">
              <w:rPr>
                <w:bCs/>
                <w:sz w:val="16"/>
                <w:szCs w:val="16"/>
              </w:rPr>
              <w:t>х</w:t>
            </w:r>
          </w:p>
        </w:tc>
        <w:tc>
          <w:tcPr>
            <w:tcW w:w="1024" w:type="dxa"/>
            <w:shd w:val="clear" w:color="auto" w:fill="auto"/>
            <w:vAlign w:val="center"/>
          </w:tcPr>
          <w:p w14:paraId="2D853C6F" w14:textId="2A7035B7" w:rsidR="00113193" w:rsidRPr="000857E6" w:rsidRDefault="00113193" w:rsidP="00113193">
            <w:pPr>
              <w:rPr>
                <w:bCs/>
                <w:sz w:val="16"/>
                <w:szCs w:val="16"/>
              </w:rPr>
            </w:pPr>
            <w:r w:rsidRPr="000857E6">
              <w:rPr>
                <w:bCs/>
                <w:sz w:val="16"/>
                <w:szCs w:val="16"/>
              </w:rPr>
              <w:t>х</w:t>
            </w:r>
          </w:p>
        </w:tc>
        <w:tc>
          <w:tcPr>
            <w:tcW w:w="960" w:type="dxa"/>
            <w:shd w:val="clear" w:color="auto" w:fill="auto"/>
            <w:vAlign w:val="center"/>
          </w:tcPr>
          <w:p w14:paraId="6B6C46BD" w14:textId="25763C31" w:rsidR="00113193" w:rsidRPr="000857E6" w:rsidRDefault="00113193" w:rsidP="00113193">
            <w:pPr>
              <w:rPr>
                <w:bCs/>
                <w:sz w:val="16"/>
                <w:szCs w:val="16"/>
              </w:rPr>
            </w:pPr>
            <w:r w:rsidRPr="000857E6">
              <w:rPr>
                <w:bCs/>
                <w:sz w:val="16"/>
                <w:szCs w:val="16"/>
              </w:rPr>
              <w:t>х</w:t>
            </w:r>
          </w:p>
        </w:tc>
      </w:tr>
      <w:tr w:rsidR="00113193" w:rsidRPr="000857E6" w14:paraId="3214391E" w14:textId="77777777" w:rsidTr="002E46E3">
        <w:trPr>
          <w:trHeight w:val="64"/>
        </w:trPr>
        <w:tc>
          <w:tcPr>
            <w:tcW w:w="414" w:type="dxa"/>
            <w:shd w:val="clear" w:color="auto" w:fill="auto"/>
            <w:vAlign w:val="bottom"/>
          </w:tcPr>
          <w:p w14:paraId="193C5C01" w14:textId="77777777" w:rsidR="00113193" w:rsidRPr="000857E6" w:rsidRDefault="00113193" w:rsidP="00113193">
            <w:pPr>
              <w:ind w:left="-80" w:right="-82"/>
              <w:rPr>
                <w:bCs/>
                <w:sz w:val="16"/>
                <w:szCs w:val="16"/>
              </w:rPr>
            </w:pPr>
            <w:r w:rsidRPr="000857E6">
              <w:rPr>
                <w:bCs/>
                <w:sz w:val="16"/>
                <w:szCs w:val="16"/>
              </w:rPr>
              <w:t>1.4.</w:t>
            </w:r>
          </w:p>
        </w:tc>
        <w:tc>
          <w:tcPr>
            <w:tcW w:w="2838" w:type="dxa"/>
            <w:shd w:val="clear" w:color="auto" w:fill="auto"/>
            <w:vAlign w:val="bottom"/>
          </w:tcPr>
          <w:p w14:paraId="3BA26070" w14:textId="63564E23"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740" w:type="dxa"/>
            <w:tcBorders>
              <w:top w:val="nil"/>
              <w:left w:val="nil"/>
              <w:bottom w:val="single" w:sz="8" w:space="0" w:color="auto"/>
              <w:right w:val="single" w:sz="8" w:space="0" w:color="auto"/>
            </w:tcBorders>
            <w:shd w:val="clear" w:color="auto" w:fill="auto"/>
            <w:vAlign w:val="center"/>
          </w:tcPr>
          <w:p w14:paraId="5F5A8CDD" w14:textId="48CF8378" w:rsidR="00113193" w:rsidRPr="000857E6" w:rsidRDefault="00113193" w:rsidP="00113193">
            <w:pPr>
              <w:rPr>
                <w:bCs/>
                <w:sz w:val="16"/>
                <w:szCs w:val="16"/>
              </w:rPr>
            </w:pPr>
            <w:r>
              <w:rPr>
                <w:bCs/>
                <w:color w:val="000000"/>
                <w:sz w:val="16"/>
                <w:szCs w:val="16"/>
              </w:rPr>
              <w:t>453,7</w:t>
            </w:r>
          </w:p>
        </w:tc>
        <w:tc>
          <w:tcPr>
            <w:tcW w:w="740" w:type="dxa"/>
            <w:tcBorders>
              <w:top w:val="nil"/>
              <w:left w:val="nil"/>
              <w:bottom w:val="single" w:sz="8" w:space="0" w:color="auto"/>
              <w:right w:val="single" w:sz="8" w:space="0" w:color="auto"/>
            </w:tcBorders>
            <w:shd w:val="clear" w:color="auto" w:fill="auto"/>
            <w:vAlign w:val="center"/>
          </w:tcPr>
          <w:p w14:paraId="2FDAF4DF" w14:textId="235D3DF7" w:rsidR="00113193" w:rsidRPr="000857E6" w:rsidRDefault="00113193" w:rsidP="00113193">
            <w:pPr>
              <w:rPr>
                <w:bCs/>
                <w:sz w:val="16"/>
                <w:szCs w:val="16"/>
              </w:rPr>
            </w:pPr>
            <w:r>
              <w:rPr>
                <w:bCs/>
                <w:color w:val="000000"/>
                <w:sz w:val="16"/>
                <w:szCs w:val="16"/>
              </w:rPr>
              <w:t>7</w:t>
            </w:r>
          </w:p>
        </w:tc>
        <w:tc>
          <w:tcPr>
            <w:tcW w:w="740" w:type="dxa"/>
            <w:tcBorders>
              <w:top w:val="nil"/>
              <w:left w:val="nil"/>
              <w:bottom w:val="single" w:sz="8" w:space="0" w:color="auto"/>
              <w:right w:val="single" w:sz="8" w:space="0" w:color="auto"/>
            </w:tcBorders>
            <w:shd w:val="clear" w:color="auto" w:fill="auto"/>
            <w:vAlign w:val="center"/>
          </w:tcPr>
          <w:p w14:paraId="7DF0C8C7" w14:textId="7DF03BDE" w:rsidR="00113193" w:rsidRPr="000857E6" w:rsidRDefault="00113193" w:rsidP="00113193">
            <w:pPr>
              <w:rPr>
                <w:bCs/>
                <w:sz w:val="16"/>
                <w:szCs w:val="16"/>
              </w:rPr>
            </w:pPr>
            <w:r>
              <w:rPr>
                <w:bCs/>
                <w:color w:val="000000"/>
                <w:sz w:val="16"/>
                <w:szCs w:val="16"/>
              </w:rPr>
              <w:t>31</w:t>
            </w:r>
          </w:p>
        </w:tc>
        <w:tc>
          <w:tcPr>
            <w:tcW w:w="740" w:type="dxa"/>
            <w:tcBorders>
              <w:top w:val="nil"/>
              <w:left w:val="nil"/>
              <w:bottom w:val="single" w:sz="8" w:space="0" w:color="auto"/>
              <w:right w:val="single" w:sz="8" w:space="0" w:color="auto"/>
            </w:tcBorders>
            <w:shd w:val="clear" w:color="auto" w:fill="auto"/>
            <w:vAlign w:val="center"/>
          </w:tcPr>
          <w:p w14:paraId="19537C39" w14:textId="18A6A1F3" w:rsidR="00113193" w:rsidRPr="000857E6" w:rsidRDefault="00113193" w:rsidP="00113193">
            <w:pPr>
              <w:rPr>
                <w:bCs/>
                <w:sz w:val="16"/>
                <w:szCs w:val="16"/>
              </w:rPr>
            </w:pPr>
            <w:r>
              <w:rPr>
                <w:bCs/>
                <w:color w:val="000000"/>
                <w:sz w:val="16"/>
                <w:szCs w:val="16"/>
              </w:rPr>
              <w:t>499,07</w:t>
            </w:r>
          </w:p>
        </w:tc>
        <w:tc>
          <w:tcPr>
            <w:tcW w:w="878" w:type="dxa"/>
            <w:shd w:val="clear" w:color="auto" w:fill="auto"/>
            <w:vAlign w:val="center"/>
          </w:tcPr>
          <w:p w14:paraId="32D148FC" w14:textId="12C1567D" w:rsidR="00113193" w:rsidRPr="000857E6" w:rsidRDefault="00113193" w:rsidP="00113193">
            <w:pPr>
              <w:rPr>
                <w:bCs/>
                <w:sz w:val="16"/>
                <w:szCs w:val="16"/>
              </w:rPr>
            </w:pPr>
            <w:r w:rsidRPr="000857E6">
              <w:rPr>
                <w:bCs/>
                <w:sz w:val="16"/>
                <w:szCs w:val="16"/>
              </w:rPr>
              <w:t>х</w:t>
            </w:r>
          </w:p>
        </w:tc>
        <w:tc>
          <w:tcPr>
            <w:tcW w:w="892" w:type="dxa"/>
            <w:gridSpan w:val="2"/>
            <w:shd w:val="clear" w:color="auto" w:fill="auto"/>
            <w:vAlign w:val="center"/>
          </w:tcPr>
          <w:p w14:paraId="21E9C0D1" w14:textId="4209FD30" w:rsidR="00113193" w:rsidRPr="000857E6" w:rsidRDefault="00113193" w:rsidP="00113193">
            <w:pPr>
              <w:rPr>
                <w:bCs/>
                <w:sz w:val="16"/>
                <w:szCs w:val="16"/>
              </w:rPr>
            </w:pPr>
            <w:r w:rsidRPr="000857E6">
              <w:rPr>
                <w:bCs/>
                <w:sz w:val="16"/>
                <w:szCs w:val="16"/>
              </w:rPr>
              <w:t>х</w:t>
            </w:r>
          </w:p>
        </w:tc>
        <w:tc>
          <w:tcPr>
            <w:tcW w:w="892" w:type="dxa"/>
            <w:shd w:val="clear" w:color="auto" w:fill="auto"/>
            <w:vAlign w:val="center"/>
          </w:tcPr>
          <w:p w14:paraId="1F96E087" w14:textId="6540B4E1" w:rsidR="00113193" w:rsidRPr="000857E6" w:rsidRDefault="00113193" w:rsidP="00113193">
            <w:pPr>
              <w:rPr>
                <w:bCs/>
                <w:sz w:val="16"/>
                <w:szCs w:val="16"/>
              </w:rPr>
            </w:pPr>
            <w:r w:rsidRPr="000857E6">
              <w:rPr>
                <w:bCs/>
                <w:sz w:val="16"/>
                <w:szCs w:val="16"/>
              </w:rPr>
              <w:t>х</w:t>
            </w:r>
          </w:p>
        </w:tc>
        <w:tc>
          <w:tcPr>
            <w:tcW w:w="1246" w:type="dxa"/>
            <w:shd w:val="clear" w:color="auto" w:fill="auto"/>
            <w:vAlign w:val="center"/>
          </w:tcPr>
          <w:p w14:paraId="7A306345" w14:textId="547EAA6E" w:rsidR="00113193" w:rsidRPr="000857E6" w:rsidRDefault="00113193" w:rsidP="00113193">
            <w:pPr>
              <w:rPr>
                <w:bCs/>
                <w:sz w:val="16"/>
                <w:szCs w:val="16"/>
              </w:rPr>
            </w:pPr>
            <w:r>
              <w:rPr>
                <w:bCs/>
                <w:sz w:val="16"/>
                <w:szCs w:val="16"/>
              </w:rPr>
              <w:t>01.07.2024</w:t>
            </w:r>
          </w:p>
        </w:tc>
        <w:tc>
          <w:tcPr>
            <w:tcW w:w="1191" w:type="dxa"/>
            <w:shd w:val="clear" w:color="auto" w:fill="auto"/>
            <w:vAlign w:val="center"/>
          </w:tcPr>
          <w:p w14:paraId="2D5D522B" w14:textId="02834CD6" w:rsidR="00113193" w:rsidRPr="000857E6" w:rsidRDefault="00113193" w:rsidP="00113193">
            <w:pPr>
              <w:rPr>
                <w:bCs/>
                <w:sz w:val="16"/>
                <w:szCs w:val="16"/>
              </w:rPr>
            </w:pPr>
            <w:r>
              <w:rPr>
                <w:bCs/>
                <w:sz w:val="16"/>
                <w:szCs w:val="16"/>
              </w:rPr>
              <w:t>01.09.2024</w:t>
            </w:r>
          </w:p>
        </w:tc>
        <w:tc>
          <w:tcPr>
            <w:tcW w:w="972" w:type="dxa"/>
            <w:shd w:val="clear" w:color="auto" w:fill="auto"/>
            <w:vAlign w:val="center"/>
          </w:tcPr>
          <w:p w14:paraId="7025F816" w14:textId="3A98C0BA" w:rsidR="00113193" w:rsidRPr="000857E6" w:rsidRDefault="00113193" w:rsidP="00113193">
            <w:pPr>
              <w:rPr>
                <w:bCs/>
                <w:sz w:val="16"/>
                <w:szCs w:val="16"/>
              </w:rPr>
            </w:pPr>
            <w:r w:rsidRPr="000857E6">
              <w:rPr>
                <w:bCs/>
                <w:sz w:val="16"/>
                <w:szCs w:val="16"/>
              </w:rPr>
              <w:t>х</w:t>
            </w:r>
          </w:p>
        </w:tc>
        <w:tc>
          <w:tcPr>
            <w:tcW w:w="991" w:type="dxa"/>
            <w:shd w:val="clear" w:color="auto" w:fill="auto"/>
            <w:vAlign w:val="center"/>
          </w:tcPr>
          <w:p w14:paraId="7BAB543B" w14:textId="0BE6F67F" w:rsidR="00113193" w:rsidRPr="000857E6" w:rsidRDefault="00113193" w:rsidP="00113193">
            <w:pPr>
              <w:rPr>
                <w:bCs/>
                <w:sz w:val="16"/>
                <w:szCs w:val="16"/>
              </w:rPr>
            </w:pPr>
            <w:r w:rsidRPr="000857E6">
              <w:rPr>
                <w:bCs/>
                <w:sz w:val="16"/>
                <w:szCs w:val="16"/>
              </w:rPr>
              <w:t>х</w:t>
            </w:r>
          </w:p>
        </w:tc>
        <w:tc>
          <w:tcPr>
            <w:tcW w:w="1024" w:type="dxa"/>
            <w:shd w:val="clear" w:color="auto" w:fill="auto"/>
            <w:vAlign w:val="center"/>
          </w:tcPr>
          <w:p w14:paraId="76CB5F87" w14:textId="10909727" w:rsidR="00113193" w:rsidRPr="000857E6" w:rsidRDefault="00113193" w:rsidP="00113193">
            <w:pPr>
              <w:rPr>
                <w:bCs/>
                <w:sz w:val="16"/>
                <w:szCs w:val="16"/>
              </w:rPr>
            </w:pPr>
            <w:r>
              <w:rPr>
                <w:bCs/>
                <w:sz w:val="16"/>
                <w:szCs w:val="16"/>
              </w:rPr>
              <w:t>01.11.2024</w:t>
            </w:r>
          </w:p>
        </w:tc>
        <w:tc>
          <w:tcPr>
            <w:tcW w:w="960" w:type="dxa"/>
            <w:shd w:val="clear" w:color="auto" w:fill="auto"/>
            <w:vAlign w:val="center"/>
          </w:tcPr>
          <w:p w14:paraId="731CC73C" w14:textId="1A8B84DE" w:rsidR="00113193" w:rsidRPr="000857E6" w:rsidRDefault="00113193" w:rsidP="00113193">
            <w:pPr>
              <w:rPr>
                <w:bCs/>
                <w:sz w:val="16"/>
                <w:szCs w:val="16"/>
              </w:rPr>
            </w:pPr>
            <w:r w:rsidRPr="000857E6">
              <w:rPr>
                <w:bCs/>
                <w:sz w:val="16"/>
                <w:szCs w:val="16"/>
              </w:rPr>
              <w:t>30.12.2024</w:t>
            </w:r>
          </w:p>
        </w:tc>
      </w:tr>
      <w:tr w:rsidR="00113193" w:rsidRPr="000857E6" w14:paraId="636002D3" w14:textId="77777777" w:rsidTr="002E46E3">
        <w:trPr>
          <w:trHeight w:val="64"/>
        </w:trPr>
        <w:tc>
          <w:tcPr>
            <w:tcW w:w="414" w:type="dxa"/>
            <w:shd w:val="clear" w:color="auto" w:fill="auto"/>
            <w:vAlign w:val="bottom"/>
          </w:tcPr>
          <w:p w14:paraId="4CDFF22A" w14:textId="77777777" w:rsidR="00113193" w:rsidRPr="000857E6" w:rsidRDefault="00113193" w:rsidP="00113193">
            <w:pPr>
              <w:ind w:left="-80" w:right="-82"/>
              <w:rPr>
                <w:bCs/>
                <w:sz w:val="16"/>
                <w:szCs w:val="16"/>
              </w:rPr>
            </w:pPr>
            <w:r w:rsidRPr="000857E6">
              <w:rPr>
                <w:bCs/>
                <w:sz w:val="16"/>
                <w:szCs w:val="16"/>
              </w:rPr>
              <w:t>1.5.</w:t>
            </w:r>
          </w:p>
        </w:tc>
        <w:tc>
          <w:tcPr>
            <w:tcW w:w="2838" w:type="dxa"/>
            <w:shd w:val="clear" w:color="auto" w:fill="auto"/>
            <w:vAlign w:val="bottom"/>
          </w:tcPr>
          <w:p w14:paraId="465A0CED" w14:textId="4B9F6A32" w:rsidR="00113193" w:rsidRPr="000857E6" w:rsidRDefault="00113193" w:rsidP="00113193">
            <w:pPr>
              <w:ind w:left="-92" w:right="-124"/>
              <w:rPr>
                <w:bCs/>
                <w:sz w:val="16"/>
                <w:szCs w:val="16"/>
              </w:rPr>
            </w:pPr>
            <w:r w:rsidRPr="000857E6">
              <w:rPr>
                <w:bCs/>
                <w:sz w:val="16"/>
                <w:szCs w:val="16"/>
              </w:rPr>
              <w:t>Выкуп жилых помещений</w:t>
            </w:r>
          </w:p>
        </w:tc>
        <w:tc>
          <w:tcPr>
            <w:tcW w:w="740" w:type="dxa"/>
            <w:tcBorders>
              <w:top w:val="nil"/>
              <w:left w:val="nil"/>
              <w:bottom w:val="single" w:sz="8" w:space="0" w:color="auto"/>
              <w:right w:val="single" w:sz="8" w:space="0" w:color="auto"/>
            </w:tcBorders>
            <w:shd w:val="clear" w:color="auto" w:fill="auto"/>
            <w:vAlign w:val="center"/>
          </w:tcPr>
          <w:p w14:paraId="07AEA782" w14:textId="4587C9B5" w:rsidR="00113193" w:rsidRPr="000857E6" w:rsidRDefault="00113193" w:rsidP="00113193">
            <w:pPr>
              <w:ind w:left="-80" w:right="-108"/>
              <w:rPr>
                <w:bCs/>
                <w:sz w:val="16"/>
                <w:szCs w:val="16"/>
              </w:rPr>
            </w:pPr>
            <w:r>
              <w:rPr>
                <w:bCs/>
                <w:color w:val="000000"/>
                <w:sz w:val="16"/>
                <w:szCs w:val="16"/>
              </w:rPr>
              <w:t>1716,6</w:t>
            </w:r>
          </w:p>
        </w:tc>
        <w:tc>
          <w:tcPr>
            <w:tcW w:w="740" w:type="dxa"/>
            <w:tcBorders>
              <w:top w:val="nil"/>
              <w:left w:val="nil"/>
              <w:bottom w:val="single" w:sz="8" w:space="0" w:color="auto"/>
              <w:right w:val="single" w:sz="8" w:space="0" w:color="auto"/>
            </w:tcBorders>
            <w:shd w:val="clear" w:color="auto" w:fill="auto"/>
            <w:vAlign w:val="center"/>
          </w:tcPr>
          <w:p w14:paraId="525CDDAC" w14:textId="3547C2E7" w:rsidR="00113193" w:rsidRPr="000857E6" w:rsidRDefault="00113193" w:rsidP="00113193">
            <w:pPr>
              <w:ind w:left="-38" w:right="-80"/>
              <w:rPr>
                <w:bCs/>
                <w:sz w:val="16"/>
                <w:szCs w:val="16"/>
              </w:rPr>
            </w:pPr>
            <w:r>
              <w:rPr>
                <w:bCs/>
                <w:color w:val="000000"/>
                <w:sz w:val="16"/>
                <w:szCs w:val="16"/>
              </w:rPr>
              <w:t>50</w:t>
            </w:r>
          </w:p>
        </w:tc>
        <w:tc>
          <w:tcPr>
            <w:tcW w:w="740" w:type="dxa"/>
            <w:tcBorders>
              <w:top w:val="nil"/>
              <w:left w:val="nil"/>
              <w:bottom w:val="single" w:sz="8" w:space="0" w:color="auto"/>
              <w:right w:val="single" w:sz="8" w:space="0" w:color="auto"/>
            </w:tcBorders>
            <w:shd w:val="clear" w:color="auto" w:fill="auto"/>
            <w:vAlign w:val="center"/>
          </w:tcPr>
          <w:p w14:paraId="4FB0F935" w14:textId="10B83E49" w:rsidR="00113193" w:rsidRPr="000857E6" w:rsidRDefault="00113193" w:rsidP="00113193">
            <w:pPr>
              <w:ind w:left="-85" w:right="-82"/>
              <w:rPr>
                <w:bCs/>
                <w:sz w:val="16"/>
                <w:szCs w:val="16"/>
              </w:rPr>
            </w:pPr>
            <w:r>
              <w:rPr>
                <w:bCs/>
                <w:color w:val="000000"/>
                <w:sz w:val="16"/>
                <w:szCs w:val="16"/>
              </w:rPr>
              <w:t>115</w:t>
            </w:r>
          </w:p>
        </w:tc>
        <w:tc>
          <w:tcPr>
            <w:tcW w:w="740" w:type="dxa"/>
            <w:tcBorders>
              <w:top w:val="nil"/>
              <w:left w:val="nil"/>
              <w:bottom w:val="single" w:sz="8" w:space="0" w:color="auto"/>
              <w:right w:val="single" w:sz="8" w:space="0" w:color="auto"/>
            </w:tcBorders>
            <w:shd w:val="clear" w:color="auto" w:fill="auto"/>
            <w:vAlign w:val="center"/>
          </w:tcPr>
          <w:p w14:paraId="53554B68" w14:textId="602A2D9F" w:rsidR="00113193" w:rsidRPr="000857E6" w:rsidRDefault="00113193" w:rsidP="00113193">
            <w:pPr>
              <w:ind w:left="-92" w:right="-94"/>
              <w:rPr>
                <w:bCs/>
                <w:sz w:val="16"/>
                <w:szCs w:val="16"/>
              </w:rPr>
            </w:pPr>
            <w:r>
              <w:rPr>
                <w:bCs/>
                <w:color w:val="000000"/>
                <w:sz w:val="16"/>
                <w:szCs w:val="16"/>
              </w:rPr>
              <w:t>х</w:t>
            </w:r>
          </w:p>
        </w:tc>
        <w:tc>
          <w:tcPr>
            <w:tcW w:w="878" w:type="dxa"/>
            <w:shd w:val="clear" w:color="auto" w:fill="auto"/>
            <w:vAlign w:val="center"/>
          </w:tcPr>
          <w:p w14:paraId="0A3AB6DE" w14:textId="12213837" w:rsidR="00113193" w:rsidRPr="000857E6" w:rsidRDefault="00113193" w:rsidP="00113193">
            <w:pPr>
              <w:rPr>
                <w:bCs/>
                <w:sz w:val="16"/>
                <w:szCs w:val="16"/>
              </w:rPr>
            </w:pPr>
            <w:r w:rsidRPr="000857E6">
              <w:rPr>
                <w:bCs/>
                <w:sz w:val="16"/>
                <w:szCs w:val="16"/>
              </w:rPr>
              <w:t>х</w:t>
            </w:r>
          </w:p>
        </w:tc>
        <w:tc>
          <w:tcPr>
            <w:tcW w:w="892" w:type="dxa"/>
            <w:gridSpan w:val="2"/>
            <w:shd w:val="clear" w:color="auto" w:fill="auto"/>
            <w:vAlign w:val="center"/>
          </w:tcPr>
          <w:p w14:paraId="09860D36" w14:textId="1B737692" w:rsidR="00113193" w:rsidRPr="000857E6" w:rsidRDefault="00113193" w:rsidP="00113193">
            <w:pPr>
              <w:rPr>
                <w:bCs/>
                <w:sz w:val="16"/>
                <w:szCs w:val="16"/>
              </w:rPr>
            </w:pPr>
            <w:r w:rsidRPr="000857E6">
              <w:rPr>
                <w:bCs/>
                <w:sz w:val="16"/>
                <w:szCs w:val="16"/>
              </w:rPr>
              <w:t>х</w:t>
            </w:r>
          </w:p>
        </w:tc>
        <w:tc>
          <w:tcPr>
            <w:tcW w:w="892" w:type="dxa"/>
            <w:shd w:val="clear" w:color="auto" w:fill="auto"/>
            <w:vAlign w:val="center"/>
          </w:tcPr>
          <w:p w14:paraId="76B58AAF" w14:textId="6FE9728D" w:rsidR="00113193" w:rsidRPr="000857E6" w:rsidRDefault="00113193" w:rsidP="00113193">
            <w:pPr>
              <w:rPr>
                <w:bCs/>
                <w:sz w:val="16"/>
                <w:szCs w:val="16"/>
              </w:rPr>
            </w:pPr>
            <w:r w:rsidRPr="000857E6">
              <w:rPr>
                <w:bCs/>
                <w:sz w:val="16"/>
                <w:szCs w:val="16"/>
              </w:rPr>
              <w:t>х</w:t>
            </w:r>
          </w:p>
        </w:tc>
        <w:tc>
          <w:tcPr>
            <w:tcW w:w="1246" w:type="dxa"/>
            <w:shd w:val="clear" w:color="auto" w:fill="auto"/>
            <w:vAlign w:val="center"/>
          </w:tcPr>
          <w:p w14:paraId="2D965303" w14:textId="46825A14" w:rsidR="00113193" w:rsidRPr="000857E6" w:rsidRDefault="00113193" w:rsidP="00113193">
            <w:pPr>
              <w:rPr>
                <w:bCs/>
                <w:sz w:val="16"/>
                <w:szCs w:val="16"/>
              </w:rPr>
            </w:pPr>
            <w:r>
              <w:rPr>
                <w:bCs/>
                <w:sz w:val="16"/>
                <w:szCs w:val="16"/>
              </w:rPr>
              <w:t>х</w:t>
            </w:r>
          </w:p>
        </w:tc>
        <w:tc>
          <w:tcPr>
            <w:tcW w:w="1191" w:type="dxa"/>
            <w:shd w:val="clear" w:color="auto" w:fill="auto"/>
            <w:vAlign w:val="center"/>
          </w:tcPr>
          <w:p w14:paraId="7AFB623E" w14:textId="0B90BCEE" w:rsidR="00113193" w:rsidRPr="000857E6" w:rsidRDefault="00113193" w:rsidP="00113193">
            <w:pPr>
              <w:rPr>
                <w:bCs/>
                <w:sz w:val="16"/>
                <w:szCs w:val="16"/>
              </w:rPr>
            </w:pPr>
            <w:r>
              <w:rPr>
                <w:bCs/>
                <w:sz w:val="16"/>
                <w:szCs w:val="16"/>
              </w:rPr>
              <w:t>х</w:t>
            </w:r>
          </w:p>
        </w:tc>
        <w:tc>
          <w:tcPr>
            <w:tcW w:w="972" w:type="dxa"/>
            <w:shd w:val="clear" w:color="auto" w:fill="auto"/>
            <w:vAlign w:val="center"/>
          </w:tcPr>
          <w:p w14:paraId="18F4E1A8" w14:textId="157E4F75" w:rsidR="00113193" w:rsidRPr="000857E6" w:rsidRDefault="00113193" w:rsidP="00113193">
            <w:pPr>
              <w:rPr>
                <w:bCs/>
                <w:sz w:val="16"/>
                <w:szCs w:val="16"/>
              </w:rPr>
            </w:pPr>
            <w:r w:rsidRPr="000857E6">
              <w:rPr>
                <w:bCs/>
                <w:sz w:val="16"/>
                <w:szCs w:val="16"/>
              </w:rPr>
              <w:t>х</w:t>
            </w:r>
          </w:p>
        </w:tc>
        <w:tc>
          <w:tcPr>
            <w:tcW w:w="991" w:type="dxa"/>
            <w:shd w:val="clear" w:color="auto" w:fill="auto"/>
            <w:vAlign w:val="center"/>
          </w:tcPr>
          <w:p w14:paraId="0581AAB3" w14:textId="02A2CE0B" w:rsidR="00113193" w:rsidRPr="000857E6" w:rsidRDefault="00113193" w:rsidP="00113193">
            <w:pPr>
              <w:rPr>
                <w:bCs/>
                <w:sz w:val="16"/>
                <w:szCs w:val="16"/>
              </w:rPr>
            </w:pPr>
            <w:r w:rsidRPr="000857E6">
              <w:rPr>
                <w:bCs/>
                <w:sz w:val="16"/>
                <w:szCs w:val="16"/>
              </w:rPr>
              <w:t>х</w:t>
            </w:r>
          </w:p>
        </w:tc>
        <w:tc>
          <w:tcPr>
            <w:tcW w:w="1024" w:type="dxa"/>
            <w:shd w:val="clear" w:color="auto" w:fill="auto"/>
            <w:vAlign w:val="center"/>
          </w:tcPr>
          <w:p w14:paraId="5A7E3F23" w14:textId="043EC01D" w:rsidR="00113193" w:rsidRPr="000857E6" w:rsidRDefault="00113193" w:rsidP="00113193">
            <w:pPr>
              <w:rPr>
                <w:bCs/>
                <w:sz w:val="16"/>
                <w:szCs w:val="16"/>
              </w:rPr>
            </w:pPr>
            <w:r w:rsidRPr="000857E6">
              <w:rPr>
                <w:bCs/>
                <w:sz w:val="16"/>
                <w:szCs w:val="16"/>
              </w:rPr>
              <w:t>х</w:t>
            </w:r>
          </w:p>
        </w:tc>
        <w:tc>
          <w:tcPr>
            <w:tcW w:w="960" w:type="dxa"/>
            <w:shd w:val="clear" w:color="auto" w:fill="auto"/>
            <w:vAlign w:val="center"/>
          </w:tcPr>
          <w:p w14:paraId="3848FEB4" w14:textId="5BB87C9A" w:rsidR="00113193" w:rsidRPr="000857E6" w:rsidRDefault="00113193" w:rsidP="00113193">
            <w:pPr>
              <w:rPr>
                <w:bCs/>
                <w:sz w:val="16"/>
                <w:szCs w:val="16"/>
              </w:rPr>
            </w:pPr>
            <w:r w:rsidRPr="000857E6">
              <w:rPr>
                <w:bCs/>
                <w:sz w:val="16"/>
                <w:szCs w:val="16"/>
              </w:rPr>
              <w:t>30.12.202</w:t>
            </w:r>
            <w:r>
              <w:rPr>
                <w:bCs/>
                <w:sz w:val="16"/>
                <w:szCs w:val="16"/>
              </w:rPr>
              <w:t>4</w:t>
            </w:r>
          </w:p>
        </w:tc>
      </w:tr>
      <w:tr w:rsidR="00113193" w:rsidRPr="000857E6" w14:paraId="5BB5E2D7" w14:textId="77777777" w:rsidTr="002E46E3">
        <w:trPr>
          <w:trHeight w:val="64"/>
        </w:trPr>
        <w:tc>
          <w:tcPr>
            <w:tcW w:w="414" w:type="dxa"/>
            <w:shd w:val="clear" w:color="auto" w:fill="auto"/>
            <w:vAlign w:val="bottom"/>
          </w:tcPr>
          <w:p w14:paraId="755944C5" w14:textId="77777777" w:rsidR="00113193" w:rsidRPr="000857E6" w:rsidRDefault="00113193" w:rsidP="00113193">
            <w:pPr>
              <w:ind w:left="-80" w:right="-82"/>
              <w:rPr>
                <w:b/>
                <w:bCs/>
                <w:sz w:val="16"/>
                <w:szCs w:val="16"/>
              </w:rPr>
            </w:pPr>
            <w:r w:rsidRPr="000857E6">
              <w:rPr>
                <w:b/>
                <w:bCs/>
                <w:sz w:val="16"/>
                <w:szCs w:val="16"/>
              </w:rPr>
              <w:t>2</w:t>
            </w:r>
          </w:p>
        </w:tc>
        <w:tc>
          <w:tcPr>
            <w:tcW w:w="2838" w:type="dxa"/>
            <w:shd w:val="clear" w:color="auto" w:fill="auto"/>
            <w:vAlign w:val="bottom"/>
          </w:tcPr>
          <w:p w14:paraId="7CB03DE3" w14:textId="49B075B4" w:rsidR="00113193" w:rsidRPr="000857E6" w:rsidRDefault="00113193" w:rsidP="00113193">
            <w:pPr>
              <w:ind w:left="-92" w:right="-124"/>
              <w:rPr>
                <w:b/>
                <w:bCs/>
                <w:sz w:val="16"/>
                <w:szCs w:val="16"/>
              </w:rPr>
            </w:pPr>
            <w:r w:rsidRPr="000857E6">
              <w:rPr>
                <w:b/>
                <w:bCs/>
                <w:sz w:val="16"/>
                <w:szCs w:val="16"/>
              </w:rPr>
              <w:t>Итого по Сергиево-Посадскому городскому округу по этапу 2024 года</w:t>
            </w:r>
          </w:p>
        </w:tc>
        <w:tc>
          <w:tcPr>
            <w:tcW w:w="740" w:type="dxa"/>
            <w:tcBorders>
              <w:top w:val="nil"/>
              <w:left w:val="nil"/>
              <w:bottom w:val="single" w:sz="8" w:space="0" w:color="auto"/>
              <w:right w:val="single" w:sz="8" w:space="0" w:color="auto"/>
            </w:tcBorders>
            <w:shd w:val="clear" w:color="auto" w:fill="auto"/>
            <w:vAlign w:val="center"/>
          </w:tcPr>
          <w:p w14:paraId="10432547" w14:textId="0432FA16" w:rsidR="00113193" w:rsidRPr="000857E6" w:rsidRDefault="00113193" w:rsidP="00113193">
            <w:pPr>
              <w:ind w:left="-80" w:right="-108"/>
              <w:rPr>
                <w:b/>
                <w:bCs/>
                <w:sz w:val="16"/>
                <w:szCs w:val="16"/>
              </w:rPr>
            </w:pPr>
            <w:r>
              <w:rPr>
                <w:b/>
                <w:bCs/>
                <w:color w:val="000000"/>
                <w:sz w:val="16"/>
                <w:szCs w:val="16"/>
              </w:rPr>
              <w:t>5 065,39</w:t>
            </w:r>
          </w:p>
        </w:tc>
        <w:tc>
          <w:tcPr>
            <w:tcW w:w="740" w:type="dxa"/>
            <w:tcBorders>
              <w:top w:val="nil"/>
              <w:left w:val="nil"/>
              <w:bottom w:val="single" w:sz="8" w:space="0" w:color="auto"/>
              <w:right w:val="single" w:sz="8" w:space="0" w:color="auto"/>
            </w:tcBorders>
            <w:shd w:val="clear" w:color="auto" w:fill="auto"/>
            <w:vAlign w:val="center"/>
          </w:tcPr>
          <w:p w14:paraId="7AF9D959" w14:textId="43C2A161" w:rsidR="00113193" w:rsidRPr="000857E6" w:rsidRDefault="00113193" w:rsidP="00113193">
            <w:pPr>
              <w:ind w:left="-38" w:right="-80"/>
              <w:rPr>
                <w:b/>
                <w:bCs/>
                <w:sz w:val="16"/>
                <w:szCs w:val="16"/>
              </w:rPr>
            </w:pPr>
            <w:r>
              <w:rPr>
                <w:b/>
                <w:bCs/>
                <w:color w:val="000000"/>
                <w:sz w:val="16"/>
                <w:szCs w:val="16"/>
              </w:rPr>
              <w:t>118</w:t>
            </w:r>
          </w:p>
        </w:tc>
        <w:tc>
          <w:tcPr>
            <w:tcW w:w="740" w:type="dxa"/>
            <w:tcBorders>
              <w:top w:val="nil"/>
              <w:left w:val="nil"/>
              <w:bottom w:val="single" w:sz="8" w:space="0" w:color="auto"/>
              <w:right w:val="single" w:sz="8" w:space="0" w:color="auto"/>
            </w:tcBorders>
            <w:shd w:val="clear" w:color="auto" w:fill="auto"/>
            <w:vAlign w:val="center"/>
          </w:tcPr>
          <w:p w14:paraId="5E143340" w14:textId="07C9D7CC" w:rsidR="00113193" w:rsidRPr="000857E6" w:rsidRDefault="00113193" w:rsidP="00113193">
            <w:pPr>
              <w:ind w:left="-85" w:right="-82"/>
              <w:rPr>
                <w:b/>
                <w:bCs/>
                <w:sz w:val="16"/>
                <w:szCs w:val="16"/>
              </w:rPr>
            </w:pPr>
            <w:r>
              <w:rPr>
                <w:b/>
                <w:bCs/>
                <w:color w:val="000000"/>
                <w:sz w:val="16"/>
                <w:szCs w:val="16"/>
              </w:rPr>
              <w:t>316</w:t>
            </w:r>
          </w:p>
        </w:tc>
        <w:tc>
          <w:tcPr>
            <w:tcW w:w="740" w:type="dxa"/>
            <w:tcBorders>
              <w:top w:val="nil"/>
              <w:left w:val="nil"/>
              <w:bottom w:val="single" w:sz="8" w:space="0" w:color="auto"/>
              <w:right w:val="single" w:sz="8" w:space="0" w:color="auto"/>
            </w:tcBorders>
            <w:shd w:val="clear" w:color="auto" w:fill="auto"/>
            <w:vAlign w:val="center"/>
          </w:tcPr>
          <w:p w14:paraId="47FF0B45" w14:textId="7574F8EF" w:rsidR="00113193" w:rsidRPr="000857E6" w:rsidRDefault="00113193" w:rsidP="00113193">
            <w:pPr>
              <w:ind w:left="-92" w:right="-94"/>
              <w:rPr>
                <w:b/>
                <w:bCs/>
                <w:sz w:val="16"/>
                <w:szCs w:val="16"/>
              </w:rPr>
            </w:pPr>
            <w:r>
              <w:rPr>
                <w:b/>
                <w:bCs/>
                <w:color w:val="000000"/>
                <w:sz w:val="16"/>
                <w:szCs w:val="16"/>
              </w:rPr>
              <w:t>5 066,02</w:t>
            </w:r>
          </w:p>
        </w:tc>
        <w:tc>
          <w:tcPr>
            <w:tcW w:w="878" w:type="dxa"/>
            <w:shd w:val="clear" w:color="auto" w:fill="auto"/>
            <w:vAlign w:val="center"/>
          </w:tcPr>
          <w:p w14:paraId="1E603AEC" w14:textId="5D7C0AAA" w:rsidR="00113193" w:rsidRPr="000857E6" w:rsidRDefault="00113193" w:rsidP="00113193">
            <w:pPr>
              <w:rPr>
                <w:b/>
                <w:bCs/>
                <w:sz w:val="16"/>
                <w:szCs w:val="16"/>
              </w:rPr>
            </w:pPr>
            <w:r w:rsidRPr="000857E6">
              <w:rPr>
                <w:b/>
                <w:bCs/>
                <w:sz w:val="16"/>
                <w:szCs w:val="16"/>
              </w:rPr>
              <w:t>х</w:t>
            </w:r>
          </w:p>
        </w:tc>
        <w:tc>
          <w:tcPr>
            <w:tcW w:w="892" w:type="dxa"/>
            <w:gridSpan w:val="2"/>
            <w:shd w:val="clear" w:color="auto" w:fill="auto"/>
            <w:vAlign w:val="center"/>
          </w:tcPr>
          <w:p w14:paraId="6CC135F1" w14:textId="194CF311" w:rsidR="00113193" w:rsidRPr="000857E6" w:rsidRDefault="00113193" w:rsidP="00113193">
            <w:pPr>
              <w:rPr>
                <w:b/>
                <w:bCs/>
                <w:sz w:val="16"/>
                <w:szCs w:val="16"/>
              </w:rPr>
            </w:pPr>
            <w:r w:rsidRPr="000857E6">
              <w:rPr>
                <w:b/>
                <w:bCs/>
                <w:sz w:val="16"/>
                <w:szCs w:val="16"/>
              </w:rPr>
              <w:t>х</w:t>
            </w:r>
          </w:p>
        </w:tc>
        <w:tc>
          <w:tcPr>
            <w:tcW w:w="892" w:type="dxa"/>
            <w:shd w:val="clear" w:color="auto" w:fill="auto"/>
            <w:vAlign w:val="center"/>
          </w:tcPr>
          <w:p w14:paraId="4B3F3FF5" w14:textId="2D098446" w:rsidR="00113193" w:rsidRPr="000857E6" w:rsidRDefault="00113193" w:rsidP="00113193">
            <w:pPr>
              <w:rPr>
                <w:b/>
                <w:bCs/>
                <w:sz w:val="16"/>
                <w:szCs w:val="16"/>
              </w:rPr>
            </w:pPr>
            <w:r w:rsidRPr="000857E6">
              <w:rPr>
                <w:b/>
                <w:bCs/>
                <w:sz w:val="16"/>
                <w:szCs w:val="16"/>
              </w:rPr>
              <w:t>х</w:t>
            </w:r>
          </w:p>
        </w:tc>
        <w:tc>
          <w:tcPr>
            <w:tcW w:w="1246" w:type="dxa"/>
            <w:shd w:val="clear" w:color="auto" w:fill="auto"/>
            <w:vAlign w:val="center"/>
          </w:tcPr>
          <w:p w14:paraId="548578F0" w14:textId="4435581B" w:rsidR="00113193" w:rsidRPr="000857E6" w:rsidRDefault="00113193" w:rsidP="00113193">
            <w:pPr>
              <w:rPr>
                <w:b/>
                <w:bCs/>
                <w:sz w:val="16"/>
                <w:szCs w:val="16"/>
              </w:rPr>
            </w:pPr>
            <w:r w:rsidRPr="000857E6">
              <w:rPr>
                <w:b/>
                <w:bCs/>
                <w:sz w:val="16"/>
                <w:szCs w:val="16"/>
              </w:rPr>
              <w:t>х</w:t>
            </w:r>
          </w:p>
        </w:tc>
        <w:tc>
          <w:tcPr>
            <w:tcW w:w="1191" w:type="dxa"/>
            <w:shd w:val="clear" w:color="auto" w:fill="auto"/>
            <w:vAlign w:val="center"/>
          </w:tcPr>
          <w:p w14:paraId="1F7D6E59" w14:textId="0B12701E" w:rsidR="00113193" w:rsidRPr="000857E6" w:rsidRDefault="00113193" w:rsidP="00113193">
            <w:pPr>
              <w:rPr>
                <w:b/>
                <w:bCs/>
                <w:sz w:val="16"/>
                <w:szCs w:val="16"/>
              </w:rPr>
            </w:pPr>
            <w:r w:rsidRPr="000857E6">
              <w:rPr>
                <w:b/>
                <w:bCs/>
                <w:sz w:val="16"/>
                <w:szCs w:val="16"/>
              </w:rPr>
              <w:t>х</w:t>
            </w:r>
          </w:p>
        </w:tc>
        <w:tc>
          <w:tcPr>
            <w:tcW w:w="972" w:type="dxa"/>
            <w:shd w:val="clear" w:color="auto" w:fill="auto"/>
            <w:vAlign w:val="center"/>
          </w:tcPr>
          <w:p w14:paraId="29FF1A09" w14:textId="5BBC90E0" w:rsidR="00113193" w:rsidRPr="000857E6" w:rsidRDefault="00113193" w:rsidP="00113193">
            <w:pPr>
              <w:rPr>
                <w:b/>
                <w:bCs/>
                <w:sz w:val="16"/>
                <w:szCs w:val="16"/>
              </w:rPr>
            </w:pPr>
            <w:r w:rsidRPr="000857E6">
              <w:rPr>
                <w:b/>
                <w:bCs/>
                <w:sz w:val="16"/>
                <w:szCs w:val="16"/>
              </w:rPr>
              <w:t>х</w:t>
            </w:r>
          </w:p>
        </w:tc>
        <w:tc>
          <w:tcPr>
            <w:tcW w:w="991" w:type="dxa"/>
            <w:shd w:val="clear" w:color="auto" w:fill="auto"/>
            <w:vAlign w:val="center"/>
          </w:tcPr>
          <w:p w14:paraId="3A968C9C" w14:textId="0BBE03D4" w:rsidR="00113193" w:rsidRPr="000857E6" w:rsidRDefault="00113193" w:rsidP="00113193">
            <w:pPr>
              <w:rPr>
                <w:b/>
                <w:bCs/>
                <w:sz w:val="16"/>
                <w:szCs w:val="16"/>
              </w:rPr>
            </w:pPr>
            <w:r w:rsidRPr="000857E6">
              <w:rPr>
                <w:b/>
                <w:bCs/>
                <w:sz w:val="16"/>
                <w:szCs w:val="16"/>
              </w:rPr>
              <w:t>х</w:t>
            </w:r>
          </w:p>
        </w:tc>
        <w:tc>
          <w:tcPr>
            <w:tcW w:w="1024" w:type="dxa"/>
            <w:shd w:val="clear" w:color="auto" w:fill="auto"/>
            <w:vAlign w:val="center"/>
          </w:tcPr>
          <w:p w14:paraId="3C9CFF22" w14:textId="53225390" w:rsidR="00113193" w:rsidRPr="000857E6" w:rsidRDefault="00113193" w:rsidP="00113193">
            <w:pPr>
              <w:rPr>
                <w:b/>
                <w:bCs/>
                <w:sz w:val="16"/>
                <w:szCs w:val="16"/>
              </w:rPr>
            </w:pPr>
            <w:r w:rsidRPr="000857E6">
              <w:rPr>
                <w:b/>
                <w:bCs/>
                <w:sz w:val="16"/>
                <w:szCs w:val="16"/>
              </w:rPr>
              <w:t>х</w:t>
            </w:r>
          </w:p>
        </w:tc>
        <w:tc>
          <w:tcPr>
            <w:tcW w:w="960" w:type="dxa"/>
            <w:shd w:val="clear" w:color="auto" w:fill="auto"/>
            <w:vAlign w:val="center"/>
          </w:tcPr>
          <w:p w14:paraId="6DF4999C" w14:textId="1EE336AB" w:rsidR="00113193" w:rsidRPr="000857E6" w:rsidRDefault="00113193" w:rsidP="00113193">
            <w:pPr>
              <w:rPr>
                <w:b/>
                <w:bCs/>
                <w:sz w:val="16"/>
                <w:szCs w:val="16"/>
              </w:rPr>
            </w:pPr>
            <w:r w:rsidRPr="000857E6">
              <w:rPr>
                <w:b/>
                <w:bCs/>
                <w:sz w:val="16"/>
                <w:szCs w:val="16"/>
              </w:rPr>
              <w:t>х</w:t>
            </w:r>
          </w:p>
        </w:tc>
      </w:tr>
      <w:tr w:rsidR="00113193" w:rsidRPr="000857E6" w14:paraId="398ABCCC" w14:textId="77777777" w:rsidTr="002E46E3">
        <w:trPr>
          <w:trHeight w:val="64"/>
        </w:trPr>
        <w:tc>
          <w:tcPr>
            <w:tcW w:w="414" w:type="dxa"/>
            <w:shd w:val="clear" w:color="auto" w:fill="auto"/>
            <w:vAlign w:val="bottom"/>
          </w:tcPr>
          <w:p w14:paraId="6BCC44F8" w14:textId="77777777" w:rsidR="00113193" w:rsidRPr="000857E6" w:rsidRDefault="00113193" w:rsidP="00113193">
            <w:pPr>
              <w:ind w:left="-80" w:right="-82"/>
              <w:rPr>
                <w:bCs/>
                <w:sz w:val="16"/>
                <w:szCs w:val="16"/>
              </w:rPr>
            </w:pPr>
            <w:r w:rsidRPr="000857E6">
              <w:rPr>
                <w:bCs/>
                <w:sz w:val="16"/>
                <w:szCs w:val="16"/>
              </w:rPr>
              <w:t>2.1.</w:t>
            </w:r>
          </w:p>
        </w:tc>
        <w:tc>
          <w:tcPr>
            <w:tcW w:w="2838" w:type="dxa"/>
            <w:shd w:val="clear" w:color="auto" w:fill="auto"/>
            <w:vAlign w:val="bottom"/>
          </w:tcPr>
          <w:p w14:paraId="167EC965" w14:textId="72F87CFE"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740" w:type="dxa"/>
            <w:tcBorders>
              <w:top w:val="nil"/>
              <w:left w:val="nil"/>
              <w:bottom w:val="single" w:sz="8" w:space="0" w:color="auto"/>
              <w:right w:val="single" w:sz="8" w:space="0" w:color="auto"/>
            </w:tcBorders>
            <w:shd w:val="clear" w:color="auto" w:fill="auto"/>
            <w:vAlign w:val="center"/>
          </w:tcPr>
          <w:p w14:paraId="1900DF5E" w14:textId="66B73DA0" w:rsidR="00113193" w:rsidRPr="000857E6" w:rsidRDefault="00113193" w:rsidP="00113193">
            <w:pPr>
              <w:ind w:left="-80" w:right="-108"/>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5185CB0D" w14:textId="654FC1E7" w:rsidR="00113193" w:rsidRPr="000857E6" w:rsidRDefault="00113193" w:rsidP="00113193">
            <w:pPr>
              <w:ind w:left="-38" w:right="-80"/>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14CB8A84" w14:textId="7494F7FB" w:rsidR="00113193" w:rsidRPr="000857E6" w:rsidRDefault="00113193" w:rsidP="00113193">
            <w:pPr>
              <w:ind w:left="-85" w:right="-82"/>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5F8DA6CB" w14:textId="4996DCE2" w:rsidR="00113193" w:rsidRPr="000857E6" w:rsidRDefault="00113193" w:rsidP="00113193">
            <w:pPr>
              <w:ind w:left="-92" w:right="-94"/>
              <w:rPr>
                <w:bCs/>
                <w:sz w:val="16"/>
                <w:szCs w:val="16"/>
              </w:rPr>
            </w:pPr>
            <w:r>
              <w:rPr>
                <w:bCs/>
                <w:color w:val="000000"/>
                <w:sz w:val="16"/>
                <w:szCs w:val="16"/>
              </w:rPr>
              <w:t>0</w:t>
            </w:r>
          </w:p>
        </w:tc>
        <w:tc>
          <w:tcPr>
            <w:tcW w:w="878" w:type="dxa"/>
            <w:shd w:val="clear" w:color="auto" w:fill="auto"/>
            <w:vAlign w:val="center"/>
          </w:tcPr>
          <w:p w14:paraId="5844A677" w14:textId="72566AB2" w:rsidR="00113193" w:rsidRPr="000857E6" w:rsidRDefault="00113193" w:rsidP="00113193">
            <w:pPr>
              <w:ind w:left="-66" w:right="-49"/>
              <w:rPr>
                <w:bCs/>
                <w:sz w:val="16"/>
                <w:szCs w:val="16"/>
              </w:rPr>
            </w:pPr>
            <w:r w:rsidRPr="000857E6">
              <w:rPr>
                <w:bCs/>
                <w:sz w:val="16"/>
                <w:szCs w:val="16"/>
              </w:rPr>
              <w:t>х</w:t>
            </w:r>
          </w:p>
        </w:tc>
        <w:tc>
          <w:tcPr>
            <w:tcW w:w="892" w:type="dxa"/>
            <w:gridSpan w:val="2"/>
            <w:shd w:val="clear" w:color="auto" w:fill="auto"/>
            <w:vAlign w:val="center"/>
          </w:tcPr>
          <w:p w14:paraId="5CB31293" w14:textId="0496C843" w:rsidR="00113193" w:rsidRPr="000857E6" w:rsidRDefault="00113193" w:rsidP="00113193">
            <w:pPr>
              <w:ind w:left="-66"/>
              <w:rPr>
                <w:bCs/>
                <w:sz w:val="16"/>
                <w:szCs w:val="16"/>
              </w:rPr>
            </w:pPr>
            <w:r w:rsidRPr="000857E6">
              <w:rPr>
                <w:bCs/>
                <w:sz w:val="16"/>
                <w:szCs w:val="16"/>
              </w:rPr>
              <w:t>х</w:t>
            </w:r>
          </w:p>
        </w:tc>
        <w:tc>
          <w:tcPr>
            <w:tcW w:w="892" w:type="dxa"/>
            <w:shd w:val="clear" w:color="auto" w:fill="auto"/>
            <w:vAlign w:val="center"/>
          </w:tcPr>
          <w:p w14:paraId="5CDC6818" w14:textId="7500E62F" w:rsidR="00113193" w:rsidRPr="000857E6" w:rsidRDefault="00113193" w:rsidP="00113193">
            <w:pPr>
              <w:ind w:left="-94"/>
              <w:rPr>
                <w:bCs/>
                <w:sz w:val="16"/>
                <w:szCs w:val="16"/>
              </w:rPr>
            </w:pPr>
            <w:r w:rsidRPr="000857E6">
              <w:rPr>
                <w:bCs/>
                <w:sz w:val="16"/>
                <w:szCs w:val="16"/>
              </w:rPr>
              <w:t>х</w:t>
            </w:r>
          </w:p>
        </w:tc>
        <w:tc>
          <w:tcPr>
            <w:tcW w:w="1246" w:type="dxa"/>
            <w:shd w:val="clear" w:color="auto" w:fill="auto"/>
            <w:vAlign w:val="center"/>
          </w:tcPr>
          <w:p w14:paraId="0E9240A1" w14:textId="0A33E52F" w:rsidR="00113193" w:rsidRPr="000857E6" w:rsidRDefault="00113193" w:rsidP="00113193">
            <w:pPr>
              <w:ind w:left="-52"/>
              <w:rPr>
                <w:bCs/>
                <w:sz w:val="16"/>
                <w:szCs w:val="16"/>
              </w:rPr>
            </w:pPr>
            <w:r w:rsidRPr="000857E6">
              <w:rPr>
                <w:bCs/>
                <w:sz w:val="16"/>
                <w:szCs w:val="16"/>
              </w:rPr>
              <w:t>х</w:t>
            </w:r>
          </w:p>
        </w:tc>
        <w:tc>
          <w:tcPr>
            <w:tcW w:w="1191" w:type="dxa"/>
            <w:shd w:val="clear" w:color="auto" w:fill="auto"/>
            <w:vAlign w:val="center"/>
          </w:tcPr>
          <w:p w14:paraId="1BC62726" w14:textId="0F09921C" w:rsidR="00113193" w:rsidRPr="000857E6" w:rsidRDefault="00113193" w:rsidP="00113193">
            <w:pPr>
              <w:ind w:left="-66"/>
              <w:rPr>
                <w:bCs/>
                <w:sz w:val="16"/>
                <w:szCs w:val="16"/>
              </w:rPr>
            </w:pPr>
            <w:r w:rsidRPr="000857E6">
              <w:rPr>
                <w:bCs/>
                <w:sz w:val="16"/>
                <w:szCs w:val="16"/>
              </w:rPr>
              <w:t>х</w:t>
            </w:r>
          </w:p>
        </w:tc>
        <w:tc>
          <w:tcPr>
            <w:tcW w:w="972" w:type="dxa"/>
            <w:shd w:val="clear" w:color="auto" w:fill="auto"/>
            <w:vAlign w:val="center"/>
          </w:tcPr>
          <w:p w14:paraId="1BD89B4C" w14:textId="42C20061" w:rsidR="00113193" w:rsidRPr="000857E6" w:rsidRDefault="00113193" w:rsidP="00113193">
            <w:pPr>
              <w:rPr>
                <w:bCs/>
                <w:sz w:val="16"/>
                <w:szCs w:val="16"/>
              </w:rPr>
            </w:pPr>
            <w:r w:rsidRPr="000857E6">
              <w:rPr>
                <w:bCs/>
                <w:sz w:val="16"/>
                <w:szCs w:val="16"/>
              </w:rPr>
              <w:t>х</w:t>
            </w:r>
          </w:p>
        </w:tc>
        <w:tc>
          <w:tcPr>
            <w:tcW w:w="991" w:type="dxa"/>
            <w:shd w:val="clear" w:color="auto" w:fill="auto"/>
            <w:vAlign w:val="center"/>
          </w:tcPr>
          <w:p w14:paraId="5FCA78D1" w14:textId="26AB2319" w:rsidR="00113193" w:rsidRPr="000857E6" w:rsidRDefault="00113193" w:rsidP="00113193">
            <w:pPr>
              <w:rPr>
                <w:bCs/>
                <w:sz w:val="16"/>
                <w:szCs w:val="16"/>
              </w:rPr>
            </w:pPr>
            <w:r w:rsidRPr="000857E6">
              <w:rPr>
                <w:bCs/>
                <w:sz w:val="16"/>
                <w:szCs w:val="16"/>
              </w:rPr>
              <w:t>х</w:t>
            </w:r>
          </w:p>
        </w:tc>
        <w:tc>
          <w:tcPr>
            <w:tcW w:w="1024" w:type="dxa"/>
            <w:shd w:val="clear" w:color="auto" w:fill="auto"/>
            <w:vAlign w:val="center"/>
          </w:tcPr>
          <w:p w14:paraId="7589CB54" w14:textId="36620069" w:rsidR="00113193" w:rsidRPr="000857E6" w:rsidRDefault="00113193" w:rsidP="00113193">
            <w:pPr>
              <w:rPr>
                <w:bCs/>
                <w:sz w:val="16"/>
                <w:szCs w:val="16"/>
              </w:rPr>
            </w:pPr>
            <w:r w:rsidRPr="000857E6">
              <w:rPr>
                <w:bCs/>
                <w:sz w:val="16"/>
                <w:szCs w:val="16"/>
              </w:rPr>
              <w:t>х</w:t>
            </w:r>
          </w:p>
        </w:tc>
        <w:tc>
          <w:tcPr>
            <w:tcW w:w="960" w:type="dxa"/>
            <w:shd w:val="clear" w:color="auto" w:fill="auto"/>
            <w:vAlign w:val="center"/>
          </w:tcPr>
          <w:p w14:paraId="424A5AD0" w14:textId="3F207C2B" w:rsidR="00113193" w:rsidRPr="000857E6" w:rsidRDefault="00113193" w:rsidP="00113193">
            <w:pPr>
              <w:rPr>
                <w:bCs/>
                <w:sz w:val="16"/>
                <w:szCs w:val="16"/>
              </w:rPr>
            </w:pPr>
            <w:r w:rsidRPr="000857E6">
              <w:rPr>
                <w:bCs/>
                <w:sz w:val="16"/>
                <w:szCs w:val="16"/>
              </w:rPr>
              <w:t>х</w:t>
            </w:r>
          </w:p>
        </w:tc>
      </w:tr>
      <w:tr w:rsidR="002E46E3" w:rsidRPr="000857E6" w14:paraId="0D927CFC" w14:textId="77777777" w:rsidTr="002E46E3">
        <w:trPr>
          <w:trHeight w:val="64"/>
        </w:trPr>
        <w:tc>
          <w:tcPr>
            <w:tcW w:w="414" w:type="dxa"/>
            <w:shd w:val="clear" w:color="auto" w:fill="auto"/>
            <w:vAlign w:val="bottom"/>
          </w:tcPr>
          <w:p w14:paraId="1A79B2C8" w14:textId="77777777" w:rsidR="002E46E3" w:rsidRPr="000857E6" w:rsidRDefault="002E46E3" w:rsidP="002E46E3">
            <w:pPr>
              <w:ind w:left="-80" w:right="-82"/>
              <w:rPr>
                <w:bCs/>
                <w:sz w:val="16"/>
                <w:szCs w:val="16"/>
              </w:rPr>
            </w:pPr>
            <w:r w:rsidRPr="000857E6">
              <w:rPr>
                <w:bCs/>
                <w:sz w:val="16"/>
                <w:szCs w:val="16"/>
              </w:rPr>
              <w:t>2.2.</w:t>
            </w:r>
          </w:p>
        </w:tc>
        <w:tc>
          <w:tcPr>
            <w:tcW w:w="2838" w:type="dxa"/>
            <w:shd w:val="clear" w:color="auto" w:fill="auto"/>
            <w:vAlign w:val="bottom"/>
          </w:tcPr>
          <w:p w14:paraId="49CC5FDF" w14:textId="5DE8A031"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740" w:type="dxa"/>
            <w:tcBorders>
              <w:top w:val="nil"/>
              <w:left w:val="nil"/>
              <w:bottom w:val="single" w:sz="8" w:space="0" w:color="auto"/>
              <w:right w:val="single" w:sz="8" w:space="0" w:color="auto"/>
            </w:tcBorders>
            <w:shd w:val="clear" w:color="auto" w:fill="auto"/>
            <w:vAlign w:val="center"/>
          </w:tcPr>
          <w:p w14:paraId="4086D736" w14:textId="55DE4D60" w:rsidR="002E46E3" w:rsidRPr="000857E6" w:rsidRDefault="002E46E3" w:rsidP="002E46E3">
            <w:pPr>
              <w:ind w:left="-105"/>
              <w:rPr>
                <w:bCs/>
                <w:sz w:val="16"/>
                <w:szCs w:val="16"/>
              </w:rPr>
            </w:pPr>
            <w:r>
              <w:rPr>
                <w:bCs/>
                <w:color w:val="000000"/>
                <w:sz w:val="16"/>
                <w:szCs w:val="16"/>
              </w:rPr>
              <w:t>4 091,5</w:t>
            </w:r>
          </w:p>
        </w:tc>
        <w:tc>
          <w:tcPr>
            <w:tcW w:w="740" w:type="dxa"/>
            <w:tcBorders>
              <w:top w:val="nil"/>
              <w:left w:val="nil"/>
              <w:bottom w:val="single" w:sz="8" w:space="0" w:color="auto"/>
              <w:right w:val="single" w:sz="8" w:space="0" w:color="auto"/>
            </w:tcBorders>
            <w:shd w:val="clear" w:color="auto" w:fill="auto"/>
            <w:vAlign w:val="center"/>
          </w:tcPr>
          <w:p w14:paraId="0FFB0D5C" w14:textId="7CB35D71" w:rsidR="002E46E3" w:rsidRPr="000857E6" w:rsidRDefault="002E46E3" w:rsidP="002E46E3">
            <w:pPr>
              <w:ind w:left="-105"/>
              <w:rPr>
                <w:bCs/>
                <w:sz w:val="16"/>
                <w:szCs w:val="16"/>
              </w:rPr>
            </w:pPr>
            <w:r>
              <w:rPr>
                <w:bCs/>
                <w:color w:val="000000"/>
                <w:sz w:val="16"/>
                <w:szCs w:val="16"/>
              </w:rPr>
              <w:t>98</w:t>
            </w:r>
          </w:p>
        </w:tc>
        <w:tc>
          <w:tcPr>
            <w:tcW w:w="740" w:type="dxa"/>
            <w:tcBorders>
              <w:top w:val="nil"/>
              <w:left w:val="nil"/>
              <w:bottom w:val="single" w:sz="8" w:space="0" w:color="auto"/>
              <w:right w:val="single" w:sz="8" w:space="0" w:color="auto"/>
            </w:tcBorders>
            <w:shd w:val="clear" w:color="auto" w:fill="auto"/>
            <w:vAlign w:val="center"/>
          </w:tcPr>
          <w:p w14:paraId="2D3C34A0" w14:textId="1EA27F4A" w:rsidR="002E46E3" w:rsidRPr="000857E6" w:rsidRDefault="002E46E3" w:rsidP="002E46E3">
            <w:pPr>
              <w:ind w:left="-105"/>
              <w:rPr>
                <w:bCs/>
                <w:sz w:val="16"/>
                <w:szCs w:val="16"/>
              </w:rPr>
            </w:pPr>
            <w:r>
              <w:rPr>
                <w:bCs/>
                <w:color w:val="000000"/>
                <w:sz w:val="16"/>
                <w:szCs w:val="16"/>
              </w:rPr>
              <w:t>266</w:t>
            </w:r>
          </w:p>
        </w:tc>
        <w:tc>
          <w:tcPr>
            <w:tcW w:w="740" w:type="dxa"/>
            <w:tcBorders>
              <w:top w:val="nil"/>
              <w:left w:val="nil"/>
              <w:bottom w:val="single" w:sz="8" w:space="0" w:color="auto"/>
              <w:right w:val="single" w:sz="8" w:space="0" w:color="auto"/>
            </w:tcBorders>
            <w:shd w:val="clear" w:color="auto" w:fill="auto"/>
            <w:vAlign w:val="center"/>
          </w:tcPr>
          <w:p w14:paraId="79BBAC6C" w14:textId="237EE32F" w:rsidR="002E46E3" w:rsidRPr="000857E6" w:rsidRDefault="002E46E3" w:rsidP="002E46E3">
            <w:pPr>
              <w:ind w:left="-105" w:right="-117"/>
              <w:rPr>
                <w:bCs/>
                <w:sz w:val="16"/>
                <w:szCs w:val="16"/>
              </w:rPr>
            </w:pPr>
            <w:r>
              <w:rPr>
                <w:bCs/>
                <w:color w:val="000000"/>
                <w:sz w:val="16"/>
                <w:szCs w:val="16"/>
              </w:rPr>
              <w:t>4 500,65</w:t>
            </w:r>
          </w:p>
        </w:tc>
        <w:tc>
          <w:tcPr>
            <w:tcW w:w="878" w:type="dxa"/>
            <w:tcBorders>
              <w:top w:val="nil"/>
              <w:left w:val="single" w:sz="4" w:space="0" w:color="auto"/>
              <w:bottom w:val="single" w:sz="4" w:space="0" w:color="auto"/>
              <w:right w:val="single" w:sz="4" w:space="0" w:color="auto"/>
            </w:tcBorders>
            <w:shd w:val="clear" w:color="auto" w:fill="auto"/>
            <w:vAlign w:val="center"/>
          </w:tcPr>
          <w:p w14:paraId="2FD2A452" w14:textId="2065B3E9" w:rsidR="002E46E3" w:rsidRPr="00113193" w:rsidRDefault="002E46E3" w:rsidP="002E46E3">
            <w:pPr>
              <w:ind w:left="-105"/>
              <w:rPr>
                <w:bCs/>
                <w:sz w:val="16"/>
                <w:szCs w:val="16"/>
                <w:highlight w:val="yellow"/>
              </w:rPr>
            </w:pPr>
            <w:r w:rsidRPr="00937532">
              <w:rPr>
                <w:sz w:val="16"/>
                <w:szCs w:val="16"/>
                <w:lang w:val="en-US"/>
              </w:rPr>
              <w:t>01.11.2022</w:t>
            </w:r>
          </w:p>
        </w:tc>
        <w:tc>
          <w:tcPr>
            <w:tcW w:w="892" w:type="dxa"/>
            <w:gridSpan w:val="2"/>
            <w:tcBorders>
              <w:top w:val="nil"/>
              <w:left w:val="nil"/>
              <w:bottom w:val="single" w:sz="4" w:space="0" w:color="auto"/>
              <w:right w:val="single" w:sz="4" w:space="0" w:color="auto"/>
            </w:tcBorders>
            <w:shd w:val="clear" w:color="auto" w:fill="auto"/>
            <w:vAlign w:val="center"/>
          </w:tcPr>
          <w:p w14:paraId="3EF6A5A5" w14:textId="218A08A4" w:rsidR="002E46E3" w:rsidRPr="00113193" w:rsidRDefault="002E46E3" w:rsidP="002E46E3">
            <w:pPr>
              <w:ind w:left="-105"/>
              <w:rPr>
                <w:bCs/>
                <w:sz w:val="16"/>
                <w:szCs w:val="16"/>
                <w:highlight w:val="yellow"/>
              </w:rPr>
            </w:pPr>
            <w:r w:rsidRPr="00937532">
              <w:rPr>
                <w:sz w:val="16"/>
                <w:szCs w:val="16"/>
                <w:lang w:val="en-US"/>
              </w:rPr>
              <w:t>01.11.2022</w:t>
            </w:r>
          </w:p>
        </w:tc>
        <w:tc>
          <w:tcPr>
            <w:tcW w:w="892" w:type="dxa"/>
            <w:tcBorders>
              <w:top w:val="nil"/>
              <w:left w:val="nil"/>
              <w:bottom w:val="single" w:sz="4" w:space="0" w:color="auto"/>
              <w:right w:val="single" w:sz="4" w:space="0" w:color="auto"/>
            </w:tcBorders>
            <w:shd w:val="clear" w:color="auto" w:fill="auto"/>
            <w:vAlign w:val="center"/>
          </w:tcPr>
          <w:p w14:paraId="173D8C33" w14:textId="35607E47" w:rsidR="002E46E3" w:rsidRPr="00113193" w:rsidRDefault="002E46E3" w:rsidP="002E46E3">
            <w:pPr>
              <w:ind w:left="-105"/>
              <w:rPr>
                <w:bCs/>
                <w:sz w:val="16"/>
                <w:szCs w:val="16"/>
                <w:highlight w:val="yellow"/>
              </w:rPr>
            </w:pPr>
            <w:r w:rsidRPr="00937532">
              <w:rPr>
                <w:sz w:val="16"/>
                <w:szCs w:val="16"/>
                <w:lang w:val="en-US"/>
              </w:rPr>
              <w:t>01.11.2022</w:t>
            </w:r>
          </w:p>
        </w:tc>
        <w:tc>
          <w:tcPr>
            <w:tcW w:w="1246" w:type="dxa"/>
            <w:tcBorders>
              <w:top w:val="nil"/>
              <w:left w:val="nil"/>
              <w:bottom w:val="single" w:sz="4" w:space="0" w:color="auto"/>
              <w:right w:val="single" w:sz="4" w:space="0" w:color="auto"/>
            </w:tcBorders>
            <w:shd w:val="clear" w:color="auto" w:fill="auto"/>
            <w:vAlign w:val="center"/>
          </w:tcPr>
          <w:p w14:paraId="2F385187" w14:textId="13ABD611" w:rsidR="002E46E3" w:rsidRPr="00113193" w:rsidRDefault="002E46E3" w:rsidP="002E46E3">
            <w:pPr>
              <w:rPr>
                <w:bCs/>
                <w:sz w:val="16"/>
                <w:szCs w:val="16"/>
                <w:highlight w:val="yellow"/>
              </w:rPr>
            </w:pPr>
            <w:r w:rsidRPr="00937532">
              <w:rPr>
                <w:sz w:val="16"/>
                <w:szCs w:val="16"/>
                <w:lang w:val="en-US"/>
              </w:rPr>
              <w:t>01.12.2022</w:t>
            </w:r>
          </w:p>
        </w:tc>
        <w:tc>
          <w:tcPr>
            <w:tcW w:w="1191" w:type="dxa"/>
            <w:tcBorders>
              <w:top w:val="nil"/>
              <w:left w:val="nil"/>
              <w:bottom w:val="single" w:sz="4" w:space="0" w:color="auto"/>
              <w:right w:val="single" w:sz="4" w:space="0" w:color="auto"/>
            </w:tcBorders>
            <w:shd w:val="clear" w:color="auto" w:fill="auto"/>
            <w:vAlign w:val="center"/>
          </w:tcPr>
          <w:p w14:paraId="1E9C6915" w14:textId="2BF2C157" w:rsidR="002E46E3" w:rsidRPr="00113193" w:rsidRDefault="002E46E3" w:rsidP="002E46E3">
            <w:pPr>
              <w:rPr>
                <w:bCs/>
                <w:sz w:val="16"/>
                <w:szCs w:val="16"/>
                <w:highlight w:val="yellow"/>
              </w:rPr>
            </w:pPr>
            <w:r w:rsidRPr="00937532">
              <w:rPr>
                <w:sz w:val="16"/>
                <w:szCs w:val="16"/>
                <w:lang w:val="en-US"/>
              </w:rPr>
              <w:t>27.12.2022</w:t>
            </w:r>
          </w:p>
        </w:tc>
        <w:tc>
          <w:tcPr>
            <w:tcW w:w="972" w:type="dxa"/>
            <w:tcBorders>
              <w:top w:val="nil"/>
              <w:left w:val="nil"/>
              <w:bottom w:val="single" w:sz="4" w:space="0" w:color="auto"/>
              <w:right w:val="single" w:sz="4" w:space="0" w:color="auto"/>
            </w:tcBorders>
            <w:shd w:val="clear" w:color="auto" w:fill="auto"/>
            <w:vAlign w:val="center"/>
          </w:tcPr>
          <w:p w14:paraId="71781794" w14:textId="043CA7DE" w:rsidR="002E46E3" w:rsidRPr="00113193" w:rsidRDefault="002E46E3" w:rsidP="002E46E3">
            <w:pPr>
              <w:rPr>
                <w:bCs/>
                <w:sz w:val="16"/>
                <w:szCs w:val="16"/>
                <w:highlight w:val="yellow"/>
              </w:rPr>
            </w:pPr>
            <w:r w:rsidRPr="00937532">
              <w:rPr>
                <w:sz w:val="16"/>
                <w:szCs w:val="16"/>
                <w:lang w:val="en-US"/>
              </w:rPr>
              <w:t>01.02.2024</w:t>
            </w:r>
          </w:p>
        </w:tc>
        <w:tc>
          <w:tcPr>
            <w:tcW w:w="991" w:type="dxa"/>
            <w:tcBorders>
              <w:top w:val="nil"/>
              <w:left w:val="nil"/>
              <w:bottom w:val="single" w:sz="4" w:space="0" w:color="auto"/>
              <w:right w:val="single" w:sz="4" w:space="0" w:color="auto"/>
            </w:tcBorders>
            <w:shd w:val="clear" w:color="auto" w:fill="auto"/>
            <w:vAlign w:val="center"/>
          </w:tcPr>
          <w:p w14:paraId="272D7783" w14:textId="7F626C9B" w:rsidR="002E46E3" w:rsidRPr="00113193" w:rsidRDefault="002E46E3" w:rsidP="002E46E3">
            <w:pPr>
              <w:rPr>
                <w:bCs/>
                <w:sz w:val="16"/>
                <w:szCs w:val="16"/>
                <w:highlight w:val="yellow"/>
              </w:rPr>
            </w:pPr>
            <w:r w:rsidRPr="00937532">
              <w:rPr>
                <w:sz w:val="16"/>
                <w:szCs w:val="16"/>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164EA20D" w14:textId="1AF6852F" w:rsidR="002E46E3" w:rsidRPr="00113193" w:rsidRDefault="002E46E3" w:rsidP="002E46E3">
            <w:pPr>
              <w:rPr>
                <w:bCs/>
                <w:sz w:val="16"/>
                <w:szCs w:val="16"/>
                <w:highlight w:val="yellow"/>
              </w:rPr>
            </w:pPr>
            <w:r w:rsidRPr="00937532">
              <w:rPr>
                <w:sz w:val="16"/>
                <w:szCs w:val="16"/>
              </w:rPr>
              <w:t>10</w:t>
            </w:r>
            <w:r w:rsidRPr="00937532">
              <w:rPr>
                <w:sz w:val="16"/>
                <w:szCs w:val="16"/>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1AB8ECF" w14:textId="46AEA0FB" w:rsidR="002E46E3" w:rsidRPr="00113193" w:rsidRDefault="002E46E3" w:rsidP="002E46E3">
            <w:pPr>
              <w:rPr>
                <w:bCs/>
                <w:sz w:val="16"/>
                <w:szCs w:val="16"/>
                <w:highlight w:val="yellow"/>
              </w:rPr>
            </w:pPr>
            <w:r w:rsidRPr="00937532">
              <w:rPr>
                <w:sz w:val="16"/>
                <w:szCs w:val="16"/>
              </w:rPr>
              <w:t>30.12.2024</w:t>
            </w:r>
          </w:p>
        </w:tc>
      </w:tr>
      <w:tr w:rsidR="00113193" w:rsidRPr="000857E6" w14:paraId="606EA7F7" w14:textId="77777777" w:rsidTr="002E46E3">
        <w:trPr>
          <w:trHeight w:val="64"/>
        </w:trPr>
        <w:tc>
          <w:tcPr>
            <w:tcW w:w="414" w:type="dxa"/>
            <w:shd w:val="clear" w:color="auto" w:fill="auto"/>
            <w:vAlign w:val="bottom"/>
          </w:tcPr>
          <w:p w14:paraId="47D18499" w14:textId="3B0A8CE5" w:rsidR="00113193" w:rsidRPr="000857E6" w:rsidRDefault="00113193" w:rsidP="00113193">
            <w:pPr>
              <w:ind w:left="-80" w:right="-82"/>
              <w:rPr>
                <w:bCs/>
                <w:sz w:val="16"/>
                <w:szCs w:val="16"/>
              </w:rPr>
            </w:pPr>
            <w:r w:rsidRPr="000857E6">
              <w:rPr>
                <w:bCs/>
                <w:sz w:val="16"/>
                <w:szCs w:val="16"/>
              </w:rPr>
              <w:t>2.3.</w:t>
            </w:r>
          </w:p>
        </w:tc>
        <w:tc>
          <w:tcPr>
            <w:tcW w:w="2838" w:type="dxa"/>
            <w:shd w:val="clear" w:color="auto" w:fill="auto"/>
            <w:vAlign w:val="bottom"/>
          </w:tcPr>
          <w:p w14:paraId="4BD8AC23" w14:textId="5CE56165"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740" w:type="dxa"/>
            <w:tcBorders>
              <w:top w:val="nil"/>
              <w:left w:val="nil"/>
              <w:bottom w:val="single" w:sz="8" w:space="0" w:color="auto"/>
              <w:right w:val="single" w:sz="8" w:space="0" w:color="auto"/>
            </w:tcBorders>
            <w:shd w:val="clear" w:color="auto" w:fill="auto"/>
            <w:vAlign w:val="center"/>
          </w:tcPr>
          <w:p w14:paraId="52508A4A" w14:textId="2B746B07" w:rsidR="00113193" w:rsidRPr="000857E6" w:rsidRDefault="00113193" w:rsidP="00113193">
            <w:pPr>
              <w:ind w:left="-80" w:right="-108"/>
              <w:rPr>
                <w:bCs/>
                <w:sz w:val="16"/>
                <w:szCs w:val="16"/>
              </w:rPr>
            </w:pPr>
            <w:r>
              <w:rPr>
                <w:bCs/>
                <w:color w:val="000000"/>
                <w:sz w:val="16"/>
                <w:szCs w:val="16"/>
              </w:rPr>
              <w:t>187,5</w:t>
            </w:r>
          </w:p>
        </w:tc>
        <w:tc>
          <w:tcPr>
            <w:tcW w:w="740" w:type="dxa"/>
            <w:tcBorders>
              <w:top w:val="nil"/>
              <w:left w:val="nil"/>
              <w:bottom w:val="single" w:sz="8" w:space="0" w:color="auto"/>
              <w:right w:val="single" w:sz="8" w:space="0" w:color="auto"/>
            </w:tcBorders>
            <w:shd w:val="clear" w:color="auto" w:fill="auto"/>
            <w:vAlign w:val="center"/>
          </w:tcPr>
          <w:p w14:paraId="76D60EF9" w14:textId="61074812" w:rsidR="00113193" w:rsidRPr="000857E6" w:rsidRDefault="00113193" w:rsidP="00113193">
            <w:pPr>
              <w:ind w:left="-38" w:right="-80"/>
              <w:rPr>
                <w:bCs/>
                <w:sz w:val="16"/>
                <w:szCs w:val="16"/>
              </w:rPr>
            </w:pPr>
            <w:r>
              <w:rPr>
                <w:bCs/>
                <w:color w:val="000000"/>
                <w:sz w:val="16"/>
                <w:szCs w:val="16"/>
              </w:rPr>
              <w:t>5</w:t>
            </w:r>
          </w:p>
        </w:tc>
        <w:tc>
          <w:tcPr>
            <w:tcW w:w="740" w:type="dxa"/>
            <w:tcBorders>
              <w:top w:val="nil"/>
              <w:left w:val="nil"/>
              <w:bottom w:val="single" w:sz="8" w:space="0" w:color="auto"/>
              <w:right w:val="single" w:sz="8" w:space="0" w:color="auto"/>
            </w:tcBorders>
            <w:shd w:val="clear" w:color="auto" w:fill="auto"/>
            <w:vAlign w:val="center"/>
          </w:tcPr>
          <w:p w14:paraId="0D095B59" w14:textId="094B522B" w:rsidR="00113193" w:rsidRPr="000857E6" w:rsidRDefault="00113193" w:rsidP="00113193">
            <w:pPr>
              <w:ind w:left="-85" w:right="-82"/>
              <w:rPr>
                <w:bCs/>
                <w:sz w:val="16"/>
                <w:szCs w:val="16"/>
              </w:rPr>
            </w:pPr>
            <w:r>
              <w:rPr>
                <w:bCs/>
                <w:color w:val="000000"/>
                <w:sz w:val="16"/>
                <w:szCs w:val="16"/>
              </w:rPr>
              <w:t>7</w:t>
            </w:r>
          </w:p>
        </w:tc>
        <w:tc>
          <w:tcPr>
            <w:tcW w:w="740" w:type="dxa"/>
            <w:tcBorders>
              <w:top w:val="nil"/>
              <w:left w:val="nil"/>
              <w:bottom w:val="single" w:sz="8" w:space="0" w:color="auto"/>
              <w:right w:val="single" w:sz="8" w:space="0" w:color="auto"/>
            </w:tcBorders>
            <w:shd w:val="clear" w:color="auto" w:fill="auto"/>
            <w:vAlign w:val="center"/>
          </w:tcPr>
          <w:p w14:paraId="3B022698" w14:textId="5D27EFA7" w:rsidR="00113193" w:rsidRPr="000857E6" w:rsidRDefault="00113193" w:rsidP="00113193">
            <w:pPr>
              <w:ind w:left="-92" w:right="-94"/>
              <w:rPr>
                <w:bCs/>
                <w:sz w:val="16"/>
                <w:szCs w:val="16"/>
              </w:rPr>
            </w:pPr>
            <w:r>
              <w:rPr>
                <w:bCs/>
                <w:color w:val="000000"/>
                <w:sz w:val="16"/>
                <w:szCs w:val="16"/>
              </w:rPr>
              <w:t>187,5</w:t>
            </w:r>
          </w:p>
        </w:tc>
        <w:tc>
          <w:tcPr>
            <w:tcW w:w="878" w:type="dxa"/>
            <w:shd w:val="clear" w:color="auto" w:fill="auto"/>
            <w:vAlign w:val="center"/>
          </w:tcPr>
          <w:p w14:paraId="5C8F7713" w14:textId="4F13DC8F" w:rsidR="00113193" w:rsidRPr="000857E6" w:rsidRDefault="00113193" w:rsidP="00113193">
            <w:pPr>
              <w:ind w:left="-66" w:right="-49"/>
              <w:rPr>
                <w:bCs/>
                <w:sz w:val="16"/>
                <w:szCs w:val="16"/>
              </w:rPr>
            </w:pPr>
            <w:r w:rsidRPr="000857E6">
              <w:rPr>
                <w:bCs/>
                <w:sz w:val="16"/>
                <w:szCs w:val="16"/>
              </w:rPr>
              <w:t>х</w:t>
            </w:r>
          </w:p>
        </w:tc>
        <w:tc>
          <w:tcPr>
            <w:tcW w:w="892" w:type="dxa"/>
            <w:gridSpan w:val="2"/>
            <w:shd w:val="clear" w:color="auto" w:fill="auto"/>
            <w:vAlign w:val="center"/>
          </w:tcPr>
          <w:p w14:paraId="06D7F649" w14:textId="6FB9CEBC" w:rsidR="00113193" w:rsidRPr="000857E6" w:rsidRDefault="00113193" w:rsidP="00113193">
            <w:pPr>
              <w:ind w:left="-66"/>
              <w:rPr>
                <w:bCs/>
                <w:sz w:val="16"/>
                <w:szCs w:val="16"/>
              </w:rPr>
            </w:pPr>
            <w:r w:rsidRPr="000857E6">
              <w:rPr>
                <w:bCs/>
                <w:sz w:val="16"/>
                <w:szCs w:val="16"/>
              </w:rPr>
              <w:t>х</w:t>
            </w:r>
          </w:p>
        </w:tc>
        <w:tc>
          <w:tcPr>
            <w:tcW w:w="892" w:type="dxa"/>
            <w:shd w:val="clear" w:color="auto" w:fill="auto"/>
            <w:vAlign w:val="center"/>
          </w:tcPr>
          <w:p w14:paraId="261014F4" w14:textId="2CB2A464" w:rsidR="00113193" w:rsidRPr="000857E6" w:rsidRDefault="00113193" w:rsidP="00113193">
            <w:pPr>
              <w:ind w:left="-94"/>
              <w:rPr>
                <w:bCs/>
                <w:sz w:val="16"/>
                <w:szCs w:val="16"/>
              </w:rPr>
            </w:pPr>
            <w:r w:rsidRPr="000857E6">
              <w:rPr>
                <w:bCs/>
                <w:sz w:val="16"/>
                <w:szCs w:val="16"/>
              </w:rPr>
              <w:t>х</w:t>
            </w:r>
          </w:p>
        </w:tc>
        <w:tc>
          <w:tcPr>
            <w:tcW w:w="1246" w:type="dxa"/>
            <w:shd w:val="clear" w:color="auto" w:fill="auto"/>
            <w:vAlign w:val="center"/>
          </w:tcPr>
          <w:p w14:paraId="5200A497" w14:textId="4B754DD9" w:rsidR="00113193" w:rsidRPr="000857E6" w:rsidRDefault="00113193" w:rsidP="00113193">
            <w:pPr>
              <w:ind w:left="-52"/>
              <w:rPr>
                <w:bCs/>
                <w:sz w:val="16"/>
                <w:szCs w:val="16"/>
              </w:rPr>
            </w:pPr>
            <w:r>
              <w:rPr>
                <w:bCs/>
                <w:sz w:val="16"/>
                <w:szCs w:val="16"/>
              </w:rPr>
              <w:t xml:space="preserve"> 01.07.2024</w:t>
            </w:r>
          </w:p>
        </w:tc>
        <w:tc>
          <w:tcPr>
            <w:tcW w:w="1191" w:type="dxa"/>
            <w:shd w:val="clear" w:color="auto" w:fill="auto"/>
            <w:vAlign w:val="center"/>
          </w:tcPr>
          <w:p w14:paraId="7DB7076C" w14:textId="44D3A2DE" w:rsidR="00113193" w:rsidRPr="000857E6" w:rsidRDefault="00113193" w:rsidP="00113193">
            <w:pPr>
              <w:ind w:left="-66"/>
              <w:rPr>
                <w:bCs/>
                <w:sz w:val="16"/>
                <w:szCs w:val="16"/>
              </w:rPr>
            </w:pPr>
            <w:r>
              <w:rPr>
                <w:bCs/>
                <w:sz w:val="16"/>
                <w:szCs w:val="16"/>
              </w:rPr>
              <w:t xml:space="preserve">  01.09.2024</w:t>
            </w:r>
          </w:p>
        </w:tc>
        <w:tc>
          <w:tcPr>
            <w:tcW w:w="972" w:type="dxa"/>
            <w:shd w:val="clear" w:color="auto" w:fill="auto"/>
            <w:vAlign w:val="center"/>
          </w:tcPr>
          <w:p w14:paraId="71A4C0E1" w14:textId="06E084FC" w:rsidR="00113193" w:rsidRPr="000857E6" w:rsidRDefault="00113193" w:rsidP="00113193">
            <w:pPr>
              <w:rPr>
                <w:bCs/>
                <w:sz w:val="16"/>
                <w:szCs w:val="16"/>
              </w:rPr>
            </w:pPr>
            <w:r w:rsidRPr="000857E6">
              <w:rPr>
                <w:bCs/>
                <w:sz w:val="16"/>
                <w:szCs w:val="16"/>
              </w:rPr>
              <w:t>х</w:t>
            </w:r>
          </w:p>
        </w:tc>
        <w:tc>
          <w:tcPr>
            <w:tcW w:w="991" w:type="dxa"/>
            <w:shd w:val="clear" w:color="auto" w:fill="auto"/>
            <w:vAlign w:val="center"/>
          </w:tcPr>
          <w:p w14:paraId="58886150" w14:textId="1E13537E" w:rsidR="00113193" w:rsidRPr="000857E6" w:rsidRDefault="00113193" w:rsidP="00113193">
            <w:pPr>
              <w:rPr>
                <w:bCs/>
                <w:sz w:val="16"/>
                <w:szCs w:val="16"/>
              </w:rPr>
            </w:pPr>
            <w:r w:rsidRPr="000857E6">
              <w:rPr>
                <w:bCs/>
                <w:sz w:val="16"/>
                <w:szCs w:val="16"/>
              </w:rPr>
              <w:t>х</w:t>
            </w:r>
          </w:p>
        </w:tc>
        <w:tc>
          <w:tcPr>
            <w:tcW w:w="1024" w:type="dxa"/>
            <w:shd w:val="clear" w:color="auto" w:fill="auto"/>
            <w:vAlign w:val="center"/>
          </w:tcPr>
          <w:p w14:paraId="030A115C" w14:textId="32CF64DB" w:rsidR="00113193" w:rsidRPr="000857E6" w:rsidRDefault="00113193" w:rsidP="00113193">
            <w:pPr>
              <w:rPr>
                <w:bCs/>
                <w:sz w:val="16"/>
                <w:szCs w:val="16"/>
              </w:rPr>
            </w:pPr>
            <w:r>
              <w:rPr>
                <w:bCs/>
                <w:sz w:val="16"/>
                <w:szCs w:val="16"/>
              </w:rPr>
              <w:t>01.11.2024</w:t>
            </w:r>
          </w:p>
        </w:tc>
        <w:tc>
          <w:tcPr>
            <w:tcW w:w="960" w:type="dxa"/>
            <w:shd w:val="clear" w:color="auto" w:fill="auto"/>
            <w:vAlign w:val="center"/>
          </w:tcPr>
          <w:p w14:paraId="34489AFD" w14:textId="5F31E410" w:rsidR="00113193" w:rsidRPr="000857E6" w:rsidRDefault="00113193" w:rsidP="00113193">
            <w:pPr>
              <w:rPr>
                <w:bCs/>
                <w:sz w:val="16"/>
                <w:szCs w:val="16"/>
              </w:rPr>
            </w:pPr>
            <w:r w:rsidRPr="000857E6">
              <w:rPr>
                <w:bCs/>
                <w:sz w:val="16"/>
                <w:szCs w:val="16"/>
              </w:rPr>
              <w:t>3</w:t>
            </w:r>
            <w:r>
              <w:rPr>
                <w:bCs/>
                <w:sz w:val="16"/>
                <w:szCs w:val="16"/>
              </w:rPr>
              <w:t>0</w:t>
            </w:r>
            <w:r w:rsidRPr="000857E6">
              <w:rPr>
                <w:bCs/>
                <w:sz w:val="16"/>
                <w:szCs w:val="16"/>
              </w:rPr>
              <w:t>.12.2024</w:t>
            </w:r>
          </w:p>
        </w:tc>
      </w:tr>
      <w:tr w:rsidR="00113193" w:rsidRPr="000857E6" w14:paraId="3757BB64" w14:textId="77777777" w:rsidTr="002E46E3">
        <w:trPr>
          <w:trHeight w:val="64"/>
        </w:trPr>
        <w:tc>
          <w:tcPr>
            <w:tcW w:w="414" w:type="dxa"/>
            <w:shd w:val="clear" w:color="auto" w:fill="auto"/>
            <w:vAlign w:val="bottom"/>
          </w:tcPr>
          <w:p w14:paraId="102E8739" w14:textId="77777777" w:rsidR="00113193" w:rsidRPr="000857E6" w:rsidRDefault="00113193" w:rsidP="00113193">
            <w:pPr>
              <w:ind w:left="-80" w:right="-82"/>
              <w:rPr>
                <w:bCs/>
                <w:sz w:val="16"/>
                <w:szCs w:val="16"/>
              </w:rPr>
            </w:pPr>
            <w:r w:rsidRPr="000857E6">
              <w:rPr>
                <w:bCs/>
                <w:sz w:val="16"/>
                <w:szCs w:val="16"/>
              </w:rPr>
              <w:t>2.4.</w:t>
            </w:r>
          </w:p>
        </w:tc>
        <w:tc>
          <w:tcPr>
            <w:tcW w:w="2838" w:type="dxa"/>
            <w:shd w:val="clear" w:color="auto" w:fill="auto"/>
            <w:vAlign w:val="bottom"/>
          </w:tcPr>
          <w:p w14:paraId="64065D09" w14:textId="553FC8CA"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740" w:type="dxa"/>
            <w:tcBorders>
              <w:top w:val="nil"/>
              <w:left w:val="nil"/>
              <w:bottom w:val="single" w:sz="8" w:space="0" w:color="auto"/>
              <w:right w:val="single" w:sz="8" w:space="0" w:color="auto"/>
            </w:tcBorders>
            <w:shd w:val="clear" w:color="auto" w:fill="auto"/>
            <w:vAlign w:val="center"/>
          </w:tcPr>
          <w:p w14:paraId="632C1F79" w14:textId="07329C70" w:rsidR="00113193" w:rsidRPr="000857E6" w:rsidRDefault="00113193" w:rsidP="00113193">
            <w:pPr>
              <w:ind w:left="-80" w:right="-108"/>
              <w:rPr>
                <w:bCs/>
                <w:sz w:val="16"/>
                <w:szCs w:val="16"/>
              </w:rPr>
            </w:pPr>
            <w:r>
              <w:rPr>
                <w:bCs/>
                <w:color w:val="000000"/>
                <w:sz w:val="16"/>
                <w:szCs w:val="16"/>
              </w:rPr>
              <w:t>343,52</w:t>
            </w:r>
          </w:p>
        </w:tc>
        <w:tc>
          <w:tcPr>
            <w:tcW w:w="740" w:type="dxa"/>
            <w:tcBorders>
              <w:top w:val="nil"/>
              <w:left w:val="nil"/>
              <w:bottom w:val="single" w:sz="8" w:space="0" w:color="auto"/>
              <w:right w:val="single" w:sz="8" w:space="0" w:color="auto"/>
            </w:tcBorders>
            <w:shd w:val="clear" w:color="auto" w:fill="auto"/>
            <w:vAlign w:val="center"/>
          </w:tcPr>
          <w:p w14:paraId="2EC052CE" w14:textId="3D8C9FC2" w:rsidR="00113193" w:rsidRPr="000857E6" w:rsidRDefault="00113193" w:rsidP="00113193">
            <w:pPr>
              <w:ind w:left="-38" w:right="-80"/>
              <w:rPr>
                <w:bCs/>
                <w:sz w:val="16"/>
                <w:szCs w:val="16"/>
              </w:rPr>
            </w:pPr>
            <w:r>
              <w:rPr>
                <w:bCs/>
                <w:color w:val="000000"/>
                <w:sz w:val="16"/>
                <w:szCs w:val="16"/>
              </w:rPr>
              <w:t>5</w:t>
            </w:r>
          </w:p>
        </w:tc>
        <w:tc>
          <w:tcPr>
            <w:tcW w:w="740" w:type="dxa"/>
            <w:tcBorders>
              <w:top w:val="nil"/>
              <w:left w:val="nil"/>
              <w:bottom w:val="single" w:sz="8" w:space="0" w:color="auto"/>
              <w:right w:val="single" w:sz="8" w:space="0" w:color="auto"/>
            </w:tcBorders>
            <w:shd w:val="clear" w:color="auto" w:fill="auto"/>
            <w:vAlign w:val="center"/>
          </w:tcPr>
          <w:p w14:paraId="23356741" w14:textId="76615C87" w:rsidR="00113193" w:rsidRPr="000857E6" w:rsidRDefault="00113193" w:rsidP="00113193">
            <w:pPr>
              <w:ind w:left="-85" w:right="-82"/>
              <w:rPr>
                <w:bCs/>
                <w:sz w:val="16"/>
                <w:szCs w:val="16"/>
              </w:rPr>
            </w:pPr>
            <w:r>
              <w:rPr>
                <w:bCs/>
                <w:color w:val="000000"/>
                <w:sz w:val="16"/>
                <w:szCs w:val="16"/>
              </w:rPr>
              <w:t>22</w:t>
            </w:r>
          </w:p>
        </w:tc>
        <w:tc>
          <w:tcPr>
            <w:tcW w:w="740" w:type="dxa"/>
            <w:tcBorders>
              <w:top w:val="nil"/>
              <w:left w:val="nil"/>
              <w:bottom w:val="single" w:sz="8" w:space="0" w:color="auto"/>
              <w:right w:val="single" w:sz="8" w:space="0" w:color="auto"/>
            </w:tcBorders>
            <w:shd w:val="clear" w:color="auto" w:fill="auto"/>
            <w:vAlign w:val="center"/>
          </w:tcPr>
          <w:p w14:paraId="52C6E7DA" w14:textId="5C0E7038" w:rsidR="00113193" w:rsidRPr="000857E6" w:rsidRDefault="00113193" w:rsidP="00113193">
            <w:pPr>
              <w:ind w:left="-92" w:right="-94"/>
              <w:rPr>
                <w:bCs/>
                <w:sz w:val="16"/>
                <w:szCs w:val="16"/>
              </w:rPr>
            </w:pPr>
            <w:r>
              <w:rPr>
                <w:bCs/>
                <w:color w:val="000000"/>
                <w:sz w:val="16"/>
                <w:szCs w:val="16"/>
              </w:rPr>
              <w:t>377,87</w:t>
            </w:r>
          </w:p>
        </w:tc>
        <w:tc>
          <w:tcPr>
            <w:tcW w:w="878" w:type="dxa"/>
            <w:shd w:val="clear" w:color="auto" w:fill="auto"/>
            <w:tcMar>
              <w:left w:w="108" w:type="dxa"/>
            </w:tcMar>
            <w:vAlign w:val="center"/>
          </w:tcPr>
          <w:p w14:paraId="33B97BB9" w14:textId="386979EC" w:rsidR="00113193" w:rsidRPr="000857E6" w:rsidRDefault="00113193" w:rsidP="00113193">
            <w:pPr>
              <w:rPr>
                <w:bCs/>
                <w:sz w:val="16"/>
                <w:szCs w:val="16"/>
              </w:rPr>
            </w:pPr>
            <w:r w:rsidRPr="000857E6">
              <w:rPr>
                <w:bCs/>
                <w:sz w:val="16"/>
                <w:szCs w:val="16"/>
              </w:rPr>
              <w:t>х</w:t>
            </w:r>
          </w:p>
        </w:tc>
        <w:tc>
          <w:tcPr>
            <w:tcW w:w="892" w:type="dxa"/>
            <w:gridSpan w:val="2"/>
            <w:shd w:val="clear" w:color="auto" w:fill="auto"/>
            <w:tcMar>
              <w:left w:w="108" w:type="dxa"/>
            </w:tcMar>
            <w:vAlign w:val="center"/>
          </w:tcPr>
          <w:p w14:paraId="6DCC46C4" w14:textId="107ABD2B" w:rsidR="00113193" w:rsidRPr="000857E6" w:rsidRDefault="00113193" w:rsidP="00113193">
            <w:pPr>
              <w:rPr>
                <w:bCs/>
                <w:sz w:val="16"/>
                <w:szCs w:val="16"/>
              </w:rPr>
            </w:pPr>
            <w:r w:rsidRPr="000857E6">
              <w:rPr>
                <w:bCs/>
                <w:sz w:val="16"/>
                <w:szCs w:val="16"/>
              </w:rPr>
              <w:t>х</w:t>
            </w:r>
          </w:p>
        </w:tc>
        <w:tc>
          <w:tcPr>
            <w:tcW w:w="892" w:type="dxa"/>
            <w:shd w:val="clear" w:color="auto" w:fill="auto"/>
            <w:tcMar>
              <w:left w:w="108" w:type="dxa"/>
            </w:tcMar>
            <w:vAlign w:val="center"/>
          </w:tcPr>
          <w:p w14:paraId="50C3AFE2" w14:textId="5B13D39D" w:rsidR="00113193" w:rsidRPr="000857E6" w:rsidRDefault="00113193" w:rsidP="00113193">
            <w:pPr>
              <w:rPr>
                <w:bCs/>
                <w:sz w:val="16"/>
                <w:szCs w:val="16"/>
              </w:rPr>
            </w:pPr>
            <w:r w:rsidRPr="000857E6">
              <w:rPr>
                <w:bCs/>
                <w:sz w:val="16"/>
                <w:szCs w:val="16"/>
              </w:rPr>
              <w:t>х</w:t>
            </w:r>
          </w:p>
        </w:tc>
        <w:tc>
          <w:tcPr>
            <w:tcW w:w="1246" w:type="dxa"/>
            <w:shd w:val="clear" w:color="auto" w:fill="auto"/>
            <w:tcMar>
              <w:left w:w="108" w:type="dxa"/>
            </w:tcMar>
            <w:vAlign w:val="center"/>
          </w:tcPr>
          <w:p w14:paraId="7E3F537B" w14:textId="0A63DD1C" w:rsidR="00113193" w:rsidRPr="000857E6" w:rsidRDefault="00113193" w:rsidP="00113193">
            <w:pPr>
              <w:rPr>
                <w:bCs/>
                <w:sz w:val="16"/>
                <w:szCs w:val="16"/>
              </w:rPr>
            </w:pPr>
            <w:r>
              <w:rPr>
                <w:bCs/>
                <w:sz w:val="16"/>
                <w:szCs w:val="16"/>
              </w:rPr>
              <w:t>01.07.2024</w:t>
            </w:r>
          </w:p>
        </w:tc>
        <w:tc>
          <w:tcPr>
            <w:tcW w:w="1191" w:type="dxa"/>
            <w:shd w:val="clear" w:color="auto" w:fill="auto"/>
            <w:tcMar>
              <w:left w:w="108" w:type="dxa"/>
            </w:tcMar>
            <w:vAlign w:val="center"/>
          </w:tcPr>
          <w:p w14:paraId="5E72827A" w14:textId="38A0E2DB" w:rsidR="00113193" w:rsidRPr="000857E6" w:rsidRDefault="00113193" w:rsidP="00113193">
            <w:pPr>
              <w:rPr>
                <w:bCs/>
                <w:sz w:val="16"/>
                <w:szCs w:val="16"/>
              </w:rPr>
            </w:pPr>
            <w:r>
              <w:rPr>
                <w:bCs/>
                <w:sz w:val="16"/>
                <w:szCs w:val="16"/>
              </w:rPr>
              <w:t>01.09.2024</w:t>
            </w:r>
          </w:p>
        </w:tc>
        <w:tc>
          <w:tcPr>
            <w:tcW w:w="972" w:type="dxa"/>
            <w:shd w:val="clear" w:color="auto" w:fill="auto"/>
            <w:tcMar>
              <w:left w:w="108" w:type="dxa"/>
            </w:tcMar>
            <w:vAlign w:val="center"/>
          </w:tcPr>
          <w:p w14:paraId="6A0478A1" w14:textId="7D742EF7" w:rsidR="00113193" w:rsidRPr="000857E6" w:rsidRDefault="00113193" w:rsidP="00113193">
            <w:pPr>
              <w:rPr>
                <w:bCs/>
                <w:sz w:val="16"/>
                <w:szCs w:val="16"/>
              </w:rPr>
            </w:pPr>
            <w:r w:rsidRPr="000857E6">
              <w:rPr>
                <w:bCs/>
                <w:sz w:val="16"/>
                <w:szCs w:val="16"/>
              </w:rPr>
              <w:t>х</w:t>
            </w:r>
          </w:p>
        </w:tc>
        <w:tc>
          <w:tcPr>
            <w:tcW w:w="991" w:type="dxa"/>
            <w:shd w:val="clear" w:color="auto" w:fill="auto"/>
            <w:tcMar>
              <w:left w:w="108" w:type="dxa"/>
            </w:tcMar>
            <w:vAlign w:val="center"/>
          </w:tcPr>
          <w:p w14:paraId="4894B16C" w14:textId="7DC5BC8E" w:rsidR="00113193" w:rsidRPr="000857E6" w:rsidRDefault="00113193" w:rsidP="00113193">
            <w:pPr>
              <w:rPr>
                <w:bCs/>
                <w:sz w:val="16"/>
                <w:szCs w:val="16"/>
              </w:rPr>
            </w:pPr>
            <w:r w:rsidRPr="000857E6">
              <w:rPr>
                <w:bCs/>
                <w:sz w:val="16"/>
                <w:szCs w:val="16"/>
              </w:rPr>
              <w:t>х</w:t>
            </w:r>
          </w:p>
        </w:tc>
        <w:tc>
          <w:tcPr>
            <w:tcW w:w="1024" w:type="dxa"/>
            <w:shd w:val="clear" w:color="auto" w:fill="auto"/>
            <w:tcMar>
              <w:left w:w="108" w:type="dxa"/>
            </w:tcMar>
            <w:vAlign w:val="center"/>
          </w:tcPr>
          <w:p w14:paraId="0B675C85" w14:textId="3AC0F194" w:rsidR="00113193" w:rsidRPr="000857E6" w:rsidRDefault="00113193" w:rsidP="00113193">
            <w:pPr>
              <w:rPr>
                <w:bCs/>
                <w:sz w:val="16"/>
                <w:szCs w:val="16"/>
              </w:rPr>
            </w:pPr>
            <w:r>
              <w:rPr>
                <w:bCs/>
                <w:sz w:val="16"/>
                <w:szCs w:val="16"/>
              </w:rPr>
              <w:t>01.11.2024</w:t>
            </w:r>
          </w:p>
        </w:tc>
        <w:tc>
          <w:tcPr>
            <w:tcW w:w="960" w:type="dxa"/>
            <w:shd w:val="clear" w:color="auto" w:fill="auto"/>
            <w:tcMar>
              <w:left w:w="108" w:type="dxa"/>
            </w:tcMar>
            <w:vAlign w:val="center"/>
          </w:tcPr>
          <w:p w14:paraId="17551D74" w14:textId="48ACB000" w:rsidR="00113193" w:rsidRPr="000857E6" w:rsidRDefault="00113193" w:rsidP="00113193">
            <w:pPr>
              <w:rPr>
                <w:bCs/>
                <w:sz w:val="16"/>
                <w:szCs w:val="16"/>
              </w:rPr>
            </w:pPr>
            <w:r w:rsidRPr="000857E6">
              <w:rPr>
                <w:bCs/>
                <w:sz w:val="16"/>
                <w:szCs w:val="16"/>
              </w:rPr>
              <w:t>30.12.2024</w:t>
            </w:r>
          </w:p>
        </w:tc>
      </w:tr>
      <w:tr w:rsidR="00113193" w:rsidRPr="000857E6" w14:paraId="4833A80C" w14:textId="77777777" w:rsidTr="002E46E3">
        <w:trPr>
          <w:trHeight w:val="64"/>
        </w:trPr>
        <w:tc>
          <w:tcPr>
            <w:tcW w:w="414" w:type="dxa"/>
            <w:shd w:val="clear" w:color="auto" w:fill="auto"/>
            <w:tcMar>
              <w:left w:w="0" w:type="dxa"/>
              <w:right w:w="0" w:type="dxa"/>
            </w:tcMar>
            <w:vAlign w:val="bottom"/>
          </w:tcPr>
          <w:p w14:paraId="3BBCB369" w14:textId="77777777" w:rsidR="00113193" w:rsidRPr="000857E6" w:rsidRDefault="00113193" w:rsidP="00113193">
            <w:pPr>
              <w:ind w:left="-124"/>
              <w:rPr>
                <w:sz w:val="16"/>
                <w:szCs w:val="16"/>
              </w:rPr>
            </w:pPr>
            <w:r w:rsidRPr="000857E6">
              <w:rPr>
                <w:sz w:val="16"/>
                <w:szCs w:val="16"/>
              </w:rPr>
              <w:t xml:space="preserve">    2.5</w:t>
            </w:r>
          </w:p>
        </w:tc>
        <w:tc>
          <w:tcPr>
            <w:tcW w:w="2838" w:type="dxa"/>
            <w:shd w:val="clear" w:color="auto" w:fill="auto"/>
            <w:tcMar>
              <w:left w:w="0" w:type="dxa"/>
              <w:right w:w="0" w:type="dxa"/>
            </w:tcMar>
            <w:vAlign w:val="bottom"/>
          </w:tcPr>
          <w:p w14:paraId="513B92F1" w14:textId="1C3AD970" w:rsidR="00113193" w:rsidRPr="000857E6" w:rsidRDefault="00113193" w:rsidP="00113193">
            <w:pPr>
              <w:rPr>
                <w:sz w:val="16"/>
                <w:szCs w:val="16"/>
              </w:rPr>
            </w:pPr>
            <w:r w:rsidRPr="000857E6">
              <w:rPr>
                <w:bCs/>
                <w:sz w:val="16"/>
                <w:szCs w:val="16"/>
              </w:rPr>
              <w:t>Выкуп жилых помещений</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581128C" w14:textId="1AD9DDAB" w:rsidR="00113193" w:rsidRPr="000857E6" w:rsidRDefault="00113193" w:rsidP="00113193">
            <w:pPr>
              <w:ind w:firstLine="28"/>
              <w:rPr>
                <w:sz w:val="16"/>
                <w:szCs w:val="16"/>
              </w:rPr>
            </w:pPr>
            <w:r>
              <w:rPr>
                <w:bCs/>
                <w:color w:val="000000"/>
                <w:sz w:val="16"/>
                <w:szCs w:val="16"/>
              </w:rPr>
              <w:t>442,87</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3B16D62" w14:textId="5C71D42A" w:rsidR="00113193" w:rsidRPr="000857E6" w:rsidRDefault="00113193" w:rsidP="00113193">
            <w:pPr>
              <w:ind w:firstLine="28"/>
              <w:rPr>
                <w:sz w:val="16"/>
                <w:szCs w:val="16"/>
              </w:rPr>
            </w:pPr>
            <w:r>
              <w:rPr>
                <w:color w:val="000000"/>
                <w:sz w:val="16"/>
                <w:szCs w:val="16"/>
              </w:rPr>
              <w:t>10</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8BE316C" w14:textId="11812970" w:rsidR="00113193" w:rsidRPr="000857E6" w:rsidRDefault="00113193" w:rsidP="00113193">
            <w:pPr>
              <w:ind w:firstLine="28"/>
              <w:rPr>
                <w:sz w:val="16"/>
                <w:szCs w:val="16"/>
              </w:rPr>
            </w:pPr>
            <w:r>
              <w:rPr>
                <w:color w:val="000000"/>
                <w:sz w:val="16"/>
                <w:szCs w:val="16"/>
              </w:rPr>
              <w:t>21</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337B00EF" w14:textId="6A7B2682" w:rsidR="00113193" w:rsidRPr="000857E6" w:rsidRDefault="00113193" w:rsidP="00113193">
            <w:pPr>
              <w:ind w:firstLine="28"/>
              <w:rPr>
                <w:sz w:val="16"/>
                <w:szCs w:val="16"/>
              </w:rPr>
            </w:pPr>
            <w:r>
              <w:rPr>
                <w:bCs/>
                <w:color w:val="000000"/>
                <w:sz w:val="16"/>
                <w:szCs w:val="16"/>
              </w:rPr>
              <w:t>х</w:t>
            </w:r>
          </w:p>
        </w:tc>
        <w:tc>
          <w:tcPr>
            <w:tcW w:w="878" w:type="dxa"/>
            <w:shd w:val="clear" w:color="auto" w:fill="auto"/>
            <w:tcMar>
              <w:left w:w="108" w:type="dxa"/>
              <w:right w:w="0" w:type="dxa"/>
            </w:tcMar>
            <w:vAlign w:val="center"/>
          </w:tcPr>
          <w:p w14:paraId="10DF9EAE" w14:textId="5BCFB109" w:rsidR="00113193" w:rsidRPr="000857E6" w:rsidRDefault="00113193" w:rsidP="00113193">
            <w:pPr>
              <w:rPr>
                <w:sz w:val="16"/>
                <w:szCs w:val="16"/>
              </w:rPr>
            </w:pPr>
            <w:r w:rsidRPr="000857E6">
              <w:rPr>
                <w:bCs/>
                <w:sz w:val="16"/>
                <w:szCs w:val="16"/>
              </w:rPr>
              <w:t>х</w:t>
            </w:r>
          </w:p>
        </w:tc>
        <w:tc>
          <w:tcPr>
            <w:tcW w:w="892" w:type="dxa"/>
            <w:gridSpan w:val="2"/>
            <w:shd w:val="clear" w:color="auto" w:fill="auto"/>
            <w:tcMar>
              <w:left w:w="108" w:type="dxa"/>
              <w:right w:w="0" w:type="dxa"/>
            </w:tcMar>
            <w:vAlign w:val="center"/>
          </w:tcPr>
          <w:p w14:paraId="6DD7221F" w14:textId="06E37454" w:rsidR="00113193" w:rsidRPr="000857E6" w:rsidRDefault="00113193" w:rsidP="00113193">
            <w:pPr>
              <w:rPr>
                <w:sz w:val="16"/>
                <w:szCs w:val="16"/>
              </w:rPr>
            </w:pPr>
            <w:r w:rsidRPr="000857E6">
              <w:rPr>
                <w:bCs/>
                <w:sz w:val="16"/>
                <w:szCs w:val="16"/>
              </w:rPr>
              <w:t>х</w:t>
            </w:r>
          </w:p>
        </w:tc>
        <w:tc>
          <w:tcPr>
            <w:tcW w:w="892" w:type="dxa"/>
            <w:shd w:val="clear" w:color="auto" w:fill="auto"/>
            <w:tcMar>
              <w:left w:w="108" w:type="dxa"/>
              <w:right w:w="0" w:type="dxa"/>
            </w:tcMar>
            <w:vAlign w:val="center"/>
          </w:tcPr>
          <w:p w14:paraId="7144DFD7" w14:textId="1602347B" w:rsidR="00113193" w:rsidRPr="000857E6" w:rsidRDefault="00113193" w:rsidP="00113193">
            <w:pPr>
              <w:rPr>
                <w:sz w:val="16"/>
                <w:szCs w:val="16"/>
              </w:rPr>
            </w:pPr>
            <w:r w:rsidRPr="000857E6">
              <w:rPr>
                <w:bCs/>
                <w:sz w:val="16"/>
                <w:szCs w:val="16"/>
              </w:rPr>
              <w:t>х</w:t>
            </w:r>
          </w:p>
        </w:tc>
        <w:tc>
          <w:tcPr>
            <w:tcW w:w="1246" w:type="dxa"/>
            <w:shd w:val="clear" w:color="auto" w:fill="auto"/>
            <w:tcMar>
              <w:left w:w="108" w:type="dxa"/>
              <w:right w:w="0" w:type="dxa"/>
            </w:tcMar>
            <w:vAlign w:val="center"/>
          </w:tcPr>
          <w:p w14:paraId="7A4C408D" w14:textId="4C197BB3" w:rsidR="00113193" w:rsidRPr="000857E6" w:rsidRDefault="00113193" w:rsidP="00113193">
            <w:pPr>
              <w:rPr>
                <w:sz w:val="16"/>
                <w:szCs w:val="16"/>
              </w:rPr>
            </w:pPr>
            <w:r w:rsidRPr="000857E6">
              <w:rPr>
                <w:bCs/>
                <w:sz w:val="16"/>
                <w:szCs w:val="16"/>
              </w:rPr>
              <w:t>х</w:t>
            </w:r>
          </w:p>
        </w:tc>
        <w:tc>
          <w:tcPr>
            <w:tcW w:w="1191" w:type="dxa"/>
            <w:shd w:val="clear" w:color="auto" w:fill="auto"/>
            <w:tcMar>
              <w:left w:w="108" w:type="dxa"/>
              <w:right w:w="0" w:type="dxa"/>
            </w:tcMar>
            <w:vAlign w:val="center"/>
          </w:tcPr>
          <w:p w14:paraId="5A554E64" w14:textId="312F627A" w:rsidR="00113193" w:rsidRPr="000857E6" w:rsidRDefault="00113193" w:rsidP="00113193">
            <w:pPr>
              <w:rPr>
                <w:sz w:val="16"/>
                <w:szCs w:val="16"/>
              </w:rPr>
            </w:pPr>
            <w:r w:rsidRPr="000857E6">
              <w:rPr>
                <w:bCs/>
                <w:sz w:val="16"/>
                <w:szCs w:val="16"/>
              </w:rPr>
              <w:t>х</w:t>
            </w:r>
          </w:p>
        </w:tc>
        <w:tc>
          <w:tcPr>
            <w:tcW w:w="972" w:type="dxa"/>
            <w:shd w:val="clear" w:color="auto" w:fill="auto"/>
            <w:tcMar>
              <w:left w:w="108" w:type="dxa"/>
              <w:right w:w="0" w:type="dxa"/>
            </w:tcMar>
            <w:vAlign w:val="center"/>
          </w:tcPr>
          <w:p w14:paraId="15AD4532" w14:textId="49D45B66" w:rsidR="00113193" w:rsidRPr="000857E6" w:rsidRDefault="00113193" w:rsidP="00113193">
            <w:pPr>
              <w:rPr>
                <w:sz w:val="16"/>
                <w:szCs w:val="16"/>
              </w:rPr>
            </w:pPr>
            <w:r w:rsidRPr="000857E6">
              <w:rPr>
                <w:bCs/>
                <w:sz w:val="16"/>
                <w:szCs w:val="16"/>
              </w:rPr>
              <w:t>х</w:t>
            </w:r>
          </w:p>
        </w:tc>
        <w:tc>
          <w:tcPr>
            <w:tcW w:w="991" w:type="dxa"/>
            <w:shd w:val="clear" w:color="auto" w:fill="auto"/>
            <w:tcMar>
              <w:left w:w="108" w:type="dxa"/>
              <w:right w:w="0" w:type="dxa"/>
            </w:tcMar>
            <w:vAlign w:val="center"/>
          </w:tcPr>
          <w:p w14:paraId="33445419" w14:textId="4324E079" w:rsidR="00113193" w:rsidRPr="000857E6" w:rsidRDefault="00113193" w:rsidP="00113193">
            <w:pPr>
              <w:rPr>
                <w:sz w:val="16"/>
                <w:szCs w:val="16"/>
              </w:rPr>
            </w:pPr>
            <w:r w:rsidRPr="000857E6">
              <w:rPr>
                <w:bCs/>
                <w:sz w:val="16"/>
                <w:szCs w:val="16"/>
              </w:rPr>
              <w:t>х</w:t>
            </w:r>
          </w:p>
        </w:tc>
        <w:tc>
          <w:tcPr>
            <w:tcW w:w="1024" w:type="dxa"/>
            <w:shd w:val="clear" w:color="auto" w:fill="auto"/>
            <w:tcMar>
              <w:left w:w="108" w:type="dxa"/>
              <w:right w:w="0" w:type="dxa"/>
            </w:tcMar>
            <w:vAlign w:val="center"/>
          </w:tcPr>
          <w:p w14:paraId="5F5B211E" w14:textId="2024F13B" w:rsidR="00113193" w:rsidRPr="000857E6" w:rsidRDefault="00113193" w:rsidP="00113193">
            <w:pPr>
              <w:rPr>
                <w:sz w:val="16"/>
                <w:szCs w:val="16"/>
              </w:rPr>
            </w:pPr>
            <w:r w:rsidRPr="000857E6">
              <w:rPr>
                <w:bCs/>
                <w:sz w:val="16"/>
                <w:szCs w:val="16"/>
              </w:rPr>
              <w:t>х</w:t>
            </w:r>
          </w:p>
        </w:tc>
        <w:tc>
          <w:tcPr>
            <w:tcW w:w="960" w:type="dxa"/>
            <w:shd w:val="clear" w:color="auto" w:fill="auto"/>
            <w:tcMar>
              <w:left w:w="108" w:type="dxa"/>
              <w:right w:w="0" w:type="dxa"/>
            </w:tcMar>
            <w:vAlign w:val="center"/>
          </w:tcPr>
          <w:p w14:paraId="4612542A" w14:textId="228184FB" w:rsidR="00113193" w:rsidRPr="000857E6" w:rsidRDefault="00113193" w:rsidP="00113193">
            <w:pPr>
              <w:rPr>
                <w:sz w:val="16"/>
                <w:szCs w:val="16"/>
              </w:rPr>
            </w:pPr>
            <w:r w:rsidRPr="000857E6">
              <w:rPr>
                <w:bCs/>
                <w:sz w:val="16"/>
                <w:szCs w:val="16"/>
              </w:rPr>
              <w:t>30.12.2024</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W w:w="15431" w:type="dxa"/>
        <w:tblLayout w:type="fixed"/>
        <w:tblLook w:val="04A0" w:firstRow="1" w:lastRow="0" w:firstColumn="1" w:lastColumn="0" w:noHBand="0" w:noVBand="1"/>
      </w:tblPr>
      <w:tblGrid>
        <w:gridCol w:w="351"/>
        <w:gridCol w:w="920"/>
        <w:gridCol w:w="392"/>
        <w:gridCol w:w="600"/>
        <w:gridCol w:w="416"/>
        <w:gridCol w:w="416"/>
        <w:gridCol w:w="429"/>
        <w:gridCol w:w="440"/>
        <w:gridCol w:w="491"/>
        <w:gridCol w:w="366"/>
        <w:gridCol w:w="366"/>
        <w:gridCol w:w="366"/>
        <w:gridCol w:w="491"/>
        <w:gridCol w:w="601"/>
        <w:gridCol w:w="616"/>
        <w:gridCol w:w="814"/>
        <w:gridCol w:w="817"/>
        <w:gridCol w:w="594"/>
        <w:gridCol w:w="644"/>
        <w:gridCol w:w="742"/>
        <w:gridCol w:w="425"/>
        <w:gridCol w:w="752"/>
        <w:gridCol w:w="416"/>
        <w:gridCol w:w="718"/>
        <w:gridCol w:w="709"/>
        <w:gridCol w:w="416"/>
        <w:gridCol w:w="576"/>
        <w:gridCol w:w="547"/>
      </w:tblGrid>
      <w:tr w:rsidR="00C32AC9" w:rsidRPr="00691C80" w14:paraId="16F167D3" w14:textId="77777777" w:rsidTr="00CF231F">
        <w:trPr>
          <w:trHeight w:val="469"/>
        </w:trPr>
        <w:tc>
          <w:tcPr>
            <w:tcW w:w="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95991" w14:textId="77777777" w:rsidR="00691C80" w:rsidRPr="00691C80" w:rsidRDefault="00691C80" w:rsidP="00691C80">
            <w:pPr>
              <w:jc w:val="center"/>
              <w:rPr>
                <w:sz w:val="10"/>
                <w:szCs w:val="10"/>
              </w:rPr>
            </w:pPr>
            <w:r w:rsidRPr="00691C80">
              <w:rPr>
                <w:sz w:val="10"/>
                <w:szCs w:val="10"/>
              </w:rPr>
              <w:t>№ п/п</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DDB21" w14:textId="77777777" w:rsidR="00691C80" w:rsidRPr="00691C80" w:rsidRDefault="00691C80" w:rsidP="00691C80">
            <w:pPr>
              <w:jc w:val="center"/>
              <w:rPr>
                <w:sz w:val="10"/>
                <w:szCs w:val="10"/>
              </w:rPr>
            </w:pPr>
            <w:r w:rsidRPr="00691C80">
              <w:rPr>
                <w:sz w:val="10"/>
                <w:szCs w:val="10"/>
              </w:rPr>
              <w:t>Адрес многоквартирных аварийных жилых домов (далее - МКД)</w:t>
            </w:r>
          </w:p>
        </w:tc>
        <w:tc>
          <w:tcPr>
            <w:tcW w:w="9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7C5775" w14:textId="77777777" w:rsidR="00691C80" w:rsidRPr="00691C80" w:rsidRDefault="00691C80" w:rsidP="00691C80">
            <w:pPr>
              <w:jc w:val="center"/>
              <w:rPr>
                <w:sz w:val="10"/>
                <w:szCs w:val="10"/>
              </w:rPr>
            </w:pPr>
            <w:r w:rsidRPr="00691C80">
              <w:rPr>
                <w:sz w:val="10"/>
                <w:szCs w:val="10"/>
              </w:rPr>
              <w:t>Документ, подтверждающий признание МКД аварийным</w:t>
            </w:r>
          </w:p>
        </w:tc>
        <w:tc>
          <w:tcPr>
            <w:tcW w:w="4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633EE81" w14:textId="77777777" w:rsidR="00691C80" w:rsidRPr="00691C80" w:rsidRDefault="00691C80" w:rsidP="00691C80">
            <w:pPr>
              <w:jc w:val="center"/>
              <w:rPr>
                <w:sz w:val="10"/>
                <w:szCs w:val="10"/>
              </w:rPr>
            </w:pPr>
            <w:r w:rsidRPr="00691C80">
              <w:rPr>
                <w:sz w:val="10"/>
                <w:szCs w:val="10"/>
              </w:rPr>
              <w:t>Планируемая дата  окончания переселения</w:t>
            </w:r>
          </w:p>
        </w:tc>
        <w:tc>
          <w:tcPr>
            <w:tcW w:w="4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151C43F" w14:textId="77777777" w:rsidR="00691C80" w:rsidRPr="00691C80" w:rsidRDefault="00691C80" w:rsidP="00691C80">
            <w:pPr>
              <w:jc w:val="center"/>
              <w:rPr>
                <w:sz w:val="10"/>
                <w:szCs w:val="10"/>
              </w:rPr>
            </w:pPr>
            <w:r w:rsidRPr="00691C80">
              <w:rPr>
                <w:sz w:val="10"/>
                <w:szCs w:val="10"/>
              </w:rPr>
              <w:t>Планируемая дата сноса / реконструкции МКД</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8E2889D" w14:textId="77777777" w:rsidR="00691C80" w:rsidRPr="00691C80" w:rsidRDefault="00691C80" w:rsidP="00691C80">
            <w:pPr>
              <w:jc w:val="center"/>
              <w:rPr>
                <w:sz w:val="10"/>
                <w:szCs w:val="10"/>
              </w:rPr>
            </w:pPr>
            <w:r w:rsidRPr="00691C80">
              <w:rPr>
                <w:sz w:val="10"/>
                <w:szCs w:val="10"/>
              </w:rPr>
              <w:t>Число жителей, всего</w:t>
            </w:r>
          </w:p>
        </w:tc>
        <w:tc>
          <w:tcPr>
            <w:tcW w:w="4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59FE62C" w14:textId="77777777" w:rsidR="00691C80" w:rsidRPr="00691C80" w:rsidRDefault="00691C80" w:rsidP="00691C80">
            <w:pPr>
              <w:jc w:val="center"/>
              <w:rPr>
                <w:sz w:val="10"/>
                <w:szCs w:val="10"/>
              </w:rPr>
            </w:pPr>
            <w:r w:rsidRPr="00691C80">
              <w:rPr>
                <w:sz w:val="10"/>
                <w:szCs w:val="10"/>
              </w:rPr>
              <w:t>Число жителей, планируемых к переселению</w:t>
            </w:r>
          </w:p>
        </w:tc>
        <w:tc>
          <w:tcPr>
            <w:tcW w:w="49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24DF8A2" w14:textId="77777777" w:rsidR="00691C80" w:rsidRPr="00691C80" w:rsidRDefault="00691C80" w:rsidP="00691C80">
            <w:pPr>
              <w:jc w:val="center"/>
              <w:rPr>
                <w:sz w:val="10"/>
                <w:szCs w:val="10"/>
              </w:rPr>
            </w:pPr>
            <w:r w:rsidRPr="00691C80">
              <w:rPr>
                <w:sz w:val="10"/>
                <w:szCs w:val="10"/>
              </w:rPr>
              <w:t>Общая площадь жилых помещений МКД</w:t>
            </w:r>
          </w:p>
        </w:tc>
        <w:tc>
          <w:tcPr>
            <w:tcW w:w="1098" w:type="dxa"/>
            <w:gridSpan w:val="3"/>
            <w:tcBorders>
              <w:top w:val="single" w:sz="4" w:space="0" w:color="auto"/>
              <w:left w:val="nil"/>
              <w:bottom w:val="single" w:sz="4" w:space="0" w:color="auto"/>
              <w:right w:val="single" w:sz="4" w:space="0" w:color="000000"/>
            </w:tcBorders>
            <w:shd w:val="clear" w:color="auto" w:fill="auto"/>
            <w:vAlign w:val="center"/>
            <w:hideMark/>
          </w:tcPr>
          <w:p w14:paraId="04481FBE" w14:textId="77777777" w:rsidR="00691C80" w:rsidRPr="00691C80" w:rsidRDefault="00691C80" w:rsidP="00691C80">
            <w:pPr>
              <w:jc w:val="center"/>
              <w:rPr>
                <w:sz w:val="10"/>
                <w:szCs w:val="10"/>
              </w:rPr>
            </w:pPr>
            <w:r w:rsidRPr="00691C80">
              <w:rPr>
                <w:sz w:val="10"/>
                <w:szCs w:val="10"/>
              </w:rPr>
              <w:t>Количество расселяемых жилых помещений</w:t>
            </w:r>
          </w:p>
        </w:tc>
        <w:tc>
          <w:tcPr>
            <w:tcW w:w="1708" w:type="dxa"/>
            <w:gridSpan w:val="3"/>
            <w:tcBorders>
              <w:top w:val="single" w:sz="4" w:space="0" w:color="auto"/>
              <w:left w:val="nil"/>
              <w:bottom w:val="single" w:sz="4" w:space="0" w:color="auto"/>
              <w:right w:val="single" w:sz="4" w:space="0" w:color="000000"/>
            </w:tcBorders>
            <w:shd w:val="clear" w:color="auto" w:fill="auto"/>
            <w:vAlign w:val="center"/>
            <w:hideMark/>
          </w:tcPr>
          <w:p w14:paraId="5DF67B0A" w14:textId="77777777" w:rsidR="00691C80" w:rsidRPr="00691C80" w:rsidRDefault="00691C80" w:rsidP="00691C80">
            <w:pPr>
              <w:jc w:val="center"/>
              <w:rPr>
                <w:sz w:val="10"/>
                <w:szCs w:val="10"/>
              </w:rPr>
            </w:pPr>
            <w:r w:rsidRPr="00691C80">
              <w:rPr>
                <w:sz w:val="10"/>
                <w:szCs w:val="10"/>
              </w:rPr>
              <w:t>Расселяемая площадь жилых помещений</w:t>
            </w:r>
          </w:p>
        </w:tc>
        <w:tc>
          <w:tcPr>
            <w:tcW w:w="817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3DB1640" w14:textId="77777777" w:rsidR="00691C80" w:rsidRPr="00691C80" w:rsidRDefault="00691C80" w:rsidP="00691C80">
            <w:pPr>
              <w:jc w:val="center"/>
              <w:rPr>
                <w:sz w:val="10"/>
                <w:szCs w:val="10"/>
              </w:rPr>
            </w:pPr>
            <w:r w:rsidRPr="00691C80">
              <w:rPr>
                <w:sz w:val="10"/>
                <w:szCs w:val="10"/>
              </w:rPr>
              <w:t>Стоимость переселения граждан</w:t>
            </w:r>
          </w:p>
        </w:tc>
      </w:tr>
      <w:tr w:rsidR="00C32AC9" w:rsidRPr="00691C80" w14:paraId="0A7EEDF9" w14:textId="77777777" w:rsidTr="0096673A">
        <w:trPr>
          <w:trHeight w:val="277"/>
        </w:trPr>
        <w:tc>
          <w:tcPr>
            <w:tcW w:w="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8C392" w14:textId="77777777" w:rsidR="00691C80" w:rsidRPr="00691C80" w:rsidRDefault="00691C80" w:rsidP="00691C80">
            <w:pPr>
              <w:rPr>
                <w:sz w:val="10"/>
                <w:szCs w:val="10"/>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3A18A" w14:textId="77777777" w:rsidR="00691C80" w:rsidRPr="00691C80" w:rsidRDefault="00691C80" w:rsidP="00691C80">
            <w:pPr>
              <w:rPr>
                <w:sz w:val="10"/>
                <w:szCs w:val="10"/>
              </w:rPr>
            </w:pPr>
          </w:p>
        </w:tc>
        <w:tc>
          <w:tcPr>
            <w:tcW w:w="99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B8FB61"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90A6B0"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57575F" w14:textId="77777777" w:rsidR="00691C80" w:rsidRPr="00691C80" w:rsidRDefault="00691C80" w:rsidP="00691C80">
            <w:pPr>
              <w:rPr>
                <w:sz w:val="10"/>
                <w:szCs w:val="10"/>
              </w:rPr>
            </w:pPr>
          </w:p>
        </w:tc>
        <w:tc>
          <w:tcPr>
            <w:tcW w:w="4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BFC282" w14:textId="77777777" w:rsidR="00691C80" w:rsidRPr="00691C80" w:rsidRDefault="00691C80" w:rsidP="00691C80">
            <w:pPr>
              <w:rPr>
                <w:sz w:val="10"/>
                <w:szCs w:val="10"/>
              </w:rPr>
            </w:pPr>
          </w:p>
        </w:tc>
        <w:tc>
          <w:tcPr>
            <w:tcW w:w="4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95DDC1" w14:textId="77777777" w:rsidR="00691C80" w:rsidRPr="00691C80" w:rsidRDefault="00691C80" w:rsidP="00691C80">
            <w:pPr>
              <w:rPr>
                <w:sz w:val="10"/>
                <w:szCs w:val="10"/>
              </w:rPr>
            </w:pP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68F793" w14:textId="77777777" w:rsidR="00691C80" w:rsidRPr="00691C80" w:rsidRDefault="00691C80" w:rsidP="00691C80">
            <w:pPr>
              <w:rPr>
                <w:sz w:val="10"/>
                <w:szCs w:val="10"/>
              </w:rPr>
            </w:pP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BEEA0A9" w14:textId="77777777" w:rsidR="00691C80" w:rsidRPr="00691C80" w:rsidRDefault="00691C80" w:rsidP="00691C80">
            <w:pPr>
              <w:jc w:val="center"/>
              <w:rPr>
                <w:sz w:val="10"/>
                <w:szCs w:val="10"/>
              </w:rPr>
            </w:pPr>
            <w:r w:rsidRPr="00691C80">
              <w:rPr>
                <w:sz w:val="10"/>
                <w:szCs w:val="10"/>
              </w:rPr>
              <w:t>Всего</w:t>
            </w:r>
          </w:p>
        </w:tc>
        <w:tc>
          <w:tcPr>
            <w:tcW w:w="732" w:type="dxa"/>
            <w:gridSpan w:val="2"/>
            <w:tcBorders>
              <w:top w:val="single" w:sz="4" w:space="0" w:color="auto"/>
              <w:left w:val="nil"/>
              <w:bottom w:val="single" w:sz="4" w:space="0" w:color="auto"/>
              <w:right w:val="single" w:sz="4" w:space="0" w:color="000000"/>
            </w:tcBorders>
            <w:shd w:val="clear" w:color="auto" w:fill="auto"/>
            <w:vAlign w:val="center"/>
            <w:hideMark/>
          </w:tcPr>
          <w:p w14:paraId="6C966090" w14:textId="77777777" w:rsidR="00691C80" w:rsidRPr="00691C80" w:rsidRDefault="00691C80" w:rsidP="00691C80">
            <w:pPr>
              <w:jc w:val="center"/>
              <w:rPr>
                <w:sz w:val="10"/>
                <w:szCs w:val="10"/>
              </w:rPr>
            </w:pPr>
            <w:r w:rsidRPr="00691C80">
              <w:rPr>
                <w:sz w:val="10"/>
                <w:szCs w:val="10"/>
              </w:rPr>
              <w:t>в том числе:</w:t>
            </w:r>
          </w:p>
        </w:tc>
        <w:tc>
          <w:tcPr>
            <w:tcW w:w="49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003671A" w14:textId="77777777" w:rsidR="00691C80" w:rsidRPr="00691C80" w:rsidRDefault="00691C80" w:rsidP="00691C80">
            <w:pPr>
              <w:jc w:val="center"/>
              <w:rPr>
                <w:sz w:val="10"/>
                <w:szCs w:val="10"/>
              </w:rPr>
            </w:pPr>
            <w:r w:rsidRPr="00691C80">
              <w:rPr>
                <w:sz w:val="10"/>
                <w:szCs w:val="10"/>
              </w:rPr>
              <w:t>Всего</w:t>
            </w:r>
          </w:p>
        </w:tc>
        <w:tc>
          <w:tcPr>
            <w:tcW w:w="1217" w:type="dxa"/>
            <w:gridSpan w:val="2"/>
            <w:tcBorders>
              <w:top w:val="single" w:sz="4" w:space="0" w:color="auto"/>
              <w:left w:val="nil"/>
              <w:bottom w:val="single" w:sz="4" w:space="0" w:color="auto"/>
              <w:right w:val="single" w:sz="4" w:space="0" w:color="000000"/>
            </w:tcBorders>
            <w:shd w:val="clear" w:color="auto" w:fill="auto"/>
            <w:vAlign w:val="center"/>
            <w:hideMark/>
          </w:tcPr>
          <w:p w14:paraId="7D9734C5" w14:textId="77777777" w:rsidR="00691C80" w:rsidRPr="00691C80" w:rsidRDefault="00691C80" w:rsidP="00691C80">
            <w:pPr>
              <w:jc w:val="center"/>
              <w:rPr>
                <w:sz w:val="10"/>
                <w:szCs w:val="10"/>
              </w:rPr>
            </w:pPr>
            <w:r w:rsidRPr="00691C80">
              <w:rPr>
                <w:sz w:val="10"/>
                <w:szCs w:val="10"/>
              </w:rPr>
              <w:t>в том числе:</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2CD07216" w14:textId="77777777" w:rsidR="00691C80" w:rsidRPr="00691C80" w:rsidRDefault="00691C80" w:rsidP="00691C80">
            <w:pPr>
              <w:jc w:val="center"/>
              <w:rPr>
                <w:sz w:val="10"/>
                <w:szCs w:val="10"/>
              </w:rPr>
            </w:pPr>
            <w:r w:rsidRPr="00691C80">
              <w:rPr>
                <w:sz w:val="10"/>
                <w:szCs w:val="10"/>
              </w:rPr>
              <w:t>Всего:</w:t>
            </w:r>
          </w:p>
        </w:tc>
        <w:tc>
          <w:tcPr>
            <w:tcW w:w="3222"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14:paraId="53B58E08" w14:textId="77777777" w:rsidR="00691C80" w:rsidRPr="00691C80" w:rsidRDefault="00691C80" w:rsidP="00691C80">
            <w:pPr>
              <w:jc w:val="center"/>
              <w:rPr>
                <w:sz w:val="10"/>
                <w:szCs w:val="10"/>
              </w:rPr>
            </w:pPr>
            <w:r w:rsidRPr="00691C80">
              <w:rPr>
                <w:sz w:val="10"/>
                <w:szCs w:val="10"/>
              </w:rPr>
              <w:t>За счет средств бюджета Московской области</w:t>
            </w:r>
          </w:p>
        </w:tc>
        <w:tc>
          <w:tcPr>
            <w:tcW w:w="3011"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14:paraId="7716B327" w14:textId="77777777" w:rsidR="00691C80" w:rsidRPr="00691C80" w:rsidRDefault="00691C80" w:rsidP="00691C80">
            <w:pPr>
              <w:jc w:val="center"/>
              <w:rPr>
                <w:sz w:val="10"/>
                <w:szCs w:val="10"/>
              </w:rPr>
            </w:pPr>
            <w:r w:rsidRPr="00691C80">
              <w:rPr>
                <w:sz w:val="10"/>
                <w:szCs w:val="10"/>
              </w:rPr>
              <w:t>За счет средств бюджета муниципальных образований</w:t>
            </w:r>
          </w:p>
        </w:tc>
        <w:tc>
          <w:tcPr>
            <w:tcW w:w="11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E3CEBD" w14:textId="77777777" w:rsidR="00691C80" w:rsidRPr="00691C80" w:rsidRDefault="00691C80" w:rsidP="00691C80">
            <w:pPr>
              <w:jc w:val="center"/>
              <w:rPr>
                <w:sz w:val="10"/>
                <w:szCs w:val="10"/>
              </w:rPr>
            </w:pPr>
            <w:r w:rsidRPr="00691C80">
              <w:rPr>
                <w:sz w:val="10"/>
                <w:szCs w:val="10"/>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C32AC9" w:rsidRPr="00691C80" w14:paraId="1C745633" w14:textId="77777777" w:rsidTr="0096673A">
        <w:trPr>
          <w:trHeight w:val="518"/>
        </w:trPr>
        <w:tc>
          <w:tcPr>
            <w:tcW w:w="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7C1D9B" w14:textId="77777777" w:rsidR="00691C80" w:rsidRPr="00691C80" w:rsidRDefault="00691C80" w:rsidP="00691C80">
            <w:pPr>
              <w:rPr>
                <w:sz w:val="10"/>
                <w:szCs w:val="10"/>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8AD55" w14:textId="77777777" w:rsidR="00691C80" w:rsidRPr="00691C80" w:rsidRDefault="00691C80" w:rsidP="00691C80">
            <w:pPr>
              <w:rPr>
                <w:sz w:val="10"/>
                <w:szCs w:val="10"/>
              </w:rPr>
            </w:pP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C6E708B" w14:textId="77777777" w:rsidR="00691C80" w:rsidRPr="00691C80" w:rsidRDefault="00691C80" w:rsidP="00691C80">
            <w:pPr>
              <w:jc w:val="center"/>
              <w:rPr>
                <w:sz w:val="10"/>
                <w:szCs w:val="10"/>
              </w:rPr>
            </w:pPr>
            <w:r w:rsidRPr="00691C80">
              <w:rPr>
                <w:sz w:val="10"/>
                <w:szCs w:val="10"/>
              </w:rPr>
              <w:t>Номер</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3E05618" w14:textId="77777777" w:rsidR="00691C80" w:rsidRPr="00691C80" w:rsidRDefault="00691C80" w:rsidP="00691C80">
            <w:pPr>
              <w:jc w:val="center"/>
              <w:rPr>
                <w:sz w:val="10"/>
                <w:szCs w:val="10"/>
              </w:rPr>
            </w:pPr>
            <w:r w:rsidRPr="00691C80">
              <w:rPr>
                <w:sz w:val="10"/>
                <w:szCs w:val="10"/>
              </w:rPr>
              <w:t>Дата</w:t>
            </w: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53A925"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8C9C6C" w14:textId="77777777" w:rsidR="00691C80" w:rsidRPr="00691C80" w:rsidRDefault="00691C80" w:rsidP="00691C80">
            <w:pPr>
              <w:rPr>
                <w:sz w:val="10"/>
                <w:szCs w:val="10"/>
              </w:rPr>
            </w:pPr>
          </w:p>
        </w:tc>
        <w:tc>
          <w:tcPr>
            <w:tcW w:w="4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59CCFA" w14:textId="77777777" w:rsidR="00691C80" w:rsidRPr="00691C80" w:rsidRDefault="00691C80" w:rsidP="00691C80">
            <w:pPr>
              <w:rPr>
                <w:sz w:val="10"/>
                <w:szCs w:val="10"/>
              </w:rPr>
            </w:pPr>
          </w:p>
        </w:tc>
        <w:tc>
          <w:tcPr>
            <w:tcW w:w="4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196277" w14:textId="77777777" w:rsidR="00691C80" w:rsidRPr="00691C80" w:rsidRDefault="00691C80" w:rsidP="00691C80">
            <w:pPr>
              <w:rPr>
                <w:sz w:val="10"/>
                <w:szCs w:val="10"/>
              </w:rPr>
            </w:pP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E372A7" w14:textId="77777777" w:rsidR="00691C80" w:rsidRPr="00691C80" w:rsidRDefault="00691C80" w:rsidP="00691C80">
            <w:pPr>
              <w:rPr>
                <w:sz w:val="10"/>
                <w:szCs w:val="10"/>
              </w:rPr>
            </w:pPr>
          </w:p>
        </w:tc>
        <w:tc>
          <w:tcPr>
            <w:tcW w:w="3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B26196" w14:textId="77777777" w:rsidR="00691C80" w:rsidRPr="00691C80" w:rsidRDefault="00691C80" w:rsidP="00691C80">
            <w:pPr>
              <w:rPr>
                <w:sz w:val="10"/>
                <w:szCs w:val="10"/>
              </w:rPr>
            </w:pP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F568710" w14:textId="77777777" w:rsidR="00691C80" w:rsidRPr="00691C80" w:rsidRDefault="00691C80" w:rsidP="00691C80">
            <w:pPr>
              <w:jc w:val="center"/>
              <w:rPr>
                <w:sz w:val="10"/>
                <w:szCs w:val="10"/>
              </w:rPr>
            </w:pPr>
            <w:r w:rsidRPr="00691C80">
              <w:rPr>
                <w:sz w:val="10"/>
                <w:szCs w:val="10"/>
              </w:rPr>
              <w:t>частная собственность</w:t>
            </w: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5886D45" w14:textId="77777777" w:rsidR="00691C80" w:rsidRPr="00691C80" w:rsidRDefault="00691C80" w:rsidP="00691C80">
            <w:pPr>
              <w:jc w:val="center"/>
              <w:rPr>
                <w:sz w:val="10"/>
                <w:szCs w:val="10"/>
              </w:rPr>
            </w:pPr>
            <w:r w:rsidRPr="00691C80">
              <w:rPr>
                <w:sz w:val="10"/>
                <w:szCs w:val="10"/>
              </w:rPr>
              <w:t>муниципальная собственность</w:t>
            </w: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D4BE98" w14:textId="77777777" w:rsidR="00691C80" w:rsidRPr="00691C80" w:rsidRDefault="00691C80" w:rsidP="00691C80">
            <w:pPr>
              <w:rPr>
                <w:sz w:val="10"/>
                <w:szCs w:val="10"/>
              </w:rPr>
            </w:pP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5A08E7B" w14:textId="77777777" w:rsidR="00691C80" w:rsidRPr="00691C80" w:rsidRDefault="00691C80" w:rsidP="00691C80">
            <w:pPr>
              <w:jc w:val="center"/>
              <w:rPr>
                <w:sz w:val="10"/>
                <w:szCs w:val="10"/>
              </w:rPr>
            </w:pPr>
            <w:r w:rsidRPr="00691C80">
              <w:rPr>
                <w:sz w:val="10"/>
                <w:szCs w:val="10"/>
              </w:rPr>
              <w:t>частная собственность</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B86E68B" w14:textId="77777777" w:rsidR="00691C80" w:rsidRPr="00691C80" w:rsidRDefault="00691C80" w:rsidP="00691C80">
            <w:pPr>
              <w:jc w:val="center"/>
              <w:rPr>
                <w:sz w:val="10"/>
                <w:szCs w:val="10"/>
              </w:rPr>
            </w:pPr>
            <w:r w:rsidRPr="00691C80">
              <w:rPr>
                <w:sz w:val="10"/>
                <w:szCs w:val="10"/>
              </w:rPr>
              <w:t>муниципальная собственность</w:t>
            </w:r>
          </w:p>
        </w:tc>
        <w:tc>
          <w:tcPr>
            <w:tcW w:w="814" w:type="dxa"/>
            <w:vMerge/>
            <w:tcBorders>
              <w:top w:val="nil"/>
              <w:left w:val="single" w:sz="4" w:space="0" w:color="auto"/>
              <w:bottom w:val="single" w:sz="4" w:space="0" w:color="auto"/>
              <w:right w:val="single" w:sz="4" w:space="0" w:color="auto"/>
            </w:tcBorders>
            <w:shd w:val="clear" w:color="auto" w:fill="auto"/>
            <w:vAlign w:val="center"/>
            <w:hideMark/>
          </w:tcPr>
          <w:p w14:paraId="51471E83" w14:textId="77777777" w:rsidR="00691C80" w:rsidRPr="00691C80" w:rsidRDefault="00691C80" w:rsidP="00691C80">
            <w:pPr>
              <w:rPr>
                <w:sz w:val="10"/>
                <w:szCs w:val="10"/>
              </w:rPr>
            </w:pPr>
          </w:p>
        </w:tc>
        <w:tc>
          <w:tcPr>
            <w:tcW w:w="3222" w:type="dxa"/>
            <w:gridSpan w:val="5"/>
            <w:vMerge/>
            <w:tcBorders>
              <w:top w:val="single" w:sz="4" w:space="0" w:color="auto"/>
              <w:left w:val="single" w:sz="4" w:space="0" w:color="auto"/>
              <w:bottom w:val="single" w:sz="4" w:space="0" w:color="000000"/>
              <w:right w:val="nil"/>
            </w:tcBorders>
            <w:shd w:val="clear" w:color="auto" w:fill="auto"/>
            <w:vAlign w:val="center"/>
            <w:hideMark/>
          </w:tcPr>
          <w:p w14:paraId="306A7463" w14:textId="77777777" w:rsidR="00691C80" w:rsidRPr="00691C80" w:rsidRDefault="00691C80" w:rsidP="00691C80">
            <w:pPr>
              <w:rPr>
                <w:sz w:val="10"/>
                <w:szCs w:val="10"/>
              </w:rPr>
            </w:pPr>
          </w:p>
        </w:tc>
        <w:tc>
          <w:tcPr>
            <w:tcW w:w="3011" w:type="dxa"/>
            <w:gridSpan w:val="5"/>
            <w:vMerge/>
            <w:tcBorders>
              <w:top w:val="single" w:sz="4" w:space="0" w:color="auto"/>
              <w:left w:val="single" w:sz="4" w:space="0" w:color="auto"/>
              <w:bottom w:val="single" w:sz="4" w:space="0" w:color="000000"/>
              <w:right w:val="nil"/>
            </w:tcBorders>
            <w:shd w:val="clear" w:color="auto" w:fill="auto"/>
            <w:vAlign w:val="center"/>
            <w:hideMark/>
          </w:tcPr>
          <w:p w14:paraId="7EFFC9E9" w14:textId="77777777" w:rsidR="00691C80" w:rsidRPr="00691C80" w:rsidRDefault="00691C80" w:rsidP="00691C80">
            <w:pPr>
              <w:rPr>
                <w:sz w:val="10"/>
                <w:szCs w:val="10"/>
              </w:rPr>
            </w:pPr>
          </w:p>
        </w:tc>
        <w:tc>
          <w:tcPr>
            <w:tcW w:w="112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F1E894" w14:textId="77777777" w:rsidR="00691C80" w:rsidRPr="00691C80" w:rsidRDefault="00691C80" w:rsidP="00691C80">
            <w:pPr>
              <w:rPr>
                <w:sz w:val="10"/>
                <w:szCs w:val="10"/>
              </w:rPr>
            </w:pPr>
          </w:p>
        </w:tc>
      </w:tr>
      <w:tr w:rsidR="00C32AC9" w:rsidRPr="00691C80" w14:paraId="4DF9BFC2" w14:textId="77777777" w:rsidTr="0096673A">
        <w:trPr>
          <w:trHeight w:val="534"/>
        </w:trPr>
        <w:tc>
          <w:tcPr>
            <w:tcW w:w="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1BB39A" w14:textId="77777777" w:rsidR="00691C80" w:rsidRPr="00691C80" w:rsidRDefault="00691C80" w:rsidP="00691C80">
            <w:pPr>
              <w:rPr>
                <w:sz w:val="10"/>
                <w:szCs w:val="10"/>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5E2F3" w14:textId="77777777" w:rsidR="00691C80" w:rsidRPr="00691C80" w:rsidRDefault="00691C80" w:rsidP="00691C80">
            <w:pPr>
              <w:rPr>
                <w:sz w:val="10"/>
                <w:szCs w:val="10"/>
              </w:rPr>
            </w:pPr>
          </w:p>
        </w:tc>
        <w:tc>
          <w:tcPr>
            <w:tcW w:w="3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A07379" w14:textId="77777777" w:rsidR="00691C80" w:rsidRPr="00691C80" w:rsidRDefault="00691C80" w:rsidP="00691C80">
            <w:pPr>
              <w:rPr>
                <w:sz w:val="10"/>
                <w:szCs w:val="10"/>
              </w:rPr>
            </w:pPr>
          </w:p>
        </w:tc>
        <w:tc>
          <w:tcPr>
            <w:tcW w:w="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7AB1B7"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007B44"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85CBFA" w14:textId="77777777" w:rsidR="00691C80" w:rsidRPr="00691C80" w:rsidRDefault="00691C80" w:rsidP="00691C80">
            <w:pPr>
              <w:rPr>
                <w:sz w:val="10"/>
                <w:szCs w:val="10"/>
              </w:rPr>
            </w:pPr>
          </w:p>
        </w:tc>
        <w:tc>
          <w:tcPr>
            <w:tcW w:w="4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EEFB6F" w14:textId="77777777" w:rsidR="00691C80" w:rsidRPr="00691C80" w:rsidRDefault="00691C80" w:rsidP="00691C80">
            <w:pPr>
              <w:rPr>
                <w:sz w:val="10"/>
                <w:szCs w:val="10"/>
              </w:rPr>
            </w:pPr>
          </w:p>
        </w:tc>
        <w:tc>
          <w:tcPr>
            <w:tcW w:w="4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307AFC" w14:textId="77777777" w:rsidR="00691C80" w:rsidRPr="00691C80" w:rsidRDefault="00691C80" w:rsidP="00691C80">
            <w:pPr>
              <w:rPr>
                <w:sz w:val="10"/>
                <w:szCs w:val="10"/>
              </w:rPr>
            </w:pP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EAEF18" w14:textId="77777777" w:rsidR="00691C80" w:rsidRPr="00691C80" w:rsidRDefault="00691C80" w:rsidP="00691C80">
            <w:pPr>
              <w:rPr>
                <w:sz w:val="10"/>
                <w:szCs w:val="10"/>
              </w:rPr>
            </w:pPr>
          </w:p>
        </w:tc>
        <w:tc>
          <w:tcPr>
            <w:tcW w:w="3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E31227" w14:textId="77777777" w:rsidR="00691C80" w:rsidRPr="00691C80" w:rsidRDefault="00691C80" w:rsidP="00691C80">
            <w:pPr>
              <w:rPr>
                <w:sz w:val="10"/>
                <w:szCs w:val="10"/>
              </w:rPr>
            </w:pPr>
          </w:p>
        </w:tc>
        <w:tc>
          <w:tcPr>
            <w:tcW w:w="3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3C6958" w14:textId="77777777" w:rsidR="00691C80" w:rsidRPr="00691C80" w:rsidRDefault="00691C80" w:rsidP="00691C80">
            <w:pPr>
              <w:rPr>
                <w:sz w:val="10"/>
                <w:szCs w:val="10"/>
              </w:rPr>
            </w:pPr>
          </w:p>
        </w:tc>
        <w:tc>
          <w:tcPr>
            <w:tcW w:w="3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A1FC28" w14:textId="77777777" w:rsidR="00691C80" w:rsidRPr="00691C80" w:rsidRDefault="00691C80" w:rsidP="00691C80">
            <w:pPr>
              <w:rPr>
                <w:sz w:val="10"/>
                <w:szCs w:val="10"/>
              </w:rPr>
            </w:pP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53644C" w14:textId="77777777" w:rsidR="00691C80" w:rsidRPr="00691C80" w:rsidRDefault="00691C80" w:rsidP="00691C80">
            <w:pPr>
              <w:rPr>
                <w:sz w:val="10"/>
                <w:szCs w:val="10"/>
              </w:rPr>
            </w:pPr>
          </w:p>
        </w:tc>
        <w:tc>
          <w:tcPr>
            <w:tcW w:w="6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3B824F" w14:textId="77777777" w:rsidR="00691C80" w:rsidRPr="00691C80" w:rsidRDefault="00691C80" w:rsidP="00691C80">
            <w:pPr>
              <w:rPr>
                <w:sz w:val="10"/>
                <w:szCs w:val="10"/>
              </w:rPr>
            </w:pPr>
          </w:p>
        </w:tc>
        <w:tc>
          <w:tcPr>
            <w:tcW w:w="6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031492" w14:textId="77777777" w:rsidR="00691C80" w:rsidRPr="00691C80" w:rsidRDefault="00691C80" w:rsidP="00691C80">
            <w:pPr>
              <w:rPr>
                <w:sz w:val="10"/>
                <w:szCs w:val="10"/>
              </w:rPr>
            </w:pPr>
          </w:p>
        </w:tc>
        <w:tc>
          <w:tcPr>
            <w:tcW w:w="814" w:type="dxa"/>
            <w:vMerge/>
            <w:tcBorders>
              <w:top w:val="nil"/>
              <w:left w:val="single" w:sz="4" w:space="0" w:color="auto"/>
              <w:bottom w:val="single" w:sz="4" w:space="0" w:color="auto"/>
              <w:right w:val="single" w:sz="4" w:space="0" w:color="auto"/>
            </w:tcBorders>
            <w:shd w:val="clear" w:color="auto" w:fill="auto"/>
            <w:vAlign w:val="center"/>
            <w:hideMark/>
          </w:tcPr>
          <w:p w14:paraId="65391940" w14:textId="77777777" w:rsidR="00691C80" w:rsidRPr="00691C80" w:rsidRDefault="00691C80" w:rsidP="00691C80">
            <w:pPr>
              <w:rPr>
                <w:sz w:val="10"/>
                <w:szCs w:val="10"/>
              </w:rPr>
            </w:pP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A8AA1E3" w14:textId="77777777" w:rsidR="00691C80" w:rsidRPr="00691C80" w:rsidRDefault="00691C80" w:rsidP="00691C80">
            <w:pPr>
              <w:jc w:val="center"/>
              <w:rPr>
                <w:sz w:val="10"/>
                <w:szCs w:val="10"/>
              </w:rPr>
            </w:pPr>
            <w:r w:rsidRPr="00691C80">
              <w:rPr>
                <w:sz w:val="10"/>
                <w:szCs w:val="10"/>
              </w:rPr>
              <w:t>Всего</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1371620D" w14:textId="77777777" w:rsidR="00691C80" w:rsidRPr="00691C80" w:rsidRDefault="00691C80" w:rsidP="00691C80">
            <w:pPr>
              <w:jc w:val="center"/>
              <w:rPr>
                <w:sz w:val="10"/>
                <w:szCs w:val="10"/>
              </w:rPr>
            </w:pPr>
            <w:r w:rsidRPr="00691C80">
              <w:rPr>
                <w:sz w:val="10"/>
                <w:szCs w:val="10"/>
              </w:rPr>
              <w:t>2022 год</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7FCB455D" w14:textId="77777777" w:rsidR="00691C80" w:rsidRPr="00691C80" w:rsidRDefault="00691C80" w:rsidP="00691C80">
            <w:pPr>
              <w:jc w:val="center"/>
              <w:rPr>
                <w:sz w:val="10"/>
                <w:szCs w:val="10"/>
              </w:rPr>
            </w:pPr>
            <w:r w:rsidRPr="00691C80">
              <w:rPr>
                <w:sz w:val="10"/>
                <w:szCs w:val="10"/>
              </w:rPr>
              <w:t>2023 год</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34310D47" w14:textId="77777777" w:rsidR="00691C80" w:rsidRPr="00691C80" w:rsidRDefault="00691C80" w:rsidP="00691C80">
            <w:pPr>
              <w:jc w:val="center"/>
              <w:rPr>
                <w:sz w:val="10"/>
                <w:szCs w:val="10"/>
              </w:rPr>
            </w:pPr>
            <w:r w:rsidRPr="00691C80">
              <w:rPr>
                <w:sz w:val="10"/>
                <w:szCs w:val="10"/>
              </w:rPr>
              <w:t>2024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8D72672" w14:textId="77777777" w:rsidR="00691C80" w:rsidRPr="00691C80" w:rsidRDefault="00691C80" w:rsidP="00691C80">
            <w:pPr>
              <w:jc w:val="center"/>
              <w:rPr>
                <w:sz w:val="10"/>
                <w:szCs w:val="10"/>
              </w:rPr>
            </w:pPr>
            <w:r w:rsidRPr="00691C80">
              <w:rPr>
                <w:sz w:val="10"/>
                <w:szCs w:val="10"/>
              </w:rPr>
              <w:t>2025 год</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0EAD275" w14:textId="77777777" w:rsidR="00691C80" w:rsidRPr="00691C80" w:rsidRDefault="00691C80" w:rsidP="00691C80">
            <w:pPr>
              <w:jc w:val="center"/>
              <w:rPr>
                <w:sz w:val="10"/>
                <w:szCs w:val="10"/>
              </w:rPr>
            </w:pPr>
            <w:r w:rsidRPr="00691C80">
              <w:rPr>
                <w:sz w:val="10"/>
                <w:szCs w:val="10"/>
              </w:rPr>
              <w:t>Всего</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B98B3AF" w14:textId="77777777" w:rsidR="00691C80" w:rsidRPr="00691C80" w:rsidRDefault="00691C80" w:rsidP="00691C80">
            <w:pPr>
              <w:jc w:val="center"/>
              <w:rPr>
                <w:sz w:val="10"/>
                <w:szCs w:val="10"/>
              </w:rPr>
            </w:pPr>
            <w:r w:rsidRPr="00691C80">
              <w:rPr>
                <w:sz w:val="10"/>
                <w:szCs w:val="10"/>
              </w:rPr>
              <w:t>2022 год</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C3230F8" w14:textId="77777777" w:rsidR="00691C80" w:rsidRPr="00691C80" w:rsidRDefault="00691C80" w:rsidP="00691C80">
            <w:pPr>
              <w:jc w:val="center"/>
              <w:rPr>
                <w:sz w:val="10"/>
                <w:szCs w:val="10"/>
              </w:rPr>
            </w:pPr>
            <w:r w:rsidRPr="00691C80">
              <w:rPr>
                <w:sz w:val="10"/>
                <w:szCs w:val="10"/>
              </w:rPr>
              <w:t>2023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8D5F40" w14:textId="77777777" w:rsidR="00691C80" w:rsidRPr="00691C80" w:rsidRDefault="00691C80" w:rsidP="00691C80">
            <w:pPr>
              <w:jc w:val="center"/>
              <w:rPr>
                <w:sz w:val="10"/>
                <w:szCs w:val="10"/>
              </w:rPr>
            </w:pPr>
            <w:r w:rsidRPr="00691C80">
              <w:rPr>
                <w:sz w:val="10"/>
                <w:szCs w:val="10"/>
              </w:rPr>
              <w:t>2024 год</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68C0D30" w14:textId="77777777" w:rsidR="00691C80" w:rsidRPr="00691C80" w:rsidRDefault="00691C80" w:rsidP="00691C80">
            <w:pPr>
              <w:jc w:val="center"/>
              <w:rPr>
                <w:sz w:val="10"/>
                <w:szCs w:val="10"/>
              </w:rPr>
            </w:pPr>
            <w:r w:rsidRPr="00691C80">
              <w:rPr>
                <w:sz w:val="10"/>
                <w:szCs w:val="10"/>
              </w:rPr>
              <w:t>2025 год</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55E2DCDA" w14:textId="77777777" w:rsidR="00691C80" w:rsidRPr="00691C80" w:rsidRDefault="00691C80" w:rsidP="00C32AC9">
            <w:pPr>
              <w:ind w:left="-91" w:right="-109"/>
              <w:jc w:val="center"/>
              <w:rPr>
                <w:sz w:val="10"/>
                <w:szCs w:val="10"/>
              </w:rPr>
            </w:pPr>
            <w:r w:rsidRPr="00691C80">
              <w:rPr>
                <w:sz w:val="10"/>
                <w:szCs w:val="10"/>
              </w:rPr>
              <w:t>средства бюджета Московской области</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B3F7F0B" w14:textId="77777777" w:rsidR="00691C80" w:rsidRPr="00691C80" w:rsidRDefault="00691C80" w:rsidP="00C32AC9">
            <w:pPr>
              <w:ind w:left="-93"/>
              <w:jc w:val="center"/>
              <w:rPr>
                <w:sz w:val="10"/>
                <w:szCs w:val="10"/>
              </w:rPr>
            </w:pPr>
            <w:r w:rsidRPr="00691C80">
              <w:rPr>
                <w:sz w:val="10"/>
                <w:szCs w:val="10"/>
              </w:rPr>
              <w:t>средства бюджета муниципальных образований</w:t>
            </w:r>
          </w:p>
        </w:tc>
      </w:tr>
      <w:tr w:rsidR="00C32AC9" w:rsidRPr="00691C80" w14:paraId="6791D731" w14:textId="77777777" w:rsidTr="0096673A">
        <w:trPr>
          <w:trHeight w:val="138"/>
        </w:trPr>
        <w:tc>
          <w:tcPr>
            <w:tcW w:w="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E4B93" w14:textId="77777777" w:rsidR="00691C80" w:rsidRPr="00691C80" w:rsidRDefault="00691C80" w:rsidP="00691C80">
            <w:pPr>
              <w:rPr>
                <w:sz w:val="10"/>
                <w:szCs w:val="10"/>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E5EE90" w14:textId="77777777" w:rsidR="00691C80" w:rsidRPr="00691C80" w:rsidRDefault="00691C80" w:rsidP="00691C80">
            <w:pPr>
              <w:rPr>
                <w:sz w:val="10"/>
                <w:szCs w:val="10"/>
              </w:rPr>
            </w:pPr>
          </w:p>
        </w:tc>
        <w:tc>
          <w:tcPr>
            <w:tcW w:w="3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FDF1F1" w14:textId="77777777" w:rsidR="00691C80" w:rsidRPr="00691C80" w:rsidRDefault="00691C80" w:rsidP="00691C80">
            <w:pPr>
              <w:rPr>
                <w:sz w:val="10"/>
                <w:szCs w:val="10"/>
              </w:rPr>
            </w:pPr>
          </w:p>
        </w:tc>
        <w:tc>
          <w:tcPr>
            <w:tcW w:w="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377183"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0A6298"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7516F2" w14:textId="77777777" w:rsidR="00691C80" w:rsidRPr="00691C80" w:rsidRDefault="00691C80" w:rsidP="00691C80">
            <w:pPr>
              <w:rPr>
                <w:sz w:val="10"/>
                <w:szCs w:val="1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FE75" w14:textId="77777777" w:rsidR="00691C80" w:rsidRPr="00691C80" w:rsidRDefault="00691C80" w:rsidP="00691C80">
            <w:pPr>
              <w:jc w:val="center"/>
              <w:rPr>
                <w:sz w:val="10"/>
                <w:szCs w:val="10"/>
              </w:rPr>
            </w:pPr>
            <w:r w:rsidRPr="00691C80">
              <w:rPr>
                <w:sz w:val="10"/>
                <w:szCs w:val="10"/>
              </w:rPr>
              <w:t>чел.</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D179F5B" w14:textId="77777777" w:rsidR="00691C80" w:rsidRPr="00691C80" w:rsidRDefault="00691C80" w:rsidP="00691C80">
            <w:pPr>
              <w:jc w:val="center"/>
              <w:rPr>
                <w:sz w:val="10"/>
                <w:szCs w:val="10"/>
              </w:rPr>
            </w:pPr>
            <w:r w:rsidRPr="00691C80">
              <w:rPr>
                <w:sz w:val="10"/>
                <w:szCs w:val="10"/>
              </w:rPr>
              <w:t>чел.</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2E491929" w14:textId="77777777" w:rsidR="00691C80" w:rsidRPr="00691C80" w:rsidRDefault="00691C80" w:rsidP="00691C80">
            <w:pPr>
              <w:jc w:val="center"/>
              <w:rPr>
                <w:sz w:val="10"/>
                <w:szCs w:val="10"/>
              </w:rPr>
            </w:pPr>
            <w:r w:rsidRPr="00691C80">
              <w:rPr>
                <w:sz w:val="10"/>
                <w:szCs w:val="10"/>
              </w:rPr>
              <w:t>кв.м</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45570F17" w14:textId="77777777" w:rsidR="00691C80" w:rsidRPr="00691C80" w:rsidRDefault="00691C80" w:rsidP="00691C80">
            <w:pPr>
              <w:jc w:val="center"/>
              <w:rPr>
                <w:sz w:val="10"/>
                <w:szCs w:val="10"/>
              </w:rPr>
            </w:pPr>
            <w:r w:rsidRPr="00691C80">
              <w:rPr>
                <w:sz w:val="10"/>
                <w:szCs w:val="10"/>
              </w:rPr>
              <w:t>ед.</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37EAACFD" w14:textId="77777777" w:rsidR="00691C80" w:rsidRPr="00691C80" w:rsidRDefault="00691C80" w:rsidP="00691C80">
            <w:pPr>
              <w:jc w:val="center"/>
              <w:rPr>
                <w:sz w:val="10"/>
                <w:szCs w:val="10"/>
              </w:rPr>
            </w:pPr>
            <w:r w:rsidRPr="00691C80">
              <w:rPr>
                <w:sz w:val="10"/>
                <w:szCs w:val="10"/>
              </w:rPr>
              <w:t>ед.</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40FB3243" w14:textId="77777777" w:rsidR="00691C80" w:rsidRPr="00691C80" w:rsidRDefault="00691C80" w:rsidP="00691C80">
            <w:pPr>
              <w:jc w:val="center"/>
              <w:rPr>
                <w:sz w:val="10"/>
                <w:szCs w:val="10"/>
              </w:rPr>
            </w:pPr>
            <w:r w:rsidRPr="00691C80">
              <w:rPr>
                <w:sz w:val="10"/>
                <w:szCs w:val="10"/>
              </w:rPr>
              <w:t>ед.</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7FC411B2" w14:textId="77777777" w:rsidR="00691C80" w:rsidRPr="00691C80" w:rsidRDefault="00691C80" w:rsidP="00691C80">
            <w:pPr>
              <w:jc w:val="center"/>
              <w:rPr>
                <w:sz w:val="10"/>
                <w:szCs w:val="10"/>
              </w:rPr>
            </w:pPr>
            <w:r w:rsidRPr="00691C80">
              <w:rPr>
                <w:sz w:val="10"/>
                <w:szCs w:val="10"/>
              </w:rPr>
              <w:t>кв.м</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1FE7E64F" w14:textId="77777777" w:rsidR="00691C80" w:rsidRPr="00691C80" w:rsidRDefault="00691C80" w:rsidP="00691C80">
            <w:pPr>
              <w:jc w:val="center"/>
              <w:rPr>
                <w:sz w:val="10"/>
                <w:szCs w:val="10"/>
              </w:rPr>
            </w:pPr>
            <w:r w:rsidRPr="00691C80">
              <w:rPr>
                <w:sz w:val="10"/>
                <w:szCs w:val="10"/>
              </w:rPr>
              <w:t>кв.м</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1E7B15EE" w14:textId="77777777" w:rsidR="00691C80" w:rsidRPr="00691C80" w:rsidRDefault="00691C80" w:rsidP="00691C80">
            <w:pPr>
              <w:jc w:val="center"/>
              <w:rPr>
                <w:sz w:val="10"/>
                <w:szCs w:val="10"/>
              </w:rPr>
            </w:pPr>
            <w:r w:rsidRPr="00691C80">
              <w:rPr>
                <w:sz w:val="10"/>
                <w:szCs w:val="10"/>
              </w:rPr>
              <w:t>кв.м</w:t>
            </w:r>
          </w:p>
        </w:tc>
        <w:tc>
          <w:tcPr>
            <w:tcW w:w="814" w:type="dxa"/>
            <w:tcBorders>
              <w:top w:val="nil"/>
              <w:left w:val="nil"/>
              <w:bottom w:val="single" w:sz="4" w:space="0" w:color="auto"/>
              <w:right w:val="single" w:sz="4" w:space="0" w:color="auto"/>
            </w:tcBorders>
            <w:shd w:val="clear" w:color="auto" w:fill="auto"/>
            <w:vAlign w:val="center"/>
            <w:hideMark/>
          </w:tcPr>
          <w:p w14:paraId="73050BE5" w14:textId="77777777" w:rsidR="00691C80" w:rsidRPr="00691C80" w:rsidRDefault="00691C80" w:rsidP="00691C80">
            <w:pPr>
              <w:jc w:val="center"/>
              <w:rPr>
                <w:sz w:val="10"/>
                <w:szCs w:val="10"/>
              </w:rPr>
            </w:pPr>
            <w:r w:rsidRPr="00691C80">
              <w:rPr>
                <w:sz w:val="10"/>
                <w:szCs w:val="10"/>
              </w:rPr>
              <w:t>руб.</w:t>
            </w:r>
          </w:p>
        </w:tc>
        <w:tc>
          <w:tcPr>
            <w:tcW w:w="817" w:type="dxa"/>
            <w:tcBorders>
              <w:top w:val="nil"/>
              <w:left w:val="nil"/>
              <w:bottom w:val="single" w:sz="4" w:space="0" w:color="auto"/>
              <w:right w:val="single" w:sz="4" w:space="0" w:color="auto"/>
            </w:tcBorders>
            <w:shd w:val="clear" w:color="auto" w:fill="auto"/>
            <w:vAlign w:val="center"/>
            <w:hideMark/>
          </w:tcPr>
          <w:p w14:paraId="23A6587D" w14:textId="77777777" w:rsidR="00691C80" w:rsidRPr="00691C80" w:rsidRDefault="00691C80" w:rsidP="00691C80">
            <w:pPr>
              <w:jc w:val="center"/>
              <w:rPr>
                <w:sz w:val="10"/>
                <w:szCs w:val="10"/>
              </w:rPr>
            </w:pPr>
            <w:r w:rsidRPr="00691C80">
              <w:rPr>
                <w:sz w:val="10"/>
                <w:szCs w:val="10"/>
              </w:rPr>
              <w:t>руб.</w:t>
            </w:r>
          </w:p>
        </w:tc>
        <w:tc>
          <w:tcPr>
            <w:tcW w:w="594" w:type="dxa"/>
            <w:tcBorders>
              <w:top w:val="nil"/>
              <w:left w:val="nil"/>
              <w:bottom w:val="single" w:sz="4" w:space="0" w:color="auto"/>
              <w:right w:val="single" w:sz="4" w:space="0" w:color="auto"/>
            </w:tcBorders>
            <w:shd w:val="clear" w:color="auto" w:fill="auto"/>
            <w:vAlign w:val="center"/>
            <w:hideMark/>
          </w:tcPr>
          <w:p w14:paraId="3F9D7679" w14:textId="77777777" w:rsidR="00691C80" w:rsidRPr="00691C80" w:rsidRDefault="00691C80" w:rsidP="00691C80">
            <w:pPr>
              <w:jc w:val="center"/>
              <w:rPr>
                <w:sz w:val="10"/>
                <w:szCs w:val="10"/>
              </w:rPr>
            </w:pPr>
            <w:r w:rsidRPr="00691C80">
              <w:rPr>
                <w:sz w:val="10"/>
                <w:szCs w:val="10"/>
              </w:rPr>
              <w:t>руб.</w:t>
            </w:r>
          </w:p>
        </w:tc>
        <w:tc>
          <w:tcPr>
            <w:tcW w:w="644" w:type="dxa"/>
            <w:tcBorders>
              <w:top w:val="nil"/>
              <w:left w:val="nil"/>
              <w:bottom w:val="single" w:sz="4" w:space="0" w:color="auto"/>
              <w:right w:val="single" w:sz="4" w:space="0" w:color="auto"/>
            </w:tcBorders>
            <w:shd w:val="clear" w:color="auto" w:fill="auto"/>
            <w:vAlign w:val="center"/>
            <w:hideMark/>
          </w:tcPr>
          <w:p w14:paraId="16D6C93D" w14:textId="77777777" w:rsidR="00691C80" w:rsidRPr="00691C80" w:rsidRDefault="00691C80" w:rsidP="00691C80">
            <w:pPr>
              <w:jc w:val="center"/>
              <w:rPr>
                <w:sz w:val="10"/>
                <w:szCs w:val="10"/>
              </w:rPr>
            </w:pPr>
            <w:r w:rsidRPr="00691C80">
              <w:rPr>
                <w:sz w:val="10"/>
                <w:szCs w:val="10"/>
              </w:rPr>
              <w:t>руб.</w:t>
            </w:r>
          </w:p>
        </w:tc>
        <w:tc>
          <w:tcPr>
            <w:tcW w:w="742" w:type="dxa"/>
            <w:tcBorders>
              <w:top w:val="nil"/>
              <w:left w:val="nil"/>
              <w:bottom w:val="single" w:sz="4" w:space="0" w:color="auto"/>
              <w:right w:val="single" w:sz="4" w:space="0" w:color="auto"/>
            </w:tcBorders>
            <w:shd w:val="clear" w:color="auto" w:fill="auto"/>
            <w:vAlign w:val="center"/>
            <w:hideMark/>
          </w:tcPr>
          <w:p w14:paraId="48F2F55D" w14:textId="77777777" w:rsidR="00691C80" w:rsidRPr="00691C80" w:rsidRDefault="00691C80" w:rsidP="00691C80">
            <w:pPr>
              <w:jc w:val="center"/>
              <w:rPr>
                <w:sz w:val="10"/>
                <w:szCs w:val="10"/>
              </w:rPr>
            </w:pPr>
            <w:r w:rsidRPr="00691C80">
              <w:rPr>
                <w:sz w:val="10"/>
                <w:szCs w:val="10"/>
              </w:rPr>
              <w:t>руб.</w:t>
            </w:r>
          </w:p>
        </w:tc>
        <w:tc>
          <w:tcPr>
            <w:tcW w:w="425" w:type="dxa"/>
            <w:tcBorders>
              <w:top w:val="nil"/>
              <w:left w:val="nil"/>
              <w:bottom w:val="single" w:sz="4" w:space="0" w:color="auto"/>
              <w:right w:val="single" w:sz="4" w:space="0" w:color="auto"/>
            </w:tcBorders>
            <w:shd w:val="clear" w:color="auto" w:fill="auto"/>
            <w:vAlign w:val="center"/>
            <w:hideMark/>
          </w:tcPr>
          <w:p w14:paraId="2BBBC036" w14:textId="77777777" w:rsidR="00691C80" w:rsidRPr="00691C80" w:rsidRDefault="00691C80" w:rsidP="00691C80">
            <w:pPr>
              <w:jc w:val="center"/>
              <w:rPr>
                <w:sz w:val="10"/>
                <w:szCs w:val="10"/>
              </w:rPr>
            </w:pPr>
            <w:r w:rsidRPr="00691C80">
              <w:rPr>
                <w:sz w:val="10"/>
                <w:szCs w:val="10"/>
              </w:rPr>
              <w:t>руб.</w:t>
            </w:r>
          </w:p>
        </w:tc>
        <w:tc>
          <w:tcPr>
            <w:tcW w:w="752" w:type="dxa"/>
            <w:tcBorders>
              <w:top w:val="nil"/>
              <w:left w:val="nil"/>
              <w:bottom w:val="single" w:sz="4" w:space="0" w:color="auto"/>
              <w:right w:val="single" w:sz="4" w:space="0" w:color="auto"/>
            </w:tcBorders>
            <w:shd w:val="clear" w:color="auto" w:fill="auto"/>
            <w:vAlign w:val="center"/>
            <w:hideMark/>
          </w:tcPr>
          <w:p w14:paraId="5CC99FC6" w14:textId="77777777" w:rsidR="00691C80" w:rsidRPr="00691C80" w:rsidRDefault="00691C80" w:rsidP="00691C80">
            <w:pPr>
              <w:jc w:val="center"/>
              <w:rPr>
                <w:sz w:val="10"/>
                <w:szCs w:val="10"/>
              </w:rPr>
            </w:pPr>
            <w:r w:rsidRPr="00691C80">
              <w:rPr>
                <w:sz w:val="10"/>
                <w:szCs w:val="10"/>
              </w:rPr>
              <w:t>руб.</w:t>
            </w:r>
          </w:p>
        </w:tc>
        <w:tc>
          <w:tcPr>
            <w:tcW w:w="416" w:type="dxa"/>
            <w:tcBorders>
              <w:top w:val="nil"/>
              <w:left w:val="nil"/>
              <w:bottom w:val="single" w:sz="4" w:space="0" w:color="auto"/>
              <w:right w:val="single" w:sz="4" w:space="0" w:color="auto"/>
            </w:tcBorders>
            <w:shd w:val="clear" w:color="auto" w:fill="auto"/>
            <w:vAlign w:val="center"/>
            <w:hideMark/>
          </w:tcPr>
          <w:p w14:paraId="3E0345B2" w14:textId="77777777" w:rsidR="00691C80" w:rsidRPr="00691C80" w:rsidRDefault="00691C80" w:rsidP="00691C80">
            <w:pPr>
              <w:jc w:val="center"/>
              <w:rPr>
                <w:sz w:val="10"/>
                <w:szCs w:val="10"/>
              </w:rPr>
            </w:pPr>
            <w:r w:rsidRPr="00691C80">
              <w:rPr>
                <w:sz w:val="10"/>
                <w:szCs w:val="10"/>
              </w:rPr>
              <w:t>руб.</w:t>
            </w:r>
          </w:p>
        </w:tc>
        <w:tc>
          <w:tcPr>
            <w:tcW w:w="718" w:type="dxa"/>
            <w:tcBorders>
              <w:top w:val="nil"/>
              <w:left w:val="nil"/>
              <w:bottom w:val="single" w:sz="4" w:space="0" w:color="auto"/>
              <w:right w:val="single" w:sz="4" w:space="0" w:color="auto"/>
            </w:tcBorders>
            <w:shd w:val="clear" w:color="auto" w:fill="auto"/>
            <w:vAlign w:val="center"/>
            <w:hideMark/>
          </w:tcPr>
          <w:p w14:paraId="1E95A48B" w14:textId="77777777" w:rsidR="00691C80" w:rsidRPr="00691C80" w:rsidRDefault="00691C80" w:rsidP="00691C80">
            <w:pPr>
              <w:jc w:val="center"/>
              <w:rPr>
                <w:sz w:val="10"/>
                <w:szCs w:val="10"/>
              </w:rPr>
            </w:pPr>
            <w:r w:rsidRPr="00691C80">
              <w:rPr>
                <w:sz w:val="10"/>
                <w:szCs w:val="10"/>
              </w:rPr>
              <w:t>руб.</w:t>
            </w:r>
          </w:p>
        </w:tc>
        <w:tc>
          <w:tcPr>
            <w:tcW w:w="709" w:type="dxa"/>
            <w:tcBorders>
              <w:top w:val="nil"/>
              <w:left w:val="nil"/>
              <w:bottom w:val="single" w:sz="4" w:space="0" w:color="auto"/>
              <w:right w:val="single" w:sz="4" w:space="0" w:color="auto"/>
            </w:tcBorders>
            <w:shd w:val="clear" w:color="auto" w:fill="auto"/>
            <w:vAlign w:val="center"/>
            <w:hideMark/>
          </w:tcPr>
          <w:p w14:paraId="6DD62B08" w14:textId="77777777" w:rsidR="00691C80" w:rsidRPr="00691C80" w:rsidRDefault="00691C80" w:rsidP="00691C80">
            <w:pPr>
              <w:jc w:val="center"/>
              <w:rPr>
                <w:sz w:val="10"/>
                <w:szCs w:val="10"/>
              </w:rPr>
            </w:pPr>
            <w:r w:rsidRPr="00691C80">
              <w:rPr>
                <w:sz w:val="10"/>
                <w:szCs w:val="10"/>
              </w:rPr>
              <w:t>руб.</w:t>
            </w:r>
          </w:p>
        </w:tc>
        <w:tc>
          <w:tcPr>
            <w:tcW w:w="416" w:type="dxa"/>
            <w:tcBorders>
              <w:top w:val="nil"/>
              <w:left w:val="nil"/>
              <w:bottom w:val="single" w:sz="4" w:space="0" w:color="auto"/>
              <w:right w:val="single" w:sz="4" w:space="0" w:color="auto"/>
            </w:tcBorders>
            <w:shd w:val="clear" w:color="auto" w:fill="auto"/>
            <w:vAlign w:val="center"/>
            <w:hideMark/>
          </w:tcPr>
          <w:p w14:paraId="4C3DB722" w14:textId="77777777" w:rsidR="00691C80" w:rsidRPr="00691C80" w:rsidRDefault="00691C80" w:rsidP="00691C80">
            <w:pPr>
              <w:jc w:val="center"/>
              <w:rPr>
                <w:sz w:val="10"/>
                <w:szCs w:val="10"/>
              </w:rPr>
            </w:pPr>
            <w:r w:rsidRPr="00691C80">
              <w:rPr>
                <w:sz w:val="10"/>
                <w:szCs w:val="10"/>
              </w:rPr>
              <w:t>руб.</w:t>
            </w:r>
          </w:p>
        </w:tc>
        <w:tc>
          <w:tcPr>
            <w:tcW w:w="576" w:type="dxa"/>
            <w:tcBorders>
              <w:top w:val="nil"/>
              <w:left w:val="nil"/>
              <w:bottom w:val="single" w:sz="4" w:space="0" w:color="auto"/>
              <w:right w:val="single" w:sz="4" w:space="0" w:color="auto"/>
            </w:tcBorders>
            <w:shd w:val="clear" w:color="auto" w:fill="auto"/>
            <w:vAlign w:val="center"/>
            <w:hideMark/>
          </w:tcPr>
          <w:p w14:paraId="76A77C79" w14:textId="77777777" w:rsidR="00691C80" w:rsidRPr="00691C80" w:rsidRDefault="00691C80" w:rsidP="00691C80">
            <w:pPr>
              <w:jc w:val="center"/>
              <w:rPr>
                <w:sz w:val="10"/>
                <w:szCs w:val="10"/>
              </w:rPr>
            </w:pPr>
            <w:r w:rsidRPr="00691C80">
              <w:rPr>
                <w:sz w:val="10"/>
                <w:szCs w:val="10"/>
              </w:rPr>
              <w:t>руб.</w:t>
            </w:r>
          </w:p>
        </w:tc>
        <w:tc>
          <w:tcPr>
            <w:tcW w:w="547" w:type="dxa"/>
            <w:tcBorders>
              <w:top w:val="nil"/>
              <w:left w:val="nil"/>
              <w:bottom w:val="single" w:sz="4" w:space="0" w:color="auto"/>
              <w:right w:val="single" w:sz="4" w:space="0" w:color="auto"/>
            </w:tcBorders>
            <w:shd w:val="clear" w:color="auto" w:fill="auto"/>
            <w:vAlign w:val="center"/>
            <w:hideMark/>
          </w:tcPr>
          <w:p w14:paraId="125F2818" w14:textId="77777777" w:rsidR="00691C80" w:rsidRPr="00691C80" w:rsidRDefault="00691C80" w:rsidP="00691C80">
            <w:pPr>
              <w:jc w:val="center"/>
              <w:rPr>
                <w:sz w:val="10"/>
                <w:szCs w:val="10"/>
              </w:rPr>
            </w:pPr>
            <w:r w:rsidRPr="00691C80">
              <w:rPr>
                <w:sz w:val="10"/>
                <w:szCs w:val="10"/>
              </w:rPr>
              <w:t>руб.</w:t>
            </w:r>
          </w:p>
        </w:tc>
      </w:tr>
      <w:tr w:rsidR="00C32AC9" w:rsidRPr="00691C80" w14:paraId="6F4052B3" w14:textId="77777777" w:rsidTr="0096673A">
        <w:trPr>
          <w:trHeight w:val="119"/>
        </w:trPr>
        <w:tc>
          <w:tcPr>
            <w:tcW w:w="351" w:type="dxa"/>
            <w:tcBorders>
              <w:top w:val="nil"/>
              <w:left w:val="single" w:sz="4" w:space="0" w:color="auto"/>
              <w:bottom w:val="single" w:sz="4" w:space="0" w:color="auto"/>
              <w:right w:val="single" w:sz="4" w:space="0" w:color="auto"/>
            </w:tcBorders>
            <w:shd w:val="clear" w:color="auto" w:fill="auto"/>
            <w:vAlign w:val="center"/>
            <w:hideMark/>
          </w:tcPr>
          <w:p w14:paraId="60F94EA9" w14:textId="77777777" w:rsidR="00691C80" w:rsidRPr="00691C80" w:rsidRDefault="00691C80" w:rsidP="00691C80">
            <w:pPr>
              <w:jc w:val="center"/>
              <w:rPr>
                <w:sz w:val="10"/>
                <w:szCs w:val="10"/>
              </w:rPr>
            </w:pPr>
            <w:r w:rsidRPr="00691C80">
              <w:rPr>
                <w:sz w:val="10"/>
                <w:szCs w:val="10"/>
              </w:rPr>
              <w:t>1</w:t>
            </w:r>
          </w:p>
        </w:tc>
        <w:tc>
          <w:tcPr>
            <w:tcW w:w="920" w:type="dxa"/>
            <w:tcBorders>
              <w:top w:val="nil"/>
              <w:left w:val="nil"/>
              <w:bottom w:val="single" w:sz="4" w:space="0" w:color="auto"/>
              <w:right w:val="single" w:sz="4" w:space="0" w:color="auto"/>
            </w:tcBorders>
            <w:shd w:val="clear" w:color="auto" w:fill="auto"/>
            <w:vAlign w:val="center"/>
            <w:hideMark/>
          </w:tcPr>
          <w:p w14:paraId="574B9DC2" w14:textId="77777777" w:rsidR="00691C80" w:rsidRPr="00691C80" w:rsidRDefault="00691C80" w:rsidP="00691C80">
            <w:pPr>
              <w:jc w:val="center"/>
              <w:rPr>
                <w:sz w:val="10"/>
                <w:szCs w:val="10"/>
              </w:rPr>
            </w:pPr>
            <w:r w:rsidRPr="00691C80">
              <w:rPr>
                <w:sz w:val="10"/>
                <w:szCs w:val="10"/>
              </w:rPr>
              <w:t>2</w:t>
            </w:r>
          </w:p>
        </w:tc>
        <w:tc>
          <w:tcPr>
            <w:tcW w:w="392" w:type="dxa"/>
            <w:tcBorders>
              <w:top w:val="single" w:sz="4" w:space="0" w:color="auto"/>
              <w:left w:val="nil"/>
              <w:bottom w:val="single" w:sz="4" w:space="0" w:color="auto"/>
              <w:right w:val="single" w:sz="4" w:space="0" w:color="auto"/>
            </w:tcBorders>
            <w:shd w:val="clear" w:color="auto" w:fill="auto"/>
            <w:vAlign w:val="center"/>
            <w:hideMark/>
          </w:tcPr>
          <w:p w14:paraId="0AEFF8B1" w14:textId="77777777" w:rsidR="00691C80" w:rsidRPr="00691C80" w:rsidRDefault="00691C80" w:rsidP="00691C80">
            <w:pPr>
              <w:jc w:val="center"/>
              <w:rPr>
                <w:sz w:val="10"/>
                <w:szCs w:val="10"/>
              </w:rPr>
            </w:pPr>
            <w:r w:rsidRPr="00691C80">
              <w:rPr>
                <w:sz w:val="10"/>
                <w:szCs w:val="10"/>
              </w:rPr>
              <w:t>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3245047" w14:textId="77777777" w:rsidR="00691C80" w:rsidRPr="00691C80" w:rsidRDefault="00691C80" w:rsidP="00691C80">
            <w:pPr>
              <w:jc w:val="center"/>
              <w:rPr>
                <w:sz w:val="10"/>
                <w:szCs w:val="10"/>
              </w:rPr>
            </w:pPr>
            <w:r w:rsidRPr="00691C80">
              <w:rPr>
                <w:sz w:val="10"/>
                <w:szCs w:val="10"/>
              </w:rPr>
              <w:t>4</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328938E" w14:textId="77777777" w:rsidR="00691C80" w:rsidRPr="00691C80" w:rsidRDefault="00691C80" w:rsidP="00691C80">
            <w:pPr>
              <w:jc w:val="center"/>
              <w:rPr>
                <w:sz w:val="10"/>
                <w:szCs w:val="10"/>
              </w:rPr>
            </w:pPr>
            <w:r w:rsidRPr="00691C80">
              <w:rPr>
                <w:sz w:val="10"/>
                <w:szCs w:val="10"/>
              </w:rPr>
              <w:t>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6B1674F" w14:textId="77777777" w:rsidR="00691C80" w:rsidRPr="00691C80" w:rsidRDefault="00691C80" w:rsidP="00691C80">
            <w:pPr>
              <w:jc w:val="center"/>
              <w:rPr>
                <w:sz w:val="10"/>
                <w:szCs w:val="10"/>
              </w:rPr>
            </w:pPr>
            <w:r w:rsidRPr="00691C80">
              <w:rPr>
                <w:sz w:val="10"/>
                <w:szCs w:val="10"/>
              </w:rPr>
              <w:t>6</w:t>
            </w:r>
          </w:p>
        </w:tc>
        <w:tc>
          <w:tcPr>
            <w:tcW w:w="429" w:type="dxa"/>
            <w:tcBorders>
              <w:top w:val="nil"/>
              <w:left w:val="nil"/>
              <w:bottom w:val="single" w:sz="4" w:space="0" w:color="auto"/>
              <w:right w:val="single" w:sz="4" w:space="0" w:color="auto"/>
            </w:tcBorders>
            <w:shd w:val="clear" w:color="auto" w:fill="auto"/>
            <w:vAlign w:val="center"/>
            <w:hideMark/>
          </w:tcPr>
          <w:p w14:paraId="2ED5086F" w14:textId="77777777" w:rsidR="00691C80" w:rsidRPr="00691C80" w:rsidRDefault="00691C80" w:rsidP="00691C80">
            <w:pPr>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vAlign w:val="center"/>
            <w:hideMark/>
          </w:tcPr>
          <w:p w14:paraId="3DB14FC9" w14:textId="77777777" w:rsidR="00691C80" w:rsidRPr="00691C80" w:rsidRDefault="00691C80" w:rsidP="00691C80">
            <w:pPr>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vAlign w:val="center"/>
            <w:hideMark/>
          </w:tcPr>
          <w:p w14:paraId="564E941B" w14:textId="77777777" w:rsidR="00691C80" w:rsidRPr="00691C80" w:rsidRDefault="00691C80" w:rsidP="00691C80">
            <w:pPr>
              <w:jc w:val="center"/>
              <w:rPr>
                <w:sz w:val="10"/>
                <w:szCs w:val="10"/>
              </w:rPr>
            </w:pPr>
            <w:r w:rsidRPr="00691C80">
              <w:rPr>
                <w:sz w:val="10"/>
                <w:szCs w:val="10"/>
              </w:rPr>
              <w:t>9</w:t>
            </w:r>
          </w:p>
        </w:tc>
        <w:tc>
          <w:tcPr>
            <w:tcW w:w="366" w:type="dxa"/>
            <w:tcBorders>
              <w:top w:val="nil"/>
              <w:left w:val="nil"/>
              <w:bottom w:val="single" w:sz="4" w:space="0" w:color="auto"/>
              <w:right w:val="single" w:sz="4" w:space="0" w:color="auto"/>
            </w:tcBorders>
            <w:shd w:val="clear" w:color="auto" w:fill="auto"/>
            <w:vAlign w:val="center"/>
            <w:hideMark/>
          </w:tcPr>
          <w:p w14:paraId="1F94B198" w14:textId="77777777" w:rsidR="00691C80" w:rsidRPr="00691C80" w:rsidRDefault="00691C80" w:rsidP="00691C80">
            <w:pPr>
              <w:jc w:val="center"/>
              <w:rPr>
                <w:sz w:val="10"/>
                <w:szCs w:val="10"/>
              </w:rPr>
            </w:pPr>
            <w:r w:rsidRPr="00691C80">
              <w:rPr>
                <w:sz w:val="10"/>
                <w:szCs w:val="10"/>
              </w:rPr>
              <w:t>10</w:t>
            </w:r>
          </w:p>
        </w:tc>
        <w:tc>
          <w:tcPr>
            <w:tcW w:w="366" w:type="dxa"/>
            <w:tcBorders>
              <w:top w:val="nil"/>
              <w:left w:val="nil"/>
              <w:bottom w:val="single" w:sz="4" w:space="0" w:color="auto"/>
              <w:right w:val="single" w:sz="4" w:space="0" w:color="auto"/>
            </w:tcBorders>
            <w:shd w:val="clear" w:color="auto" w:fill="auto"/>
            <w:vAlign w:val="center"/>
            <w:hideMark/>
          </w:tcPr>
          <w:p w14:paraId="266DC945" w14:textId="77777777" w:rsidR="00691C80" w:rsidRPr="00691C80" w:rsidRDefault="00691C80" w:rsidP="00691C80">
            <w:pPr>
              <w:jc w:val="center"/>
              <w:rPr>
                <w:sz w:val="10"/>
                <w:szCs w:val="10"/>
              </w:rPr>
            </w:pPr>
            <w:r w:rsidRPr="00691C80">
              <w:rPr>
                <w:sz w:val="10"/>
                <w:szCs w:val="10"/>
              </w:rPr>
              <w:t>11</w:t>
            </w:r>
          </w:p>
        </w:tc>
        <w:tc>
          <w:tcPr>
            <w:tcW w:w="366" w:type="dxa"/>
            <w:tcBorders>
              <w:top w:val="nil"/>
              <w:left w:val="nil"/>
              <w:bottom w:val="single" w:sz="4" w:space="0" w:color="auto"/>
              <w:right w:val="single" w:sz="4" w:space="0" w:color="auto"/>
            </w:tcBorders>
            <w:shd w:val="clear" w:color="auto" w:fill="auto"/>
            <w:vAlign w:val="center"/>
            <w:hideMark/>
          </w:tcPr>
          <w:p w14:paraId="5CCF269E" w14:textId="77777777" w:rsidR="00691C80" w:rsidRPr="00691C80" w:rsidRDefault="00691C80" w:rsidP="00691C80">
            <w:pPr>
              <w:jc w:val="center"/>
              <w:rPr>
                <w:sz w:val="10"/>
                <w:szCs w:val="10"/>
              </w:rPr>
            </w:pPr>
            <w:r w:rsidRPr="00691C80">
              <w:rPr>
                <w:sz w:val="10"/>
                <w:szCs w:val="10"/>
              </w:rPr>
              <w:t>12</w:t>
            </w:r>
          </w:p>
        </w:tc>
        <w:tc>
          <w:tcPr>
            <w:tcW w:w="491" w:type="dxa"/>
            <w:tcBorders>
              <w:top w:val="nil"/>
              <w:left w:val="nil"/>
              <w:bottom w:val="single" w:sz="4" w:space="0" w:color="auto"/>
              <w:right w:val="single" w:sz="4" w:space="0" w:color="auto"/>
            </w:tcBorders>
            <w:shd w:val="clear" w:color="auto" w:fill="auto"/>
            <w:vAlign w:val="center"/>
            <w:hideMark/>
          </w:tcPr>
          <w:p w14:paraId="12097157" w14:textId="77777777" w:rsidR="00691C80" w:rsidRPr="00691C80" w:rsidRDefault="00691C80" w:rsidP="00691C80">
            <w:pPr>
              <w:jc w:val="center"/>
              <w:rPr>
                <w:sz w:val="10"/>
                <w:szCs w:val="10"/>
              </w:rPr>
            </w:pPr>
            <w:r w:rsidRPr="00691C80">
              <w:rPr>
                <w:sz w:val="10"/>
                <w:szCs w:val="10"/>
              </w:rPr>
              <w:t>13</w:t>
            </w:r>
          </w:p>
        </w:tc>
        <w:tc>
          <w:tcPr>
            <w:tcW w:w="601" w:type="dxa"/>
            <w:tcBorders>
              <w:top w:val="nil"/>
              <w:left w:val="nil"/>
              <w:bottom w:val="single" w:sz="4" w:space="0" w:color="auto"/>
              <w:right w:val="single" w:sz="4" w:space="0" w:color="auto"/>
            </w:tcBorders>
            <w:shd w:val="clear" w:color="auto" w:fill="auto"/>
            <w:vAlign w:val="center"/>
            <w:hideMark/>
          </w:tcPr>
          <w:p w14:paraId="0F4DC657" w14:textId="77777777" w:rsidR="00691C80" w:rsidRPr="00691C80" w:rsidRDefault="00691C80" w:rsidP="00691C80">
            <w:pPr>
              <w:jc w:val="center"/>
              <w:rPr>
                <w:sz w:val="10"/>
                <w:szCs w:val="10"/>
              </w:rPr>
            </w:pPr>
            <w:r w:rsidRPr="00691C80">
              <w:rPr>
                <w:sz w:val="10"/>
                <w:szCs w:val="10"/>
              </w:rPr>
              <w:t>14</w:t>
            </w:r>
          </w:p>
        </w:tc>
        <w:tc>
          <w:tcPr>
            <w:tcW w:w="616" w:type="dxa"/>
            <w:tcBorders>
              <w:top w:val="nil"/>
              <w:left w:val="nil"/>
              <w:bottom w:val="single" w:sz="4" w:space="0" w:color="auto"/>
              <w:right w:val="single" w:sz="4" w:space="0" w:color="auto"/>
            </w:tcBorders>
            <w:shd w:val="clear" w:color="auto" w:fill="auto"/>
            <w:vAlign w:val="center"/>
            <w:hideMark/>
          </w:tcPr>
          <w:p w14:paraId="35BE9FC5" w14:textId="77777777" w:rsidR="00691C80" w:rsidRPr="00691C80" w:rsidRDefault="00691C80" w:rsidP="00691C80">
            <w:pPr>
              <w:jc w:val="center"/>
              <w:rPr>
                <w:sz w:val="10"/>
                <w:szCs w:val="10"/>
              </w:rPr>
            </w:pPr>
            <w:r w:rsidRPr="00691C80">
              <w:rPr>
                <w:sz w:val="10"/>
                <w:szCs w:val="10"/>
              </w:rPr>
              <w:t>15</w:t>
            </w:r>
          </w:p>
        </w:tc>
        <w:tc>
          <w:tcPr>
            <w:tcW w:w="814" w:type="dxa"/>
            <w:tcBorders>
              <w:top w:val="nil"/>
              <w:left w:val="nil"/>
              <w:bottom w:val="single" w:sz="4" w:space="0" w:color="auto"/>
              <w:right w:val="single" w:sz="4" w:space="0" w:color="auto"/>
            </w:tcBorders>
            <w:shd w:val="clear" w:color="auto" w:fill="auto"/>
            <w:vAlign w:val="center"/>
            <w:hideMark/>
          </w:tcPr>
          <w:p w14:paraId="6D0409D4" w14:textId="77777777" w:rsidR="00691C80" w:rsidRPr="00691C80" w:rsidRDefault="00691C80" w:rsidP="00691C80">
            <w:pPr>
              <w:jc w:val="center"/>
              <w:rPr>
                <w:sz w:val="10"/>
                <w:szCs w:val="10"/>
              </w:rPr>
            </w:pPr>
            <w:r w:rsidRPr="00691C80">
              <w:rPr>
                <w:sz w:val="10"/>
                <w:szCs w:val="10"/>
              </w:rPr>
              <w:t>16</w:t>
            </w:r>
          </w:p>
        </w:tc>
        <w:tc>
          <w:tcPr>
            <w:tcW w:w="817" w:type="dxa"/>
            <w:tcBorders>
              <w:top w:val="nil"/>
              <w:left w:val="nil"/>
              <w:bottom w:val="single" w:sz="4" w:space="0" w:color="auto"/>
              <w:right w:val="single" w:sz="4" w:space="0" w:color="auto"/>
            </w:tcBorders>
            <w:shd w:val="clear" w:color="auto" w:fill="auto"/>
            <w:vAlign w:val="center"/>
            <w:hideMark/>
          </w:tcPr>
          <w:p w14:paraId="4EF9EBDF" w14:textId="77777777" w:rsidR="00691C80" w:rsidRPr="00691C80" w:rsidRDefault="00691C80" w:rsidP="00691C80">
            <w:pPr>
              <w:jc w:val="center"/>
              <w:rPr>
                <w:sz w:val="10"/>
                <w:szCs w:val="10"/>
              </w:rPr>
            </w:pPr>
            <w:r w:rsidRPr="00691C80">
              <w:rPr>
                <w:sz w:val="10"/>
                <w:szCs w:val="10"/>
              </w:rPr>
              <w:t>17</w:t>
            </w:r>
          </w:p>
        </w:tc>
        <w:tc>
          <w:tcPr>
            <w:tcW w:w="594" w:type="dxa"/>
            <w:tcBorders>
              <w:top w:val="nil"/>
              <w:left w:val="nil"/>
              <w:bottom w:val="single" w:sz="4" w:space="0" w:color="auto"/>
              <w:right w:val="single" w:sz="4" w:space="0" w:color="auto"/>
            </w:tcBorders>
            <w:shd w:val="clear" w:color="auto" w:fill="auto"/>
            <w:vAlign w:val="center"/>
            <w:hideMark/>
          </w:tcPr>
          <w:p w14:paraId="64DAAC8A" w14:textId="77777777" w:rsidR="00691C80" w:rsidRPr="00691C80" w:rsidRDefault="00691C80" w:rsidP="00691C80">
            <w:pPr>
              <w:jc w:val="center"/>
              <w:rPr>
                <w:sz w:val="10"/>
                <w:szCs w:val="10"/>
              </w:rPr>
            </w:pPr>
            <w:r w:rsidRPr="00691C80">
              <w:rPr>
                <w:sz w:val="10"/>
                <w:szCs w:val="10"/>
              </w:rPr>
              <w:t>21</w:t>
            </w:r>
          </w:p>
        </w:tc>
        <w:tc>
          <w:tcPr>
            <w:tcW w:w="644" w:type="dxa"/>
            <w:tcBorders>
              <w:top w:val="nil"/>
              <w:left w:val="nil"/>
              <w:bottom w:val="single" w:sz="4" w:space="0" w:color="auto"/>
              <w:right w:val="single" w:sz="4" w:space="0" w:color="auto"/>
            </w:tcBorders>
            <w:shd w:val="clear" w:color="auto" w:fill="auto"/>
            <w:vAlign w:val="center"/>
            <w:hideMark/>
          </w:tcPr>
          <w:p w14:paraId="341A24DE" w14:textId="77777777" w:rsidR="00691C80" w:rsidRPr="00691C80" w:rsidRDefault="00691C80" w:rsidP="00691C80">
            <w:pPr>
              <w:jc w:val="center"/>
              <w:rPr>
                <w:sz w:val="10"/>
                <w:szCs w:val="10"/>
              </w:rPr>
            </w:pPr>
            <w:r w:rsidRPr="00691C80">
              <w:rPr>
                <w:sz w:val="10"/>
                <w:szCs w:val="10"/>
              </w:rPr>
              <w:t>22</w:t>
            </w:r>
          </w:p>
        </w:tc>
        <w:tc>
          <w:tcPr>
            <w:tcW w:w="742" w:type="dxa"/>
            <w:tcBorders>
              <w:top w:val="nil"/>
              <w:left w:val="nil"/>
              <w:bottom w:val="single" w:sz="4" w:space="0" w:color="auto"/>
              <w:right w:val="single" w:sz="4" w:space="0" w:color="auto"/>
            </w:tcBorders>
            <w:shd w:val="clear" w:color="auto" w:fill="auto"/>
            <w:vAlign w:val="center"/>
            <w:hideMark/>
          </w:tcPr>
          <w:p w14:paraId="6A05205A" w14:textId="77777777" w:rsidR="00691C80" w:rsidRPr="00691C80" w:rsidRDefault="00691C80" w:rsidP="00691C80">
            <w:pPr>
              <w:jc w:val="center"/>
              <w:rPr>
                <w:sz w:val="10"/>
                <w:szCs w:val="10"/>
              </w:rPr>
            </w:pPr>
            <w:r w:rsidRPr="00691C80">
              <w:rPr>
                <w:sz w:val="10"/>
                <w:szCs w:val="10"/>
              </w:rPr>
              <w:t>23</w:t>
            </w:r>
          </w:p>
        </w:tc>
        <w:tc>
          <w:tcPr>
            <w:tcW w:w="425" w:type="dxa"/>
            <w:tcBorders>
              <w:top w:val="nil"/>
              <w:left w:val="nil"/>
              <w:bottom w:val="single" w:sz="4" w:space="0" w:color="auto"/>
              <w:right w:val="single" w:sz="4" w:space="0" w:color="auto"/>
            </w:tcBorders>
            <w:shd w:val="clear" w:color="auto" w:fill="auto"/>
            <w:vAlign w:val="center"/>
            <w:hideMark/>
          </w:tcPr>
          <w:p w14:paraId="61B71661" w14:textId="77777777" w:rsidR="00691C80" w:rsidRPr="00691C80" w:rsidRDefault="00691C80" w:rsidP="00691C80">
            <w:pPr>
              <w:jc w:val="center"/>
              <w:rPr>
                <w:sz w:val="10"/>
                <w:szCs w:val="10"/>
              </w:rPr>
            </w:pPr>
            <w:r w:rsidRPr="00691C80">
              <w:rPr>
                <w:sz w:val="10"/>
                <w:szCs w:val="10"/>
              </w:rPr>
              <w:t>24</w:t>
            </w:r>
          </w:p>
        </w:tc>
        <w:tc>
          <w:tcPr>
            <w:tcW w:w="752" w:type="dxa"/>
            <w:tcBorders>
              <w:top w:val="nil"/>
              <w:left w:val="nil"/>
              <w:bottom w:val="single" w:sz="4" w:space="0" w:color="auto"/>
              <w:right w:val="single" w:sz="4" w:space="0" w:color="auto"/>
            </w:tcBorders>
            <w:shd w:val="clear" w:color="auto" w:fill="auto"/>
            <w:vAlign w:val="center"/>
            <w:hideMark/>
          </w:tcPr>
          <w:p w14:paraId="47E2607A" w14:textId="77777777" w:rsidR="00691C80" w:rsidRPr="00691C80" w:rsidRDefault="00691C80" w:rsidP="00691C80">
            <w:pPr>
              <w:jc w:val="center"/>
              <w:rPr>
                <w:sz w:val="10"/>
                <w:szCs w:val="10"/>
              </w:rPr>
            </w:pPr>
            <w:r w:rsidRPr="00691C80">
              <w:rPr>
                <w:sz w:val="10"/>
                <w:szCs w:val="10"/>
              </w:rPr>
              <w:t>25</w:t>
            </w:r>
          </w:p>
        </w:tc>
        <w:tc>
          <w:tcPr>
            <w:tcW w:w="416" w:type="dxa"/>
            <w:tcBorders>
              <w:top w:val="nil"/>
              <w:left w:val="nil"/>
              <w:bottom w:val="single" w:sz="4" w:space="0" w:color="auto"/>
              <w:right w:val="single" w:sz="4" w:space="0" w:color="auto"/>
            </w:tcBorders>
            <w:shd w:val="clear" w:color="auto" w:fill="auto"/>
            <w:vAlign w:val="center"/>
            <w:hideMark/>
          </w:tcPr>
          <w:p w14:paraId="529C0EF9" w14:textId="77777777" w:rsidR="00691C80" w:rsidRPr="00691C80" w:rsidRDefault="00691C80" w:rsidP="00691C80">
            <w:pPr>
              <w:jc w:val="center"/>
              <w:rPr>
                <w:sz w:val="10"/>
                <w:szCs w:val="10"/>
              </w:rPr>
            </w:pPr>
            <w:r w:rsidRPr="00691C80">
              <w:rPr>
                <w:sz w:val="10"/>
                <w:szCs w:val="10"/>
              </w:rPr>
              <w:t>29</w:t>
            </w:r>
          </w:p>
        </w:tc>
        <w:tc>
          <w:tcPr>
            <w:tcW w:w="718" w:type="dxa"/>
            <w:tcBorders>
              <w:top w:val="nil"/>
              <w:left w:val="nil"/>
              <w:bottom w:val="single" w:sz="4" w:space="0" w:color="auto"/>
              <w:right w:val="single" w:sz="4" w:space="0" w:color="auto"/>
            </w:tcBorders>
            <w:shd w:val="clear" w:color="auto" w:fill="auto"/>
            <w:vAlign w:val="center"/>
            <w:hideMark/>
          </w:tcPr>
          <w:p w14:paraId="47F73A74" w14:textId="77777777" w:rsidR="00691C80" w:rsidRPr="00691C80" w:rsidRDefault="00691C80" w:rsidP="00691C80">
            <w:pPr>
              <w:jc w:val="center"/>
              <w:rPr>
                <w:sz w:val="10"/>
                <w:szCs w:val="10"/>
              </w:rPr>
            </w:pPr>
            <w:r w:rsidRPr="00691C80">
              <w:rPr>
                <w:sz w:val="10"/>
                <w:szCs w:val="10"/>
              </w:rPr>
              <w:t>30</w:t>
            </w:r>
          </w:p>
        </w:tc>
        <w:tc>
          <w:tcPr>
            <w:tcW w:w="709" w:type="dxa"/>
            <w:tcBorders>
              <w:top w:val="nil"/>
              <w:left w:val="nil"/>
              <w:bottom w:val="single" w:sz="4" w:space="0" w:color="auto"/>
              <w:right w:val="single" w:sz="4" w:space="0" w:color="auto"/>
            </w:tcBorders>
            <w:shd w:val="clear" w:color="auto" w:fill="auto"/>
            <w:vAlign w:val="center"/>
            <w:hideMark/>
          </w:tcPr>
          <w:p w14:paraId="728A3F5E" w14:textId="77777777" w:rsidR="00691C80" w:rsidRPr="00691C80" w:rsidRDefault="00691C80" w:rsidP="00691C80">
            <w:pPr>
              <w:jc w:val="center"/>
              <w:rPr>
                <w:sz w:val="10"/>
                <w:szCs w:val="10"/>
              </w:rPr>
            </w:pPr>
            <w:r w:rsidRPr="00691C80">
              <w:rPr>
                <w:sz w:val="10"/>
                <w:szCs w:val="10"/>
              </w:rPr>
              <w:t>31</w:t>
            </w:r>
          </w:p>
        </w:tc>
        <w:tc>
          <w:tcPr>
            <w:tcW w:w="416" w:type="dxa"/>
            <w:tcBorders>
              <w:top w:val="nil"/>
              <w:left w:val="nil"/>
              <w:bottom w:val="single" w:sz="4" w:space="0" w:color="auto"/>
              <w:right w:val="single" w:sz="4" w:space="0" w:color="auto"/>
            </w:tcBorders>
            <w:shd w:val="clear" w:color="auto" w:fill="auto"/>
            <w:vAlign w:val="center"/>
            <w:hideMark/>
          </w:tcPr>
          <w:p w14:paraId="3CADE113" w14:textId="77777777" w:rsidR="00691C80" w:rsidRPr="00691C80" w:rsidRDefault="00691C80" w:rsidP="00691C80">
            <w:pPr>
              <w:jc w:val="center"/>
              <w:rPr>
                <w:sz w:val="10"/>
                <w:szCs w:val="10"/>
              </w:rPr>
            </w:pPr>
            <w:r w:rsidRPr="00691C80">
              <w:rPr>
                <w:sz w:val="10"/>
                <w:szCs w:val="10"/>
              </w:rPr>
              <w:t>32</w:t>
            </w:r>
          </w:p>
        </w:tc>
        <w:tc>
          <w:tcPr>
            <w:tcW w:w="576" w:type="dxa"/>
            <w:tcBorders>
              <w:top w:val="nil"/>
              <w:left w:val="nil"/>
              <w:bottom w:val="single" w:sz="4" w:space="0" w:color="auto"/>
              <w:right w:val="single" w:sz="4" w:space="0" w:color="auto"/>
            </w:tcBorders>
            <w:shd w:val="clear" w:color="auto" w:fill="auto"/>
            <w:vAlign w:val="center"/>
            <w:hideMark/>
          </w:tcPr>
          <w:p w14:paraId="75A06D57" w14:textId="77777777" w:rsidR="00691C80" w:rsidRPr="00691C80" w:rsidRDefault="00691C80" w:rsidP="00691C80">
            <w:pPr>
              <w:jc w:val="center"/>
              <w:rPr>
                <w:sz w:val="10"/>
                <w:szCs w:val="10"/>
              </w:rPr>
            </w:pPr>
            <w:r w:rsidRPr="00691C80">
              <w:rPr>
                <w:sz w:val="10"/>
                <w:szCs w:val="10"/>
              </w:rPr>
              <w:t>33</w:t>
            </w:r>
          </w:p>
        </w:tc>
        <w:tc>
          <w:tcPr>
            <w:tcW w:w="547" w:type="dxa"/>
            <w:tcBorders>
              <w:top w:val="nil"/>
              <w:left w:val="nil"/>
              <w:bottom w:val="single" w:sz="4" w:space="0" w:color="auto"/>
              <w:right w:val="single" w:sz="4" w:space="0" w:color="auto"/>
            </w:tcBorders>
            <w:shd w:val="clear" w:color="auto" w:fill="auto"/>
            <w:vAlign w:val="center"/>
            <w:hideMark/>
          </w:tcPr>
          <w:p w14:paraId="268FA1D6" w14:textId="77777777" w:rsidR="00691C80" w:rsidRPr="00691C80" w:rsidRDefault="00691C80" w:rsidP="00691C80">
            <w:pPr>
              <w:jc w:val="center"/>
              <w:rPr>
                <w:sz w:val="10"/>
                <w:szCs w:val="10"/>
              </w:rPr>
            </w:pPr>
            <w:r w:rsidRPr="00691C80">
              <w:rPr>
                <w:sz w:val="10"/>
                <w:szCs w:val="10"/>
              </w:rPr>
              <w:t>34</w:t>
            </w:r>
          </w:p>
        </w:tc>
      </w:tr>
      <w:tr w:rsidR="00C32AC9" w:rsidRPr="00691C80" w14:paraId="1C5F047E" w14:textId="77777777" w:rsidTr="0096673A">
        <w:trPr>
          <w:trHeight w:val="600"/>
        </w:trPr>
        <w:tc>
          <w:tcPr>
            <w:tcW w:w="3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B19391" w14:textId="77777777" w:rsidR="00691C80" w:rsidRPr="00691C80" w:rsidRDefault="00691C80" w:rsidP="00691C80">
            <w:pPr>
              <w:rPr>
                <w:b/>
                <w:bCs/>
                <w:sz w:val="10"/>
                <w:szCs w:val="10"/>
              </w:rPr>
            </w:pPr>
            <w:r w:rsidRPr="00691C80">
              <w:rPr>
                <w:b/>
                <w:bCs/>
                <w:sz w:val="10"/>
                <w:szCs w:val="10"/>
              </w:rPr>
              <w:t>Итого МКД по Сергиево-Посадскому городскому округу: 22</w:t>
            </w:r>
          </w:p>
        </w:tc>
        <w:tc>
          <w:tcPr>
            <w:tcW w:w="429" w:type="dxa"/>
            <w:tcBorders>
              <w:top w:val="nil"/>
              <w:left w:val="nil"/>
              <w:bottom w:val="single" w:sz="4" w:space="0" w:color="auto"/>
              <w:right w:val="single" w:sz="4" w:space="0" w:color="auto"/>
            </w:tcBorders>
            <w:shd w:val="clear" w:color="auto" w:fill="auto"/>
            <w:vAlign w:val="center"/>
            <w:hideMark/>
          </w:tcPr>
          <w:p w14:paraId="6476E2F0" w14:textId="77777777" w:rsidR="00691C80" w:rsidRPr="00691C80" w:rsidRDefault="00691C80" w:rsidP="00691C80">
            <w:pPr>
              <w:jc w:val="center"/>
              <w:rPr>
                <w:b/>
                <w:bCs/>
                <w:sz w:val="10"/>
                <w:szCs w:val="10"/>
              </w:rPr>
            </w:pPr>
            <w:r w:rsidRPr="00691C80">
              <w:rPr>
                <w:b/>
                <w:bCs/>
                <w:sz w:val="10"/>
                <w:szCs w:val="10"/>
              </w:rPr>
              <w:t>749</w:t>
            </w:r>
          </w:p>
        </w:tc>
        <w:tc>
          <w:tcPr>
            <w:tcW w:w="440" w:type="dxa"/>
            <w:tcBorders>
              <w:top w:val="nil"/>
              <w:left w:val="nil"/>
              <w:bottom w:val="single" w:sz="4" w:space="0" w:color="auto"/>
              <w:right w:val="single" w:sz="4" w:space="0" w:color="auto"/>
            </w:tcBorders>
            <w:shd w:val="clear" w:color="auto" w:fill="auto"/>
            <w:vAlign w:val="center"/>
            <w:hideMark/>
          </w:tcPr>
          <w:p w14:paraId="3FECF30B" w14:textId="77777777" w:rsidR="00691C80" w:rsidRPr="00691C80" w:rsidRDefault="00691C80" w:rsidP="00691C80">
            <w:pPr>
              <w:jc w:val="center"/>
              <w:rPr>
                <w:b/>
                <w:bCs/>
                <w:sz w:val="10"/>
                <w:szCs w:val="10"/>
              </w:rPr>
            </w:pPr>
            <w:r w:rsidRPr="00691C80">
              <w:rPr>
                <w:b/>
                <w:bCs/>
                <w:sz w:val="10"/>
                <w:szCs w:val="10"/>
              </w:rPr>
              <w:t>749</w:t>
            </w:r>
          </w:p>
        </w:tc>
        <w:tc>
          <w:tcPr>
            <w:tcW w:w="491" w:type="dxa"/>
            <w:tcBorders>
              <w:top w:val="nil"/>
              <w:left w:val="nil"/>
              <w:bottom w:val="single" w:sz="4" w:space="0" w:color="auto"/>
              <w:right w:val="single" w:sz="4" w:space="0" w:color="auto"/>
            </w:tcBorders>
            <w:shd w:val="clear" w:color="auto" w:fill="auto"/>
            <w:vAlign w:val="center"/>
            <w:hideMark/>
          </w:tcPr>
          <w:p w14:paraId="0034CF62" w14:textId="77777777" w:rsidR="00691C80" w:rsidRPr="00691C80" w:rsidRDefault="00691C80" w:rsidP="00C32AC9">
            <w:pPr>
              <w:ind w:left="-126" w:right="-98"/>
              <w:jc w:val="center"/>
              <w:rPr>
                <w:b/>
                <w:bCs/>
                <w:sz w:val="10"/>
                <w:szCs w:val="10"/>
              </w:rPr>
            </w:pPr>
            <w:r w:rsidRPr="00691C80">
              <w:rPr>
                <w:b/>
                <w:bCs/>
                <w:sz w:val="10"/>
                <w:szCs w:val="10"/>
              </w:rPr>
              <w:t>10 684,61</w:t>
            </w:r>
          </w:p>
        </w:tc>
        <w:tc>
          <w:tcPr>
            <w:tcW w:w="366" w:type="dxa"/>
            <w:tcBorders>
              <w:top w:val="nil"/>
              <w:left w:val="nil"/>
              <w:bottom w:val="single" w:sz="4" w:space="0" w:color="auto"/>
              <w:right w:val="single" w:sz="4" w:space="0" w:color="auto"/>
            </w:tcBorders>
            <w:shd w:val="clear" w:color="auto" w:fill="auto"/>
            <w:vAlign w:val="center"/>
            <w:hideMark/>
          </w:tcPr>
          <w:p w14:paraId="050482AD" w14:textId="77777777" w:rsidR="00691C80" w:rsidRPr="00691C80" w:rsidRDefault="00691C80" w:rsidP="00691C80">
            <w:pPr>
              <w:jc w:val="center"/>
              <w:rPr>
                <w:b/>
                <w:bCs/>
                <w:sz w:val="10"/>
                <w:szCs w:val="10"/>
              </w:rPr>
            </w:pPr>
            <w:r w:rsidRPr="00691C80">
              <w:rPr>
                <w:b/>
                <w:bCs/>
                <w:sz w:val="10"/>
                <w:szCs w:val="10"/>
              </w:rPr>
              <w:t>292</w:t>
            </w:r>
          </w:p>
        </w:tc>
        <w:tc>
          <w:tcPr>
            <w:tcW w:w="366" w:type="dxa"/>
            <w:tcBorders>
              <w:top w:val="nil"/>
              <w:left w:val="nil"/>
              <w:bottom w:val="single" w:sz="4" w:space="0" w:color="auto"/>
              <w:right w:val="single" w:sz="4" w:space="0" w:color="auto"/>
            </w:tcBorders>
            <w:shd w:val="clear" w:color="auto" w:fill="auto"/>
            <w:vAlign w:val="center"/>
            <w:hideMark/>
          </w:tcPr>
          <w:p w14:paraId="1915D070" w14:textId="77777777" w:rsidR="00691C80" w:rsidRPr="00691C80" w:rsidRDefault="00691C80" w:rsidP="00691C80">
            <w:pPr>
              <w:jc w:val="center"/>
              <w:rPr>
                <w:b/>
                <w:bCs/>
                <w:sz w:val="10"/>
                <w:szCs w:val="10"/>
              </w:rPr>
            </w:pPr>
            <w:r w:rsidRPr="00691C80">
              <w:rPr>
                <w:b/>
                <w:bCs/>
                <w:sz w:val="10"/>
                <w:szCs w:val="10"/>
              </w:rPr>
              <w:t>174</w:t>
            </w:r>
          </w:p>
        </w:tc>
        <w:tc>
          <w:tcPr>
            <w:tcW w:w="366" w:type="dxa"/>
            <w:tcBorders>
              <w:top w:val="nil"/>
              <w:left w:val="nil"/>
              <w:bottom w:val="single" w:sz="4" w:space="0" w:color="auto"/>
              <w:right w:val="single" w:sz="4" w:space="0" w:color="auto"/>
            </w:tcBorders>
            <w:shd w:val="clear" w:color="auto" w:fill="auto"/>
            <w:vAlign w:val="center"/>
            <w:hideMark/>
          </w:tcPr>
          <w:p w14:paraId="74EA1344" w14:textId="77777777" w:rsidR="00691C80" w:rsidRPr="00691C80" w:rsidRDefault="00691C80" w:rsidP="00691C80">
            <w:pPr>
              <w:jc w:val="center"/>
              <w:rPr>
                <w:b/>
                <w:bCs/>
                <w:sz w:val="10"/>
                <w:szCs w:val="10"/>
              </w:rPr>
            </w:pPr>
            <w:r w:rsidRPr="00691C80">
              <w:rPr>
                <w:b/>
                <w:bCs/>
                <w:sz w:val="10"/>
                <w:szCs w:val="10"/>
              </w:rPr>
              <w:t>118</w:t>
            </w:r>
          </w:p>
        </w:tc>
        <w:tc>
          <w:tcPr>
            <w:tcW w:w="491" w:type="dxa"/>
            <w:tcBorders>
              <w:top w:val="nil"/>
              <w:left w:val="nil"/>
              <w:bottom w:val="single" w:sz="4" w:space="0" w:color="auto"/>
              <w:right w:val="single" w:sz="4" w:space="0" w:color="auto"/>
            </w:tcBorders>
            <w:shd w:val="clear" w:color="auto" w:fill="auto"/>
            <w:vAlign w:val="center"/>
            <w:hideMark/>
          </w:tcPr>
          <w:p w14:paraId="52F202AA" w14:textId="77777777" w:rsidR="00691C80" w:rsidRPr="00691C80" w:rsidRDefault="00691C80" w:rsidP="00C32AC9">
            <w:pPr>
              <w:ind w:left="-82" w:right="-68"/>
              <w:jc w:val="center"/>
              <w:rPr>
                <w:b/>
                <w:bCs/>
                <w:sz w:val="10"/>
                <w:szCs w:val="10"/>
              </w:rPr>
            </w:pPr>
            <w:r w:rsidRPr="00691C80">
              <w:rPr>
                <w:b/>
                <w:bCs/>
                <w:sz w:val="10"/>
                <w:szCs w:val="10"/>
              </w:rPr>
              <w:t>10 684,61</w:t>
            </w:r>
          </w:p>
        </w:tc>
        <w:tc>
          <w:tcPr>
            <w:tcW w:w="601" w:type="dxa"/>
            <w:tcBorders>
              <w:top w:val="nil"/>
              <w:left w:val="nil"/>
              <w:bottom w:val="single" w:sz="4" w:space="0" w:color="auto"/>
              <w:right w:val="single" w:sz="4" w:space="0" w:color="auto"/>
            </w:tcBorders>
            <w:shd w:val="clear" w:color="auto" w:fill="auto"/>
            <w:vAlign w:val="center"/>
            <w:hideMark/>
          </w:tcPr>
          <w:p w14:paraId="295D05A8" w14:textId="77777777" w:rsidR="00691C80" w:rsidRPr="00691C80" w:rsidRDefault="00691C80" w:rsidP="00C32AC9">
            <w:pPr>
              <w:ind w:left="-79" w:right="-108"/>
              <w:jc w:val="center"/>
              <w:rPr>
                <w:b/>
                <w:bCs/>
                <w:sz w:val="10"/>
                <w:szCs w:val="10"/>
              </w:rPr>
            </w:pPr>
            <w:r w:rsidRPr="00691C80">
              <w:rPr>
                <w:b/>
                <w:bCs/>
                <w:sz w:val="10"/>
                <w:szCs w:val="10"/>
              </w:rPr>
              <w:t>5 962,86</w:t>
            </w:r>
          </w:p>
        </w:tc>
        <w:tc>
          <w:tcPr>
            <w:tcW w:w="616" w:type="dxa"/>
            <w:tcBorders>
              <w:top w:val="nil"/>
              <w:left w:val="nil"/>
              <w:bottom w:val="single" w:sz="4" w:space="0" w:color="auto"/>
              <w:right w:val="single" w:sz="4" w:space="0" w:color="auto"/>
            </w:tcBorders>
            <w:shd w:val="clear" w:color="auto" w:fill="auto"/>
            <w:vAlign w:val="center"/>
            <w:hideMark/>
          </w:tcPr>
          <w:p w14:paraId="70AEC5F6" w14:textId="77777777" w:rsidR="00691C80" w:rsidRPr="00691C80" w:rsidRDefault="00691C80" w:rsidP="00691C80">
            <w:pPr>
              <w:jc w:val="center"/>
              <w:rPr>
                <w:b/>
                <w:bCs/>
                <w:sz w:val="10"/>
                <w:szCs w:val="10"/>
              </w:rPr>
            </w:pPr>
            <w:r w:rsidRPr="00691C80">
              <w:rPr>
                <w:b/>
                <w:bCs/>
                <w:sz w:val="10"/>
                <w:szCs w:val="10"/>
              </w:rPr>
              <w:t>4 721,75</w:t>
            </w:r>
          </w:p>
        </w:tc>
        <w:tc>
          <w:tcPr>
            <w:tcW w:w="814" w:type="dxa"/>
            <w:tcBorders>
              <w:top w:val="nil"/>
              <w:left w:val="nil"/>
              <w:bottom w:val="single" w:sz="4" w:space="0" w:color="auto"/>
              <w:right w:val="single" w:sz="4" w:space="0" w:color="auto"/>
            </w:tcBorders>
            <w:shd w:val="clear" w:color="auto" w:fill="auto"/>
            <w:vAlign w:val="center"/>
            <w:hideMark/>
          </w:tcPr>
          <w:p w14:paraId="7BED5697" w14:textId="77777777" w:rsidR="00691C80" w:rsidRPr="00691C80" w:rsidRDefault="00691C80" w:rsidP="00C32AC9">
            <w:pPr>
              <w:ind w:left="-144" w:right="-98"/>
              <w:jc w:val="center"/>
              <w:rPr>
                <w:b/>
                <w:bCs/>
                <w:sz w:val="10"/>
                <w:szCs w:val="10"/>
              </w:rPr>
            </w:pPr>
            <w:r w:rsidRPr="00691C80">
              <w:rPr>
                <w:b/>
                <w:bCs/>
                <w:sz w:val="10"/>
                <w:szCs w:val="10"/>
              </w:rPr>
              <w:t>1 372 328 378,70</w:t>
            </w:r>
          </w:p>
        </w:tc>
        <w:tc>
          <w:tcPr>
            <w:tcW w:w="817" w:type="dxa"/>
            <w:tcBorders>
              <w:top w:val="nil"/>
              <w:left w:val="nil"/>
              <w:bottom w:val="single" w:sz="4" w:space="0" w:color="auto"/>
              <w:right w:val="single" w:sz="4" w:space="0" w:color="auto"/>
            </w:tcBorders>
            <w:shd w:val="clear" w:color="auto" w:fill="auto"/>
            <w:vAlign w:val="center"/>
            <w:hideMark/>
          </w:tcPr>
          <w:p w14:paraId="5B1FD22B" w14:textId="77777777" w:rsidR="00691C80" w:rsidRPr="00691C80" w:rsidRDefault="00691C80" w:rsidP="00C32AC9">
            <w:pPr>
              <w:ind w:left="-90" w:right="-97"/>
              <w:jc w:val="center"/>
              <w:rPr>
                <w:b/>
                <w:bCs/>
                <w:sz w:val="10"/>
                <w:szCs w:val="10"/>
              </w:rPr>
            </w:pPr>
            <w:r w:rsidRPr="00691C80">
              <w:rPr>
                <w:b/>
                <w:bCs/>
                <w:sz w:val="10"/>
                <w:szCs w:val="10"/>
              </w:rPr>
              <w:t>1 056 801 807,75</w:t>
            </w:r>
          </w:p>
        </w:tc>
        <w:tc>
          <w:tcPr>
            <w:tcW w:w="594" w:type="dxa"/>
            <w:tcBorders>
              <w:top w:val="nil"/>
              <w:left w:val="nil"/>
              <w:bottom w:val="single" w:sz="4" w:space="0" w:color="auto"/>
              <w:right w:val="single" w:sz="4" w:space="0" w:color="auto"/>
            </w:tcBorders>
            <w:shd w:val="clear" w:color="auto" w:fill="auto"/>
            <w:vAlign w:val="center"/>
            <w:hideMark/>
          </w:tcPr>
          <w:p w14:paraId="6ECEAA70" w14:textId="77777777" w:rsidR="00691C80" w:rsidRPr="00691C80" w:rsidRDefault="00691C80" w:rsidP="00691C80">
            <w:pPr>
              <w:jc w:val="center"/>
              <w:rPr>
                <w:b/>
                <w:bCs/>
                <w:sz w:val="10"/>
                <w:szCs w:val="10"/>
              </w:rPr>
            </w:pPr>
            <w:r w:rsidRPr="00691C80">
              <w:rPr>
                <w:b/>
                <w:bCs/>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96D7D55" w14:textId="77777777" w:rsidR="00691C80" w:rsidRPr="00691C80" w:rsidRDefault="00691C80" w:rsidP="00C32AC9">
            <w:pPr>
              <w:ind w:left="-106" w:right="-123"/>
              <w:jc w:val="center"/>
              <w:rPr>
                <w:b/>
                <w:bCs/>
                <w:sz w:val="10"/>
                <w:szCs w:val="10"/>
              </w:rPr>
            </w:pPr>
            <w:r w:rsidRPr="00691C80">
              <w:rPr>
                <w:b/>
                <w:bCs/>
                <w:sz w:val="10"/>
                <w:szCs w:val="10"/>
              </w:rPr>
              <w:t>198 504 798,80</w:t>
            </w:r>
          </w:p>
        </w:tc>
        <w:tc>
          <w:tcPr>
            <w:tcW w:w="742" w:type="dxa"/>
            <w:tcBorders>
              <w:top w:val="nil"/>
              <w:left w:val="nil"/>
              <w:bottom w:val="single" w:sz="4" w:space="0" w:color="auto"/>
              <w:right w:val="single" w:sz="4" w:space="0" w:color="auto"/>
            </w:tcBorders>
            <w:shd w:val="clear" w:color="auto" w:fill="auto"/>
            <w:vAlign w:val="center"/>
            <w:hideMark/>
          </w:tcPr>
          <w:p w14:paraId="486DD60F" w14:textId="77777777" w:rsidR="00691C80" w:rsidRPr="00691C80" w:rsidRDefault="00691C80" w:rsidP="00CF231F">
            <w:pPr>
              <w:ind w:left="-95" w:right="-94"/>
              <w:jc w:val="center"/>
              <w:rPr>
                <w:b/>
                <w:bCs/>
                <w:sz w:val="10"/>
                <w:szCs w:val="10"/>
              </w:rPr>
            </w:pPr>
            <w:r w:rsidRPr="00691C80">
              <w:rPr>
                <w:b/>
                <w:bCs/>
                <w:sz w:val="10"/>
                <w:szCs w:val="10"/>
              </w:rPr>
              <w:t>858 297 008,95</w:t>
            </w:r>
          </w:p>
        </w:tc>
        <w:tc>
          <w:tcPr>
            <w:tcW w:w="425" w:type="dxa"/>
            <w:tcBorders>
              <w:top w:val="nil"/>
              <w:left w:val="nil"/>
              <w:bottom w:val="single" w:sz="4" w:space="0" w:color="auto"/>
              <w:right w:val="single" w:sz="4" w:space="0" w:color="auto"/>
            </w:tcBorders>
            <w:shd w:val="clear" w:color="auto" w:fill="auto"/>
            <w:vAlign w:val="center"/>
            <w:hideMark/>
          </w:tcPr>
          <w:p w14:paraId="38B9CF6C" w14:textId="77777777" w:rsidR="00691C80" w:rsidRPr="00691C80" w:rsidRDefault="00691C80" w:rsidP="00691C80">
            <w:pPr>
              <w:jc w:val="center"/>
              <w:rPr>
                <w:b/>
                <w:bCs/>
                <w:sz w:val="10"/>
                <w:szCs w:val="10"/>
              </w:rPr>
            </w:pPr>
            <w:r w:rsidRPr="00691C80">
              <w:rPr>
                <w:b/>
                <w:bCs/>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B573122" w14:textId="77777777" w:rsidR="00691C80" w:rsidRPr="00691C80" w:rsidRDefault="00691C80" w:rsidP="00C32AC9">
            <w:pPr>
              <w:ind w:left="-104" w:right="-101"/>
              <w:jc w:val="center"/>
              <w:rPr>
                <w:b/>
                <w:bCs/>
                <w:sz w:val="10"/>
                <w:szCs w:val="10"/>
              </w:rPr>
            </w:pPr>
            <w:r w:rsidRPr="00691C80">
              <w:rPr>
                <w:b/>
                <w:bCs/>
                <w:sz w:val="10"/>
                <w:szCs w:val="10"/>
              </w:rPr>
              <w:t>315 526 570,95</w:t>
            </w:r>
          </w:p>
        </w:tc>
        <w:tc>
          <w:tcPr>
            <w:tcW w:w="416" w:type="dxa"/>
            <w:tcBorders>
              <w:top w:val="nil"/>
              <w:left w:val="nil"/>
              <w:bottom w:val="single" w:sz="4" w:space="0" w:color="auto"/>
              <w:right w:val="single" w:sz="4" w:space="0" w:color="auto"/>
            </w:tcBorders>
            <w:shd w:val="clear" w:color="auto" w:fill="auto"/>
            <w:vAlign w:val="center"/>
            <w:hideMark/>
          </w:tcPr>
          <w:p w14:paraId="6B04C974" w14:textId="77777777" w:rsidR="00691C80" w:rsidRPr="00691C80" w:rsidRDefault="00691C80" w:rsidP="00691C80">
            <w:pPr>
              <w:jc w:val="center"/>
              <w:rPr>
                <w:b/>
                <w:bCs/>
                <w:sz w:val="10"/>
                <w:szCs w:val="10"/>
              </w:rPr>
            </w:pPr>
            <w:r w:rsidRPr="00691C80">
              <w:rPr>
                <w:b/>
                <w:bCs/>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1B15AC2" w14:textId="77777777" w:rsidR="00691C80" w:rsidRPr="00691C80" w:rsidRDefault="00691C80" w:rsidP="00C32AC9">
            <w:pPr>
              <w:ind w:left="-95" w:right="-95"/>
              <w:jc w:val="center"/>
              <w:rPr>
                <w:b/>
                <w:bCs/>
                <w:sz w:val="10"/>
                <w:szCs w:val="10"/>
              </w:rPr>
            </w:pPr>
            <w:r w:rsidRPr="00691C80">
              <w:rPr>
                <w:b/>
                <w:bCs/>
                <w:sz w:val="10"/>
                <w:szCs w:val="10"/>
              </w:rPr>
              <w:t>108 488 513,06</w:t>
            </w:r>
          </w:p>
        </w:tc>
        <w:tc>
          <w:tcPr>
            <w:tcW w:w="709" w:type="dxa"/>
            <w:tcBorders>
              <w:top w:val="nil"/>
              <w:left w:val="nil"/>
              <w:bottom w:val="single" w:sz="4" w:space="0" w:color="auto"/>
              <w:right w:val="single" w:sz="4" w:space="0" w:color="auto"/>
            </w:tcBorders>
            <w:shd w:val="clear" w:color="auto" w:fill="auto"/>
            <w:vAlign w:val="center"/>
            <w:hideMark/>
          </w:tcPr>
          <w:p w14:paraId="7BF38270" w14:textId="77777777" w:rsidR="00691C80" w:rsidRPr="00691C80" w:rsidRDefault="00691C80" w:rsidP="00C32AC9">
            <w:pPr>
              <w:ind w:left="-95" w:right="-79"/>
              <w:jc w:val="center"/>
              <w:rPr>
                <w:b/>
                <w:bCs/>
                <w:sz w:val="10"/>
                <w:szCs w:val="10"/>
              </w:rPr>
            </w:pPr>
            <w:r w:rsidRPr="00691C80">
              <w:rPr>
                <w:b/>
                <w:bCs/>
                <w:sz w:val="10"/>
                <w:szCs w:val="10"/>
              </w:rPr>
              <w:t>207 038 057,89</w:t>
            </w:r>
          </w:p>
        </w:tc>
        <w:tc>
          <w:tcPr>
            <w:tcW w:w="416" w:type="dxa"/>
            <w:tcBorders>
              <w:top w:val="nil"/>
              <w:left w:val="nil"/>
              <w:bottom w:val="single" w:sz="4" w:space="0" w:color="auto"/>
              <w:right w:val="single" w:sz="4" w:space="0" w:color="auto"/>
            </w:tcBorders>
            <w:shd w:val="clear" w:color="auto" w:fill="auto"/>
            <w:vAlign w:val="center"/>
            <w:hideMark/>
          </w:tcPr>
          <w:p w14:paraId="47E00B35" w14:textId="77777777" w:rsidR="00691C80" w:rsidRPr="00691C80" w:rsidRDefault="00691C80" w:rsidP="00C32AC9">
            <w:pPr>
              <w:ind w:left="-95"/>
              <w:jc w:val="center"/>
              <w:rPr>
                <w:b/>
                <w:bCs/>
                <w:sz w:val="10"/>
                <w:szCs w:val="10"/>
              </w:rPr>
            </w:pPr>
            <w:r w:rsidRPr="00691C80">
              <w:rPr>
                <w:b/>
                <w:bCs/>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91AC84B" w14:textId="77777777" w:rsidR="00691C80" w:rsidRPr="00691C80" w:rsidRDefault="00691C80" w:rsidP="00C32AC9">
            <w:pPr>
              <w:ind w:left="-95"/>
              <w:jc w:val="center"/>
              <w:rPr>
                <w:b/>
                <w:bCs/>
                <w:sz w:val="10"/>
                <w:szCs w:val="10"/>
              </w:rPr>
            </w:pPr>
            <w:r w:rsidRPr="00691C80">
              <w:rPr>
                <w:b/>
                <w:bCs/>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382CF7F" w14:textId="77777777" w:rsidR="00691C80" w:rsidRPr="00691C80" w:rsidRDefault="00691C80" w:rsidP="00C32AC9">
            <w:pPr>
              <w:ind w:left="-95"/>
              <w:jc w:val="center"/>
              <w:rPr>
                <w:b/>
                <w:bCs/>
                <w:sz w:val="10"/>
                <w:szCs w:val="10"/>
              </w:rPr>
            </w:pPr>
            <w:r w:rsidRPr="00691C80">
              <w:rPr>
                <w:b/>
                <w:bCs/>
                <w:sz w:val="10"/>
                <w:szCs w:val="10"/>
              </w:rPr>
              <w:t>0,00</w:t>
            </w:r>
          </w:p>
        </w:tc>
      </w:tr>
      <w:tr w:rsidR="00C32AC9" w:rsidRPr="00691C80" w14:paraId="7AF40B7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43C28F3" w14:textId="77777777" w:rsidR="00691C80" w:rsidRPr="00691C80" w:rsidRDefault="00691C80" w:rsidP="00CF231F">
            <w:pPr>
              <w:ind w:left="-113" w:right="-36"/>
              <w:jc w:val="center"/>
              <w:rPr>
                <w:sz w:val="10"/>
                <w:szCs w:val="10"/>
              </w:rPr>
            </w:pPr>
            <w:r w:rsidRPr="00691C80">
              <w:rPr>
                <w:sz w:val="10"/>
                <w:szCs w:val="10"/>
              </w:rPr>
              <w:t>1</w:t>
            </w:r>
          </w:p>
        </w:tc>
        <w:tc>
          <w:tcPr>
            <w:tcW w:w="920" w:type="dxa"/>
            <w:tcBorders>
              <w:top w:val="nil"/>
              <w:left w:val="nil"/>
              <w:bottom w:val="single" w:sz="4" w:space="0" w:color="auto"/>
              <w:right w:val="single" w:sz="4" w:space="0" w:color="auto"/>
            </w:tcBorders>
            <w:shd w:val="clear" w:color="auto" w:fill="auto"/>
            <w:noWrap/>
            <w:vAlign w:val="center"/>
            <w:hideMark/>
          </w:tcPr>
          <w:p w14:paraId="12FB9738"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58E507E0"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56BEF9E"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8D47908"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A3412A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ABD70E9"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20A14A00"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66A0B40B" w14:textId="77777777" w:rsidR="00691C80" w:rsidRPr="00691C80" w:rsidRDefault="00691C80" w:rsidP="00CF231F">
            <w:pPr>
              <w:ind w:left="-113" w:right="-36"/>
              <w:jc w:val="center"/>
              <w:rPr>
                <w:sz w:val="10"/>
                <w:szCs w:val="10"/>
              </w:rPr>
            </w:pPr>
            <w:r w:rsidRPr="00691C80">
              <w:rPr>
                <w:sz w:val="10"/>
                <w:szCs w:val="10"/>
              </w:rPr>
              <w:t>9,10</w:t>
            </w:r>
          </w:p>
        </w:tc>
        <w:tc>
          <w:tcPr>
            <w:tcW w:w="366" w:type="dxa"/>
            <w:tcBorders>
              <w:top w:val="nil"/>
              <w:left w:val="nil"/>
              <w:bottom w:val="single" w:sz="4" w:space="0" w:color="auto"/>
              <w:right w:val="single" w:sz="4" w:space="0" w:color="auto"/>
            </w:tcBorders>
            <w:shd w:val="clear" w:color="auto" w:fill="auto"/>
            <w:noWrap/>
            <w:vAlign w:val="center"/>
            <w:hideMark/>
          </w:tcPr>
          <w:p w14:paraId="3E28063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083BF0E"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94549B5"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7229ABD9" w14:textId="77777777" w:rsidR="00691C80" w:rsidRPr="00691C80" w:rsidRDefault="00691C80" w:rsidP="00CF231F">
            <w:pPr>
              <w:ind w:left="-113" w:right="-36"/>
              <w:jc w:val="center"/>
              <w:rPr>
                <w:sz w:val="10"/>
                <w:szCs w:val="10"/>
              </w:rPr>
            </w:pPr>
            <w:r w:rsidRPr="00691C80">
              <w:rPr>
                <w:sz w:val="10"/>
                <w:szCs w:val="10"/>
              </w:rPr>
              <w:t>9,10</w:t>
            </w:r>
          </w:p>
        </w:tc>
        <w:tc>
          <w:tcPr>
            <w:tcW w:w="601" w:type="dxa"/>
            <w:tcBorders>
              <w:top w:val="nil"/>
              <w:left w:val="nil"/>
              <w:bottom w:val="single" w:sz="4" w:space="0" w:color="auto"/>
              <w:right w:val="single" w:sz="4" w:space="0" w:color="auto"/>
            </w:tcBorders>
            <w:shd w:val="clear" w:color="auto" w:fill="auto"/>
            <w:noWrap/>
            <w:vAlign w:val="center"/>
            <w:hideMark/>
          </w:tcPr>
          <w:p w14:paraId="43B290DA" w14:textId="77777777" w:rsidR="00691C80" w:rsidRPr="00691C80" w:rsidRDefault="00691C80" w:rsidP="00CF231F">
            <w:pPr>
              <w:ind w:left="-113" w:right="-36"/>
              <w:jc w:val="center"/>
              <w:rPr>
                <w:sz w:val="10"/>
                <w:szCs w:val="10"/>
              </w:rPr>
            </w:pPr>
            <w:r w:rsidRPr="00691C80">
              <w:rPr>
                <w:sz w:val="10"/>
                <w:szCs w:val="10"/>
              </w:rPr>
              <w:t>9,10</w:t>
            </w:r>
          </w:p>
        </w:tc>
        <w:tc>
          <w:tcPr>
            <w:tcW w:w="616" w:type="dxa"/>
            <w:tcBorders>
              <w:top w:val="nil"/>
              <w:left w:val="nil"/>
              <w:bottom w:val="single" w:sz="4" w:space="0" w:color="auto"/>
              <w:right w:val="single" w:sz="4" w:space="0" w:color="auto"/>
            </w:tcBorders>
            <w:shd w:val="clear" w:color="auto" w:fill="auto"/>
            <w:noWrap/>
            <w:vAlign w:val="center"/>
            <w:hideMark/>
          </w:tcPr>
          <w:p w14:paraId="346BE020"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981F8CE" w14:textId="77777777" w:rsidR="00691C80" w:rsidRPr="00691C80" w:rsidRDefault="00691C80" w:rsidP="00CF231F">
            <w:pPr>
              <w:ind w:left="-113" w:right="-36"/>
              <w:jc w:val="center"/>
              <w:rPr>
                <w:b/>
                <w:bCs/>
                <w:sz w:val="10"/>
                <w:szCs w:val="10"/>
              </w:rPr>
            </w:pPr>
            <w:r w:rsidRPr="00691C80">
              <w:rPr>
                <w:b/>
                <w:bCs/>
                <w:sz w:val="10"/>
                <w:szCs w:val="10"/>
              </w:rPr>
              <w:t>987 240,80</w:t>
            </w:r>
          </w:p>
        </w:tc>
        <w:tc>
          <w:tcPr>
            <w:tcW w:w="817" w:type="dxa"/>
            <w:tcBorders>
              <w:top w:val="nil"/>
              <w:left w:val="nil"/>
              <w:bottom w:val="single" w:sz="4" w:space="0" w:color="auto"/>
              <w:right w:val="single" w:sz="4" w:space="0" w:color="auto"/>
            </w:tcBorders>
            <w:shd w:val="clear" w:color="auto" w:fill="auto"/>
            <w:vAlign w:val="center"/>
            <w:hideMark/>
          </w:tcPr>
          <w:p w14:paraId="7A32ADC1" w14:textId="77777777" w:rsidR="00691C80" w:rsidRPr="00691C80" w:rsidRDefault="00691C80" w:rsidP="00CF231F">
            <w:pPr>
              <w:ind w:left="-113" w:right="-36"/>
              <w:jc w:val="center"/>
              <w:rPr>
                <w:b/>
                <w:bCs/>
                <w:sz w:val="10"/>
                <w:szCs w:val="10"/>
              </w:rPr>
            </w:pPr>
            <w:r w:rsidRPr="00691C80">
              <w:rPr>
                <w:b/>
                <w:bCs/>
                <w:sz w:val="10"/>
                <w:szCs w:val="10"/>
              </w:rPr>
              <w:t>763 137,14</w:t>
            </w:r>
          </w:p>
        </w:tc>
        <w:tc>
          <w:tcPr>
            <w:tcW w:w="594" w:type="dxa"/>
            <w:tcBorders>
              <w:top w:val="nil"/>
              <w:left w:val="nil"/>
              <w:bottom w:val="single" w:sz="4" w:space="0" w:color="auto"/>
              <w:right w:val="single" w:sz="4" w:space="0" w:color="auto"/>
            </w:tcBorders>
            <w:shd w:val="clear" w:color="auto" w:fill="auto"/>
            <w:vAlign w:val="center"/>
            <w:hideMark/>
          </w:tcPr>
          <w:p w14:paraId="0540CAC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1B05CA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5DF787E" w14:textId="77777777" w:rsidR="00691C80" w:rsidRPr="00691C80" w:rsidRDefault="00691C80" w:rsidP="00CF231F">
            <w:pPr>
              <w:ind w:left="-113" w:right="-36"/>
              <w:jc w:val="center"/>
              <w:rPr>
                <w:sz w:val="10"/>
                <w:szCs w:val="10"/>
              </w:rPr>
            </w:pPr>
            <w:r w:rsidRPr="00691C80">
              <w:rPr>
                <w:sz w:val="10"/>
                <w:szCs w:val="10"/>
              </w:rPr>
              <w:t>763 137,14</w:t>
            </w:r>
          </w:p>
        </w:tc>
        <w:tc>
          <w:tcPr>
            <w:tcW w:w="425" w:type="dxa"/>
            <w:tcBorders>
              <w:top w:val="nil"/>
              <w:left w:val="nil"/>
              <w:bottom w:val="single" w:sz="4" w:space="0" w:color="auto"/>
              <w:right w:val="single" w:sz="4" w:space="0" w:color="auto"/>
            </w:tcBorders>
            <w:shd w:val="clear" w:color="auto" w:fill="auto"/>
            <w:vAlign w:val="center"/>
            <w:hideMark/>
          </w:tcPr>
          <w:p w14:paraId="691E3CF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81666C3" w14:textId="77777777" w:rsidR="00691C80" w:rsidRPr="00691C80" w:rsidRDefault="00691C80" w:rsidP="00CF231F">
            <w:pPr>
              <w:ind w:left="-113" w:right="-36"/>
              <w:jc w:val="center"/>
              <w:rPr>
                <w:b/>
                <w:bCs/>
                <w:sz w:val="10"/>
                <w:szCs w:val="10"/>
              </w:rPr>
            </w:pPr>
            <w:r w:rsidRPr="00691C80">
              <w:rPr>
                <w:b/>
                <w:bCs/>
                <w:sz w:val="10"/>
                <w:szCs w:val="10"/>
              </w:rPr>
              <w:t>224 103,66</w:t>
            </w:r>
          </w:p>
        </w:tc>
        <w:tc>
          <w:tcPr>
            <w:tcW w:w="416" w:type="dxa"/>
            <w:tcBorders>
              <w:top w:val="nil"/>
              <w:left w:val="nil"/>
              <w:bottom w:val="single" w:sz="4" w:space="0" w:color="auto"/>
              <w:right w:val="single" w:sz="4" w:space="0" w:color="auto"/>
            </w:tcBorders>
            <w:shd w:val="clear" w:color="auto" w:fill="auto"/>
            <w:vAlign w:val="center"/>
            <w:hideMark/>
          </w:tcPr>
          <w:p w14:paraId="1E71312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777E86E"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E1CAB70" w14:textId="77777777" w:rsidR="00691C80" w:rsidRPr="00691C80" w:rsidRDefault="00691C80" w:rsidP="00CF231F">
            <w:pPr>
              <w:ind w:left="-113" w:right="-36"/>
              <w:jc w:val="center"/>
              <w:rPr>
                <w:sz w:val="10"/>
                <w:szCs w:val="10"/>
              </w:rPr>
            </w:pPr>
            <w:r w:rsidRPr="00691C80">
              <w:rPr>
                <w:sz w:val="10"/>
                <w:szCs w:val="10"/>
              </w:rPr>
              <w:t>224 103,66</w:t>
            </w:r>
          </w:p>
        </w:tc>
        <w:tc>
          <w:tcPr>
            <w:tcW w:w="416" w:type="dxa"/>
            <w:tcBorders>
              <w:top w:val="nil"/>
              <w:left w:val="nil"/>
              <w:bottom w:val="single" w:sz="4" w:space="0" w:color="auto"/>
              <w:right w:val="single" w:sz="4" w:space="0" w:color="auto"/>
            </w:tcBorders>
            <w:shd w:val="clear" w:color="auto" w:fill="auto"/>
            <w:vAlign w:val="center"/>
            <w:hideMark/>
          </w:tcPr>
          <w:p w14:paraId="3CE9BBA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DD1F3C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A82E76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44B269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F69E000" w14:textId="77777777" w:rsidR="00691C80" w:rsidRPr="00691C80" w:rsidRDefault="00691C80" w:rsidP="00CF231F">
            <w:pPr>
              <w:ind w:left="-113" w:right="-36"/>
              <w:jc w:val="center"/>
              <w:rPr>
                <w:sz w:val="10"/>
                <w:szCs w:val="10"/>
              </w:rPr>
            </w:pPr>
            <w:r w:rsidRPr="00691C80">
              <w:rPr>
                <w:sz w:val="10"/>
                <w:szCs w:val="10"/>
              </w:rPr>
              <w:t>2</w:t>
            </w:r>
          </w:p>
        </w:tc>
        <w:tc>
          <w:tcPr>
            <w:tcW w:w="920" w:type="dxa"/>
            <w:tcBorders>
              <w:top w:val="nil"/>
              <w:left w:val="nil"/>
              <w:bottom w:val="single" w:sz="4" w:space="0" w:color="auto"/>
              <w:right w:val="single" w:sz="4" w:space="0" w:color="auto"/>
            </w:tcBorders>
            <w:shd w:val="clear" w:color="auto" w:fill="auto"/>
            <w:noWrap/>
            <w:vAlign w:val="center"/>
            <w:hideMark/>
          </w:tcPr>
          <w:p w14:paraId="1BC34A53"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2E072267"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62BF917F"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6A3DAB4C"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AE16D9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536BBD6"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6FD0C320"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6DAA048" w14:textId="77777777" w:rsidR="00691C80" w:rsidRPr="00691C80" w:rsidRDefault="00691C80" w:rsidP="00CF231F">
            <w:pPr>
              <w:ind w:left="-113" w:right="-36"/>
              <w:jc w:val="center"/>
              <w:rPr>
                <w:sz w:val="10"/>
                <w:szCs w:val="10"/>
              </w:rPr>
            </w:pPr>
            <w:r w:rsidRPr="00691C80">
              <w:rPr>
                <w:sz w:val="10"/>
                <w:szCs w:val="10"/>
              </w:rPr>
              <w:t>43,40</w:t>
            </w:r>
          </w:p>
        </w:tc>
        <w:tc>
          <w:tcPr>
            <w:tcW w:w="366" w:type="dxa"/>
            <w:tcBorders>
              <w:top w:val="nil"/>
              <w:left w:val="nil"/>
              <w:bottom w:val="single" w:sz="4" w:space="0" w:color="auto"/>
              <w:right w:val="single" w:sz="4" w:space="0" w:color="auto"/>
            </w:tcBorders>
            <w:shd w:val="clear" w:color="auto" w:fill="auto"/>
            <w:noWrap/>
            <w:vAlign w:val="center"/>
            <w:hideMark/>
          </w:tcPr>
          <w:p w14:paraId="7C43B528"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C89B8E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A87CCB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6C63F6F" w14:textId="77777777" w:rsidR="00691C80" w:rsidRPr="00691C80" w:rsidRDefault="00691C80" w:rsidP="00CF231F">
            <w:pPr>
              <w:ind w:left="-113" w:right="-36"/>
              <w:jc w:val="center"/>
              <w:rPr>
                <w:sz w:val="10"/>
                <w:szCs w:val="10"/>
              </w:rPr>
            </w:pPr>
            <w:r w:rsidRPr="00691C80">
              <w:rPr>
                <w:sz w:val="10"/>
                <w:szCs w:val="10"/>
              </w:rPr>
              <w:t>43,40</w:t>
            </w:r>
          </w:p>
        </w:tc>
        <w:tc>
          <w:tcPr>
            <w:tcW w:w="601" w:type="dxa"/>
            <w:tcBorders>
              <w:top w:val="nil"/>
              <w:left w:val="nil"/>
              <w:bottom w:val="single" w:sz="4" w:space="0" w:color="auto"/>
              <w:right w:val="single" w:sz="4" w:space="0" w:color="auto"/>
            </w:tcBorders>
            <w:shd w:val="clear" w:color="auto" w:fill="auto"/>
            <w:noWrap/>
            <w:vAlign w:val="center"/>
            <w:hideMark/>
          </w:tcPr>
          <w:p w14:paraId="1E7C57D3" w14:textId="77777777" w:rsidR="00691C80" w:rsidRPr="00691C80" w:rsidRDefault="00691C80" w:rsidP="00CF231F">
            <w:pPr>
              <w:ind w:left="-113" w:right="-36"/>
              <w:jc w:val="center"/>
              <w:rPr>
                <w:sz w:val="10"/>
                <w:szCs w:val="10"/>
              </w:rPr>
            </w:pPr>
            <w:r w:rsidRPr="00691C80">
              <w:rPr>
                <w:sz w:val="10"/>
                <w:szCs w:val="10"/>
              </w:rPr>
              <w:t>43,40</w:t>
            </w:r>
          </w:p>
        </w:tc>
        <w:tc>
          <w:tcPr>
            <w:tcW w:w="616" w:type="dxa"/>
            <w:tcBorders>
              <w:top w:val="nil"/>
              <w:left w:val="nil"/>
              <w:bottom w:val="single" w:sz="4" w:space="0" w:color="auto"/>
              <w:right w:val="single" w:sz="4" w:space="0" w:color="auto"/>
            </w:tcBorders>
            <w:shd w:val="clear" w:color="auto" w:fill="auto"/>
            <w:noWrap/>
            <w:vAlign w:val="center"/>
            <w:hideMark/>
          </w:tcPr>
          <w:p w14:paraId="2341EC9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31EBD91" w14:textId="77777777" w:rsidR="00691C80" w:rsidRPr="00691C80" w:rsidRDefault="00691C80" w:rsidP="00CF231F">
            <w:pPr>
              <w:ind w:left="-113" w:right="-36"/>
              <w:jc w:val="center"/>
              <w:rPr>
                <w:b/>
                <w:bCs/>
                <w:sz w:val="10"/>
                <w:szCs w:val="10"/>
              </w:rPr>
            </w:pPr>
            <w:r w:rsidRPr="00691C80">
              <w:rPr>
                <w:b/>
                <w:bCs/>
                <w:sz w:val="10"/>
                <w:szCs w:val="10"/>
              </w:rPr>
              <w:t>4 708 379,20</w:t>
            </w:r>
          </w:p>
        </w:tc>
        <w:tc>
          <w:tcPr>
            <w:tcW w:w="817" w:type="dxa"/>
            <w:tcBorders>
              <w:top w:val="nil"/>
              <w:left w:val="nil"/>
              <w:bottom w:val="single" w:sz="4" w:space="0" w:color="auto"/>
              <w:right w:val="single" w:sz="4" w:space="0" w:color="auto"/>
            </w:tcBorders>
            <w:shd w:val="clear" w:color="auto" w:fill="auto"/>
            <w:vAlign w:val="center"/>
            <w:hideMark/>
          </w:tcPr>
          <w:p w14:paraId="3D5B338D" w14:textId="77777777" w:rsidR="00691C80" w:rsidRPr="00691C80" w:rsidRDefault="00691C80" w:rsidP="00CF231F">
            <w:pPr>
              <w:ind w:left="-113" w:right="-36"/>
              <w:jc w:val="center"/>
              <w:rPr>
                <w:b/>
                <w:bCs/>
                <w:sz w:val="10"/>
                <w:szCs w:val="10"/>
              </w:rPr>
            </w:pPr>
            <w:r w:rsidRPr="00691C80">
              <w:rPr>
                <w:b/>
                <w:bCs/>
                <w:sz w:val="10"/>
                <w:szCs w:val="10"/>
              </w:rPr>
              <w:t>3 639 577,12</w:t>
            </w:r>
          </w:p>
        </w:tc>
        <w:tc>
          <w:tcPr>
            <w:tcW w:w="594" w:type="dxa"/>
            <w:tcBorders>
              <w:top w:val="nil"/>
              <w:left w:val="nil"/>
              <w:bottom w:val="single" w:sz="4" w:space="0" w:color="auto"/>
              <w:right w:val="single" w:sz="4" w:space="0" w:color="auto"/>
            </w:tcBorders>
            <w:shd w:val="clear" w:color="auto" w:fill="auto"/>
            <w:vAlign w:val="center"/>
            <w:hideMark/>
          </w:tcPr>
          <w:p w14:paraId="6ED573D3"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DC94A0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E2AE435" w14:textId="77777777" w:rsidR="00691C80" w:rsidRPr="00691C80" w:rsidRDefault="00691C80" w:rsidP="00CF231F">
            <w:pPr>
              <w:ind w:left="-113" w:right="-36"/>
              <w:jc w:val="center"/>
              <w:rPr>
                <w:sz w:val="10"/>
                <w:szCs w:val="10"/>
              </w:rPr>
            </w:pPr>
            <w:r w:rsidRPr="00691C80">
              <w:rPr>
                <w:sz w:val="10"/>
                <w:szCs w:val="10"/>
              </w:rPr>
              <w:t>3 639 577,12</w:t>
            </w:r>
          </w:p>
        </w:tc>
        <w:tc>
          <w:tcPr>
            <w:tcW w:w="425" w:type="dxa"/>
            <w:tcBorders>
              <w:top w:val="nil"/>
              <w:left w:val="nil"/>
              <w:bottom w:val="single" w:sz="4" w:space="0" w:color="auto"/>
              <w:right w:val="single" w:sz="4" w:space="0" w:color="auto"/>
            </w:tcBorders>
            <w:shd w:val="clear" w:color="auto" w:fill="auto"/>
            <w:vAlign w:val="center"/>
            <w:hideMark/>
          </w:tcPr>
          <w:p w14:paraId="4E81BF6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29815CD" w14:textId="77777777" w:rsidR="00691C80" w:rsidRPr="00691C80" w:rsidRDefault="00691C80" w:rsidP="00CF231F">
            <w:pPr>
              <w:ind w:left="-113" w:right="-36"/>
              <w:jc w:val="center"/>
              <w:rPr>
                <w:b/>
                <w:bCs/>
                <w:sz w:val="10"/>
                <w:szCs w:val="10"/>
              </w:rPr>
            </w:pPr>
            <w:r w:rsidRPr="00691C80">
              <w:rPr>
                <w:b/>
                <w:bCs/>
                <w:sz w:val="10"/>
                <w:szCs w:val="10"/>
              </w:rPr>
              <w:t>1 068 802,08</w:t>
            </w:r>
          </w:p>
        </w:tc>
        <w:tc>
          <w:tcPr>
            <w:tcW w:w="416" w:type="dxa"/>
            <w:tcBorders>
              <w:top w:val="nil"/>
              <w:left w:val="nil"/>
              <w:bottom w:val="single" w:sz="4" w:space="0" w:color="auto"/>
              <w:right w:val="single" w:sz="4" w:space="0" w:color="auto"/>
            </w:tcBorders>
            <w:shd w:val="clear" w:color="auto" w:fill="auto"/>
            <w:vAlign w:val="center"/>
            <w:hideMark/>
          </w:tcPr>
          <w:p w14:paraId="7F89355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DCFF23E"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D8D11CF" w14:textId="77777777" w:rsidR="00691C80" w:rsidRPr="00691C80" w:rsidRDefault="00691C80" w:rsidP="00CF231F">
            <w:pPr>
              <w:ind w:left="-113" w:right="-36"/>
              <w:jc w:val="center"/>
              <w:rPr>
                <w:sz w:val="10"/>
                <w:szCs w:val="10"/>
              </w:rPr>
            </w:pPr>
            <w:r w:rsidRPr="00691C80">
              <w:rPr>
                <w:sz w:val="10"/>
                <w:szCs w:val="10"/>
              </w:rPr>
              <w:t>1 068 802,08</w:t>
            </w:r>
          </w:p>
        </w:tc>
        <w:tc>
          <w:tcPr>
            <w:tcW w:w="416" w:type="dxa"/>
            <w:tcBorders>
              <w:top w:val="nil"/>
              <w:left w:val="nil"/>
              <w:bottom w:val="single" w:sz="4" w:space="0" w:color="auto"/>
              <w:right w:val="single" w:sz="4" w:space="0" w:color="auto"/>
            </w:tcBorders>
            <w:shd w:val="clear" w:color="auto" w:fill="auto"/>
            <w:vAlign w:val="center"/>
            <w:hideMark/>
          </w:tcPr>
          <w:p w14:paraId="67F11182"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63983D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78494B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99995FB"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21492CC" w14:textId="77777777" w:rsidR="00691C80" w:rsidRPr="00691C80" w:rsidRDefault="00691C80" w:rsidP="00CF231F">
            <w:pPr>
              <w:ind w:left="-113" w:right="-36"/>
              <w:jc w:val="center"/>
              <w:rPr>
                <w:sz w:val="10"/>
                <w:szCs w:val="10"/>
              </w:rPr>
            </w:pPr>
            <w:r w:rsidRPr="00691C80">
              <w:rPr>
                <w:sz w:val="10"/>
                <w:szCs w:val="10"/>
              </w:rPr>
              <w:t>3</w:t>
            </w:r>
          </w:p>
        </w:tc>
        <w:tc>
          <w:tcPr>
            <w:tcW w:w="920" w:type="dxa"/>
            <w:tcBorders>
              <w:top w:val="nil"/>
              <w:left w:val="nil"/>
              <w:bottom w:val="single" w:sz="4" w:space="0" w:color="auto"/>
              <w:right w:val="single" w:sz="4" w:space="0" w:color="auto"/>
            </w:tcBorders>
            <w:shd w:val="clear" w:color="auto" w:fill="auto"/>
            <w:noWrap/>
            <w:vAlign w:val="center"/>
            <w:hideMark/>
          </w:tcPr>
          <w:p w14:paraId="7A50866E"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nil"/>
              <w:left w:val="nil"/>
              <w:bottom w:val="single" w:sz="4" w:space="0" w:color="auto"/>
              <w:right w:val="single" w:sz="4" w:space="0" w:color="auto"/>
            </w:tcBorders>
            <w:shd w:val="clear" w:color="auto" w:fill="auto"/>
            <w:noWrap/>
            <w:vAlign w:val="center"/>
            <w:hideMark/>
          </w:tcPr>
          <w:p w14:paraId="7E42207E"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9E58FC3"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06C90DC6"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A2227E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B6224AF"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3F261DE6"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455CF9B" w14:textId="77777777" w:rsidR="00691C80" w:rsidRPr="00691C80" w:rsidRDefault="00691C80" w:rsidP="00CF231F">
            <w:pPr>
              <w:ind w:left="-113" w:right="-36"/>
              <w:jc w:val="center"/>
              <w:rPr>
                <w:sz w:val="10"/>
                <w:szCs w:val="10"/>
              </w:rPr>
            </w:pPr>
            <w:r w:rsidRPr="00691C80">
              <w:rPr>
                <w:sz w:val="10"/>
                <w:szCs w:val="10"/>
              </w:rPr>
              <w:t>63,41</w:t>
            </w:r>
          </w:p>
        </w:tc>
        <w:tc>
          <w:tcPr>
            <w:tcW w:w="366" w:type="dxa"/>
            <w:tcBorders>
              <w:top w:val="nil"/>
              <w:left w:val="nil"/>
              <w:bottom w:val="single" w:sz="4" w:space="0" w:color="auto"/>
              <w:right w:val="single" w:sz="4" w:space="0" w:color="auto"/>
            </w:tcBorders>
            <w:shd w:val="clear" w:color="auto" w:fill="auto"/>
            <w:noWrap/>
            <w:vAlign w:val="center"/>
            <w:hideMark/>
          </w:tcPr>
          <w:p w14:paraId="5B0A38F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23906EC"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50CB4A60"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21F11906" w14:textId="77777777" w:rsidR="00691C80" w:rsidRPr="00691C80" w:rsidRDefault="00691C80" w:rsidP="00CF231F">
            <w:pPr>
              <w:ind w:left="-113" w:right="-36"/>
              <w:jc w:val="center"/>
              <w:rPr>
                <w:sz w:val="10"/>
                <w:szCs w:val="10"/>
              </w:rPr>
            </w:pPr>
            <w:r w:rsidRPr="00691C80">
              <w:rPr>
                <w:sz w:val="10"/>
                <w:szCs w:val="10"/>
              </w:rPr>
              <w:t>63,41</w:t>
            </w:r>
          </w:p>
        </w:tc>
        <w:tc>
          <w:tcPr>
            <w:tcW w:w="601" w:type="dxa"/>
            <w:tcBorders>
              <w:top w:val="nil"/>
              <w:left w:val="nil"/>
              <w:bottom w:val="single" w:sz="4" w:space="0" w:color="auto"/>
              <w:right w:val="single" w:sz="4" w:space="0" w:color="auto"/>
            </w:tcBorders>
            <w:shd w:val="clear" w:color="auto" w:fill="auto"/>
            <w:noWrap/>
            <w:vAlign w:val="center"/>
            <w:hideMark/>
          </w:tcPr>
          <w:p w14:paraId="3959ADFB"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407455DE" w14:textId="77777777" w:rsidR="00691C80" w:rsidRPr="00691C80" w:rsidRDefault="00691C80" w:rsidP="00CF231F">
            <w:pPr>
              <w:ind w:left="-113" w:right="-36"/>
              <w:jc w:val="center"/>
              <w:rPr>
                <w:sz w:val="10"/>
                <w:szCs w:val="10"/>
              </w:rPr>
            </w:pPr>
            <w:r w:rsidRPr="00691C80">
              <w:rPr>
                <w:sz w:val="10"/>
                <w:szCs w:val="10"/>
              </w:rPr>
              <w:t>63,41</w:t>
            </w:r>
          </w:p>
        </w:tc>
        <w:tc>
          <w:tcPr>
            <w:tcW w:w="814" w:type="dxa"/>
            <w:tcBorders>
              <w:top w:val="nil"/>
              <w:left w:val="nil"/>
              <w:bottom w:val="single" w:sz="4" w:space="0" w:color="auto"/>
              <w:right w:val="single" w:sz="4" w:space="0" w:color="auto"/>
            </w:tcBorders>
            <w:shd w:val="clear" w:color="auto" w:fill="auto"/>
            <w:vAlign w:val="center"/>
            <w:hideMark/>
          </w:tcPr>
          <w:p w14:paraId="4A0EFDC4" w14:textId="77777777" w:rsidR="00691C80" w:rsidRPr="00691C80" w:rsidRDefault="00691C80" w:rsidP="00CF231F">
            <w:pPr>
              <w:ind w:left="-113" w:right="-36"/>
              <w:jc w:val="center"/>
              <w:rPr>
                <w:b/>
                <w:bCs/>
                <w:sz w:val="10"/>
                <w:szCs w:val="10"/>
              </w:rPr>
            </w:pPr>
            <w:r w:rsidRPr="00691C80">
              <w:rPr>
                <w:b/>
                <w:bCs/>
                <w:sz w:val="10"/>
                <w:szCs w:val="10"/>
              </w:rPr>
              <w:t>6 879 224,08</w:t>
            </w:r>
          </w:p>
        </w:tc>
        <w:tc>
          <w:tcPr>
            <w:tcW w:w="817" w:type="dxa"/>
            <w:tcBorders>
              <w:top w:val="nil"/>
              <w:left w:val="nil"/>
              <w:bottom w:val="single" w:sz="4" w:space="0" w:color="auto"/>
              <w:right w:val="single" w:sz="4" w:space="0" w:color="auto"/>
            </w:tcBorders>
            <w:shd w:val="clear" w:color="auto" w:fill="auto"/>
            <w:vAlign w:val="center"/>
            <w:hideMark/>
          </w:tcPr>
          <w:p w14:paraId="3C2A130F" w14:textId="77777777" w:rsidR="00691C80" w:rsidRPr="00691C80" w:rsidRDefault="00691C80" w:rsidP="00CF231F">
            <w:pPr>
              <w:ind w:left="-113" w:right="-36"/>
              <w:jc w:val="center"/>
              <w:rPr>
                <w:b/>
                <w:bCs/>
                <w:sz w:val="10"/>
                <w:szCs w:val="10"/>
              </w:rPr>
            </w:pPr>
            <w:r w:rsidRPr="00691C80">
              <w:rPr>
                <w:b/>
                <w:bCs/>
                <w:sz w:val="10"/>
                <w:szCs w:val="10"/>
              </w:rPr>
              <w:t>5 317 640,21</w:t>
            </w:r>
          </w:p>
        </w:tc>
        <w:tc>
          <w:tcPr>
            <w:tcW w:w="594" w:type="dxa"/>
            <w:tcBorders>
              <w:top w:val="nil"/>
              <w:left w:val="nil"/>
              <w:bottom w:val="single" w:sz="4" w:space="0" w:color="auto"/>
              <w:right w:val="single" w:sz="4" w:space="0" w:color="auto"/>
            </w:tcBorders>
            <w:shd w:val="clear" w:color="auto" w:fill="auto"/>
            <w:vAlign w:val="center"/>
            <w:hideMark/>
          </w:tcPr>
          <w:p w14:paraId="3529EB8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43DAC61" w14:textId="77777777" w:rsidR="00691C80" w:rsidRPr="00691C80" w:rsidRDefault="00691C80" w:rsidP="00CF231F">
            <w:pPr>
              <w:ind w:left="-113" w:right="-36"/>
              <w:jc w:val="center"/>
              <w:rPr>
                <w:sz w:val="10"/>
                <w:szCs w:val="10"/>
              </w:rPr>
            </w:pPr>
            <w:r w:rsidRPr="00691C80">
              <w:rPr>
                <w:sz w:val="10"/>
                <w:szCs w:val="10"/>
              </w:rPr>
              <w:t>5 317 640,21</w:t>
            </w:r>
          </w:p>
        </w:tc>
        <w:tc>
          <w:tcPr>
            <w:tcW w:w="742" w:type="dxa"/>
            <w:tcBorders>
              <w:top w:val="nil"/>
              <w:left w:val="nil"/>
              <w:bottom w:val="single" w:sz="4" w:space="0" w:color="auto"/>
              <w:right w:val="single" w:sz="4" w:space="0" w:color="auto"/>
            </w:tcBorders>
            <w:shd w:val="clear" w:color="auto" w:fill="auto"/>
            <w:vAlign w:val="center"/>
            <w:hideMark/>
          </w:tcPr>
          <w:p w14:paraId="6D0AD542"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3A444E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FF347F9" w14:textId="77777777" w:rsidR="00691C80" w:rsidRPr="00691C80" w:rsidRDefault="00691C80" w:rsidP="00CF231F">
            <w:pPr>
              <w:ind w:left="-113" w:right="-36"/>
              <w:jc w:val="center"/>
              <w:rPr>
                <w:b/>
                <w:bCs/>
                <w:sz w:val="10"/>
                <w:szCs w:val="10"/>
              </w:rPr>
            </w:pPr>
            <w:r w:rsidRPr="00691C80">
              <w:rPr>
                <w:b/>
                <w:bCs/>
                <w:sz w:val="10"/>
                <w:szCs w:val="10"/>
              </w:rPr>
              <w:t>1 561 583,87</w:t>
            </w:r>
          </w:p>
        </w:tc>
        <w:tc>
          <w:tcPr>
            <w:tcW w:w="416" w:type="dxa"/>
            <w:tcBorders>
              <w:top w:val="nil"/>
              <w:left w:val="nil"/>
              <w:bottom w:val="single" w:sz="4" w:space="0" w:color="auto"/>
              <w:right w:val="single" w:sz="4" w:space="0" w:color="auto"/>
            </w:tcBorders>
            <w:shd w:val="clear" w:color="auto" w:fill="auto"/>
            <w:vAlign w:val="center"/>
            <w:hideMark/>
          </w:tcPr>
          <w:p w14:paraId="131D0C4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C6DAE94" w14:textId="77777777" w:rsidR="00691C80" w:rsidRPr="00691C80" w:rsidRDefault="00691C80" w:rsidP="00CF231F">
            <w:pPr>
              <w:ind w:left="-113" w:right="-36"/>
              <w:jc w:val="center"/>
              <w:rPr>
                <w:sz w:val="10"/>
                <w:szCs w:val="10"/>
              </w:rPr>
            </w:pPr>
            <w:r w:rsidRPr="00691C80">
              <w:rPr>
                <w:sz w:val="10"/>
                <w:szCs w:val="10"/>
              </w:rPr>
              <w:t>1 561 583,87</w:t>
            </w:r>
          </w:p>
        </w:tc>
        <w:tc>
          <w:tcPr>
            <w:tcW w:w="709" w:type="dxa"/>
            <w:tcBorders>
              <w:top w:val="nil"/>
              <w:left w:val="nil"/>
              <w:bottom w:val="single" w:sz="4" w:space="0" w:color="auto"/>
              <w:right w:val="single" w:sz="4" w:space="0" w:color="auto"/>
            </w:tcBorders>
            <w:shd w:val="clear" w:color="auto" w:fill="auto"/>
            <w:vAlign w:val="center"/>
            <w:hideMark/>
          </w:tcPr>
          <w:p w14:paraId="76CF3DFA"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07899456"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40C6C1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B9BF88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B24A3F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41B703D" w14:textId="77777777" w:rsidR="00691C80" w:rsidRPr="00691C80" w:rsidRDefault="00691C80" w:rsidP="00CF231F">
            <w:pPr>
              <w:ind w:left="-113" w:right="-36"/>
              <w:jc w:val="center"/>
              <w:rPr>
                <w:sz w:val="10"/>
                <w:szCs w:val="10"/>
              </w:rPr>
            </w:pPr>
            <w:r w:rsidRPr="00691C80">
              <w:rPr>
                <w:sz w:val="10"/>
                <w:szCs w:val="10"/>
              </w:rPr>
              <w:t>4</w:t>
            </w:r>
          </w:p>
        </w:tc>
        <w:tc>
          <w:tcPr>
            <w:tcW w:w="920" w:type="dxa"/>
            <w:tcBorders>
              <w:top w:val="nil"/>
              <w:left w:val="nil"/>
              <w:bottom w:val="single" w:sz="4" w:space="0" w:color="auto"/>
              <w:right w:val="single" w:sz="4" w:space="0" w:color="auto"/>
            </w:tcBorders>
            <w:shd w:val="clear" w:color="auto" w:fill="auto"/>
            <w:noWrap/>
            <w:vAlign w:val="center"/>
            <w:hideMark/>
          </w:tcPr>
          <w:p w14:paraId="1BAD9487"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6D27B3A4"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723880D"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9271CBD"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C86331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36398B5"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6EE621EE"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0DB0A0EC" w14:textId="77777777" w:rsidR="00691C80" w:rsidRPr="00691C80" w:rsidRDefault="00691C80" w:rsidP="00CF231F">
            <w:pPr>
              <w:ind w:left="-113" w:right="-36"/>
              <w:jc w:val="center"/>
              <w:rPr>
                <w:sz w:val="10"/>
                <w:szCs w:val="10"/>
              </w:rPr>
            </w:pPr>
            <w:r w:rsidRPr="00691C80">
              <w:rPr>
                <w:sz w:val="10"/>
                <w:szCs w:val="10"/>
              </w:rPr>
              <w:t>44,10</w:t>
            </w:r>
          </w:p>
        </w:tc>
        <w:tc>
          <w:tcPr>
            <w:tcW w:w="366" w:type="dxa"/>
            <w:tcBorders>
              <w:top w:val="nil"/>
              <w:left w:val="nil"/>
              <w:bottom w:val="single" w:sz="4" w:space="0" w:color="auto"/>
              <w:right w:val="single" w:sz="4" w:space="0" w:color="auto"/>
            </w:tcBorders>
            <w:shd w:val="clear" w:color="auto" w:fill="auto"/>
            <w:noWrap/>
            <w:vAlign w:val="center"/>
            <w:hideMark/>
          </w:tcPr>
          <w:p w14:paraId="4C1A422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668591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C2D8991"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4A032F7B" w14:textId="77777777" w:rsidR="00691C80" w:rsidRPr="00691C80" w:rsidRDefault="00691C80" w:rsidP="00CF231F">
            <w:pPr>
              <w:ind w:left="-113" w:right="-36"/>
              <w:jc w:val="center"/>
              <w:rPr>
                <w:sz w:val="10"/>
                <w:szCs w:val="10"/>
              </w:rPr>
            </w:pPr>
            <w:r w:rsidRPr="00691C80">
              <w:rPr>
                <w:sz w:val="10"/>
                <w:szCs w:val="10"/>
              </w:rPr>
              <w:t>44,10</w:t>
            </w:r>
          </w:p>
        </w:tc>
        <w:tc>
          <w:tcPr>
            <w:tcW w:w="601" w:type="dxa"/>
            <w:tcBorders>
              <w:top w:val="nil"/>
              <w:left w:val="nil"/>
              <w:bottom w:val="single" w:sz="4" w:space="0" w:color="auto"/>
              <w:right w:val="single" w:sz="4" w:space="0" w:color="auto"/>
            </w:tcBorders>
            <w:shd w:val="clear" w:color="auto" w:fill="auto"/>
            <w:noWrap/>
            <w:vAlign w:val="center"/>
            <w:hideMark/>
          </w:tcPr>
          <w:p w14:paraId="7741572C" w14:textId="77777777" w:rsidR="00691C80" w:rsidRPr="00691C80" w:rsidRDefault="00691C80" w:rsidP="00CF231F">
            <w:pPr>
              <w:ind w:left="-113" w:right="-36"/>
              <w:jc w:val="center"/>
              <w:rPr>
                <w:sz w:val="10"/>
                <w:szCs w:val="10"/>
              </w:rPr>
            </w:pPr>
            <w:r w:rsidRPr="00691C80">
              <w:rPr>
                <w:sz w:val="10"/>
                <w:szCs w:val="10"/>
              </w:rPr>
              <w:t>44,10</w:t>
            </w:r>
          </w:p>
        </w:tc>
        <w:tc>
          <w:tcPr>
            <w:tcW w:w="616" w:type="dxa"/>
            <w:tcBorders>
              <w:top w:val="nil"/>
              <w:left w:val="nil"/>
              <w:bottom w:val="single" w:sz="4" w:space="0" w:color="auto"/>
              <w:right w:val="single" w:sz="4" w:space="0" w:color="auto"/>
            </w:tcBorders>
            <w:shd w:val="clear" w:color="auto" w:fill="auto"/>
            <w:noWrap/>
            <w:vAlign w:val="center"/>
            <w:hideMark/>
          </w:tcPr>
          <w:p w14:paraId="20BA3CD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3BD596E" w14:textId="77777777" w:rsidR="00691C80" w:rsidRPr="00691C80" w:rsidRDefault="00691C80" w:rsidP="00CF231F">
            <w:pPr>
              <w:ind w:left="-113" w:right="-36"/>
              <w:jc w:val="center"/>
              <w:rPr>
                <w:b/>
                <w:bCs/>
                <w:sz w:val="10"/>
                <w:szCs w:val="10"/>
              </w:rPr>
            </w:pPr>
            <w:r w:rsidRPr="00691C80">
              <w:rPr>
                <w:b/>
                <w:bCs/>
                <w:sz w:val="10"/>
                <w:szCs w:val="10"/>
              </w:rPr>
              <w:t>4 148 000,00</w:t>
            </w:r>
          </w:p>
        </w:tc>
        <w:tc>
          <w:tcPr>
            <w:tcW w:w="817" w:type="dxa"/>
            <w:tcBorders>
              <w:top w:val="nil"/>
              <w:left w:val="nil"/>
              <w:bottom w:val="single" w:sz="4" w:space="0" w:color="auto"/>
              <w:right w:val="single" w:sz="4" w:space="0" w:color="auto"/>
            </w:tcBorders>
            <w:shd w:val="clear" w:color="auto" w:fill="auto"/>
            <w:vAlign w:val="center"/>
            <w:hideMark/>
          </w:tcPr>
          <w:p w14:paraId="321C8975" w14:textId="77777777" w:rsidR="00691C80" w:rsidRPr="00691C80" w:rsidRDefault="00691C80" w:rsidP="00CF231F">
            <w:pPr>
              <w:ind w:left="-113" w:right="-36"/>
              <w:jc w:val="center"/>
              <w:rPr>
                <w:b/>
                <w:bCs/>
                <w:sz w:val="10"/>
                <w:szCs w:val="10"/>
              </w:rPr>
            </w:pPr>
            <w:r w:rsidRPr="00691C80">
              <w:rPr>
                <w:b/>
                <w:bCs/>
                <w:sz w:val="10"/>
                <w:szCs w:val="10"/>
              </w:rPr>
              <w:t>3 206 404,00</w:t>
            </w:r>
          </w:p>
        </w:tc>
        <w:tc>
          <w:tcPr>
            <w:tcW w:w="594" w:type="dxa"/>
            <w:tcBorders>
              <w:top w:val="nil"/>
              <w:left w:val="nil"/>
              <w:bottom w:val="single" w:sz="4" w:space="0" w:color="auto"/>
              <w:right w:val="single" w:sz="4" w:space="0" w:color="auto"/>
            </w:tcBorders>
            <w:shd w:val="clear" w:color="auto" w:fill="auto"/>
            <w:vAlign w:val="center"/>
            <w:hideMark/>
          </w:tcPr>
          <w:p w14:paraId="0BD225B3"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7FCEF7D" w14:textId="77777777" w:rsidR="00691C80" w:rsidRPr="00691C80" w:rsidRDefault="00691C80" w:rsidP="00CF231F">
            <w:pPr>
              <w:ind w:left="-113" w:right="-36"/>
              <w:jc w:val="center"/>
              <w:rPr>
                <w:sz w:val="10"/>
                <w:szCs w:val="10"/>
              </w:rPr>
            </w:pPr>
            <w:r w:rsidRPr="00691C80">
              <w:rPr>
                <w:sz w:val="10"/>
                <w:szCs w:val="10"/>
              </w:rPr>
              <w:t>3 206 404,00</w:t>
            </w:r>
          </w:p>
        </w:tc>
        <w:tc>
          <w:tcPr>
            <w:tcW w:w="742" w:type="dxa"/>
            <w:tcBorders>
              <w:top w:val="nil"/>
              <w:left w:val="nil"/>
              <w:bottom w:val="single" w:sz="4" w:space="0" w:color="auto"/>
              <w:right w:val="single" w:sz="4" w:space="0" w:color="auto"/>
            </w:tcBorders>
            <w:shd w:val="clear" w:color="auto" w:fill="auto"/>
            <w:vAlign w:val="center"/>
            <w:hideMark/>
          </w:tcPr>
          <w:p w14:paraId="5D7C4F5F"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4FDDBD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9E8536D" w14:textId="77777777" w:rsidR="00691C80" w:rsidRPr="00691C80" w:rsidRDefault="00691C80" w:rsidP="00CF231F">
            <w:pPr>
              <w:ind w:left="-113" w:right="-36"/>
              <w:jc w:val="center"/>
              <w:rPr>
                <w:b/>
                <w:bCs/>
                <w:sz w:val="10"/>
                <w:szCs w:val="10"/>
              </w:rPr>
            </w:pPr>
            <w:r w:rsidRPr="00691C80">
              <w:rPr>
                <w:b/>
                <w:bCs/>
                <w:sz w:val="10"/>
                <w:szCs w:val="10"/>
              </w:rPr>
              <w:t>941 596,00</w:t>
            </w:r>
          </w:p>
        </w:tc>
        <w:tc>
          <w:tcPr>
            <w:tcW w:w="416" w:type="dxa"/>
            <w:tcBorders>
              <w:top w:val="nil"/>
              <w:left w:val="nil"/>
              <w:bottom w:val="single" w:sz="4" w:space="0" w:color="auto"/>
              <w:right w:val="single" w:sz="4" w:space="0" w:color="auto"/>
            </w:tcBorders>
            <w:shd w:val="clear" w:color="auto" w:fill="auto"/>
            <w:vAlign w:val="center"/>
            <w:hideMark/>
          </w:tcPr>
          <w:p w14:paraId="00D5418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03FDC72" w14:textId="77777777" w:rsidR="00691C80" w:rsidRPr="00691C80" w:rsidRDefault="00691C80" w:rsidP="00CF231F">
            <w:pPr>
              <w:ind w:left="-113" w:right="-36"/>
              <w:jc w:val="center"/>
              <w:rPr>
                <w:sz w:val="10"/>
                <w:szCs w:val="10"/>
              </w:rPr>
            </w:pPr>
            <w:r w:rsidRPr="00691C80">
              <w:rPr>
                <w:sz w:val="10"/>
                <w:szCs w:val="10"/>
              </w:rPr>
              <w:t>941 596,00</w:t>
            </w:r>
          </w:p>
        </w:tc>
        <w:tc>
          <w:tcPr>
            <w:tcW w:w="709" w:type="dxa"/>
            <w:tcBorders>
              <w:top w:val="nil"/>
              <w:left w:val="nil"/>
              <w:bottom w:val="single" w:sz="4" w:space="0" w:color="auto"/>
              <w:right w:val="single" w:sz="4" w:space="0" w:color="auto"/>
            </w:tcBorders>
            <w:shd w:val="clear" w:color="auto" w:fill="auto"/>
            <w:vAlign w:val="center"/>
            <w:hideMark/>
          </w:tcPr>
          <w:p w14:paraId="7CF8B350"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6C040EB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2B5747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6411DE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EACB24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7B44441" w14:textId="77777777" w:rsidR="00691C80" w:rsidRPr="00691C80" w:rsidRDefault="00691C80" w:rsidP="00CF231F">
            <w:pPr>
              <w:ind w:left="-113" w:right="-36"/>
              <w:jc w:val="center"/>
              <w:rPr>
                <w:sz w:val="10"/>
                <w:szCs w:val="10"/>
              </w:rPr>
            </w:pPr>
            <w:r w:rsidRPr="00691C80">
              <w:rPr>
                <w:sz w:val="10"/>
                <w:szCs w:val="10"/>
              </w:rPr>
              <w:t>5</w:t>
            </w:r>
          </w:p>
        </w:tc>
        <w:tc>
          <w:tcPr>
            <w:tcW w:w="920" w:type="dxa"/>
            <w:tcBorders>
              <w:top w:val="nil"/>
              <w:left w:val="nil"/>
              <w:bottom w:val="single" w:sz="4" w:space="0" w:color="auto"/>
              <w:right w:val="single" w:sz="4" w:space="0" w:color="auto"/>
            </w:tcBorders>
            <w:shd w:val="clear" w:color="auto" w:fill="auto"/>
            <w:noWrap/>
            <w:vAlign w:val="center"/>
            <w:hideMark/>
          </w:tcPr>
          <w:p w14:paraId="69AB4A8D"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6B57F45D"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28467844"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32809282"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9815BD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2AD4669"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0C72F4ED"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12AE637" w14:textId="77777777" w:rsidR="00691C80" w:rsidRPr="00691C80" w:rsidRDefault="00691C80" w:rsidP="00CF231F">
            <w:pPr>
              <w:ind w:left="-113" w:right="-36"/>
              <w:jc w:val="center"/>
              <w:rPr>
                <w:sz w:val="10"/>
                <w:szCs w:val="10"/>
              </w:rPr>
            </w:pPr>
            <w:r w:rsidRPr="00691C80">
              <w:rPr>
                <w:sz w:val="10"/>
                <w:szCs w:val="10"/>
              </w:rPr>
              <w:t>10,11</w:t>
            </w:r>
          </w:p>
        </w:tc>
        <w:tc>
          <w:tcPr>
            <w:tcW w:w="366" w:type="dxa"/>
            <w:tcBorders>
              <w:top w:val="nil"/>
              <w:left w:val="nil"/>
              <w:bottom w:val="single" w:sz="4" w:space="0" w:color="auto"/>
              <w:right w:val="single" w:sz="4" w:space="0" w:color="auto"/>
            </w:tcBorders>
            <w:shd w:val="clear" w:color="auto" w:fill="auto"/>
            <w:noWrap/>
            <w:vAlign w:val="center"/>
            <w:hideMark/>
          </w:tcPr>
          <w:p w14:paraId="55CE95B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15236C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A0BDA43"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33C12D42" w14:textId="77777777" w:rsidR="00691C80" w:rsidRPr="00691C80" w:rsidRDefault="00691C80" w:rsidP="00CF231F">
            <w:pPr>
              <w:ind w:left="-113" w:right="-36"/>
              <w:jc w:val="center"/>
              <w:rPr>
                <w:sz w:val="10"/>
                <w:szCs w:val="10"/>
              </w:rPr>
            </w:pPr>
            <w:r w:rsidRPr="00691C80">
              <w:rPr>
                <w:sz w:val="10"/>
                <w:szCs w:val="10"/>
              </w:rPr>
              <w:t>10,11</w:t>
            </w:r>
          </w:p>
        </w:tc>
        <w:tc>
          <w:tcPr>
            <w:tcW w:w="601" w:type="dxa"/>
            <w:tcBorders>
              <w:top w:val="nil"/>
              <w:left w:val="nil"/>
              <w:bottom w:val="single" w:sz="4" w:space="0" w:color="auto"/>
              <w:right w:val="single" w:sz="4" w:space="0" w:color="auto"/>
            </w:tcBorders>
            <w:shd w:val="clear" w:color="auto" w:fill="auto"/>
            <w:noWrap/>
            <w:vAlign w:val="center"/>
            <w:hideMark/>
          </w:tcPr>
          <w:p w14:paraId="14F20CA1" w14:textId="77777777" w:rsidR="00691C80" w:rsidRPr="00691C80" w:rsidRDefault="00691C80" w:rsidP="00CF231F">
            <w:pPr>
              <w:ind w:left="-113" w:right="-36"/>
              <w:jc w:val="center"/>
              <w:rPr>
                <w:sz w:val="10"/>
                <w:szCs w:val="10"/>
              </w:rPr>
            </w:pPr>
            <w:r w:rsidRPr="00691C80">
              <w:rPr>
                <w:sz w:val="10"/>
                <w:szCs w:val="10"/>
              </w:rPr>
              <w:t>10,11</w:t>
            </w:r>
          </w:p>
        </w:tc>
        <w:tc>
          <w:tcPr>
            <w:tcW w:w="616" w:type="dxa"/>
            <w:tcBorders>
              <w:top w:val="nil"/>
              <w:left w:val="nil"/>
              <w:bottom w:val="single" w:sz="4" w:space="0" w:color="auto"/>
              <w:right w:val="single" w:sz="4" w:space="0" w:color="auto"/>
            </w:tcBorders>
            <w:shd w:val="clear" w:color="auto" w:fill="auto"/>
            <w:noWrap/>
            <w:vAlign w:val="center"/>
            <w:hideMark/>
          </w:tcPr>
          <w:p w14:paraId="24DB3330"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084782D8" w14:textId="77777777" w:rsidR="00691C80" w:rsidRPr="00691C80" w:rsidRDefault="00691C80" w:rsidP="00CF231F">
            <w:pPr>
              <w:ind w:left="-113" w:right="-36"/>
              <w:jc w:val="center"/>
              <w:rPr>
                <w:b/>
                <w:bCs/>
                <w:sz w:val="10"/>
                <w:szCs w:val="10"/>
              </w:rPr>
            </w:pPr>
            <w:r w:rsidRPr="00691C80">
              <w:rPr>
                <w:b/>
                <w:bCs/>
                <w:sz w:val="10"/>
                <w:szCs w:val="10"/>
              </w:rPr>
              <w:t>1 027 504,00</w:t>
            </w:r>
          </w:p>
        </w:tc>
        <w:tc>
          <w:tcPr>
            <w:tcW w:w="817" w:type="dxa"/>
            <w:tcBorders>
              <w:top w:val="nil"/>
              <w:left w:val="nil"/>
              <w:bottom w:val="single" w:sz="4" w:space="0" w:color="auto"/>
              <w:right w:val="single" w:sz="4" w:space="0" w:color="auto"/>
            </w:tcBorders>
            <w:shd w:val="clear" w:color="auto" w:fill="auto"/>
            <w:vAlign w:val="center"/>
            <w:hideMark/>
          </w:tcPr>
          <w:p w14:paraId="3A735A1B" w14:textId="77777777" w:rsidR="00691C80" w:rsidRPr="00691C80" w:rsidRDefault="00691C80" w:rsidP="00CF231F">
            <w:pPr>
              <w:ind w:left="-113" w:right="-36"/>
              <w:jc w:val="center"/>
              <w:rPr>
                <w:b/>
                <w:bCs/>
                <w:sz w:val="10"/>
                <w:szCs w:val="10"/>
              </w:rPr>
            </w:pPr>
            <w:r w:rsidRPr="00691C80">
              <w:rPr>
                <w:b/>
                <w:bCs/>
                <w:sz w:val="10"/>
                <w:szCs w:val="10"/>
              </w:rPr>
              <w:t>794 261,50</w:t>
            </w:r>
          </w:p>
        </w:tc>
        <w:tc>
          <w:tcPr>
            <w:tcW w:w="594" w:type="dxa"/>
            <w:tcBorders>
              <w:top w:val="nil"/>
              <w:left w:val="nil"/>
              <w:bottom w:val="single" w:sz="4" w:space="0" w:color="auto"/>
              <w:right w:val="single" w:sz="4" w:space="0" w:color="auto"/>
            </w:tcBorders>
            <w:shd w:val="clear" w:color="auto" w:fill="auto"/>
            <w:vAlign w:val="center"/>
            <w:hideMark/>
          </w:tcPr>
          <w:p w14:paraId="76549C2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6F70538" w14:textId="77777777" w:rsidR="00691C80" w:rsidRPr="00691C80" w:rsidRDefault="00691C80" w:rsidP="00CF231F">
            <w:pPr>
              <w:ind w:left="-113" w:right="-36"/>
              <w:jc w:val="center"/>
              <w:rPr>
                <w:sz w:val="10"/>
                <w:szCs w:val="10"/>
              </w:rPr>
            </w:pPr>
            <w:r w:rsidRPr="00691C80">
              <w:rPr>
                <w:sz w:val="10"/>
                <w:szCs w:val="10"/>
              </w:rPr>
              <w:t>395 776,00</w:t>
            </w:r>
          </w:p>
        </w:tc>
        <w:tc>
          <w:tcPr>
            <w:tcW w:w="742" w:type="dxa"/>
            <w:tcBorders>
              <w:top w:val="nil"/>
              <w:left w:val="nil"/>
              <w:bottom w:val="single" w:sz="4" w:space="0" w:color="auto"/>
              <w:right w:val="single" w:sz="4" w:space="0" w:color="auto"/>
            </w:tcBorders>
            <w:shd w:val="clear" w:color="auto" w:fill="auto"/>
            <w:vAlign w:val="center"/>
            <w:hideMark/>
          </w:tcPr>
          <w:p w14:paraId="6D8FFDCC" w14:textId="77777777" w:rsidR="00691C80" w:rsidRPr="00691C80" w:rsidRDefault="00691C80" w:rsidP="00CF231F">
            <w:pPr>
              <w:ind w:left="-113" w:right="-36"/>
              <w:jc w:val="center"/>
              <w:rPr>
                <w:sz w:val="10"/>
                <w:szCs w:val="10"/>
              </w:rPr>
            </w:pPr>
            <w:r w:rsidRPr="00691C80">
              <w:rPr>
                <w:sz w:val="10"/>
                <w:szCs w:val="10"/>
              </w:rPr>
              <w:t>398 485,50</w:t>
            </w:r>
          </w:p>
        </w:tc>
        <w:tc>
          <w:tcPr>
            <w:tcW w:w="425" w:type="dxa"/>
            <w:tcBorders>
              <w:top w:val="nil"/>
              <w:left w:val="nil"/>
              <w:bottom w:val="single" w:sz="4" w:space="0" w:color="auto"/>
              <w:right w:val="single" w:sz="4" w:space="0" w:color="auto"/>
            </w:tcBorders>
            <w:shd w:val="clear" w:color="auto" w:fill="auto"/>
            <w:vAlign w:val="center"/>
            <w:hideMark/>
          </w:tcPr>
          <w:p w14:paraId="48086DC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667354C" w14:textId="77777777" w:rsidR="00691C80" w:rsidRPr="00691C80" w:rsidRDefault="00691C80" w:rsidP="00CF231F">
            <w:pPr>
              <w:ind w:left="-113" w:right="-36"/>
              <w:jc w:val="center"/>
              <w:rPr>
                <w:b/>
                <w:bCs/>
                <w:sz w:val="10"/>
                <w:szCs w:val="10"/>
              </w:rPr>
            </w:pPr>
            <w:r w:rsidRPr="00691C80">
              <w:rPr>
                <w:b/>
                <w:bCs/>
                <w:sz w:val="10"/>
                <w:szCs w:val="10"/>
              </w:rPr>
              <w:t>233 242,50</w:t>
            </w:r>
          </w:p>
        </w:tc>
        <w:tc>
          <w:tcPr>
            <w:tcW w:w="416" w:type="dxa"/>
            <w:tcBorders>
              <w:top w:val="nil"/>
              <w:left w:val="nil"/>
              <w:bottom w:val="single" w:sz="4" w:space="0" w:color="auto"/>
              <w:right w:val="single" w:sz="4" w:space="0" w:color="auto"/>
            </w:tcBorders>
            <w:shd w:val="clear" w:color="auto" w:fill="auto"/>
            <w:vAlign w:val="center"/>
            <w:hideMark/>
          </w:tcPr>
          <w:p w14:paraId="4074503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936433E" w14:textId="77777777" w:rsidR="00691C80" w:rsidRPr="00691C80" w:rsidRDefault="00691C80" w:rsidP="00CF231F">
            <w:pPr>
              <w:ind w:left="-113" w:right="-36"/>
              <w:jc w:val="center"/>
              <w:rPr>
                <w:sz w:val="10"/>
                <w:szCs w:val="10"/>
              </w:rPr>
            </w:pPr>
            <w:r w:rsidRPr="00691C80">
              <w:rPr>
                <w:sz w:val="10"/>
                <w:szCs w:val="10"/>
              </w:rPr>
              <w:t>116 224,00</w:t>
            </w:r>
          </w:p>
        </w:tc>
        <w:tc>
          <w:tcPr>
            <w:tcW w:w="709" w:type="dxa"/>
            <w:tcBorders>
              <w:top w:val="nil"/>
              <w:left w:val="nil"/>
              <w:bottom w:val="single" w:sz="4" w:space="0" w:color="auto"/>
              <w:right w:val="single" w:sz="4" w:space="0" w:color="auto"/>
            </w:tcBorders>
            <w:shd w:val="clear" w:color="auto" w:fill="auto"/>
            <w:vAlign w:val="center"/>
            <w:hideMark/>
          </w:tcPr>
          <w:p w14:paraId="41BE85A1" w14:textId="77777777" w:rsidR="00691C80" w:rsidRPr="00691C80" w:rsidRDefault="00691C80" w:rsidP="00CF231F">
            <w:pPr>
              <w:ind w:left="-113" w:right="-36"/>
              <w:jc w:val="center"/>
              <w:rPr>
                <w:sz w:val="10"/>
                <w:szCs w:val="10"/>
              </w:rPr>
            </w:pPr>
            <w:r w:rsidRPr="00691C80">
              <w:rPr>
                <w:sz w:val="10"/>
                <w:szCs w:val="10"/>
              </w:rPr>
              <w:t>117 018,50</w:t>
            </w:r>
          </w:p>
        </w:tc>
        <w:tc>
          <w:tcPr>
            <w:tcW w:w="416" w:type="dxa"/>
            <w:tcBorders>
              <w:top w:val="nil"/>
              <w:left w:val="nil"/>
              <w:bottom w:val="single" w:sz="4" w:space="0" w:color="auto"/>
              <w:right w:val="single" w:sz="4" w:space="0" w:color="auto"/>
            </w:tcBorders>
            <w:shd w:val="clear" w:color="auto" w:fill="auto"/>
            <w:vAlign w:val="center"/>
            <w:hideMark/>
          </w:tcPr>
          <w:p w14:paraId="45193EB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488BCE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CC4383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751824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23F2428" w14:textId="77777777" w:rsidR="00691C80" w:rsidRPr="00691C80" w:rsidRDefault="00691C80" w:rsidP="00CF231F">
            <w:pPr>
              <w:ind w:left="-113" w:right="-36"/>
              <w:jc w:val="center"/>
              <w:rPr>
                <w:sz w:val="10"/>
                <w:szCs w:val="10"/>
              </w:rPr>
            </w:pPr>
            <w:r w:rsidRPr="00691C80">
              <w:rPr>
                <w:sz w:val="10"/>
                <w:szCs w:val="10"/>
              </w:rPr>
              <w:t>6</w:t>
            </w:r>
          </w:p>
        </w:tc>
        <w:tc>
          <w:tcPr>
            <w:tcW w:w="920" w:type="dxa"/>
            <w:tcBorders>
              <w:top w:val="nil"/>
              <w:left w:val="nil"/>
              <w:bottom w:val="single" w:sz="4" w:space="0" w:color="auto"/>
              <w:right w:val="single" w:sz="4" w:space="0" w:color="auto"/>
            </w:tcBorders>
            <w:shd w:val="clear" w:color="auto" w:fill="auto"/>
            <w:noWrap/>
            <w:vAlign w:val="center"/>
            <w:hideMark/>
          </w:tcPr>
          <w:p w14:paraId="5B5AE361"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48D1D9B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3599A396"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225791F"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2A48CF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DC1302F" w14:textId="77777777" w:rsidR="00691C80" w:rsidRPr="00691C80" w:rsidRDefault="00691C80" w:rsidP="00CF231F">
            <w:pPr>
              <w:ind w:left="-113" w:right="-36"/>
              <w:jc w:val="center"/>
              <w:rPr>
                <w:sz w:val="10"/>
                <w:szCs w:val="10"/>
              </w:rPr>
            </w:pPr>
            <w:r w:rsidRPr="00691C80">
              <w:rPr>
                <w:sz w:val="10"/>
                <w:szCs w:val="10"/>
              </w:rPr>
              <w:t>0</w:t>
            </w:r>
          </w:p>
        </w:tc>
        <w:tc>
          <w:tcPr>
            <w:tcW w:w="440" w:type="dxa"/>
            <w:tcBorders>
              <w:top w:val="nil"/>
              <w:left w:val="nil"/>
              <w:bottom w:val="single" w:sz="4" w:space="0" w:color="auto"/>
              <w:right w:val="single" w:sz="4" w:space="0" w:color="auto"/>
            </w:tcBorders>
            <w:shd w:val="clear" w:color="auto" w:fill="auto"/>
            <w:noWrap/>
            <w:vAlign w:val="center"/>
            <w:hideMark/>
          </w:tcPr>
          <w:p w14:paraId="47623AF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E7DD36E" w14:textId="77777777" w:rsidR="00691C80" w:rsidRPr="00691C80" w:rsidRDefault="00691C80" w:rsidP="00CF231F">
            <w:pPr>
              <w:ind w:left="-113" w:right="-36"/>
              <w:jc w:val="center"/>
              <w:rPr>
                <w:sz w:val="10"/>
                <w:szCs w:val="10"/>
              </w:rPr>
            </w:pPr>
            <w:r w:rsidRPr="00691C80">
              <w:rPr>
                <w:sz w:val="10"/>
                <w:szCs w:val="10"/>
              </w:rPr>
              <w:t>16,69</w:t>
            </w:r>
          </w:p>
        </w:tc>
        <w:tc>
          <w:tcPr>
            <w:tcW w:w="366" w:type="dxa"/>
            <w:tcBorders>
              <w:top w:val="nil"/>
              <w:left w:val="nil"/>
              <w:bottom w:val="single" w:sz="4" w:space="0" w:color="auto"/>
              <w:right w:val="single" w:sz="4" w:space="0" w:color="auto"/>
            </w:tcBorders>
            <w:shd w:val="clear" w:color="auto" w:fill="auto"/>
            <w:noWrap/>
            <w:vAlign w:val="center"/>
            <w:hideMark/>
          </w:tcPr>
          <w:p w14:paraId="5C24DC6E"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D294E04"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4A2B211"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7095FC02" w14:textId="77777777" w:rsidR="00691C80" w:rsidRPr="00691C80" w:rsidRDefault="00691C80" w:rsidP="00CF231F">
            <w:pPr>
              <w:ind w:left="-113" w:right="-36"/>
              <w:jc w:val="center"/>
              <w:rPr>
                <w:sz w:val="10"/>
                <w:szCs w:val="10"/>
              </w:rPr>
            </w:pPr>
            <w:r w:rsidRPr="00691C80">
              <w:rPr>
                <w:sz w:val="10"/>
                <w:szCs w:val="10"/>
              </w:rPr>
              <w:t>16,69</w:t>
            </w:r>
          </w:p>
        </w:tc>
        <w:tc>
          <w:tcPr>
            <w:tcW w:w="601" w:type="dxa"/>
            <w:tcBorders>
              <w:top w:val="nil"/>
              <w:left w:val="nil"/>
              <w:bottom w:val="single" w:sz="4" w:space="0" w:color="auto"/>
              <w:right w:val="single" w:sz="4" w:space="0" w:color="auto"/>
            </w:tcBorders>
            <w:shd w:val="clear" w:color="auto" w:fill="auto"/>
            <w:noWrap/>
            <w:vAlign w:val="center"/>
            <w:hideMark/>
          </w:tcPr>
          <w:p w14:paraId="44F1BDA8" w14:textId="77777777" w:rsidR="00691C80" w:rsidRPr="00691C80" w:rsidRDefault="00691C80" w:rsidP="00CF231F">
            <w:pPr>
              <w:ind w:left="-113" w:right="-36"/>
              <w:jc w:val="center"/>
              <w:rPr>
                <w:sz w:val="10"/>
                <w:szCs w:val="10"/>
              </w:rPr>
            </w:pPr>
            <w:r w:rsidRPr="00691C80">
              <w:rPr>
                <w:sz w:val="10"/>
                <w:szCs w:val="10"/>
              </w:rPr>
              <w:t>16,69</w:t>
            </w:r>
          </w:p>
        </w:tc>
        <w:tc>
          <w:tcPr>
            <w:tcW w:w="616" w:type="dxa"/>
            <w:tcBorders>
              <w:top w:val="nil"/>
              <w:left w:val="nil"/>
              <w:bottom w:val="single" w:sz="4" w:space="0" w:color="auto"/>
              <w:right w:val="single" w:sz="4" w:space="0" w:color="auto"/>
            </w:tcBorders>
            <w:shd w:val="clear" w:color="auto" w:fill="auto"/>
            <w:noWrap/>
            <w:vAlign w:val="center"/>
            <w:hideMark/>
          </w:tcPr>
          <w:p w14:paraId="0905A349"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855E569" w14:textId="77777777" w:rsidR="00691C80" w:rsidRPr="00691C80" w:rsidRDefault="00691C80" w:rsidP="00CF231F">
            <w:pPr>
              <w:ind w:left="-113" w:right="-36"/>
              <w:jc w:val="center"/>
              <w:rPr>
                <w:b/>
                <w:bCs/>
                <w:sz w:val="10"/>
                <w:szCs w:val="10"/>
              </w:rPr>
            </w:pPr>
            <w:r w:rsidRPr="00691C80">
              <w:rPr>
                <w:b/>
                <w:bCs/>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14:paraId="524EC855" w14:textId="77777777" w:rsidR="00691C80" w:rsidRPr="00691C80" w:rsidRDefault="00691C80" w:rsidP="00CF231F">
            <w:pPr>
              <w:ind w:left="-113" w:right="-36"/>
              <w:jc w:val="center"/>
              <w:rPr>
                <w:b/>
                <w:bCs/>
                <w:sz w:val="10"/>
                <w:szCs w:val="10"/>
              </w:rPr>
            </w:pPr>
            <w:r w:rsidRPr="00691C80">
              <w:rPr>
                <w:b/>
                <w:bCs/>
                <w:sz w:val="10"/>
                <w:szCs w:val="10"/>
              </w:rPr>
              <w:t>0,00</w:t>
            </w:r>
          </w:p>
        </w:tc>
        <w:tc>
          <w:tcPr>
            <w:tcW w:w="594" w:type="dxa"/>
            <w:tcBorders>
              <w:top w:val="nil"/>
              <w:left w:val="nil"/>
              <w:bottom w:val="single" w:sz="4" w:space="0" w:color="auto"/>
              <w:right w:val="single" w:sz="4" w:space="0" w:color="auto"/>
            </w:tcBorders>
            <w:shd w:val="clear" w:color="auto" w:fill="auto"/>
            <w:noWrap/>
            <w:vAlign w:val="center"/>
            <w:hideMark/>
          </w:tcPr>
          <w:p w14:paraId="336840E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noWrap/>
            <w:vAlign w:val="center"/>
            <w:hideMark/>
          </w:tcPr>
          <w:p w14:paraId="418E46C4"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noWrap/>
            <w:vAlign w:val="center"/>
            <w:hideMark/>
          </w:tcPr>
          <w:p w14:paraId="0A3DA22D"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noWrap/>
            <w:vAlign w:val="center"/>
            <w:hideMark/>
          </w:tcPr>
          <w:p w14:paraId="79834B1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CE3F09E" w14:textId="77777777" w:rsidR="00691C80" w:rsidRPr="00691C80" w:rsidRDefault="00691C80" w:rsidP="00CF231F">
            <w:pPr>
              <w:ind w:left="-113" w:right="-36"/>
              <w:jc w:val="center"/>
              <w:rPr>
                <w:b/>
                <w:bCs/>
                <w:sz w:val="10"/>
                <w:szCs w:val="10"/>
              </w:rPr>
            </w:pPr>
            <w:r w:rsidRPr="00691C80">
              <w:rPr>
                <w:b/>
                <w:bCs/>
                <w:sz w:val="10"/>
                <w:szCs w:val="10"/>
              </w:rPr>
              <w:t>0,00</w:t>
            </w:r>
          </w:p>
        </w:tc>
        <w:tc>
          <w:tcPr>
            <w:tcW w:w="416" w:type="dxa"/>
            <w:tcBorders>
              <w:top w:val="nil"/>
              <w:left w:val="nil"/>
              <w:bottom w:val="single" w:sz="4" w:space="0" w:color="auto"/>
              <w:right w:val="single" w:sz="4" w:space="0" w:color="auto"/>
            </w:tcBorders>
            <w:shd w:val="clear" w:color="auto" w:fill="auto"/>
            <w:noWrap/>
            <w:vAlign w:val="center"/>
            <w:hideMark/>
          </w:tcPr>
          <w:p w14:paraId="0F92B9A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noWrap/>
            <w:vAlign w:val="center"/>
            <w:hideMark/>
          </w:tcPr>
          <w:p w14:paraId="0AE86CB2"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19EB146"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noWrap/>
            <w:vAlign w:val="center"/>
            <w:hideMark/>
          </w:tcPr>
          <w:p w14:paraId="10037E4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noWrap/>
            <w:vAlign w:val="center"/>
            <w:hideMark/>
          </w:tcPr>
          <w:p w14:paraId="71105E4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noWrap/>
            <w:vAlign w:val="center"/>
            <w:hideMark/>
          </w:tcPr>
          <w:p w14:paraId="1BFEC17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768EDA9"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D0065B1" w14:textId="77777777" w:rsidR="00691C80" w:rsidRPr="00691C80" w:rsidRDefault="00691C80" w:rsidP="00CF231F">
            <w:pPr>
              <w:ind w:left="-113" w:right="-36"/>
              <w:jc w:val="center"/>
              <w:rPr>
                <w:sz w:val="10"/>
                <w:szCs w:val="10"/>
              </w:rPr>
            </w:pPr>
            <w:r w:rsidRPr="00691C80">
              <w:rPr>
                <w:sz w:val="10"/>
                <w:szCs w:val="10"/>
              </w:rPr>
              <w:t>7</w:t>
            </w:r>
          </w:p>
        </w:tc>
        <w:tc>
          <w:tcPr>
            <w:tcW w:w="920" w:type="dxa"/>
            <w:tcBorders>
              <w:top w:val="nil"/>
              <w:left w:val="nil"/>
              <w:bottom w:val="single" w:sz="4" w:space="0" w:color="auto"/>
              <w:right w:val="single" w:sz="4" w:space="0" w:color="auto"/>
            </w:tcBorders>
            <w:shd w:val="clear" w:color="auto" w:fill="auto"/>
            <w:noWrap/>
            <w:vAlign w:val="center"/>
            <w:hideMark/>
          </w:tcPr>
          <w:p w14:paraId="034A071A"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49FF351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5EA428CB"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5ABDCD22"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E7385F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0E63A4D"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4B578E50"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78FB7417" w14:textId="77777777" w:rsidR="00691C80" w:rsidRPr="00691C80" w:rsidRDefault="00691C80" w:rsidP="00CF231F">
            <w:pPr>
              <w:ind w:left="-113" w:right="-36"/>
              <w:jc w:val="center"/>
              <w:rPr>
                <w:sz w:val="10"/>
                <w:szCs w:val="10"/>
              </w:rPr>
            </w:pPr>
            <w:r w:rsidRPr="00691C80">
              <w:rPr>
                <w:sz w:val="10"/>
                <w:szCs w:val="10"/>
              </w:rPr>
              <w:t>49,40</w:t>
            </w:r>
          </w:p>
        </w:tc>
        <w:tc>
          <w:tcPr>
            <w:tcW w:w="366" w:type="dxa"/>
            <w:tcBorders>
              <w:top w:val="nil"/>
              <w:left w:val="nil"/>
              <w:bottom w:val="single" w:sz="4" w:space="0" w:color="auto"/>
              <w:right w:val="single" w:sz="4" w:space="0" w:color="auto"/>
            </w:tcBorders>
            <w:shd w:val="clear" w:color="auto" w:fill="auto"/>
            <w:noWrap/>
            <w:vAlign w:val="center"/>
            <w:hideMark/>
          </w:tcPr>
          <w:p w14:paraId="61A19F2C"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0644EE7"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333A75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1FA6BF7F" w14:textId="77777777" w:rsidR="00691C80" w:rsidRPr="00691C80" w:rsidRDefault="00691C80" w:rsidP="00CF231F">
            <w:pPr>
              <w:ind w:left="-113" w:right="-36"/>
              <w:jc w:val="center"/>
              <w:rPr>
                <w:sz w:val="10"/>
                <w:szCs w:val="10"/>
              </w:rPr>
            </w:pPr>
            <w:r w:rsidRPr="00691C80">
              <w:rPr>
                <w:sz w:val="10"/>
                <w:szCs w:val="10"/>
              </w:rPr>
              <w:t>49,40</w:t>
            </w:r>
          </w:p>
        </w:tc>
        <w:tc>
          <w:tcPr>
            <w:tcW w:w="601" w:type="dxa"/>
            <w:tcBorders>
              <w:top w:val="nil"/>
              <w:left w:val="nil"/>
              <w:bottom w:val="single" w:sz="4" w:space="0" w:color="auto"/>
              <w:right w:val="single" w:sz="4" w:space="0" w:color="auto"/>
            </w:tcBorders>
            <w:shd w:val="clear" w:color="auto" w:fill="auto"/>
            <w:noWrap/>
            <w:vAlign w:val="center"/>
            <w:hideMark/>
          </w:tcPr>
          <w:p w14:paraId="5B0D225C" w14:textId="77777777" w:rsidR="00691C80" w:rsidRPr="00691C80" w:rsidRDefault="00691C80" w:rsidP="00CF231F">
            <w:pPr>
              <w:ind w:left="-113" w:right="-36"/>
              <w:jc w:val="center"/>
              <w:rPr>
                <w:sz w:val="10"/>
                <w:szCs w:val="10"/>
              </w:rPr>
            </w:pPr>
            <w:r w:rsidRPr="00691C80">
              <w:rPr>
                <w:sz w:val="10"/>
                <w:szCs w:val="10"/>
              </w:rPr>
              <w:t>29,68</w:t>
            </w:r>
          </w:p>
        </w:tc>
        <w:tc>
          <w:tcPr>
            <w:tcW w:w="616" w:type="dxa"/>
            <w:tcBorders>
              <w:top w:val="nil"/>
              <w:left w:val="nil"/>
              <w:bottom w:val="single" w:sz="4" w:space="0" w:color="auto"/>
              <w:right w:val="single" w:sz="4" w:space="0" w:color="auto"/>
            </w:tcBorders>
            <w:shd w:val="clear" w:color="auto" w:fill="auto"/>
            <w:noWrap/>
            <w:vAlign w:val="center"/>
            <w:hideMark/>
          </w:tcPr>
          <w:p w14:paraId="21EBF83E" w14:textId="77777777" w:rsidR="00691C80" w:rsidRPr="00691C80" w:rsidRDefault="00691C80" w:rsidP="00CF231F">
            <w:pPr>
              <w:ind w:left="-113" w:right="-36"/>
              <w:jc w:val="center"/>
              <w:rPr>
                <w:sz w:val="10"/>
                <w:szCs w:val="10"/>
              </w:rPr>
            </w:pPr>
            <w:r w:rsidRPr="00691C80">
              <w:rPr>
                <w:sz w:val="10"/>
                <w:szCs w:val="10"/>
              </w:rPr>
              <w:t>19,72</w:t>
            </w:r>
          </w:p>
        </w:tc>
        <w:tc>
          <w:tcPr>
            <w:tcW w:w="814" w:type="dxa"/>
            <w:tcBorders>
              <w:top w:val="nil"/>
              <w:left w:val="nil"/>
              <w:bottom w:val="single" w:sz="4" w:space="0" w:color="auto"/>
              <w:right w:val="single" w:sz="4" w:space="0" w:color="auto"/>
            </w:tcBorders>
            <w:shd w:val="clear" w:color="auto" w:fill="auto"/>
            <w:vAlign w:val="center"/>
            <w:hideMark/>
          </w:tcPr>
          <w:p w14:paraId="749F2DAC" w14:textId="77777777" w:rsidR="00691C80" w:rsidRPr="00691C80" w:rsidRDefault="00691C80" w:rsidP="00CF231F">
            <w:pPr>
              <w:ind w:left="-113" w:right="-36"/>
              <w:jc w:val="center"/>
              <w:rPr>
                <w:b/>
                <w:bCs/>
                <w:sz w:val="10"/>
                <w:szCs w:val="10"/>
              </w:rPr>
            </w:pPr>
            <w:r w:rsidRPr="00691C80">
              <w:rPr>
                <w:b/>
                <w:bCs/>
                <w:sz w:val="10"/>
                <w:szCs w:val="10"/>
              </w:rPr>
              <w:t>5 030 588,56</w:t>
            </w:r>
          </w:p>
        </w:tc>
        <w:tc>
          <w:tcPr>
            <w:tcW w:w="817" w:type="dxa"/>
            <w:tcBorders>
              <w:top w:val="nil"/>
              <w:left w:val="nil"/>
              <w:bottom w:val="single" w:sz="4" w:space="0" w:color="auto"/>
              <w:right w:val="single" w:sz="4" w:space="0" w:color="auto"/>
            </w:tcBorders>
            <w:shd w:val="clear" w:color="auto" w:fill="auto"/>
            <w:vAlign w:val="center"/>
            <w:hideMark/>
          </w:tcPr>
          <w:p w14:paraId="19A826CF" w14:textId="77777777" w:rsidR="00691C80" w:rsidRPr="00691C80" w:rsidRDefault="00691C80" w:rsidP="00CF231F">
            <w:pPr>
              <w:ind w:left="-113" w:right="-36"/>
              <w:jc w:val="center"/>
              <w:rPr>
                <w:b/>
                <w:bCs/>
                <w:sz w:val="10"/>
                <w:szCs w:val="10"/>
              </w:rPr>
            </w:pPr>
            <w:r w:rsidRPr="00691C80">
              <w:rPr>
                <w:b/>
                <w:bCs/>
                <w:sz w:val="10"/>
                <w:szCs w:val="10"/>
              </w:rPr>
              <w:t>3 888 644,96</w:t>
            </w:r>
          </w:p>
        </w:tc>
        <w:tc>
          <w:tcPr>
            <w:tcW w:w="594" w:type="dxa"/>
            <w:tcBorders>
              <w:top w:val="nil"/>
              <w:left w:val="nil"/>
              <w:bottom w:val="single" w:sz="4" w:space="0" w:color="auto"/>
              <w:right w:val="single" w:sz="4" w:space="0" w:color="auto"/>
            </w:tcBorders>
            <w:shd w:val="clear" w:color="auto" w:fill="auto"/>
            <w:vAlign w:val="center"/>
            <w:hideMark/>
          </w:tcPr>
          <w:p w14:paraId="62E5887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AB1696B"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325F115" w14:textId="77777777" w:rsidR="00691C80" w:rsidRPr="00691C80" w:rsidRDefault="00691C80" w:rsidP="00CF231F">
            <w:pPr>
              <w:ind w:left="-113" w:right="-36"/>
              <w:jc w:val="center"/>
              <w:rPr>
                <w:sz w:val="10"/>
                <w:szCs w:val="10"/>
              </w:rPr>
            </w:pPr>
            <w:r w:rsidRPr="00691C80">
              <w:rPr>
                <w:sz w:val="10"/>
                <w:szCs w:val="10"/>
              </w:rPr>
              <w:t>3 888 644,96</w:t>
            </w:r>
          </w:p>
        </w:tc>
        <w:tc>
          <w:tcPr>
            <w:tcW w:w="425" w:type="dxa"/>
            <w:tcBorders>
              <w:top w:val="nil"/>
              <w:left w:val="nil"/>
              <w:bottom w:val="single" w:sz="4" w:space="0" w:color="auto"/>
              <w:right w:val="single" w:sz="4" w:space="0" w:color="auto"/>
            </w:tcBorders>
            <w:shd w:val="clear" w:color="auto" w:fill="auto"/>
            <w:vAlign w:val="center"/>
            <w:hideMark/>
          </w:tcPr>
          <w:p w14:paraId="019E89D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A1B0DCB" w14:textId="77777777" w:rsidR="00691C80" w:rsidRPr="00691C80" w:rsidRDefault="00691C80" w:rsidP="00CF231F">
            <w:pPr>
              <w:ind w:left="-113" w:right="-36"/>
              <w:jc w:val="center"/>
              <w:rPr>
                <w:b/>
                <w:bCs/>
                <w:sz w:val="10"/>
                <w:szCs w:val="10"/>
              </w:rPr>
            </w:pPr>
            <w:r w:rsidRPr="00691C80">
              <w:rPr>
                <w:b/>
                <w:bCs/>
                <w:sz w:val="10"/>
                <w:szCs w:val="10"/>
              </w:rPr>
              <w:t>1 141 943,60</w:t>
            </w:r>
          </w:p>
        </w:tc>
        <w:tc>
          <w:tcPr>
            <w:tcW w:w="416" w:type="dxa"/>
            <w:tcBorders>
              <w:top w:val="nil"/>
              <w:left w:val="nil"/>
              <w:bottom w:val="single" w:sz="4" w:space="0" w:color="auto"/>
              <w:right w:val="single" w:sz="4" w:space="0" w:color="auto"/>
            </w:tcBorders>
            <w:shd w:val="clear" w:color="auto" w:fill="auto"/>
            <w:vAlign w:val="center"/>
            <w:hideMark/>
          </w:tcPr>
          <w:p w14:paraId="3AECF4E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F7CCE50"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2039EF7" w14:textId="77777777" w:rsidR="00691C80" w:rsidRPr="00691C80" w:rsidRDefault="00691C80" w:rsidP="00CF231F">
            <w:pPr>
              <w:ind w:left="-113" w:right="-36"/>
              <w:jc w:val="center"/>
              <w:rPr>
                <w:sz w:val="10"/>
                <w:szCs w:val="10"/>
              </w:rPr>
            </w:pPr>
            <w:r w:rsidRPr="00691C80">
              <w:rPr>
                <w:sz w:val="10"/>
                <w:szCs w:val="10"/>
              </w:rPr>
              <w:t>1 141 943,60</w:t>
            </w:r>
          </w:p>
        </w:tc>
        <w:tc>
          <w:tcPr>
            <w:tcW w:w="416" w:type="dxa"/>
            <w:tcBorders>
              <w:top w:val="nil"/>
              <w:left w:val="nil"/>
              <w:bottom w:val="single" w:sz="4" w:space="0" w:color="auto"/>
              <w:right w:val="single" w:sz="4" w:space="0" w:color="auto"/>
            </w:tcBorders>
            <w:shd w:val="clear" w:color="auto" w:fill="auto"/>
            <w:vAlign w:val="center"/>
            <w:hideMark/>
          </w:tcPr>
          <w:p w14:paraId="3FF643A5"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58DE99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046CE6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4A8D528"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0E43" w14:textId="77777777" w:rsidR="00691C80" w:rsidRPr="00691C80" w:rsidRDefault="00691C80" w:rsidP="00CF231F">
            <w:pPr>
              <w:ind w:left="-113" w:right="-36"/>
              <w:jc w:val="center"/>
              <w:rPr>
                <w:sz w:val="10"/>
                <w:szCs w:val="10"/>
              </w:rPr>
            </w:pPr>
            <w:r w:rsidRPr="00691C80">
              <w:rPr>
                <w:sz w:val="10"/>
                <w:szCs w:val="10"/>
              </w:rPr>
              <w:lastRenderedPageBreak/>
              <w:t>8</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599FE13"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6FB501A8"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E0D734F"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350D591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5C20AF4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6CF25A9D"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288B2EF9"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7E95DCB2" w14:textId="77777777" w:rsidR="00691C80" w:rsidRPr="00691C80" w:rsidRDefault="00691C80" w:rsidP="00CF231F">
            <w:pPr>
              <w:ind w:left="-113" w:right="-36"/>
              <w:jc w:val="center"/>
              <w:rPr>
                <w:sz w:val="10"/>
                <w:szCs w:val="10"/>
              </w:rPr>
            </w:pPr>
            <w:r w:rsidRPr="00691C80">
              <w:rPr>
                <w:sz w:val="10"/>
                <w:szCs w:val="10"/>
              </w:rPr>
              <w:t>12,72</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56409B7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0799E9F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6B0B318"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33D372D1" w14:textId="77777777" w:rsidR="00691C80" w:rsidRPr="00691C80" w:rsidRDefault="00691C80" w:rsidP="00CF231F">
            <w:pPr>
              <w:ind w:left="-113" w:right="-36"/>
              <w:jc w:val="center"/>
              <w:rPr>
                <w:sz w:val="10"/>
                <w:szCs w:val="10"/>
              </w:rPr>
            </w:pPr>
            <w:r w:rsidRPr="00691C80">
              <w:rPr>
                <w:sz w:val="10"/>
                <w:szCs w:val="10"/>
              </w:rPr>
              <w:t>12,72</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51E88042" w14:textId="77777777" w:rsidR="00691C80" w:rsidRPr="00691C80" w:rsidRDefault="00691C80" w:rsidP="00CF231F">
            <w:pPr>
              <w:ind w:left="-113" w:right="-36"/>
              <w:jc w:val="center"/>
              <w:rPr>
                <w:sz w:val="10"/>
                <w:szCs w:val="10"/>
              </w:rPr>
            </w:pPr>
            <w:r w:rsidRPr="00691C80">
              <w:rPr>
                <w:sz w:val="10"/>
                <w:szCs w:val="10"/>
              </w:rPr>
              <w:t>12,72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F8D56FD"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4C4F2125" w14:textId="77777777" w:rsidR="00691C80" w:rsidRPr="00691C80" w:rsidRDefault="00691C80" w:rsidP="00CF231F">
            <w:pPr>
              <w:ind w:left="-113" w:right="-36"/>
              <w:jc w:val="center"/>
              <w:rPr>
                <w:b/>
                <w:bCs/>
                <w:sz w:val="10"/>
                <w:szCs w:val="10"/>
              </w:rPr>
            </w:pPr>
            <w:r w:rsidRPr="00691C80">
              <w:rPr>
                <w:b/>
                <w:bCs/>
                <w:sz w:val="10"/>
                <w:szCs w:val="10"/>
              </w:rPr>
              <w:t>1 379 967,36</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2B75E3D" w14:textId="77777777" w:rsidR="00691C80" w:rsidRPr="00691C80" w:rsidRDefault="00691C80" w:rsidP="00CF231F">
            <w:pPr>
              <w:ind w:left="-113" w:right="-36"/>
              <w:jc w:val="center"/>
              <w:rPr>
                <w:b/>
                <w:bCs/>
                <w:sz w:val="10"/>
                <w:szCs w:val="10"/>
              </w:rPr>
            </w:pPr>
            <w:r w:rsidRPr="00691C80">
              <w:rPr>
                <w:b/>
                <w:bCs/>
                <w:sz w:val="10"/>
                <w:szCs w:val="10"/>
              </w:rPr>
              <w:t>1 066 714,77</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1FA6FCD0"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643D894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7C97C0F" w14:textId="77777777" w:rsidR="00691C80" w:rsidRPr="00691C80" w:rsidRDefault="00691C80" w:rsidP="00CF231F">
            <w:pPr>
              <w:ind w:left="-113" w:right="-36"/>
              <w:jc w:val="center"/>
              <w:rPr>
                <w:sz w:val="10"/>
                <w:szCs w:val="10"/>
              </w:rPr>
            </w:pPr>
            <w:r w:rsidRPr="00691C80">
              <w:rPr>
                <w:sz w:val="10"/>
                <w:szCs w:val="10"/>
              </w:rPr>
              <w:t>1 066 714,77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7A9158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CACB4B7" w14:textId="77777777" w:rsidR="00691C80" w:rsidRPr="00691C80" w:rsidRDefault="00691C80" w:rsidP="00CF231F">
            <w:pPr>
              <w:ind w:left="-113" w:right="-36"/>
              <w:jc w:val="center"/>
              <w:rPr>
                <w:b/>
                <w:bCs/>
                <w:sz w:val="10"/>
                <w:szCs w:val="10"/>
              </w:rPr>
            </w:pPr>
            <w:r w:rsidRPr="00691C80">
              <w:rPr>
                <w:b/>
                <w:bCs/>
                <w:sz w:val="10"/>
                <w:szCs w:val="10"/>
              </w:rPr>
              <w:t>313 252,59</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789D98EF"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100FB77"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BBDAC6" w14:textId="77777777" w:rsidR="00691C80" w:rsidRPr="00691C80" w:rsidRDefault="00691C80" w:rsidP="00CF231F">
            <w:pPr>
              <w:ind w:left="-113" w:right="-36"/>
              <w:jc w:val="center"/>
              <w:rPr>
                <w:sz w:val="10"/>
                <w:szCs w:val="10"/>
              </w:rPr>
            </w:pPr>
            <w:r w:rsidRPr="00691C80">
              <w:rPr>
                <w:sz w:val="10"/>
                <w:szCs w:val="10"/>
              </w:rPr>
              <w:t>313 252,59</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AC4AFE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69CFFD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500ED90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2F6222D"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C0643C9" w14:textId="77777777" w:rsidR="00691C80" w:rsidRPr="00691C80" w:rsidRDefault="00691C80" w:rsidP="00CF231F">
            <w:pPr>
              <w:ind w:left="-113" w:right="-36"/>
              <w:jc w:val="center"/>
              <w:rPr>
                <w:sz w:val="10"/>
                <w:szCs w:val="10"/>
              </w:rPr>
            </w:pPr>
            <w:r w:rsidRPr="00691C80">
              <w:rPr>
                <w:sz w:val="10"/>
                <w:szCs w:val="10"/>
              </w:rPr>
              <w:t>9</w:t>
            </w:r>
          </w:p>
        </w:tc>
        <w:tc>
          <w:tcPr>
            <w:tcW w:w="920" w:type="dxa"/>
            <w:tcBorders>
              <w:top w:val="nil"/>
              <w:left w:val="nil"/>
              <w:bottom w:val="single" w:sz="4" w:space="0" w:color="auto"/>
              <w:right w:val="single" w:sz="4" w:space="0" w:color="auto"/>
            </w:tcBorders>
            <w:shd w:val="clear" w:color="auto" w:fill="auto"/>
            <w:noWrap/>
            <w:vAlign w:val="center"/>
            <w:hideMark/>
          </w:tcPr>
          <w:p w14:paraId="57635135"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182F3A45"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6DB1EA3"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F334E8B"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E5929F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DAB2811"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5A2CF774"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0A1E10E9" w14:textId="77777777" w:rsidR="00691C80" w:rsidRPr="00691C80" w:rsidRDefault="00691C80" w:rsidP="00CF231F">
            <w:pPr>
              <w:ind w:left="-113" w:right="-36"/>
              <w:jc w:val="center"/>
              <w:rPr>
                <w:sz w:val="10"/>
                <w:szCs w:val="10"/>
              </w:rPr>
            </w:pPr>
            <w:r w:rsidRPr="00691C80">
              <w:rPr>
                <w:sz w:val="10"/>
                <w:szCs w:val="10"/>
              </w:rPr>
              <w:t>13,29</w:t>
            </w:r>
          </w:p>
        </w:tc>
        <w:tc>
          <w:tcPr>
            <w:tcW w:w="366" w:type="dxa"/>
            <w:tcBorders>
              <w:top w:val="nil"/>
              <w:left w:val="nil"/>
              <w:bottom w:val="single" w:sz="4" w:space="0" w:color="auto"/>
              <w:right w:val="single" w:sz="4" w:space="0" w:color="auto"/>
            </w:tcBorders>
            <w:shd w:val="clear" w:color="auto" w:fill="auto"/>
            <w:noWrap/>
            <w:vAlign w:val="center"/>
            <w:hideMark/>
          </w:tcPr>
          <w:p w14:paraId="3E7B601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E22E51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BBC8CA9"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4B6D044A" w14:textId="77777777" w:rsidR="00691C80" w:rsidRPr="00691C80" w:rsidRDefault="00691C80" w:rsidP="00CF231F">
            <w:pPr>
              <w:ind w:left="-113" w:right="-36"/>
              <w:jc w:val="center"/>
              <w:rPr>
                <w:sz w:val="10"/>
                <w:szCs w:val="10"/>
              </w:rPr>
            </w:pPr>
            <w:r w:rsidRPr="00691C80">
              <w:rPr>
                <w:sz w:val="10"/>
                <w:szCs w:val="10"/>
              </w:rPr>
              <w:t>13,29</w:t>
            </w:r>
          </w:p>
        </w:tc>
        <w:tc>
          <w:tcPr>
            <w:tcW w:w="601" w:type="dxa"/>
            <w:tcBorders>
              <w:top w:val="nil"/>
              <w:left w:val="nil"/>
              <w:bottom w:val="single" w:sz="4" w:space="0" w:color="auto"/>
              <w:right w:val="single" w:sz="4" w:space="0" w:color="auto"/>
            </w:tcBorders>
            <w:shd w:val="clear" w:color="auto" w:fill="auto"/>
            <w:noWrap/>
            <w:vAlign w:val="center"/>
            <w:hideMark/>
          </w:tcPr>
          <w:p w14:paraId="304A5D01" w14:textId="77777777" w:rsidR="00691C80" w:rsidRPr="00691C80" w:rsidRDefault="00691C80" w:rsidP="00CF231F">
            <w:pPr>
              <w:ind w:left="-113" w:right="-36"/>
              <w:jc w:val="center"/>
              <w:rPr>
                <w:sz w:val="10"/>
                <w:szCs w:val="10"/>
              </w:rPr>
            </w:pPr>
            <w:r w:rsidRPr="00691C80">
              <w:rPr>
                <w:sz w:val="10"/>
                <w:szCs w:val="10"/>
              </w:rPr>
              <w:t>13,29</w:t>
            </w:r>
          </w:p>
        </w:tc>
        <w:tc>
          <w:tcPr>
            <w:tcW w:w="616" w:type="dxa"/>
            <w:tcBorders>
              <w:top w:val="nil"/>
              <w:left w:val="nil"/>
              <w:bottom w:val="single" w:sz="4" w:space="0" w:color="auto"/>
              <w:right w:val="single" w:sz="4" w:space="0" w:color="auto"/>
            </w:tcBorders>
            <w:shd w:val="clear" w:color="auto" w:fill="auto"/>
            <w:noWrap/>
            <w:vAlign w:val="center"/>
            <w:hideMark/>
          </w:tcPr>
          <w:p w14:paraId="2FDECC33"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14C9C65" w14:textId="77777777" w:rsidR="00691C80" w:rsidRPr="00691C80" w:rsidRDefault="00691C80" w:rsidP="00CF231F">
            <w:pPr>
              <w:ind w:left="-113" w:right="-36"/>
              <w:jc w:val="center"/>
              <w:rPr>
                <w:b/>
                <w:bCs/>
                <w:sz w:val="10"/>
                <w:szCs w:val="10"/>
              </w:rPr>
            </w:pPr>
            <w:r w:rsidRPr="00691C80">
              <w:rPr>
                <w:b/>
                <w:bCs/>
                <w:sz w:val="10"/>
                <w:szCs w:val="10"/>
              </w:rPr>
              <w:t>1 441 805,52</w:t>
            </w:r>
          </w:p>
        </w:tc>
        <w:tc>
          <w:tcPr>
            <w:tcW w:w="817" w:type="dxa"/>
            <w:tcBorders>
              <w:top w:val="nil"/>
              <w:left w:val="nil"/>
              <w:bottom w:val="single" w:sz="4" w:space="0" w:color="auto"/>
              <w:right w:val="single" w:sz="4" w:space="0" w:color="auto"/>
            </w:tcBorders>
            <w:shd w:val="clear" w:color="auto" w:fill="auto"/>
            <w:vAlign w:val="center"/>
            <w:hideMark/>
          </w:tcPr>
          <w:p w14:paraId="43187654" w14:textId="77777777" w:rsidR="00691C80" w:rsidRPr="00691C80" w:rsidRDefault="00691C80" w:rsidP="00CF231F">
            <w:pPr>
              <w:ind w:left="-113" w:right="-36"/>
              <w:jc w:val="center"/>
              <w:rPr>
                <w:b/>
                <w:bCs/>
                <w:sz w:val="10"/>
                <w:szCs w:val="10"/>
              </w:rPr>
            </w:pPr>
            <w:r w:rsidRPr="00691C80">
              <w:rPr>
                <w:b/>
                <w:bCs/>
                <w:sz w:val="10"/>
                <w:szCs w:val="10"/>
              </w:rPr>
              <w:t>1 114 515,67</w:t>
            </w:r>
          </w:p>
        </w:tc>
        <w:tc>
          <w:tcPr>
            <w:tcW w:w="594" w:type="dxa"/>
            <w:tcBorders>
              <w:top w:val="nil"/>
              <w:left w:val="nil"/>
              <w:bottom w:val="single" w:sz="4" w:space="0" w:color="auto"/>
              <w:right w:val="single" w:sz="4" w:space="0" w:color="auto"/>
            </w:tcBorders>
            <w:shd w:val="clear" w:color="auto" w:fill="auto"/>
            <w:vAlign w:val="center"/>
            <w:hideMark/>
          </w:tcPr>
          <w:p w14:paraId="1C8051B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1CC24E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FB0DE68" w14:textId="77777777" w:rsidR="00691C80" w:rsidRPr="00691C80" w:rsidRDefault="00691C80" w:rsidP="00CF231F">
            <w:pPr>
              <w:ind w:left="-113" w:right="-36"/>
              <w:jc w:val="center"/>
              <w:rPr>
                <w:sz w:val="10"/>
                <w:szCs w:val="10"/>
              </w:rPr>
            </w:pPr>
            <w:r w:rsidRPr="00691C80">
              <w:rPr>
                <w:sz w:val="10"/>
                <w:szCs w:val="10"/>
              </w:rPr>
              <w:t>1 114 515,67</w:t>
            </w:r>
          </w:p>
        </w:tc>
        <w:tc>
          <w:tcPr>
            <w:tcW w:w="425" w:type="dxa"/>
            <w:tcBorders>
              <w:top w:val="nil"/>
              <w:left w:val="nil"/>
              <w:bottom w:val="single" w:sz="4" w:space="0" w:color="auto"/>
              <w:right w:val="single" w:sz="4" w:space="0" w:color="auto"/>
            </w:tcBorders>
            <w:shd w:val="clear" w:color="auto" w:fill="auto"/>
            <w:vAlign w:val="center"/>
            <w:hideMark/>
          </w:tcPr>
          <w:p w14:paraId="0F50F48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FC0D69A" w14:textId="77777777" w:rsidR="00691C80" w:rsidRPr="00691C80" w:rsidRDefault="00691C80" w:rsidP="00CF231F">
            <w:pPr>
              <w:ind w:left="-113" w:right="-36"/>
              <w:jc w:val="center"/>
              <w:rPr>
                <w:b/>
                <w:bCs/>
                <w:sz w:val="10"/>
                <w:szCs w:val="10"/>
              </w:rPr>
            </w:pPr>
            <w:r w:rsidRPr="00691C80">
              <w:rPr>
                <w:b/>
                <w:bCs/>
                <w:sz w:val="10"/>
                <w:szCs w:val="10"/>
              </w:rPr>
              <w:t>327 289,85</w:t>
            </w:r>
          </w:p>
        </w:tc>
        <w:tc>
          <w:tcPr>
            <w:tcW w:w="416" w:type="dxa"/>
            <w:tcBorders>
              <w:top w:val="nil"/>
              <w:left w:val="nil"/>
              <w:bottom w:val="single" w:sz="4" w:space="0" w:color="auto"/>
              <w:right w:val="single" w:sz="4" w:space="0" w:color="auto"/>
            </w:tcBorders>
            <w:shd w:val="clear" w:color="auto" w:fill="auto"/>
            <w:vAlign w:val="center"/>
            <w:hideMark/>
          </w:tcPr>
          <w:p w14:paraId="13F58E5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E626284"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F6A43A9" w14:textId="77777777" w:rsidR="00691C80" w:rsidRPr="00691C80" w:rsidRDefault="00691C80" w:rsidP="00CF231F">
            <w:pPr>
              <w:ind w:left="-113" w:right="-36"/>
              <w:jc w:val="center"/>
              <w:rPr>
                <w:sz w:val="10"/>
                <w:szCs w:val="10"/>
              </w:rPr>
            </w:pPr>
            <w:r w:rsidRPr="00691C80">
              <w:rPr>
                <w:sz w:val="10"/>
                <w:szCs w:val="10"/>
              </w:rPr>
              <w:t>327 289,85</w:t>
            </w:r>
          </w:p>
        </w:tc>
        <w:tc>
          <w:tcPr>
            <w:tcW w:w="416" w:type="dxa"/>
            <w:tcBorders>
              <w:top w:val="nil"/>
              <w:left w:val="nil"/>
              <w:bottom w:val="single" w:sz="4" w:space="0" w:color="auto"/>
              <w:right w:val="single" w:sz="4" w:space="0" w:color="auto"/>
            </w:tcBorders>
            <w:shd w:val="clear" w:color="auto" w:fill="auto"/>
            <w:vAlign w:val="center"/>
            <w:hideMark/>
          </w:tcPr>
          <w:p w14:paraId="1AB27ED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CB8CCC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894E3D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C1126D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789D51E" w14:textId="77777777" w:rsidR="00691C80" w:rsidRPr="00691C80" w:rsidRDefault="00691C80" w:rsidP="00CF231F">
            <w:pPr>
              <w:ind w:left="-113" w:right="-36"/>
              <w:jc w:val="center"/>
              <w:rPr>
                <w:sz w:val="10"/>
                <w:szCs w:val="10"/>
              </w:rPr>
            </w:pPr>
            <w:r w:rsidRPr="00691C80">
              <w:rPr>
                <w:sz w:val="10"/>
                <w:szCs w:val="10"/>
              </w:rPr>
              <w:t>10</w:t>
            </w:r>
          </w:p>
        </w:tc>
        <w:tc>
          <w:tcPr>
            <w:tcW w:w="920" w:type="dxa"/>
            <w:tcBorders>
              <w:top w:val="nil"/>
              <w:left w:val="nil"/>
              <w:bottom w:val="single" w:sz="4" w:space="0" w:color="auto"/>
              <w:right w:val="single" w:sz="4" w:space="0" w:color="auto"/>
            </w:tcBorders>
            <w:shd w:val="clear" w:color="auto" w:fill="auto"/>
            <w:noWrap/>
            <w:vAlign w:val="center"/>
            <w:hideMark/>
          </w:tcPr>
          <w:p w14:paraId="6DC19F49" w14:textId="77777777" w:rsidR="00691C80" w:rsidRPr="00691C80" w:rsidRDefault="00691C80" w:rsidP="00CF231F">
            <w:pPr>
              <w:ind w:left="-113" w:right="-36"/>
              <w:rPr>
                <w:sz w:val="10"/>
                <w:szCs w:val="10"/>
              </w:rPr>
            </w:pPr>
            <w:r w:rsidRPr="00691C80">
              <w:rPr>
                <w:sz w:val="10"/>
                <w:szCs w:val="10"/>
              </w:rPr>
              <w:t>г. Краснозаводск, ул. Горького, д. 15</w:t>
            </w:r>
          </w:p>
        </w:tc>
        <w:tc>
          <w:tcPr>
            <w:tcW w:w="392" w:type="dxa"/>
            <w:tcBorders>
              <w:top w:val="nil"/>
              <w:left w:val="nil"/>
              <w:bottom w:val="single" w:sz="4" w:space="0" w:color="auto"/>
              <w:right w:val="single" w:sz="4" w:space="0" w:color="auto"/>
            </w:tcBorders>
            <w:shd w:val="clear" w:color="auto" w:fill="auto"/>
            <w:noWrap/>
            <w:vAlign w:val="center"/>
            <w:hideMark/>
          </w:tcPr>
          <w:p w14:paraId="3808A6FC"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3EFAE7F1"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3AA0CC9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5D56DA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7DBC335"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34DC9C8D"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0E6E8DF7" w14:textId="77777777" w:rsidR="00691C80" w:rsidRPr="00691C80" w:rsidRDefault="00691C80" w:rsidP="00CF231F">
            <w:pPr>
              <w:ind w:left="-113" w:right="-36"/>
              <w:jc w:val="center"/>
              <w:rPr>
                <w:sz w:val="10"/>
                <w:szCs w:val="10"/>
              </w:rPr>
            </w:pPr>
            <w:r w:rsidRPr="00691C80">
              <w:rPr>
                <w:sz w:val="10"/>
                <w:szCs w:val="10"/>
              </w:rPr>
              <w:t>23,75</w:t>
            </w:r>
          </w:p>
        </w:tc>
        <w:tc>
          <w:tcPr>
            <w:tcW w:w="366" w:type="dxa"/>
            <w:tcBorders>
              <w:top w:val="nil"/>
              <w:left w:val="nil"/>
              <w:bottom w:val="single" w:sz="4" w:space="0" w:color="auto"/>
              <w:right w:val="single" w:sz="4" w:space="0" w:color="auto"/>
            </w:tcBorders>
            <w:shd w:val="clear" w:color="auto" w:fill="auto"/>
            <w:noWrap/>
            <w:vAlign w:val="center"/>
            <w:hideMark/>
          </w:tcPr>
          <w:p w14:paraId="4248EDC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2D7F71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22E0AF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B684E27" w14:textId="77777777" w:rsidR="00691C80" w:rsidRPr="00691C80" w:rsidRDefault="00691C80" w:rsidP="00CF231F">
            <w:pPr>
              <w:ind w:left="-113" w:right="-36"/>
              <w:jc w:val="center"/>
              <w:rPr>
                <w:sz w:val="10"/>
                <w:szCs w:val="10"/>
              </w:rPr>
            </w:pPr>
            <w:r w:rsidRPr="00691C80">
              <w:rPr>
                <w:sz w:val="10"/>
                <w:szCs w:val="10"/>
              </w:rPr>
              <w:t>23,75</w:t>
            </w:r>
          </w:p>
        </w:tc>
        <w:tc>
          <w:tcPr>
            <w:tcW w:w="601" w:type="dxa"/>
            <w:tcBorders>
              <w:top w:val="nil"/>
              <w:left w:val="nil"/>
              <w:bottom w:val="single" w:sz="4" w:space="0" w:color="auto"/>
              <w:right w:val="single" w:sz="4" w:space="0" w:color="auto"/>
            </w:tcBorders>
            <w:shd w:val="clear" w:color="auto" w:fill="auto"/>
            <w:noWrap/>
            <w:vAlign w:val="center"/>
            <w:hideMark/>
          </w:tcPr>
          <w:p w14:paraId="5B8AE829" w14:textId="77777777" w:rsidR="00691C80" w:rsidRPr="00691C80" w:rsidRDefault="00691C80" w:rsidP="00CF231F">
            <w:pPr>
              <w:ind w:left="-113" w:right="-36"/>
              <w:jc w:val="center"/>
              <w:rPr>
                <w:sz w:val="10"/>
                <w:szCs w:val="10"/>
              </w:rPr>
            </w:pPr>
            <w:r w:rsidRPr="00691C80">
              <w:rPr>
                <w:sz w:val="10"/>
                <w:szCs w:val="10"/>
              </w:rPr>
              <w:t>23,75</w:t>
            </w:r>
          </w:p>
        </w:tc>
        <w:tc>
          <w:tcPr>
            <w:tcW w:w="616" w:type="dxa"/>
            <w:tcBorders>
              <w:top w:val="nil"/>
              <w:left w:val="nil"/>
              <w:bottom w:val="single" w:sz="4" w:space="0" w:color="auto"/>
              <w:right w:val="single" w:sz="4" w:space="0" w:color="auto"/>
            </w:tcBorders>
            <w:shd w:val="clear" w:color="auto" w:fill="auto"/>
            <w:noWrap/>
            <w:vAlign w:val="center"/>
            <w:hideMark/>
          </w:tcPr>
          <w:p w14:paraId="7AF95D5C"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4B7F84E9" w14:textId="77777777" w:rsidR="00691C80" w:rsidRPr="00691C80" w:rsidRDefault="00691C80" w:rsidP="00CF231F">
            <w:pPr>
              <w:ind w:left="-113" w:right="-36"/>
              <w:jc w:val="center"/>
              <w:rPr>
                <w:b/>
                <w:bCs/>
                <w:sz w:val="10"/>
                <w:szCs w:val="10"/>
              </w:rPr>
            </w:pPr>
            <w:r w:rsidRPr="00691C80">
              <w:rPr>
                <w:b/>
                <w:bCs/>
                <w:sz w:val="10"/>
                <w:szCs w:val="10"/>
              </w:rPr>
              <w:t>1 994 121,25</w:t>
            </w:r>
          </w:p>
        </w:tc>
        <w:tc>
          <w:tcPr>
            <w:tcW w:w="817" w:type="dxa"/>
            <w:tcBorders>
              <w:top w:val="nil"/>
              <w:left w:val="nil"/>
              <w:bottom w:val="single" w:sz="4" w:space="0" w:color="auto"/>
              <w:right w:val="single" w:sz="4" w:space="0" w:color="auto"/>
            </w:tcBorders>
            <w:shd w:val="clear" w:color="auto" w:fill="auto"/>
            <w:vAlign w:val="center"/>
            <w:hideMark/>
          </w:tcPr>
          <w:p w14:paraId="761ACD76" w14:textId="77777777" w:rsidR="00691C80" w:rsidRPr="00691C80" w:rsidRDefault="00691C80" w:rsidP="00CF231F">
            <w:pPr>
              <w:ind w:left="-113" w:right="-36"/>
              <w:jc w:val="center"/>
              <w:rPr>
                <w:b/>
                <w:bCs/>
                <w:sz w:val="10"/>
                <w:szCs w:val="10"/>
              </w:rPr>
            </w:pPr>
            <w:r w:rsidRPr="00691C80">
              <w:rPr>
                <w:b/>
                <w:bCs/>
                <w:sz w:val="10"/>
                <w:szCs w:val="10"/>
              </w:rPr>
              <w:t>1 541 455,73</w:t>
            </w:r>
          </w:p>
        </w:tc>
        <w:tc>
          <w:tcPr>
            <w:tcW w:w="594" w:type="dxa"/>
            <w:tcBorders>
              <w:top w:val="nil"/>
              <w:left w:val="nil"/>
              <w:bottom w:val="single" w:sz="4" w:space="0" w:color="auto"/>
              <w:right w:val="single" w:sz="4" w:space="0" w:color="auto"/>
            </w:tcBorders>
            <w:shd w:val="clear" w:color="auto" w:fill="auto"/>
            <w:vAlign w:val="center"/>
            <w:hideMark/>
          </w:tcPr>
          <w:p w14:paraId="7D491A8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88AC3C4"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E852E9C" w14:textId="77777777" w:rsidR="00691C80" w:rsidRPr="00691C80" w:rsidRDefault="00691C80" w:rsidP="00CF231F">
            <w:pPr>
              <w:ind w:left="-113" w:right="-36"/>
              <w:jc w:val="center"/>
              <w:rPr>
                <w:sz w:val="10"/>
                <w:szCs w:val="10"/>
              </w:rPr>
            </w:pPr>
            <w:r w:rsidRPr="00691C80">
              <w:rPr>
                <w:sz w:val="10"/>
                <w:szCs w:val="10"/>
              </w:rPr>
              <w:t>1 541 455,73</w:t>
            </w:r>
          </w:p>
        </w:tc>
        <w:tc>
          <w:tcPr>
            <w:tcW w:w="425" w:type="dxa"/>
            <w:tcBorders>
              <w:top w:val="nil"/>
              <w:left w:val="nil"/>
              <w:bottom w:val="single" w:sz="4" w:space="0" w:color="auto"/>
              <w:right w:val="single" w:sz="4" w:space="0" w:color="auto"/>
            </w:tcBorders>
            <w:shd w:val="clear" w:color="auto" w:fill="auto"/>
            <w:vAlign w:val="center"/>
            <w:hideMark/>
          </w:tcPr>
          <w:p w14:paraId="565A12F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896E7D8" w14:textId="77777777" w:rsidR="00691C80" w:rsidRPr="00691C80" w:rsidRDefault="00691C80" w:rsidP="00CF231F">
            <w:pPr>
              <w:ind w:left="-113" w:right="-36"/>
              <w:jc w:val="center"/>
              <w:rPr>
                <w:b/>
                <w:bCs/>
                <w:sz w:val="10"/>
                <w:szCs w:val="10"/>
              </w:rPr>
            </w:pPr>
            <w:r w:rsidRPr="00691C80">
              <w:rPr>
                <w:b/>
                <w:bCs/>
                <w:sz w:val="10"/>
                <w:szCs w:val="10"/>
              </w:rPr>
              <w:t>452 665,52</w:t>
            </w:r>
          </w:p>
        </w:tc>
        <w:tc>
          <w:tcPr>
            <w:tcW w:w="416" w:type="dxa"/>
            <w:tcBorders>
              <w:top w:val="nil"/>
              <w:left w:val="nil"/>
              <w:bottom w:val="single" w:sz="4" w:space="0" w:color="auto"/>
              <w:right w:val="single" w:sz="4" w:space="0" w:color="auto"/>
            </w:tcBorders>
            <w:shd w:val="clear" w:color="auto" w:fill="auto"/>
            <w:vAlign w:val="center"/>
            <w:hideMark/>
          </w:tcPr>
          <w:p w14:paraId="3049404E"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534CD53"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5B5AC96" w14:textId="77777777" w:rsidR="00691C80" w:rsidRPr="00691C80" w:rsidRDefault="00691C80" w:rsidP="00CF231F">
            <w:pPr>
              <w:ind w:left="-113" w:right="-36"/>
              <w:jc w:val="center"/>
              <w:rPr>
                <w:sz w:val="10"/>
                <w:szCs w:val="10"/>
              </w:rPr>
            </w:pPr>
            <w:r w:rsidRPr="00691C80">
              <w:rPr>
                <w:sz w:val="10"/>
                <w:szCs w:val="10"/>
              </w:rPr>
              <w:t>452 665,52</w:t>
            </w:r>
          </w:p>
        </w:tc>
        <w:tc>
          <w:tcPr>
            <w:tcW w:w="416" w:type="dxa"/>
            <w:tcBorders>
              <w:top w:val="nil"/>
              <w:left w:val="nil"/>
              <w:bottom w:val="single" w:sz="4" w:space="0" w:color="auto"/>
              <w:right w:val="single" w:sz="4" w:space="0" w:color="auto"/>
            </w:tcBorders>
            <w:shd w:val="clear" w:color="auto" w:fill="auto"/>
            <w:vAlign w:val="center"/>
            <w:hideMark/>
          </w:tcPr>
          <w:p w14:paraId="35AAE29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7C47EF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848CDE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48DD16B"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90ABD00" w14:textId="77777777" w:rsidR="00691C80" w:rsidRPr="00691C80" w:rsidRDefault="00691C80" w:rsidP="00CF231F">
            <w:pPr>
              <w:ind w:left="-113" w:right="-36"/>
              <w:jc w:val="center"/>
              <w:rPr>
                <w:sz w:val="10"/>
                <w:szCs w:val="10"/>
              </w:rPr>
            </w:pPr>
            <w:r w:rsidRPr="00691C80">
              <w:rPr>
                <w:sz w:val="10"/>
                <w:szCs w:val="10"/>
              </w:rPr>
              <w:t>11</w:t>
            </w:r>
          </w:p>
        </w:tc>
        <w:tc>
          <w:tcPr>
            <w:tcW w:w="920" w:type="dxa"/>
            <w:tcBorders>
              <w:top w:val="nil"/>
              <w:left w:val="nil"/>
              <w:bottom w:val="single" w:sz="4" w:space="0" w:color="auto"/>
              <w:right w:val="single" w:sz="4" w:space="0" w:color="auto"/>
            </w:tcBorders>
            <w:shd w:val="clear" w:color="auto" w:fill="auto"/>
            <w:noWrap/>
            <w:vAlign w:val="center"/>
            <w:hideMark/>
          </w:tcPr>
          <w:p w14:paraId="1C016EC3" w14:textId="77777777" w:rsidR="00691C80" w:rsidRPr="00691C80" w:rsidRDefault="00691C80" w:rsidP="00CF231F">
            <w:pPr>
              <w:ind w:left="-113" w:right="-36"/>
              <w:rPr>
                <w:sz w:val="10"/>
                <w:szCs w:val="10"/>
              </w:rPr>
            </w:pPr>
            <w:r w:rsidRPr="00691C80">
              <w:rPr>
                <w:sz w:val="10"/>
                <w:szCs w:val="10"/>
              </w:rPr>
              <w:t>г. Краснозаводск, ул. Горького, д. 17</w:t>
            </w:r>
          </w:p>
        </w:tc>
        <w:tc>
          <w:tcPr>
            <w:tcW w:w="392" w:type="dxa"/>
            <w:tcBorders>
              <w:top w:val="nil"/>
              <w:left w:val="nil"/>
              <w:bottom w:val="single" w:sz="4" w:space="0" w:color="auto"/>
              <w:right w:val="single" w:sz="4" w:space="0" w:color="auto"/>
            </w:tcBorders>
            <w:shd w:val="clear" w:color="auto" w:fill="auto"/>
            <w:noWrap/>
            <w:vAlign w:val="center"/>
            <w:hideMark/>
          </w:tcPr>
          <w:p w14:paraId="7E02E66F"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504F27FC"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07BDCB8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7360A3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F325904"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198DA60D"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6A281205" w14:textId="77777777" w:rsidR="00691C80" w:rsidRPr="00691C80" w:rsidRDefault="00691C80" w:rsidP="00CF231F">
            <w:pPr>
              <w:ind w:left="-113" w:right="-36"/>
              <w:jc w:val="center"/>
              <w:rPr>
                <w:sz w:val="10"/>
                <w:szCs w:val="10"/>
              </w:rPr>
            </w:pPr>
            <w:r w:rsidRPr="00691C80">
              <w:rPr>
                <w:sz w:val="10"/>
                <w:szCs w:val="10"/>
              </w:rPr>
              <w:t>49,70</w:t>
            </w:r>
          </w:p>
        </w:tc>
        <w:tc>
          <w:tcPr>
            <w:tcW w:w="366" w:type="dxa"/>
            <w:tcBorders>
              <w:top w:val="nil"/>
              <w:left w:val="nil"/>
              <w:bottom w:val="single" w:sz="4" w:space="0" w:color="auto"/>
              <w:right w:val="single" w:sz="4" w:space="0" w:color="auto"/>
            </w:tcBorders>
            <w:shd w:val="clear" w:color="auto" w:fill="auto"/>
            <w:noWrap/>
            <w:vAlign w:val="center"/>
            <w:hideMark/>
          </w:tcPr>
          <w:p w14:paraId="1E4826BB"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1029066"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A6A894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4220633" w14:textId="77777777" w:rsidR="00691C80" w:rsidRPr="00691C80" w:rsidRDefault="00691C80" w:rsidP="00CF231F">
            <w:pPr>
              <w:ind w:left="-113" w:right="-36"/>
              <w:jc w:val="center"/>
              <w:rPr>
                <w:sz w:val="10"/>
                <w:szCs w:val="10"/>
              </w:rPr>
            </w:pPr>
            <w:r w:rsidRPr="00691C80">
              <w:rPr>
                <w:sz w:val="10"/>
                <w:szCs w:val="10"/>
              </w:rPr>
              <w:t>49,70</w:t>
            </w:r>
          </w:p>
        </w:tc>
        <w:tc>
          <w:tcPr>
            <w:tcW w:w="601" w:type="dxa"/>
            <w:tcBorders>
              <w:top w:val="nil"/>
              <w:left w:val="nil"/>
              <w:bottom w:val="single" w:sz="4" w:space="0" w:color="auto"/>
              <w:right w:val="single" w:sz="4" w:space="0" w:color="auto"/>
            </w:tcBorders>
            <w:shd w:val="clear" w:color="auto" w:fill="auto"/>
            <w:noWrap/>
            <w:vAlign w:val="center"/>
            <w:hideMark/>
          </w:tcPr>
          <w:p w14:paraId="785480FB" w14:textId="77777777" w:rsidR="00691C80" w:rsidRPr="00691C80" w:rsidRDefault="00691C80" w:rsidP="00CF231F">
            <w:pPr>
              <w:ind w:left="-113" w:right="-36"/>
              <w:jc w:val="center"/>
              <w:rPr>
                <w:sz w:val="10"/>
                <w:szCs w:val="10"/>
              </w:rPr>
            </w:pPr>
            <w:r w:rsidRPr="00691C80">
              <w:rPr>
                <w:sz w:val="10"/>
                <w:szCs w:val="10"/>
              </w:rPr>
              <w:t>49,70</w:t>
            </w:r>
          </w:p>
        </w:tc>
        <w:tc>
          <w:tcPr>
            <w:tcW w:w="616" w:type="dxa"/>
            <w:tcBorders>
              <w:top w:val="nil"/>
              <w:left w:val="nil"/>
              <w:bottom w:val="single" w:sz="4" w:space="0" w:color="auto"/>
              <w:right w:val="single" w:sz="4" w:space="0" w:color="auto"/>
            </w:tcBorders>
            <w:shd w:val="clear" w:color="auto" w:fill="auto"/>
            <w:noWrap/>
            <w:vAlign w:val="center"/>
            <w:hideMark/>
          </w:tcPr>
          <w:p w14:paraId="5CE50EB3"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A71CA0F" w14:textId="77777777" w:rsidR="00691C80" w:rsidRPr="00691C80" w:rsidRDefault="00691C80" w:rsidP="00CF231F">
            <w:pPr>
              <w:ind w:left="-113" w:right="-36"/>
              <w:jc w:val="center"/>
              <w:rPr>
                <w:b/>
                <w:bCs/>
                <w:sz w:val="10"/>
                <w:szCs w:val="10"/>
              </w:rPr>
            </w:pPr>
            <w:r w:rsidRPr="00691C80">
              <w:rPr>
                <w:b/>
                <w:bCs/>
                <w:sz w:val="10"/>
                <w:szCs w:val="10"/>
              </w:rPr>
              <w:t>5 391 853,60</w:t>
            </w:r>
          </w:p>
        </w:tc>
        <w:tc>
          <w:tcPr>
            <w:tcW w:w="817" w:type="dxa"/>
            <w:tcBorders>
              <w:top w:val="nil"/>
              <w:left w:val="nil"/>
              <w:bottom w:val="single" w:sz="4" w:space="0" w:color="auto"/>
              <w:right w:val="single" w:sz="4" w:space="0" w:color="auto"/>
            </w:tcBorders>
            <w:shd w:val="clear" w:color="auto" w:fill="auto"/>
            <w:vAlign w:val="center"/>
            <w:hideMark/>
          </w:tcPr>
          <w:p w14:paraId="5A6183E7" w14:textId="77777777" w:rsidR="00691C80" w:rsidRPr="00691C80" w:rsidRDefault="00691C80" w:rsidP="00CF231F">
            <w:pPr>
              <w:ind w:left="-113" w:right="-36"/>
              <w:jc w:val="center"/>
              <w:rPr>
                <w:b/>
                <w:bCs/>
                <w:sz w:val="10"/>
                <w:szCs w:val="10"/>
              </w:rPr>
            </w:pPr>
            <w:r w:rsidRPr="00691C80">
              <w:rPr>
                <w:b/>
                <w:bCs/>
                <w:sz w:val="10"/>
                <w:szCs w:val="10"/>
              </w:rPr>
              <w:t>4 167 902,83</w:t>
            </w:r>
          </w:p>
        </w:tc>
        <w:tc>
          <w:tcPr>
            <w:tcW w:w="594" w:type="dxa"/>
            <w:tcBorders>
              <w:top w:val="nil"/>
              <w:left w:val="nil"/>
              <w:bottom w:val="single" w:sz="4" w:space="0" w:color="auto"/>
              <w:right w:val="single" w:sz="4" w:space="0" w:color="auto"/>
            </w:tcBorders>
            <w:shd w:val="clear" w:color="auto" w:fill="auto"/>
            <w:vAlign w:val="center"/>
            <w:hideMark/>
          </w:tcPr>
          <w:p w14:paraId="6A0E28A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C3B8D67"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3AC7B5D" w14:textId="77777777" w:rsidR="00691C80" w:rsidRPr="00691C80" w:rsidRDefault="00691C80" w:rsidP="00CF231F">
            <w:pPr>
              <w:ind w:left="-113" w:right="-36"/>
              <w:jc w:val="center"/>
              <w:rPr>
                <w:sz w:val="10"/>
                <w:szCs w:val="10"/>
              </w:rPr>
            </w:pPr>
            <w:r w:rsidRPr="00691C80">
              <w:rPr>
                <w:sz w:val="10"/>
                <w:szCs w:val="10"/>
              </w:rPr>
              <w:t>4 167 902,83</w:t>
            </w:r>
          </w:p>
        </w:tc>
        <w:tc>
          <w:tcPr>
            <w:tcW w:w="425" w:type="dxa"/>
            <w:tcBorders>
              <w:top w:val="nil"/>
              <w:left w:val="nil"/>
              <w:bottom w:val="single" w:sz="4" w:space="0" w:color="auto"/>
              <w:right w:val="single" w:sz="4" w:space="0" w:color="auto"/>
            </w:tcBorders>
            <w:shd w:val="clear" w:color="auto" w:fill="auto"/>
            <w:vAlign w:val="center"/>
            <w:hideMark/>
          </w:tcPr>
          <w:p w14:paraId="1B057B8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C617EC1" w14:textId="77777777" w:rsidR="00691C80" w:rsidRPr="00691C80" w:rsidRDefault="00691C80" w:rsidP="00CF231F">
            <w:pPr>
              <w:ind w:left="-113" w:right="-36"/>
              <w:jc w:val="center"/>
              <w:rPr>
                <w:b/>
                <w:bCs/>
                <w:sz w:val="10"/>
                <w:szCs w:val="10"/>
              </w:rPr>
            </w:pPr>
            <w:r w:rsidRPr="00691C80">
              <w:rPr>
                <w:b/>
                <w:bCs/>
                <w:sz w:val="10"/>
                <w:szCs w:val="10"/>
              </w:rPr>
              <w:t>1 223 950,77</w:t>
            </w:r>
          </w:p>
        </w:tc>
        <w:tc>
          <w:tcPr>
            <w:tcW w:w="416" w:type="dxa"/>
            <w:tcBorders>
              <w:top w:val="nil"/>
              <w:left w:val="nil"/>
              <w:bottom w:val="single" w:sz="4" w:space="0" w:color="auto"/>
              <w:right w:val="single" w:sz="4" w:space="0" w:color="auto"/>
            </w:tcBorders>
            <w:shd w:val="clear" w:color="auto" w:fill="auto"/>
            <w:vAlign w:val="center"/>
            <w:hideMark/>
          </w:tcPr>
          <w:p w14:paraId="0348843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005CEA3"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9D4F8B7" w14:textId="77777777" w:rsidR="00691C80" w:rsidRPr="00691C80" w:rsidRDefault="00691C80" w:rsidP="00CF231F">
            <w:pPr>
              <w:ind w:left="-113" w:right="-36"/>
              <w:jc w:val="center"/>
              <w:rPr>
                <w:sz w:val="10"/>
                <w:szCs w:val="10"/>
              </w:rPr>
            </w:pPr>
            <w:r w:rsidRPr="00691C80">
              <w:rPr>
                <w:sz w:val="10"/>
                <w:szCs w:val="10"/>
              </w:rPr>
              <w:t>1 223 950,77</w:t>
            </w:r>
          </w:p>
        </w:tc>
        <w:tc>
          <w:tcPr>
            <w:tcW w:w="416" w:type="dxa"/>
            <w:tcBorders>
              <w:top w:val="nil"/>
              <w:left w:val="nil"/>
              <w:bottom w:val="single" w:sz="4" w:space="0" w:color="auto"/>
              <w:right w:val="single" w:sz="4" w:space="0" w:color="auto"/>
            </w:tcBorders>
            <w:shd w:val="clear" w:color="auto" w:fill="auto"/>
            <w:vAlign w:val="center"/>
            <w:hideMark/>
          </w:tcPr>
          <w:p w14:paraId="0A56697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0198E3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F70C6F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3B40AE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FA7A79F" w14:textId="77777777" w:rsidR="00691C80" w:rsidRPr="00691C80" w:rsidRDefault="00691C80" w:rsidP="00CF231F">
            <w:pPr>
              <w:ind w:left="-113" w:right="-36"/>
              <w:jc w:val="center"/>
              <w:rPr>
                <w:sz w:val="10"/>
                <w:szCs w:val="10"/>
              </w:rPr>
            </w:pPr>
            <w:r w:rsidRPr="00691C80">
              <w:rPr>
                <w:sz w:val="10"/>
                <w:szCs w:val="10"/>
              </w:rPr>
              <w:t>12</w:t>
            </w:r>
          </w:p>
        </w:tc>
        <w:tc>
          <w:tcPr>
            <w:tcW w:w="920" w:type="dxa"/>
            <w:tcBorders>
              <w:top w:val="nil"/>
              <w:left w:val="nil"/>
              <w:bottom w:val="single" w:sz="4" w:space="0" w:color="auto"/>
              <w:right w:val="single" w:sz="4" w:space="0" w:color="auto"/>
            </w:tcBorders>
            <w:shd w:val="clear" w:color="auto" w:fill="auto"/>
            <w:noWrap/>
            <w:vAlign w:val="center"/>
            <w:hideMark/>
          </w:tcPr>
          <w:p w14:paraId="6DD66FFA" w14:textId="77777777" w:rsidR="00691C80" w:rsidRPr="00691C80" w:rsidRDefault="00691C80" w:rsidP="00CF231F">
            <w:pPr>
              <w:ind w:left="-113" w:right="-36"/>
              <w:rPr>
                <w:sz w:val="10"/>
                <w:szCs w:val="10"/>
              </w:rPr>
            </w:pPr>
            <w:r w:rsidRPr="00691C80">
              <w:rPr>
                <w:sz w:val="10"/>
                <w:szCs w:val="10"/>
              </w:rPr>
              <w:t>г. Краснозаводск, ул. Строителей, д.11</w:t>
            </w:r>
          </w:p>
        </w:tc>
        <w:tc>
          <w:tcPr>
            <w:tcW w:w="392" w:type="dxa"/>
            <w:tcBorders>
              <w:top w:val="nil"/>
              <w:left w:val="nil"/>
              <w:bottom w:val="single" w:sz="4" w:space="0" w:color="auto"/>
              <w:right w:val="single" w:sz="4" w:space="0" w:color="auto"/>
            </w:tcBorders>
            <w:shd w:val="clear" w:color="auto" w:fill="auto"/>
            <w:noWrap/>
            <w:vAlign w:val="center"/>
            <w:hideMark/>
          </w:tcPr>
          <w:p w14:paraId="5692B544"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5540DDD3"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348AC59D"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ACBE95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BC33ECB"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nil"/>
              <w:left w:val="nil"/>
              <w:bottom w:val="single" w:sz="4" w:space="0" w:color="auto"/>
              <w:right w:val="single" w:sz="4" w:space="0" w:color="auto"/>
            </w:tcBorders>
            <w:shd w:val="clear" w:color="auto" w:fill="auto"/>
            <w:noWrap/>
            <w:vAlign w:val="center"/>
            <w:hideMark/>
          </w:tcPr>
          <w:p w14:paraId="5C4CAE36" w14:textId="77777777" w:rsidR="00691C80" w:rsidRPr="00691C80" w:rsidRDefault="00691C80" w:rsidP="00CF231F">
            <w:pPr>
              <w:ind w:left="-113" w:right="-36"/>
              <w:jc w:val="center"/>
              <w:rPr>
                <w:sz w:val="10"/>
                <w:szCs w:val="10"/>
              </w:rPr>
            </w:pPr>
            <w:r w:rsidRPr="00691C80">
              <w:rPr>
                <w:sz w:val="10"/>
                <w:szCs w:val="10"/>
              </w:rPr>
              <w:t>23</w:t>
            </w:r>
          </w:p>
        </w:tc>
        <w:tc>
          <w:tcPr>
            <w:tcW w:w="491" w:type="dxa"/>
            <w:tcBorders>
              <w:top w:val="nil"/>
              <w:left w:val="nil"/>
              <w:bottom w:val="single" w:sz="4" w:space="0" w:color="auto"/>
              <w:right w:val="single" w:sz="4" w:space="0" w:color="auto"/>
            </w:tcBorders>
            <w:shd w:val="clear" w:color="auto" w:fill="auto"/>
            <w:noWrap/>
            <w:vAlign w:val="center"/>
            <w:hideMark/>
          </w:tcPr>
          <w:p w14:paraId="04C43DDD" w14:textId="77777777" w:rsidR="00691C80" w:rsidRPr="00691C80" w:rsidRDefault="00691C80" w:rsidP="00CF231F">
            <w:pPr>
              <w:ind w:left="-113" w:right="-36"/>
              <w:jc w:val="center"/>
              <w:rPr>
                <w:sz w:val="10"/>
                <w:szCs w:val="10"/>
              </w:rPr>
            </w:pPr>
            <w:r w:rsidRPr="00691C80">
              <w:rPr>
                <w:sz w:val="10"/>
                <w:szCs w:val="10"/>
              </w:rPr>
              <w:t>389,80</w:t>
            </w:r>
          </w:p>
        </w:tc>
        <w:tc>
          <w:tcPr>
            <w:tcW w:w="366" w:type="dxa"/>
            <w:tcBorders>
              <w:top w:val="nil"/>
              <w:left w:val="nil"/>
              <w:bottom w:val="single" w:sz="4" w:space="0" w:color="auto"/>
              <w:right w:val="single" w:sz="4" w:space="0" w:color="auto"/>
            </w:tcBorders>
            <w:shd w:val="clear" w:color="auto" w:fill="auto"/>
            <w:noWrap/>
            <w:vAlign w:val="center"/>
            <w:hideMark/>
          </w:tcPr>
          <w:p w14:paraId="7785FE81"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6A81960B"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8661584"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4F54238C" w14:textId="77777777" w:rsidR="00691C80" w:rsidRPr="00691C80" w:rsidRDefault="00691C80" w:rsidP="00CF231F">
            <w:pPr>
              <w:ind w:left="-113" w:right="-36"/>
              <w:jc w:val="center"/>
              <w:rPr>
                <w:sz w:val="10"/>
                <w:szCs w:val="10"/>
              </w:rPr>
            </w:pPr>
            <w:r w:rsidRPr="00691C80">
              <w:rPr>
                <w:sz w:val="10"/>
                <w:szCs w:val="10"/>
              </w:rPr>
              <w:t>389,80</w:t>
            </w:r>
          </w:p>
        </w:tc>
        <w:tc>
          <w:tcPr>
            <w:tcW w:w="601" w:type="dxa"/>
            <w:tcBorders>
              <w:top w:val="nil"/>
              <w:left w:val="nil"/>
              <w:bottom w:val="single" w:sz="4" w:space="0" w:color="auto"/>
              <w:right w:val="single" w:sz="4" w:space="0" w:color="auto"/>
            </w:tcBorders>
            <w:shd w:val="clear" w:color="auto" w:fill="auto"/>
            <w:noWrap/>
            <w:vAlign w:val="center"/>
            <w:hideMark/>
          </w:tcPr>
          <w:p w14:paraId="69E48D58"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000F60DC" w14:textId="77777777" w:rsidR="00691C80" w:rsidRPr="00691C80" w:rsidRDefault="00691C80" w:rsidP="00CF231F">
            <w:pPr>
              <w:ind w:left="-113" w:right="-36"/>
              <w:jc w:val="center"/>
              <w:rPr>
                <w:sz w:val="10"/>
                <w:szCs w:val="10"/>
              </w:rPr>
            </w:pPr>
            <w:r w:rsidRPr="00691C80">
              <w:rPr>
                <w:sz w:val="10"/>
                <w:szCs w:val="10"/>
              </w:rPr>
              <w:t>389,80</w:t>
            </w:r>
          </w:p>
        </w:tc>
        <w:tc>
          <w:tcPr>
            <w:tcW w:w="814" w:type="dxa"/>
            <w:tcBorders>
              <w:top w:val="nil"/>
              <w:left w:val="nil"/>
              <w:bottom w:val="single" w:sz="4" w:space="0" w:color="auto"/>
              <w:right w:val="single" w:sz="4" w:space="0" w:color="auto"/>
            </w:tcBorders>
            <w:shd w:val="clear" w:color="auto" w:fill="auto"/>
            <w:vAlign w:val="center"/>
            <w:hideMark/>
          </w:tcPr>
          <w:p w14:paraId="69037D02" w14:textId="77777777" w:rsidR="00691C80" w:rsidRPr="00691C80" w:rsidRDefault="00691C80" w:rsidP="00CF231F">
            <w:pPr>
              <w:ind w:left="-113" w:right="-36"/>
              <w:jc w:val="center"/>
              <w:rPr>
                <w:b/>
                <w:bCs/>
                <w:sz w:val="10"/>
                <w:szCs w:val="10"/>
              </w:rPr>
            </w:pPr>
            <w:r w:rsidRPr="00691C80">
              <w:rPr>
                <w:b/>
                <w:bCs/>
                <w:sz w:val="10"/>
                <w:szCs w:val="10"/>
              </w:rPr>
              <w:t>42 288 622,40</w:t>
            </w:r>
          </w:p>
        </w:tc>
        <w:tc>
          <w:tcPr>
            <w:tcW w:w="817" w:type="dxa"/>
            <w:tcBorders>
              <w:top w:val="nil"/>
              <w:left w:val="nil"/>
              <w:bottom w:val="single" w:sz="4" w:space="0" w:color="auto"/>
              <w:right w:val="single" w:sz="4" w:space="0" w:color="auto"/>
            </w:tcBorders>
            <w:shd w:val="clear" w:color="auto" w:fill="auto"/>
            <w:vAlign w:val="center"/>
            <w:hideMark/>
          </w:tcPr>
          <w:p w14:paraId="45DFB28F" w14:textId="77777777" w:rsidR="00691C80" w:rsidRPr="00691C80" w:rsidRDefault="00691C80" w:rsidP="00CF231F">
            <w:pPr>
              <w:ind w:left="-113" w:right="-36"/>
              <w:jc w:val="center"/>
              <w:rPr>
                <w:b/>
                <w:bCs/>
                <w:sz w:val="10"/>
                <w:szCs w:val="10"/>
              </w:rPr>
            </w:pPr>
            <w:r w:rsidRPr="00691C80">
              <w:rPr>
                <w:b/>
                <w:bCs/>
                <w:sz w:val="10"/>
                <w:szCs w:val="10"/>
              </w:rPr>
              <w:t>29 644 324,30</w:t>
            </w:r>
          </w:p>
        </w:tc>
        <w:tc>
          <w:tcPr>
            <w:tcW w:w="594" w:type="dxa"/>
            <w:tcBorders>
              <w:top w:val="nil"/>
              <w:left w:val="nil"/>
              <w:bottom w:val="single" w:sz="4" w:space="0" w:color="auto"/>
              <w:right w:val="single" w:sz="4" w:space="0" w:color="auto"/>
            </w:tcBorders>
            <w:shd w:val="clear" w:color="auto" w:fill="auto"/>
            <w:vAlign w:val="center"/>
            <w:hideMark/>
          </w:tcPr>
          <w:p w14:paraId="31D1F09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E07A61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67CE839" w14:textId="77777777" w:rsidR="00691C80" w:rsidRPr="00691C80" w:rsidRDefault="00691C80" w:rsidP="00CF231F">
            <w:pPr>
              <w:ind w:left="-113" w:right="-36"/>
              <w:jc w:val="center"/>
              <w:rPr>
                <w:sz w:val="10"/>
                <w:szCs w:val="10"/>
              </w:rPr>
            </w:pPr>
            <w:r w:rsidRPr="00691C80">
              <w:rPr>
                <w:sz w:val="10"/>
                <w:szCs w:val="10"/>
              </w:rPr>
              <w:t>29 644 324,30</w:t>
            </w:r>
          </w:p>
        </w:tc>
        <w:tc>
          <w:tcPr>
            <w:tcW w:w="425" w:type="dxa"/>
            <w:tcBorders>
              <w:top w:val="nil"/>
              <w:left w:val="nil"/>
              <w:bottom w:val="single" w:sz="4" w:space="0" w:color="auto"/>
              <w:right w:val="single" w:sz="4" w:space="0" w:color="auto"/>
            </w:tcBorders>
            <w:shd w:val="clear" w:color="auto" w:fill="auto"/>
            <w:vAlign w:val="center"/>
            <w:hideMark/>
          </w:tcPr>
          <w:p w14:paraId="60E5C14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93584B5" w14:textId="77777777" w:rsidR="00691C80" w:rsidRPr="00691C80" w:rsidRDefault="00691C80" w:rsidP="00CF231F">
            <w:pPr>
              <w:ind w:left="-113" w:right="-36"/>
              <w:jc w:val="center"/>
              <w:rPr>
                <w:b/>
                <w:bCs/>
                <w:sz w:val="10"/>
                <w:szCs w:val="10"/>
              </w:rPr>
            </w:pPr>
            <w:r w:rsidRPr="00691C80">
              <w:rPr>
                <w:b/>
                <w:bCs/>
                <w:sz w:val="10"/>
                <w:szCs w:val="10"/>
              </w:rPr>
              <w:t>12 644 298,10</w:t>
            </w:r>
          </w:p>
        </w:tc>
        <w:tc>
          <w:tcPr>
            <w:tcW w:w="416" w:type="dxa"/>
            <w:tcBorders>
              <w:top w:val="nil"/>
              <w:left w:val="nil"/>
              <w:bottom w:val="single" w:sz="4" w:space="0" w:color="auto"/>
              <w:right w:val="single" w:sz="4" w:space="0" w:color="auto"/>
            </w:tcBorders>
            <w:shd w:val="clear" w:color="auto" w:fill="auto"/>
            <w:vAlign w:val="center"/>
            <w:hideMark/>
          </w:tcPr>
          <w:p w14:paraId="4530F682"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26DC281"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7CB8A35" w14:textId="77777777" w:rsidR="00691C80" w:rsidRPr="00691C80" w:rsidRDefault="00691C80" w:rsidP="00CF231F">
            <w:pPr>
              <w:ind w:left="-113" w:right="-36"/>
              <w:jc w:val="center"/>
              <w:rPr>
                <w:sz w:val="10"/>
                <w:szCs w:val="10"/>
              </w:rPr>
            </w:pPr>
            <w:r w:rsidRPr="00691C80">
              <w:rPr>
                <w:sz w:val="10"/>
                <w:szCs w:val="10"/>
              </w:rPr>
              <w:t>12 644 298,10</w:t>
            </w:r>
          </w:p>
        </w:tc>
        <w:tc>
          <w:tcPr>
            <w:tcW w:w="416" w:type="dxa"/>
            <w:tcBorders>
              <w:top w:val="nil"/>
              <w:left w:val="nil"/>
              <w:bottom w:val="single" w:sz="4" w:space="0" w:color="auto"/>
              <w:right w:val="single" w:sz="4" w:space="0" w:color="auto"/>
            </w:tcBorders>
            <w:shd w:val="clear" w:color="auto" w:fill="auto"/>
            <w:vAlign w:val="center"/>
            <w:hideMark/>
          </w:tcPr>
          <w:p w14:paraId="6681E7B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0A2A3B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A6F1CE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B02409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D1322FA" w14:textId="77777777" w:rsidR="00691C80" w:rsidRPr="00691C80" w:rsidRDefault="00691C80" w:rsidP="00CF231F">
            <w:pPr>
              <w:ind w:left="-113" w:right="-36"/>
              <w:jc w:val="center"/>
              <w:rPr>
                <w:sz w:val="10"/>
                <w:szCs w:val="10"/>
              </w:rPr>
            </w:pPr>
            <w:r w:rsidRPr="00691C80">
              <w:rPr>
                <w:sz w:val="10"/>
                <w:szCs w:val="10"/>
              </w:rPr>
              <w:t>13</w:t>
            </w:r>
          </w:p>
        </w:tc>
        <w:tc>
          <w:tcPr>
            <w:tcW w:w="920" w:type="dxa"/>
            <w:tcBorders>
              <w:top w:val="nil"/>
              <w:left w:val="nil"/>
              <w:bottom w:val="single" w:sz="4" w:space="0" w:color="auto"/>
              <w:right w:val="single" w:sz="4" w:space="0" w:color="auto"/>
            </w:tcBorders>
            <w:shd w:val="clear" w:color="auto" w:fill="auto"/>
            <w:noWrap/>
            <w:vAlign w:val="center"/>
            <w:hideMark/>
          </w:tcPr>
          <w:p w14:paraId="0231893F" w14:textId="77777777" w:rsidR="00691C80" w:rsidRPr="00691C80" w:rsidRDefault="00691C80" w:rsidP="00CF231F">
            <w:pPr>
              <w:ind w:left="-113" w:right="-36"/>
              <w:rPr>
                <w:sz w:val="10"/>
                <w:szCs w:val="10"/>
              </w:rPr>
            </w:pPr>
            <w:r w:rsidRPr="00691C80">
              <w:rPr>
                <w:sz w:val="10"/>
                <w:szCs w:val="10"/>
              </w:rPr>
              <w:t>г. Краснозаводск, ул. 1 Мая, д. 6</w:t>
            </w:r>
          </w:p>
        </w:tc>
        <w:tc>
          <w:tcPr>
            <w:tcW w:w="392" w:type="dxa"/>
            <w:tcBorders>
              <w:top w:val="nil"/>
              <w:left w:val="nil"/>
              <w:bottom w:val="single" w:sz="4" w:space="0" w:color="auto"/>
              <w:right w:val="single" w:sz="4" w:space="0" w:color="auto"/>
            </w:tcBorders>
            <w:shd w:val="clear" w:color="auto" w:fill="auto"/>
            <w:noWrap/>
            <w:vAlign w:val="center"/>
            <w:hideMark/>
          </w:tcPr>
          <w:p w14:paraId="416AE0BF"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C3CD555"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04D0F57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F65E36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2D17B9F"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19806C1D"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6EC056D8" w14:textId="77777777" w:rsidR="00691C80" w:rsidRPr="00691C80" w:rsidRDefault="00691C80" w:rsidP="00CF231F">
            <w:pPr>
              <w:ind w:left="-113" w:right="-36"/>
              <w:jc w:val="center"/>
              <w:rPr>
                <w:sz w:val="10"/>
                <w:szCs w:val="10"/>
              </w:rPr>
            </w:pPr>
            <w:r w:rsidRPr="00691C80">
              <w:rPr>
                <w:sz w:val="10"/>
                <w:szCs w:val="10"/>
              </w:rPr>
              <w:t>51,10</w:t>
            </w:r>
          </w:p>
        </w:tc>
        <w:tc>
          <w:tcPr>
            <w:tcW w:w="366" w:type="dxa"/>
            <w:tcBorders>
              <w:top w:val="nil"/>
              <w:left w:val="nil"/>
              <w:bottom w:val="single" w:sz="4" w:space="0" w:color="auto"/>
              <w:right w:val="single" w:sz="4" w:space="0" w:color="auto"/>
            </w:tcBorders>
            <w:shd w:val="clear" w:color="auto" w:fill="auto"/>
            <w:noWrap/>
            <w:vAlign w:val="center"/>
            <w:hideMark/>
          </w:tcPr>
          <w:p w14:paraId="63D09327"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3AA3494"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43B003CE"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28EE135" w14:textId="77777777" w:rsidR="00691C80" w:rsidRPr="00691C80" w:rsidRDefault="00691C80" w:rsidP="00CF231F">
            <w:pPr>
              <w:ind w:left="-113" w:right="-36"/>
              <w:jc w:val="center"/>
              <w:rPr>
                <w:sz w:val="10"/>
                <w:szCs w:val="10"/>
              </w:rPr>
            </w:pPr>
            <w:r w:rsidRPr="00691C80">
              <w:rPr>
                <w:sz w:val="10"/>
                <w:szCs w:val="10"/>
              </w:rPr>
              <w:t>51,10</w:t>
            </w:r>
          </w:p>
        </w:tc>
        <w:tc>
          <w:tcPr>
            <w:tcW w:w="601" w:type="dxa"/>
            <w:tcBorders>
              <w:top w:val="nil"/>
              <w:left w:val="nil"/>
              <w:bottom w:val="single" w:sz="4" w:space="0" w:color="auto"/>
              <w:right w:val="single" w:sz="4" w:space="0" w:color="auto"/>
            </w:tcBorders>
            <w:shd w:val="clear" w:color="auto" w:fill="auto"/>
            <w:noWrap/>
            <w:vAlign w:val="center"/>
            <w:hideMark/>
          </w:tcPr>
          <w:p w14:paraId="4E629342"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6B81F1F" w14:textId="77777777" w:rsidR="00691C80" w:rsidRPr="00691C80" w:rsidRDefault="00691C80" w:rsidP="00CF231F">
            <w:pPr>
              <w:ind w:left="-113" w:right="-36"/>
              <w:jc w:val="center"/>
              <w:rPr>
                <w:sz w:val="10"/>
                <w:szCs w:val="10"/>
              </w:rPr>
            </w:pPr>
            <w:r w:rsidRPr="00691C80">
              <w:rPr>
                <w:sz w:val="10"/>
                <w:szCs w:val="10"/>
              </w:rPr>
              <w:t>51,10</w:t>
            </w:r>
          </w:p>
        </w:tc>
        <w:tc>
          <w:tcPr>
            <w:tcW w:w="814" w:type="dxa"/>
            <w:tcBorders>
              <w:top w:val="nil"/>
              <w:left w:val="nil"/>
              <w:bottom w:val="single" w:sz="4" w:space="0" w:color="auto"/>
              <w:right w:val="single" w:sz="4" w:space="0" w:color="auto"/>
            </w:tcBorders>
            <w:shd w:val="clear" w:color="auto" w:fill="auto"/>
            <w:vAlign w:val="center"/>
            <w:hideMark/>
          </w:tcPr>
          <w:p w14:paraId="508EC16D" w14:textId="77777777" w:rsidR="00691C80" w:rsidRPr="00691C80" w:rsidRDefault="00691C80" w:rsidP="00CF231F">
            <w:pPr>
              <w:ind w:left="-113" w:right="-36"/>
              <w:jc w:val="center"/>
              <w:rPr>
                <w:b/>
                <w:bCs/>
                <w:sz w:val="10"/>
                <w:szCs w:val="10"/>
              </w:rPr>
            </w:pPr>
            <w:r w:rsidRPr="00691C80">
              <w:rPr>
                <w:b/>
                <w:bCs/>
                <w:sz w:val="10"/>
                <w:szCs w:val="10"/>
              </w:rPr>
              <w:t>5 543 736,80</w:t>
            </w:r>
          </w:p>
        </w:tc>
        <w:tc>
          <w:tcPr>
            <w:tcW w:w="817" w:type="dxa"/>
            <w:tcBorders>
              <w:top w:val="nil"/>
              <w:left w:val="nil"/>
              <w:bottom w:val="single" w:sz="4" w:space="0" w:color="auto"/>
              <w:right w:val="single" w:sz="4" w:space="0" w:color="auto"/>
            </w:tcBorders>
            <w:shd w:val="clear" w:color="auto" w:fill="auto"/>
            <w:vAlign w:val="center"/>
            <w:hideMark/>
          </w:tcPr>
          <w:p w14:paraId="0F9F5249" w14:textId="77777777" w:rsidR="00691C80" w:rsidRPr="00691C80" w:rsidRDefault="00691C80" w:rsidP="00CF231F">
            <w:pPr>
              <w:ind w:left="-113" w:right="-36"/>
              <w:jc w:val="center"/>
              <w:rPr>
                <w:b/>
                <w:bCs/>
                <w:sz w:val="10"/>
                <w:szCs w:val="10"/>
              </w:rPr>
            </w:pPr>
            <w:r w:rsidRPr="00691C80">
              <w:rPr>
                <w:b/>
                <w:bCs/>
                <w:sz w:val="10"/>
                <w:szCs w:val="10"/>
              </w:rPr>
              <w:t>4 285 308,55</w:t>
            </w:r>
          </w:p>
        </w:tc>
        <w:tc>
          <w:tcPr>
            <w:tcW w:w="594" w:type="dxa"/>
            <w:tcBorders>
              <w:top w:val="nil"/>
              <w:left w:val="nil"/>
              <w:bottom w:val="single" w:sz="4" w:space="0" w:color="auto"/>
              <w:right w:val="single" w:sz="4" w:space="0" w:color="auto"/>
            </w:tcBorders>
            <w:shd w:val="clear" w:color="auto" w:fill="auto"/>
            <w:vAlign w:val="center"/>
            <w:hideMark/>
          </w:tcPr>
          <w:p w14:paraId="6E246C4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65A844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991A9AD" w14:textId="77777777" w:rsidR="00691C80" w:rsidRPr="00691C80" w:rsidRDefault="00691C80" w:rsidP="00CF231F">
            <w:pPr>
              <w:ind w:left="-113" w:right="-36"/>
              <w:jc w:val="center"/>
              <w:rPr>
                <w:sz w:val="10"/>
                <w:szCs w:val="10"/>
              </w:rPr>
            </w:pPr>
            <w:r w:rsidRPr="00691C80">
              <w:rPr>
                <w:sz w:val="10"/>
                <w:szCs w:val="10"/>
              </w:rPr>
              <w:t>4 285 308,55</w:t>
            </w:r>
          </w:p>
        </w:tc>
        <w:tc>
          <w:tcPr>
            <w:tcW w:w="425" w:type="dxa"/>
            <w:tcBorders>
              <w:top w:val="nil"/>
              <w:left w:val="nil"/>
              <w:bottom w:val="single" w:sz="4" w:space="0" w:color="auto"/>
              <w:right w:val="single" w:sz="4" w:space="0" w:color="auto"/>
            </w:tcBorders>
            <w:shd w:val="clear" w:color="auto" w:fill="auto"/>
            <w:vAlign w:val="center"/>
            <w:hideMark/>
          </w:tcPr>
          <w:p w14:paraId="442744C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186C549" w14:textId="77777777" w:rsidR="00691C80" w:rsidRPr="00691C80" w:rsidRDefault="00691C80" w:rsidP="00CF231F">
            <w:pPr>
              <w:ind w:left="-113" w:right="-36"/>
              <w:jc w:val="center"/>
              <w:rPr>
                <w:b/>
                <w:bCs/>
                <w:sz w:val="10"/>
                <w:szCs w:val="10"/>
              </w:rPr>
            </w:pPr>
            <w:r w:rsidRPr="00691C80">
              <w:rPr>
                <w:b/>
                <w:bCs/>
                <w:sz w:val="10"/>
                <w:szCs w:val="10"/>
              </w:rPr>
              <w:t>1 258 428,25</w:t>
            </w:r>
          </w:p>
        </w:tc>
        <w:tc>
          <w:tcPr>
            <w:tcW w:w="416" w:type="dxa"/>
            <w:tcBorders>
              <w:top w:val="nil"/>
              <w:left w:val="nil"/>
              <w:bottom w:val="single" w:sz="4" w:space="0" w:color="auto"/>
              <w:right w:val="single" w:sz="4" w:space="0" w:color="auto"/>
            </w:tcBorders>
            <w:shd w:val="clear" w:color="auto" w:fill="auto"/>
            <w:vAlign w:val="center"/>
            <w:hideMark/>
          </w:tcPr>
          <w:p w14:paraId="1A4B5B7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7FF89F7"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15C9E01" w14:textId="77777777" w:rsidR="00691C80" w:rsidRPr="00691C80" w:rsidRDefault="00691C80" w:rsidP="00CF231F">
            <w:pPr>
              <w:ind w:left="-113" w:right="-36"/>
              <w:jc w:val="center"/>
              <w:rPr>
                <w:sz w:val="10"/>
                <w:szCs w:val="10"/>
              </w:rPr>
            </w:pPr>
            <w:r w:rsidRPr="00691C80">
              <w:rPr>
                <w:sz w:val="10"/>
                <w:szCs w:val="10"/>
              </w:rPr>
              <w:t>1 258 428,25</w:t>
            </w:r>
          </w:p>
        </w:tc>
        <w:tc>
          <w:tcPr>
            <w:tcW w:w="416" w:type="dxa"/>
            <w:tcBorders>
              <w:top w:val="nil"/>
              <w:left w:val="nil"/>
              <w:bottom w:val="single" w:sz="4" w:space="0" w:color="auto"/>
              <w:right w:val="single" w:sz="4" w:space="0" w:color="auto"/>
            </w:tcBorders>
            <w:shd w:val="clear" w:color="auto" w:fill="auto"/>
            <w:vAlign w:val="center"/>
            <w:hideMark/>
          </w:tcPr>
          <w:p w14:paraId="5926349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9BCC02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925678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F4A566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0750625" w14:textId="77777777" w:rsidR="00691C80" w:rsidRPr="00691C80" w:rsidRDefault="00691C80" w:rsidP="00CF231F">
            <w:pPr>
              <w:ind w:left="-113" w:right="-36"/>
              <w:jc w:val="center"/>
              <w:rPr>
                <w:sz w:val="10"/>
                <w:szCs w:val="10"/>
              </w:rPr>
            </w:pPr>
            <w:r w:rsidRPr="00691C80">
              <w:rPr>
                <w:sz w:val="10"/>
                <w:szCs w:val="10"/>
              </w:rPr>
              <w:t>14</w:t>
            </w:r>
          </w:p>
        </w:tc>
        <w:tc>
          <w:tcPr>
            <w:tcW w:w="920" w:type="dxa"/>
            <w:tcBorders>
              <w:top w:val="nil"/>
              <w:left w:val="nil"/>
              <w:bottom w:val="single" w:sz="4" w:space="0" w:color="auto"/>
              <w:right w:val="single" w:sz="4" w:space="0" w:color="auto"/>
            </w:tcBorders>
            <w:shd w:val="clear" w:color="auto" w:fill="auto"/>
            <w:noWrap/>
            <w:vAlign w:val="center"/>
            <w:hideMark/>
          </w:tcPr>
          <w:p w14:paraId="0479AE1C" w14:textId="77777777" w:rsidR="00691C80" w:rsidRPr="00691C80" w:rsidRDefault="00691C80" w:rsidP="00CF231F">
            <w:pPr>
              <w:ind w:left="-113" w:right="-36"/>
              <w:rPr>
                <w:sz w:val="10"/>
                <w:szCs w:val="10"/>
              </w:rPr>
            </w:pPr>
            <w:r w:rsidRPr="00691C80">
              <w:rPr>
                <w:sz w:val="10"/>
                <w:szCs w:val="10"/>
              </w:rPr>
              <w:t>г. Краснозаводск, ул. Горького, д. 15</w:t>
            </w:r>
          </w:p>
        </w:tc>
        <w:tc>
          <w:tcPr>
            <w:tcW w:w="392" w:type="dxa"/>
            <w:tcBorders>
              <w:top w:val="nil"/>
              <w:left w:val="nil"/>
              <w:bottom w:val="single" w:sz="4" w:space="0" w:color="auto"/>
              <w:right w:val="single" w:sz="4" w:space="0" w:color="auto"/>
            </w:tcBorders>
            <w:shd w:val="clear" w:color="auto" w:fill="auto"/>
            <w:noWrap/>
            <w:vAlign w:val="center"/>
            <w:hideMark/>
          </w:tcPr>
          <w:p w14:paraId="4B191487"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1C356D44"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48AD849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3C4B29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C03BF2A"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66C9A192"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60484CDB" w14:textId="77777777" w:rsidR="00691C80" w:rsidRPr="00691C80" w:rsidRDefault="00691C80" w:rsidP="00CF231F">
            <w:pPr>
              <w:ind w:left="-113" w:right="-36"/>
              <w:jc w:val="center"/>
              <w:rPr>
                <w:sz w:val="10"/>
                <w:szCs w:val="10"/>
              </w:rPr>
            </w:pPr>
            <w:r w:rsidRPr="00691C80">
              <w:rPr>
                <w:sz w:val="10"/>
                <w:szCs w:val="10"/>
              </w:rPr>
              <w:t>146,80</w:t>
            </w:r>
          </w:p>
        </w:tc>
        <w:tc>
          <w:tcPr>
            <w:tcW w:w="366" w:type="dxa"/>
            <w:tcBorders>
              <w:top w:val="nil"/>
              <w:left w:val="nil"/>
              <w:bottom w:val="single" w:sz="4" w:space="0" w:color="auto"/>
              <w:right w:val="single" w:sz="4" w:space="0" w:color="auto"/>
            </w:tcBorders>
            <w:shd w:val="clear" w:color="auto" w:fill="auto"/>
            <w:noWrap/>
            <w:vAlign w:val="center"/>
            <w:hideMark/>
          </w:tcPr>
          <w:p w14:paraId="50B96033"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72AC5AEB"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5928D3C5"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0E5103B6" w14:textId="77777777" w:rsidR="00691C80" w:rsidRPr="00691C80" w:rsidRDefault="00691C80" w:rsidP="00CF231F">
            <w:pPr>
              <w:ind w:left="-113" w:right="-36"/>
              <w:jc w:val="center"/>
              <w:rPr>
                <w:sz w:val="10"/>
                <w:szCs w:val="10"/>
              </w:rPr>
            </w:pPr>
            <w:r w:rsidRPr="00691C80">
              <w:rPr>
                <w:sz w:val="10"/>
                <w:szCs w:val="10"/>
              </w:rPr>
              <w:t>146,80</w:t>
            </w:r>
          </w:p>
        </w:tc>
        <w:tc>
          <w:tcPr>
            <w:tcW w:w="601" w:type="dxa"/>
            <w:tcBorders>
              <w:top w:val="nil"/>
              <w:left w:val="nil"/>
              <w:bottom w:val="single" w:sz="4" w:space="0" w:color="auto"/>
              <w:right w:val="single" w:sz="4" w:space="0" w:color="auto"/>
            </w:tcBorders>
            <w:shd w:val="clear" w:color="auto" w:fill="auto"/>
            <w:noWrap/>
            <w:vAlign w:val="center"/>
            <w:hideMark/>
          </w:tcPr>
          <w:p w14:paraId="55081A1C"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2DE7878" w14:textId="77777777" w:rsidR="00691C80" w:rsidRPr="00691C80" w:rsidRDefault="00691C80" w:rsidP="00CF231F">
            <w:pPr>
              <w:ind w:left="-113" w:right="-36"/>
              <w:jc w:val="center"/>
              <w:rPr>
                <w:sz w:val="10"/>
                <w:szCs w:val="10"/>
              </w:rPr>
            </w:pPr>
            <w:r w:rsidRPr="00691C80">
              <w:rPr>
                <w:sz w:val="10"/>
                <w:szCs w:val="10"/>
              </w:rPr>
              <w:t>146,80</w:t>
            </w:r>
          </w:p>
        </w:tc>
        <w:tc>
          <w:tcPr>
            <w:tcW w:w="814" w:type="dxa"/>
            <w:tcBorders>
              <w:top w:val="nil"/>
              <w:left w:val="nil"/>
              <w:bottom w:val="single" w:sz="4" w:space="0" w:color="auto"/>
              <w:right w:val="single" w:sz="4" w:space="0" w:color="auto"/>
            </w:tcBorders>
            <w:shd w:val="clear" w:color="auto" w:fill="auto"/>
            <w:vAlign w:val="center"/>
            <w:hideMark/>
          </w:tcPr>
          <w:p w14:paraId="1BC05456" w14:textId="77777777" w:rsidR="00691C80" w:rsidRPr="00691C80" w:rsidRDefault="00691C80" w:rsidP="00CF231F">
            <w:pPr>
              <w:ind w:left="-113" w:right="-36"/>
              <w:jc w:val="center"/>
              <w:rPr>
                <w:b/>
                <w:bCs/>
                <w:sz w:val="10"/>
                <w:szCs w:val="10"/>
              </w:rPr>
            </w:pPr>
            <w:r w:rsidRPr="00691C80">
              <w:rPr>
                <w:b/>
                <w:bCs/>
                <w:sz w:val="10"/>
                <w:szCs w:val="10"/>
              </w:rPr>
              <w:t>10 545 033,60</w:t>
            </w:r>
          </w:p>
        </w:tc>
        <w:tc>
          <w:tcPr>
            <w:tcW w:w="817" w:type="dxa"/>
            <w:tcBorders>
              <w:top w:val="nil"/>
              <w:left w:val="nil"/>
              <w:bottom w:val="single" w:sz="4" w:space="0" w:color="auto"/>
              <w:right w:val="single" w:sz="4" w:space="0" w:color="auto"/>
            </w:tcBorders>
            <w:shd w:val="clear" w:color="auto" w:fill="auto"/>
            <w:vAlign w:val="center"/>
            <w:hideMark/>
          </w:tcPr>
          <w:p w14:paraId="3C701852" w14:textId="77777777" w:rsidR="00691C80" w:rsidRPr="00691C80" w:rsidRDefault="00691C80" w:rsidP="00CF231F">
            <w:pPr>
              <w:ind w:left="-113" w:right="-36"/>
              <w:jc w:val="center"/>
              <w:rPr>
                <w:b/>
                <w:bCs/>
                <w:sz w:val="10"/>
                <w:szCs w:val="10"/>
              </w:rPr>
            </w:pPr>
            <w:r w:rsidRPr="00691C80">
              <w:rPr>
                <w:b/>
                <w:bCs/>
                <w:sz w:val="10"/>
                <w:szCs w:val="10"/>
              </w:rPr>
              <w:t>8 151 310,97</w:t>
            </w:r>
          </w:p>
        </w:tc>
        <w:tc>
          <w:tcPr>
            <w:tcW w:w="594" w:type="dxa"/>
            <w:tcBorders>
              <w:top w:val="nil"/>
              <w:left w:val="nil"/>
              <w:bottom w:val="single" w:sz="4" w:space="0" w:color="auto"/>
              <w:right w:val="single" w:sz="4" w:space="0" w:color="auto"/>
            </w:tcBorders>
            <w:shd w:val="clear" w:color="auto" w:fill="auto"/>
            <w:vAlign w:val="center"/>
            <w:hideMark/>
          </w:tcPr>
          <w:p w14:paraId="3361DAA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C0E22D7"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55B7AB4" w14:textId="77777777" w:rsidR="00691C80" w:rsidRPr="00691C80" w:rsidRDefault="00691C80" w:rsidP="00CF231F">
            <w:pPr>
              <w:ind w:left="-113" w:right="-36"/>
              <w:jc w:val="center"/>
              <w:rPr>
                <w:sz w:val="10"/>
                <w:szCs w:val="10"/>
              </w:rPr>
            </w:pPr>
            <w:r w:rsidRPr="00691C80">
              <w:rPr>
                <w:sz w:val="10"/>
                <w:szCs w:val="10"/>
              </w:rPr>
              <w:t>8 151 310,97</w:t>
            </w:r>
          </w:p>
        </w:tc>
        <w:tc>
          <w:tcPr>
            <w:tcW w:w="425" w:type="dxa"/>
            <w:tcBorders>
              <w:top w:val="nil"/>
              <w:left w:val="nil"/>
              <w:bottom w:val="single" w:sz="4" w:space="0" w:color="auto"/>
              <w:right w:val="single" w:sz="4" w:space="0" w:color="auto"/>
            </w:tcBorders>
            <w:shd w:val="clear" w:color="auto" w:fill="auto"/>
            <w:vAlign w:val="center"/>
            <w:hideMark/>
          </w:tcPr>
          <w:p w14:paraId="317F3B1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90B7457" w14:textId="77777777" w:rsidR="00691C80" w:rsidRPr="00691C80" w:rsidRDefault="00691C80" w:rsidP="00CF231F">
            <w:pPr>
              <w:ind w:left="-113" w:right="-36"/>
              <w:jc w:val="center"/>
              <w:rPr>
                <w:b/>
                <w:bCs/>
                <w:sz w:val="10"/>
                <w:szCs w:val="10"/>
              </w:rPr>
            </w:pPr>
            <w:r w:rsidRPr="00691C80">
              <w:rPr>
                <w:b/>
                <w:bCs/>
                <w:sz w:val="10"/>
                <w:szCs w:val="10"/>
              </w:rPr>
              <w:t>2 393 722,63</w:t>
            </w:r>
          </w:p>
        </w:tc>
        <w:tc>
          <w:tcPr>
            <w:tcW w:w="416" w:type="dxa"/>
            <w:tcBorders>
              <w:top w:val="nil"/>
              <w:left w:val="nil"/>
              <w:bottom w:val="single" w:sz="4" w:space="0" w:color="auto"/>
              <w:right w:val="single" w:sz="4" w:space="0" w:color="auto"/>
            </w:tcBorders>
            <w:shd w:val="clear" w:color="auto" w:fill="auto"/>
            <w:vAlign w:val="center"/>
            <w:hideMark/>
          </w:tcPr>
          <w:p w14:paraId="477B1F4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96B8909"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D74F87D" w14:textId="77777777" w:rsidR="00691C80" w:rsidRPr="00691C80" w:rsidRDefault="00691C80" w:rsidP="00CF231F">
            <w:pPr>
              <w:ind w:left="-113" w:right="-36"/>
              <w:jc w:val="center"/>
              <w:rPr>
                <w:sz w:val="10"/>
                <w:szCs w:val="10"/>
              </w:rPr>
            </w:pPr>
            <w:r w:rsidRPr="00691C80">
              <w:rPr>
                <w:sz w:val="10"/>
                <w:szCs w:val="10"/>
              </w:rPr>
              <w:t>2 393 722,63</w:t>
            </w:r>
          </w:p>
        </w:tc>
        <w:tc>
          <w:tcPr>
            <w:tcW w:w="416" w:type="dxa"/>
            <w:tcBorders>
              <w:top w:val="nil"/>
              <w:left w:val="nil"/>
              <w:bottom w:val="single" w:sz="4" w:space="0" w:color="auto"/>
              <w:right w:val="single" w:sz="4" w:space="0" w:color="auto"/>
            </w:tcBorders>
            <w:shd w:val="clear" w:color="auto" w:fill="auto"/>
            <w:vAlign w:val="center"/>
            <w:hideMark/>
          </w:tcPr>
          <w:p w14:paraId="5B6D7B32"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21C185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ADD852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28F5AE4"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1E18575" w14:textId="77777777" w:rsidR="00691C80" w:rsidRPr="00691C80" w:rsidRDefault="00691C80" w:rsidP="00CF231F">
            <w:pPr>
              <w:ind w:left="-113" w:right="-36"/>
              <w:jc w:val="center"/>
              <w:rPr>
                <w:sz w:val="10"/>
                <w:szCs w:val="10"/>
              </w:rPr>
            </w:pPr>
            <w:r w:rsidRPr="00691C80">
              <w:rPr>
                <w:sz w:val="10"/>
                <w:szCs w:val="10"/>
              </w:rPr>
              <w:t>15</w:t>
            </w:r>
          </w:p>
        </w:tc>
        <w:tc>
          <w:tcPr>
            <w:tcW w:w="920" w:type="dxa"/>
            <w:tcBorders>
              <w:top w:val="nil"/>
              <w:left w:val="nil"/>
              <w:bottom w:val="single" w:sz="4" w:space="0" w:color="auto"/>
              <w:right w:val="single" w:sz="4" w:space="0" w:color="auto"/>
            </w:tcBorders>
            <w:shd w:val="clear" w:color="auto" w:fill="auto"/>
            <w:noWrap/>
            <w:vAlign w:val="center"/>
            <w:hideMark/>
          </w:tcPr>
          <w:p w14:paraId="23C9C3D4"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0E6A6C3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3C554E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45768ED"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86136B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47D1CE5"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1ECA2DD2"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4D4CA6B5" w14:textId="77777777" w:rsidR="00691C80" w:rsidRPr="00691C80" w:rsidRDefault="00691C80" w:rsidP="00CF231F">
            <w:pPr>
              <w:ind w:left="-113" w:right="-36"/>
              <w:jc w:val="center"/>
              <w:rPr>
                <w:sz w:val="10"/>
                <w:szCs w:val="10"/>
              </w:rPr>
            </w:pPr>
            <w:r w:rsidRPr="00691C80">
              <w:rPr>
                <w:sz w:val="10"/>
                <w:szCs w:val="10"/>
              </w:rPr>
              <w:t>183,51</w:t>
            </w:r>
          </w:p>
        </w:tc>
        <w:tc>
          <w:tcPr>
            <w:tcW w:w="366" w:type="dxa"/>
            <w:tcBorders>
              <w:top w:val="nil"/>
              <w:left w:val="nil"/>
              <w:bottom w:val="single" w:sz="4" w:space="0" w:color="auto"/>
              <w:right w:val="single" w:sz="4" w:space="0" w:color="auto"/>
            </w:tcBorders>
            <w:shd w:val="clear" w:color="auto" w:fill="auto"/>
            <w:noWrap/>
            <w:vAlign w:val="center"/>
            <w:hideMark/>
          </w:tcPr>
          <w:p w14:paraId="10A44A4B"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09C2DF3D"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13FADF49"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A54A8DF" w14:textId="77777777" w:rsidR="00691C80" w:rsidRPr="00691C80" w:rsidRDefault="00691C80" w:rsidP="00CF231F">
            <w:pPr>
              <w:ind w:left="-113" w:right="-36"/>
              <w:jc w:val="center"/>
              <w:rPr>
                <w:sz w:val="10"/>
                <w:szCs w:val="10"/>
              </w:rPr>
            </w:pPr>
            <w:r w:rsidRPr="00691C80">
              <w:rPr>
                <w:sz w:val="10"/>
                <w:szCs w:val="10"/>
              </w:rPr>
              <w:t>183,51</w:t>
            </w:r>
          </w:p>
        </w:tc>
        <w:tc>
          <w:tcPr>
            <w:tcW w:w="601" w:type="dxa"/>
            <w:tcBorders>
              <w:top w:val="nil"/>
              <w:left w:val="nil"/>
              <w:bottom w:val="single" w:sz="4" w:space="0" w:color="auto"/>
              <w:right w:val="single" w:sz="4" w:space="0" w:color="auto"/>
            </w:tcBorders>
            <w:shd w:val="clear" w:color="auto" w:fill="auto"/>
            <w:noWrap/>
            <w:vAlign w:val="center"/>
            <w:hideMark/>
          </w:tcPr>
          <w:p w14:paraId="3CDF3313" w14:textId="77777777" w:rsidR="00691C80" w:rsidRPr="00691C80" w:rsidRDefault="00691C80" w:rsidP="00CF231F">
            <w:pPr>
              <w:ind w:left="-113" w:right="-36"/>
              <w:jc w:val="center"/>
              <w:rPr>
                <w:sz w:val="10"/>
                <w:szCs w:val="10"/>
              </w:rPr>
            </w:pPr>
            <w:r w:rsidRPr="00691C80">
              <w:rPr>
                <w:sz w:val="10"/>
                <w:szCs w:val="10"/>
              </w:rPr>
              <w:t>183,51</w:t>
            </w:r>
          </w:p>
        </w:tc>
        <w:tc>
          <w:tcPr>
            <w:tcW w:w="616" w:type="dxa"/>
            <w:tcBorders>
              <w:top w:val="nil"/>
              <w:left w:val="nil"/>
              <w:bottom w:val="single" w:sz="4" w:space="0" w:color="auto"/>
              <w:right w:val="single" w:sz="4" w:space="0" w:color="auto"/>
            </w:tcBorders>
            <w:shd w:val="clear" w:color="auto" w:fill="auto"/>
            <w:noWrap/>
            <w:vAlign w:val="center"/>
            <w:hideMark/>
          </w:tcPr>
          <w:p w14:paraId="59B7455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6EC8BA6" w14:textId="77777777" w:rsidR="00691C80" w:rsidRPr="00691C80" w:rsidRDefault="00691C80" w:rsidP="00CF231F">
            <w:pPr>
              <w:ind w:left="-113" w:right="-36"/>
              <w:jc w:val="center"/>
              <w:rPr>
                <w:b/>
                <w:bCs/>
                <w:sz w:val="10"/>
                <w:szCs w:val="10"/>
              </w:rPr>
            </w:pPr>
            <w:r w:rsidRPr="00691C80">
              <w:rPr>
                <w:b/>
                <w:bCs/>
                <w:sz w:val="10"/>
                <w:szCs w:val="10"/>
              </w:rPr>
              <w:t>19 908 632,88</w:t>
            </w:r>
          </w:p>
        </w:tc>
        <w:tc>
          <w:tcPr>
            <w:tcW w:w="817" w:type="dxa"/>
            <w:tcBorders>
              <w:top w:val="nil"/>
              <w:left w:val="nil"/>
              <w:bottom w:val="single" w:sz="4" w:space="0" w:color="auto"/>
              <w:right w:val="single" w:sz="4" w:space="0" w:color="auto"/>
            </w:tcBorders>
            <w:shd w:val="clear" w:color="auto" w:fill="auto"/>
            <w:vAlign w:val="center"/>
            <w:hideMark/>
          </w:tcPr>
          <w:p w14:paraId="1BB6461C" w14:textId="77777777" w:rsidR="00691C80" w:rsidRPr="00691C80" w:rsidRDefault="00691C80" w:rsidP="00CF231F">
            <w:pPr>
              <w:ind w:left="-113" w:right="-36"/>
              <w:jc w:val="center"/>
              <w:rPr>
                <w:b/>
                <w:bCs/>
                <w:sz w:val="10"/>
                <w:szCs w:val="10"/>
              </w:rPr>
            </w:pPr>
            <w:r w:rsidRPr="00691C80">
              <w:rPr>
                <w:b/>
                <w:bCs/>
                <w:sz w:val="10"/>
                <w:szCs w:val="10"/>
              </w:rPr>
              <w:t>15 389 373,22</w:t>
            </w:r>
          </w:p>
        </w:tc>
        <w:tc>
          <w:tcPr>
            <w:tcW w:w="594" w:type="dxa"/>
            <w:tcBorders>
              <w:top w:val="nil"/>
              <w:left w:val="nil"/>
              <w:bottom w:val="single" w:sz="4" w:space="0" w:color="auto"/>
              <w:right w:val="single" w:sz="4" w:space="0" w:color="auto"/>
            </w:tcBorders>
            <w:shd w:val="clear" w:color="auto" w:fill="auto"/>
            <w:vAlign w:val="center"/>
            <w:hideMark/>
          </w:tcPr>
          <w:p w14:paraId="3AAC5BB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1484B03" w14:textId="77777777" w:rsidR="00691C80" w:rsidRPr="00691C80" w:rsidRDefault="00691C80" w:rsidP="00CF231F">
            <w:pPr>
              <w:ind w:left="-113" w:right="-36"/>
              <w:jc w:val="center"/>
              <w:rPr>
                <w:sz w:val="10"/>
                <w:szCs w:val="10"/>
              </w:rPr>
            </w:pPr>
            <w:r w:rsidRPr="00691C80">
              <w:rPr>
                <w:sz w:val="10"/>
                <w:szCs w:val="10"/>
              </w:rPr>
              <w:t>9 027 775,52</w:t>
            </w:r>
          </w:p>
        </w:tc>
        <w:tc>
          <w:tcPr>
            <w:tcW w:w="742" w:type="dxa"/>
            <w:tcBorders>
              <w:top w:val="nil"/>
              <w:left w:val="nil"/>
              <w:bottom w:val="single" w:sz="4" w:space="0" w:color="auto"/>
              <w:right w:val="single" w:sz="4" w:space="0" w:color="auto"/>
            </w:tcBorders>
            <w:shd w:val="clear" w:color="auto" w:fill="auto"/>
            <w:vAlign w:val="center"/>
            <w:hideMark/>
          </w:tcPr>
          <w:p w14:paraId="4D727467" w14:textId="77777777" w:rsidR="00691C80" w:rsidRPr="00691C80" w:rsidRDefault="00691C80" w:rsidP="00CF231F">
            <w:pPr>
              <w:ind w:left="-113" w:right="-36"/>
              <w:jc w:val="center"/>
              <w:rPr>
                <w:sz w:val="10"/>
                <w:szCs w:val="10"/>
              </w:rPr>
            </w:pPr>
            <w:r w:rsidRPr="00691C80">
              <w:rPr>
                <w:sz w:val="10"/>
                <w:szCs w:val="10"/>
              </w:rPr>
              <w:t>6 361 597,70</w:t>
            </w:r>
          </w:p>
        </w:tc>
        <w:tc>
          <w:tcPr>
            <w:tcW w:w="425" w:type="dxa"/>
            <w:tcBorders>
              <w:top w:val="nil"/>
              <w:left w:val="nil"/>
              <w:bottom w:val="single" w:sz="4" w:space="0" w:color="auto"/>
              <w:right w:val="single" w:sz="4" w:space="0" w:color="auto"/>
            </w:tcBorders>
            <w:shd w:val="clear" w:color="auto" w:fill="auto"/>
            <w:vAlign w:val="center"/>
            <w:hideMark/>
          </w:tcPr>
          <w:p w14:paraId="3AE863B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0474A8B" w14:textId="77777777" w:rsidR="00691C80" w:rsidRPr="00691C80" w:rsidRDefault="00691C80" w:rsidP="00CF231F">
            <w:pPr>
              <w:ind w:left="-113" w:right="-36"/>
              <w:jc w:val="center"/>
              <w:rPr>
                <w:b/>
                <w:bCs/>
                <w:sz w:val="10"/>
                <w:szCs w:val="10"/>
              </w:rPr>
            </w:pPr>
            <w:r w:rsidRPr="00691C80">
              <w:rPr>
                <w:b/>
                <w:bCs/>
                <w:sz w:val="10"/>
                <w:szCs w:val="10"/>
              </w:rPr>
              <w:t>4 519 259,66</w:t>
            </w:r>
          </w:p>
        </w:tc>
        <w:tc>
          <w:tcPr>
            <w:tcW w:w="416" w:type="dxa"/>
            <w:tcBorders>
              <w:top w:val="nil"/>
              <w:left w:val="nil"/>
              <w:bottom w:val="single" w:sz="4" w:space="0" w:color="auto"/>
              <w:right w:val="single" w:sz="4" w:space="0" w:color="auto"/>
            </w:tcBorders>
            <w:shd w:val="clear" w:color="auto" w:fill="auto"/>
            <w:vAlign w:val="center"/>
            <w:hideMark/>
          </w:tcPr>
          <w:p w14:paraId="4A0353C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CB26D68" w14:textId="77777777" w:rsidR="00691C80" w:rsidRPr="00691C80" w:rsidRDefault="00691C80" w:rsidP="00CF231F">
            <w:pPr>
              <w:ind w:left="-113" w:right="-36"/>
              <w:jc w:val="center"/>
              <w:rPr>
                <w:sz w:val="10"/>
                <w:szCs w:val="10"/>
              </w:rPr>
            </w:pPr>
            <w:r w:rsidRPr="00691C80">
              <w:rPr>
                <w:sz w:val="10"/>
                <w:szCs w:val="10"/>
              </w:rPr>
              <w:t>2 651 106,14</w:t>
            </w:r>
          </w:p>
        </w:tc>
        <w:tc>
          <w:tcPr>
            <w:tcW w:w="709" w:type="dxa"/>
            <w:tcBorders>
              <w:top w:val="nil"/>
              <w:left w:val="nil"/>
              <w:bottom w:val="single" w:sz="4" w:space="0" w:color="auto"/>
              <w:right w:val="single" w:sz="4" w:space="0" w:color="auto"/>
            </w:tcBorders>
            <w:shd w:val="clear" w:color="auto" w:fill="auto"/>
            <w:vAlign w:val="center"/>
            <w:hideMark/>
          </w:tcPr>
          <w:p w14:paraId="641C3520" w14:textId="77777777" w:rsidR="00691C80" w:rsidRPr="00691C80" w:rsidRDefault="00691C80" w:rsidP="00CF231F">
            <w:pPr>
              <w:ind w:left="-113" w:right="-36"/>
              <w:jc w:val="center"/>
              <w:rPr>
                <w:sz w:val="10"/>
                <w:szCs w:val="10"/>
              </w:rPr>
            </w:pPr>
            <w:r w:rsidRPr="00691C80">
              <w:rPr>
                <w:sz w:val="10"/>
                <w:szCs w:val="10"/>
              </w:rPr>
              <w:t>1 868 153,52</w:t>
            </w:r>
          </w:p>
        </w:tc>
        <w:tc>
          <w:tcPr>
            <w:tcW w:w="416" w:type="dxa"/>
            <w:tcBorders>
              <w:top w:val="nil"/>
              <w:left w:val="nil"/>
              <w:bottom w:val="single" w:sz="4" w:space="0" w:color="auto"/>
              <w:right w:val="single" w:sz="4" w:space="0" w:color="auto"/>
            </w:tcBorders>
            <w:shd w:val="clear" w:color="auto" w:fill="auto"/>
            <w:vAlign w:val="center"/>
            <w:hideMark/>
          </w:tcPr>
          <w:p w14:paraId="292F00B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B3A47A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5DB210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3CD55F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09EC9FF" w14:textId="77777777" w:rsidR="00691C80" w:rsidRPr="00691C80" w:rsidRDefault="00691C80" w:rsidP="00CF231F">
            <w:pPr>
              <w:ind w:left="-113" w:right="-36"/>
              <w:jc w:val="center"/>
              <w:rPr>
                <w:sz w:val="10"/>
                <w:szCs w:val="10"/>
              </w:rPr>
            </w:pPr>
            <w:r w:rsidRPr="00691C80">
              <w:rPr>
                <w:sz w:val="10"/>
                <w:szCs w:val="10"/>
              </w:rPr>
              <w:t>16</w:t>
            </w:r>
          </w:p>
        </w:tc>
        <w:tc>
          <w:tcPr>
            <w:tcW w:w="920" w:type="dxa"/>
            <w:tcBorders>
              <w:top w:val="nil"/>
              <w:left w:val="nil"/>
              <w:bottom w:val="single" w:sz="4" w:space="0" w:color="auto"/>
              <w:right w:val="single" w:sz="4" w:space="0" w:color="auto"/>
            </w:tcBorders>
            <w:shd w:val="clear" w:color="auto" w:fill="auto"/>
            <w:noWrap/>
            <w:vAlign w:val="center"/>
            <w:hideMark/>
          </w:tcPr>
          <w:p w14:paraId="46B82E6D" w14:textId="77777777" w:rsidR="00691C80" w:rsidRPr="00691C80" w:rsidRDefault="00691C80" w:rsidP="00CF231F">
            <w:pPr>
              <w:ind w:left="-113" w:right="-36"/>
              <w:rPr>
                <w:sz w:val="10"/>
                <w:szCs w:val="10"/>
              </w:rPr>
            </w:pPr>
            <w:r w:rsidRPr="00691C80">
              <w:rPr>
                <w:sz w:val="10"/>
                <w:szCs w:val="10"/>
              </w:rPr>
              <w:t>с. Шеметово, ул. Центральная, д. 9</w:t>
            </w:r>
          </w:p>
        </w:tc>
        <w:tc>
          <w:tcPr>
            <w:tcW w:w="392" w:type="dxa"/>
            <w:tcBorders>
              <w:top w:val="nil"/>
              <w:left w:val="nil"/>
              <w:bottom w:val="single" w:sz="4" w:space="0" w:color="auto"/>
              <w:right w:val="single" w:sz="4" w:space="0" w:color="auto"/>
            </w:tcBorders>
            <w:shd w:val="clear" w:color="auto" w:fill="auto"/>
            <w:noWrap/>
            <w:vAlign w:val="center"/>
            <w:hideMark/>
          </w:tcPr>
          <w:p w14:paraId="22D9EFEE" w14:textId="77777777" w:rsidR="00691C80" w:rsidRPr="00691C80" w:rsidRDefault="00691C80" w:rsidP="00CF231F">
            <w:pPr>
              <w:ind w:left="-113" w:right="-36"/>
              <w:jc w:val="center"/>
              <w:rPr>
                <w:sz w:val="10"/>
                <w:szCs w:val="10"/>
              </w:rPr>
            </w:pPr>
            <w:r w:rsidRPr="00691C80">
              <w:rPr>
                <w:sz w:val="10"/>
                <w:szCs w:val="10"/>
              </w:rPr>
              <w:t>88</w:t>
            </w:r>
          </w:p>
        </w:tc>
        <w:tc>
          <w:tcPr>
            <w:tcW w:w="600" w:type="dxa"/>
            <w:tcBorders>
              <w:top w:val="nil"/>
              <w:left w:val="nil"/>
              <w:bottom w:val="single" w:sz="4" w:space="0" w:color="auto"/>
              <w:right w:val="single" w:sz="4" w:space="0" w:color="auto"/>
            </w:tcBorders>
            <w:shd w:val="clear" w:color="auto" w:fill="auto"/>
            <w:noWrap/>
            <w:vAlign w:val="center"/>
            <w:hideMark/>
          </w:tcPr>
          <w:p w14:paraId="1DD63942" w14:textId="77777777" w:rsidR="00691C80" w:rsidRPr="00691C80" w:rsidRDefault="00691C80" w:rsidP="00CF231F">
            <w:pPr>
              <w:ind w:left="-113" w:right="-36"/>
              <w:jc w:val="center"/>
              <w:rPr>
                <w:sz w:val="10"/>
                <w:szCs w:val="10"/>
              </w:rPr>
            </w:pPr>
            <w:r w:rsidRPr="00691C80">
              <w:rPr>
                <w:sz w:val="10"/>
                <w:szCs w:val="10"/>
              </w:rPr>
              <w:t>15.04.2015</w:t>
            </w:r>
          </w:p>
        </w:tc>
        <w:tc>
          <w:tcPr>
            <w:tcW w:w="416" w:type="dxa"/>
            <w:tcBorders>
              <w:top w:val="nil"/>
              <w:left w:val="nil"/>
              <w:bottom w:val="single" w:sz="4" w:space="0" w:color="auto"/>
              <w:right w:val="single" w:sz="4" w:space="0" w:color="auto"/>
            </w:tcBorders>
            <w:shd w:val="clear" w:color="auto" w:fill="auto"/>
            <w:noWrap/>
            <w:vAlign w:val="center"/>
            <w:hideMark/>
          </w:tcPr>
          <w:p w14:paraId="3E5F4A81"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8BA132C" w14:textId="77777777" w:rsidR="00691C80" w:rsidRPr="00691C80" w:rsidRDefault="00691C80" w:rsidP="00CF231F">
            <w:pPr>
              <w:ind w:left="-113" w:right="-36"/>
              <w:jc w:val="center"/>
              <w:rPr>
                <w:sz w:val="10"/>
                <w:szCs w:val="10"/>
              </w:rPr>
            </w:pPr>
            <w:r w:rsidRPr="00691C80">
              <w:rPr>
                <w:sz w:val="10"/>
                <w:szCs w:val="10"/>
              </w:rPr>
              <w:t>IV кв. 2024</w:t>
            </w:r>
          </w:p>
        </w:tc>
        <w:tc>
          <w:tcPr>
            <w:tcW w:w="429" w:type="dxa"/>
            <w:tcBorders>
              <w:top w:val="nil"/>
              <w:left w:val="nil"/>
              <w:bottom w:val="single" w:sz="4" w:space="0" w:color="auto"/>
              <w:right w:val="single" w:sz="4" w:space="0" w:color="auto"/>
            </w:tcBorders>
            <w:shd w:val="clear" w:color="auto" w:fill="auto"/>
            <w:noWrap/>
            <w:vAlign w:val="center"/>
            <w:hideMark/>
          </w:tcPr>
          <w:p w14:paraId="457E76CB"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1FA03499"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600E85CE" w14:textId="77777777" w:rsidR="00691C80" w:rsidRPr="00691C80" w:rsidRDefault="00691C80" w:rsidP="00CF231F">
            <w:pPr>
              <w:ind w:left="-113" w:right="-36"/>
              <w:jc w:val="center"/>
              <w:rPr>
                <w:sz w:val="10"/>
                <w:szCs w:val="10"/>
              </w:rPr>
            </w:pPr>
            <w:r w:rsidRPr="00691C80">
              <w:rPr>
                <w:sz w:val="10"/>
                <w:szCs w:val="10"/>
              </w:rPr>
              <w:t>84,60</w:t>
            </w:r>
          </w:p>
        </w:tc>
        <w:tc>
          <w:tcPr>
            <w:tcW w:w="366" w:type="dxa"/>
            <w:tcBorders>
              <w:top w:val="nil"/>
              <w:left w:val="nil"/>
              <w:bottom w:val="single" w:sz="4" w:space="0" w:color="auto"/>
              <w:right w:val="single" w:sz="4" w:space="0" w:color="auto"/>
            </w:tcBorders>
            <w:shd w:val="clear" w:color="auto" w:fill="auto"/>
            <w:noWrap/>
            <w:vAlign w:val="center"/>
            <w:hideMark/>
          </w:tcPr>
          <w:p w14:paraId="283020D4"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59683B8E"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EC1AEED"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376062A2" w14:textId="77777777" w:rsidR="00691C80" w:rsidRPr="00691C80" w:rsidRDefault="00691C80" w:rsidP="00CF231F">
            <w:pPr>
              <w:ind w:left="-113" w:right="-36"/>
              <w:jc w:val="center"/>
              <w:rPr>
                <w:sz w:val="10"/>
                <w:szCs w:val="10"/>
              </w:rPr>
            </w:pPr>
            <w:r w:rsidRPr="00691C80">
              <w:rPr>
                <w:sz w:val="10"/>
                <w:szCs w:val="10"/>
              </w:rPr>
              <w:t>84,60</w:t>
            </w:r>
          </w:p>
        </w:tc>
        <w:tc>
          <w:tcPr>
            <w:tcW w:w="601" w:type="dxa"/>
            <w:tcBorders>
              <w:top w:val="nil"/>
              <w:left w:val="nil"/>
              <w:bottom w:val="single" w:sz="4" w:space="0" w:color="auto"/>
              <w:right w:val="single" w:sz="4" w:space="0" w:color="auto"/>
            </w:tcBorders>
            <w:shd w:val="clear" w:color="auto" w:fill="auto"/>
            <w:noWrap/>
            <w:vAlign w:val="center"/>
            <w:hideMark/>
          </w:tcPr>
          <w:p w14:paraId="07B4C4F6"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CF4B841" w14:textId="77777777" w:rsidR="00691C80" w:rsidRPr="00691C80" w:rsidRDefault="00691C80" w:rsidP="00CF231F">
            <w:pPr>
              <w:ind w:left="-113" w:right="-36"/>
              <w:jc w:val="center"/>
              <w:rPr>
                <w:sz w:val="10"/>
                <w:szCs w:val="10"/>
              </w:rPr>
            </w:pPr>
            <w:r w:rsidRPr="00691C80">
              <w:rPr>
                <w:sz w:val="10"/>
                <w:szCs w:val="10"/>
              </w:rPr>
              <w:t>84,60</w:t>
            </w:r>
          </w:p>
        </w:tc>
        <w:tc>
          <w:tcPr>
            <w:tcW w:w="814" w:type="dxa"/>
            <w:tcBorders>
              <w:top w:val="nil"/>
              <w:left w:val="nil"/>
              <w:bottom w:val="single" w:sz="4" w:space="0" w:color="auto"/>
              <w:right w:val="single" w:sz="4" w:space="0" w:color="auto"/>
            </w:tcBorders>
            <w:shd w:val="clear" w:color="auto" w:fill="auto"/>
            <w:vAlign w:val="center"/>
            <w:hideMark/>
          </w:tcPr>
          <w:p w14:paraId="134D79DF" w14:textId="77777777" w:rsidR="00691C80" w:rsidRPr="00691C80" w:rsidRDefault="00691C80" w:rsidP="00CF231F">
            <w:pPr>
              <w:ind w:left="-113" w:right="-36"/>
              <w:jc w:val="center"/>
              <w:rPr>
                <w:b/>
                <w:bCs/>
                <w:sz w:val="10"/>
                <w:szCs w:val="10"/>
              </w:rPr>
            </w:pPr>
            <w:r w:rsidRPr="00691C80">
              <w:rPr>
                <w:b/>
                <w:bCs/>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14:paraId="1E4914D7" w14:textId="77777777" w:rsidR="00691C80" w:rsidRPr="00691C80" w:rsidRDefault="00691C80" w:rsidP="00CF231F">
            <w:pPr>
              <w:ind w:left="-113" w:right="-36"/>
              <w:jc w:val="center"/>
              <w:rPr>
                <w:b/>
                <w:bCs/>
                <w:sz w:val="10"/>
                <w:szCs w:val="10"/>
              </w:rPr>
            </w:pPr>
            <w:r w:rsidRPr="00691C80">
              <w:rPr>
                <w:b/>
                <w:bCs/>
                <w:sz w:val="10"/>
                <w:szCs w:val="10"/>
              </w:rPr>
              <w:t>0,00</w:t>
            </w:r>
          </w:p>
        </w:tc>
        <w:tc>
          <w:tcPr>
            <w:tcW w:w="594" w:type="dxa"/>
            <w:tcBorders>
              <w:top w:val="nil"/>
              <w:left w:val="nil"/>
              <w:bottom w:val="single" w:sz="4" w:space="0" w:color="auto"/>
              <w:right w:val="single" w:sz="4" w:space="0" w:color="auto"/>
            </w:tcBorders>
            <w:shd w:val="clear" w:color="auto" w:fill="auto"/>
            <w:vAlign w:val="center"/>
            <w:hideMark/>
          </w:tcPr>
          <w:p w14:paraId="74B131C0" w14:textId="77777777" w:rsidR="00691C80" w:rsidRPr="00691C80" w:rsidRDefault="00691C80" w:rsidP="00CF231F">
            <w:pPr>
              <w:ind w:left="-113" w:right="-66"/>
              <w:jc w:val="center"/>
              <w:rPr>
                <w:sz w:val="10"/>
                <w:szCs w:val="10"/>
              </w:rPr>
            </w:pPr>
            <w:r w:rsidRPr="00691C80">
              <w:rPr>
                <w:sz w:val="10"/>
                <w:szCs w:val="10"/>
              </w:rPr>
              <w:t>7 094 659,55</w:t>
            </w:r>
          </w:p>
        </w:tc>
        <w:tc>
          <w:tcPr>
            <w:tcW w:w="644" w:type="dxa"/>
            <w:tcBorders>
              <w:top w:val="nil"/>
              <w:left w:val="nil"/>
              <w:bottom w:val="single" w:sz="4" w:space="0" w:color="auto"/>
              <w:right w:val="single" w:sz="4" w:space="0" w:color="auto"/>
            </w:tcBorders>
            <w:shd w:val="clear" w:color="auto" w:fill="auto"/>
            <w:vAlign w:val="center"/>
            <w:hideMark/>
          </w:tcPr>
          <w:p w14:paraId="4CCE950D"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C38E8C5"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E46874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2BFE9F0" w14:textId="77777777" w:rsidR="00691C80" w:rsidRPr="00691C80" w:rsidRDefault="00691C80" w:rsidP="00CF231F">
            <w:pPr>
              <w:ind w:left="-113" w:right="-36"/>
              <w:jc w:val="center"/>
              <w:rPr>
                <w:b/>
                <w:bCs/>
                <w:sz w:val="10"/>
                <w:szCs w:val="10"/>
              </w:rPr>
            </w:pPr>
            <w:r w:rsidRPr="00691C80">
              <w:rPr>
                <w:b/>
                <w:bCs/>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677E526F"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42D59A4"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AD4E94F"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507319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0059EE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2AD0CB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71C82C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767D93E" w14:textId="77777777" w:rsidR="00691C80" w:rsidRPr="00691C80" w:rsidRDefault="00691C80" w:rsidP="00CF231F">
            <w:pPr>
              <w:ind w:left="-113" w:right="-36"/>
              <w:jc w:val="center"/>
              <w:rPr>
                <w:sz w:val="10"/>
                <w:szCs w:val="10"/>
              </w:rPr>
            </w:pPr>
            <w:r w:rsidRPr="00691C80">
              <w:rPr>
                <w:sz w:val="10"/>
                <w:szCs w:val="10"/>
              </w:rPr>
              <w:t>17</w:t>
            </w:r>
          </w:p>
        </w:tc>
        <w:tc>
          <w:tcPr>
            <w:tcW w:w="920" w:type="dxa"/>
            <w:tcBorders>
              <w:top w:val="nil"/>
              <w:left w:val="nil"/>
              <w:bottom w:val="single" w:sz="4" w:space="0" w:color="auto"/>
              <w:right w:val="single" w:sz="4" w:space="0" w:color="auto"/>
            </w:tcBorders>
            <w:shd w:val="clear" w:color="auto" w:fill="auto"/>
            <w:noWrap/>
            <w:vAlign w:val="center"/>
            <w:hideMark/>
          </w:tcPr>
          <w:p w14:paraId="76060AAB"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nil"/>
              <w:left w:val="nil"/>
              <w:bottom w:val="single" w:sz="4" w:space="0" w:color="auto"/>
              <w:right w:val="single" w:sz="4" w:space="0" w:color="auto"/>
            </w:tcBorders>
            <w:shd w:val="clear" w:color="auto" w:fill="auto"/>
            <w:noWrap/>
            <w:vAlign w:val="center"/>
            <w:hideMark/>
          </w:tcPr>
          <w:p w14:paraId="60D43895"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88B8CB6"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2CA20121"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E120EC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5CCCBB1" w14:textId="77777777" w:rsidR="00691C80" w:rsidRPr="00691C80" w:rsidRDefault="00691C80" w:rsidP="00CF231F">
            <w:pPr>
              <w:ind w:left="-113" w:right="-36"/>
              <w:jc w:val="center"/>
              <w:rPr>
                <w:sz w:val="10"/>
                <w:szCs w:val="10"/>
              </w:rPr>
            </w:pPr>
            <w:r w:rsidRPr="00691C80">
              <w:rPr>
                <w:sz w:val="10"/>
                <w:szCs w:val="10"/>
              </w:rPr>
              <w:t>15</w:t>
            </w:r>
          </w:p>
        </w:tc>
        <w:tc>
          <w:tcPr>
            <w:tcW w:w="440" w:type="dxa"/>
            <w:tcBorders>
              <w:top w:val="nil"/>
              <w:left w:val="nil"/>
              <w:bottom w:val="single" w:sz="4" w:space="0" w:color="auto"/>
              <w:right w:val="single" w:sz="4" w:space="0" w:color="auto"/>
            </w:tcBorders>
            <w:shd w:val="clear" w:color="auto" w:fill="auto"/>
            <w:noWrap/>
            <w:vAlign w:val="center"/>
            <w:hideMark/>
          </w:tcPr>
          <w:p w14:paraId="4CAF2D60"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776CA140" w14:textId="77777777" w:rsidR="00691C80" w:rsidRPr="00691C80" w:rsidRDefault="00691C80" w:rsidP="00CF231F">
            <w:pPr>
              <w:ind w:left="-113" w:right="-36"/>
              <w:jc w:val="center"/>
              <w:rPr>
                <w:sz w:val="10"/>
                <w:szCs w:val="10"/>
              </w:rPr>
            </w:pPr>
            <w:r w:rsidRPr="00691C80">
              <w:rPr>
                <w:sz w:val="10"/>
                <w:szCs w:val="10"/>
              </w:rPr>
              <w:t>22,19</w:t>
            </w:r>
          </w:p>
        </w:tc>
        <w:tc>
          <w:tcPr>
            <w:tcW w:w="366" w:type="dxa"/>
            <w:tcBorders>
              <w:top w:val="nil"/>
              <w:left w:val="nil"/>
              <w:bottom w:val="single" w:sz="4" w:space="0" w:color="auto"/>
              <w:right w:val="single" w:sz="4" w:space="0" w:color="auto"/>
            </w:tcBorders>
            <w:shd w:val="clear" w:color="auto" w:fill="auto"/>
            <w:noWrap/>
            <w:vAlign w:val="center"/>
            <w:hideMark/>
          </w:tcPr>
          <w:p w14:paraId="1D730B3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182E7B8"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6005F66"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0758B8EE" w14:textId="77777777" w:rsidR="00691C80" w:rsidRPr="00691C80" w:rsidRDefault="00691C80" w:rsidP="00CF231F">
            <w:pPr>
              <w:ind w:left="-113" w:right="-36"/>
              <w:jc w:val="center"/>
              <w:rPr>
                <w:sz w:val="10"/>
                <w:szCs w:val="10"/>
              </w:rPr>
            </w:pPr>
            <w:r w:rsidRPr="00691C80">
              <w:rPr>
                <w:sz w:val="10"/>
                <w:szCs w:val="10"/>
              </w:rPr>
              <w:t>22,19</w:t>
            </w:r>
          </w:p>
        </w:tc>
        <w:tc>
          <w:tcPr>
            <w:tcW w:w="601" w:type="dxa"/>
            <w:tcBorders>
              <w:top w:val="nil"/>
              <w:left w:val="nil"/>
              <w:bottom w:val="single" w:sz="4" w:space="0" w:color="auto"/>
              <w:right w:val="single" w:sz="4" w:space="0" w:color="auto"/>
            </w:tcBorders>
            <w:shd w:val="clear" w:color="auto" w:fill="auto"/>
            <w:noWrap/>
            <w:vAlign w:val="center"/>
            <w:hideMark/>
          </w:tcPr>
          <w:p w14:paraId="71BB3316" w14:textId="77777777" w:rsidR="00691C80" w:rsidRPr="00691C80" w:rsidRDefault="00691C80" w:rsidP="00CF231F">
            <w:pPr>
              <w:ind w:left="-113" w:right="-36"/>
              <w:jc w:val="center"/>
              <w:rPr>
                <w:sz w:val="10"/>
                <w:szCs w:val="10"/>
              </w:rPr>
            </w:pPr>
            <w:r w:rsidRPr="00691C80">
              <w:rPr>
                <w:sz w:val="10"/>
                <w:szCs w:val="10"/>
              </w:rPr>
              <w:t>22,19</w:t>
            </w:r>
          </w:p>
        </w:tc>
        <w:tc>
          <w:tcPr>
            <w:tcW w:w="616" w:type="dxa"/>
            <w:tcBorders>
              <w:top w:val="nil"/>
              <w:left w:val="nil"/>
              <w:bottom w:val="single" w:sz="4" w:space="0" w:color="auto"/>
              <w:right w:val="single" w:sz="4" w:space="0" w:color="auto"/>
            </w:tcBorders>
            <w:shd w:val="clear" w:color="auto" w:fill="auto"/>
            <w:noWrap/>
            <w:vAlign w:val="center"/>
            <w:hideMark/>
          </w:tcPr>
          <w:p w14:paraId="35A3CEC6"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8405E77" w14:textId="77777777" w:rsidR="00691C80" w:rsidRPr="00691C80" w:rsidRDefault="00691C80" w:rsidP="00CF231F">
            <w:pPr>
              <w:ind w:left="-113" w:right="-36"/>
              <w:jc w:val="center"/>
              <w:rPr>
                <w:b/>
                <w:bCs/>
                <w:sz w:val="10"/>
                <w:szCs w:val="10"/>
              </w:rPr>
            </w:pPr>
            <w:r w:rsidRPr="00691C80">
              <w:rPr>
                <w:b/>
                <w:bCs/>
                <w:sz w:val="10"/>
                <w:szCs w:val="10"/>
              </w:rPr>
              <w:t>2 407 348,72</w:t>
            </w:r>
          </w:p>
        </w:tc>
        <w:tc>
          <w:tcPr>
            <w:tcW w:w="817" w:type="dxa"/>
            <w:tcBorders>
              <w:top w:val="nil"/>
              <w:left w:val="nil"/>
              <w:bottom w:val="single" w:sz="4" w:space="0" w:color="auto"/>
              <w:right w:val="single" w:sz="4" w:space="0" w:color="auto"/>
            </w:tcBorders>
            <w:shd w:val="clear" w:color="auto" w:fill="auto"/>
            <w:vAlign w:val="center"/>
            <w:hideMark/>
          </w:tcPr>
          <w:p w14:paraId="0874E196" w14:textId="77777777" w:rsidR="00691C80" w:rsidRPr="00691C80" w:rsidRDefault="00691C80" w:rsidP="00CF231F">
            <w:pPr>
              <w:ind w:left="-113" w:right="-36"/>
              <w:jc w:val="center"/>
              <w:rPr>
                <w:b/>
                <w:bCs/>
                <w:sz w:val="10"/>
                <w:szCs w:val="10"/>
              </w:rPr>
            </w:pPr>
            <w:r w:rsidRPr="00691C80">
              <w:rPr>
                <w:b/>
                <w:bCs/>
                <w:sz w:val="10"/>
                <w:szCs w:val="10"/>
              </w:rPr>
              <w:t>1 860 880,56</w:t>
            </w:r>
          </w:p>
        </w:tc>
        <w:tc>
          <w:tcPr>
            <w:tcW w:w="594" w:type="dxa"/>
            <w:tcBorders>
              <w:top w:val="nil"/>
              <w:left w:val="nil"/>
              <w:bottom w:val="single" w:sz="4" w:space="0" w:color="auto"/>
              <w:right w:val="single" w:sz="4" w:space="0" w:color="auto"/>
            </w:tcBorders>
            <w:shd w:val="clear" w:color="auto" w:fill="auto"/>
            <w:vAlign w:val="center"/>
            <w:hideMark/>
          </w:tcPr>
          <w:p w14:paraId="06FEEF9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D3B35BE"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389C6D0" w14:textId="77777777" w:rsidR="00691C80" w:rsidRPr="00691C80" w:rsidRDefault="00691C80" w:rsidP="00CF231F">
            <w:pPr>
              <w:ind w:left="-113" w:right="-36"/>
              <w:jc w:val="center"/>
              <w:rPr>
                <w:sz w:val="10"/>
                <w:szCs w:val="10"/>
              </w:rPr>
            </w:pPr>
            <w:r w:rsidRPr="00691C80">
              <w:rPr>
                <w:sz w:val="10"/>
                <w:szCs w:val="10"/>
              </w:rPr>
              <w:t>1 860 880,56</w:t>
            </w:r>
          </w:p>
        </w:tc>
        <w:tc>
          <w:tcPr>
            <w:tcW w:w="425" w:type="dxa"/>
            <w:tcBorders>
              <w:top w:val="nil"/>
              <w:left w:val="nil"/>
              <w:bottom w:val="single" w:sz="4" w:space="0" w:color="auto"/>
              <w:right w:val="single" w:sz="4" w:space="0" w:color="auto"/>
            </w:tcBorders>
            <w:shd w:val="clear" w:color="auto" w:fill="auto"/>
            <w:vAlign w:val="center"/>
            <w:hideMark/>
          </w:tcPr>
          <w:p w14:paraId="379CFF1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CF2F3EB" w14:textId="77777777" w:rsidR="00691C80" w:rsidRPr="00691C80" w:rsidRDefault="00691C80" w:rsidP="00CF231F">
            <w:pPr>
              <w:ind w:left="-113" w:right="-36"/>
              <w:jc w:val="center"/>
              <w:rPr>
                <w:b/>
                <w:bCs/>
                <w:sz w:val="10"/>
                <w:szCs w:val="10"/>
              </w:rPr>
            </w:pPr>
            <w:r w:rsidRPr="00691C80">
              <w:rPr>
                <w:b/>
                <w:bCs/>
                <w:sz w:val="10"/>
                <w:szCs w:val="10"/>
              </w:rPr>
              <w:t>546 468,16</w:t>
            </w:r>
          </w:p>
        </w:tc>
        <w:tc>
          <w:tcPr>
            <w:tcW w:w="416" w:type="dxa"/>
            <w:tcBorders>
              <w:top w:val="nil"/>
              <w:left w:val="nil"/>
              <w:bottom w:val="single" w:sz="4" w:space="0" w:color="auto"/>
              <w:right w:val="single" w:sz="4" w:space="0" w:color="auto"/>
            </w:tcBorders>
            <w:shd w:val="clear" w:color="auto" w:fill="auto"/>
            <w:vAlign w:val="center"/>
            <w:hideMark/>
          </w:tcPr>
          <w:p w14:paraId="2F843AB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ECC543D"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FC8B459" w14:textId="77777777" w:rsidR="00691C80" w:rsidRPr="00691C80" w:rsidRDefault="00691C80" w:rsidP="00CF231F">
            <w:pPr>
              <w:ind w:left="-113" w:right="-36"/>
              <w:jc w:val="center"/>
              <w:rPr>
                <w:sz w:val="10"/>
                <w:szCs w:val="10"/>
              </w:rPr>
            </w:pPr>
            <w:r w:rsidRPr="00691C80">
              <w:rPr>
                <w:sz w:val="10"/>
                <w:szCs w:val="10"/>
              </w:rPr>
              <w:t>546 468,16</w:t>
            </w:r>
          </w:p>
        </w:tc>
        <w:tc>
          <w:tcPr>
            <w:tcW w:w="416" w:type="dxa"/>
            <w:tcBorders>
              <w:top w:val="nil"/>
              <w:left w:val="nil"/>
              <w:bottom w:val="single" w:sz="4" w:space="0" w:color="auto"/>
              <w:right w:val="single" w:sz="4" w:space="0" w:color="auto"/>
            </w:tcBorders>
            <w:shd w:val="clear" w:color="auto" w:fill="auto"/>
            <w:vAlign w:val="center"/>
            <w:hideMark/>
          </w:tcPr>
          <w:p w14:paraId="51BBB4D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915755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743979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A4450E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BD117B4" w14:textId="77777777" w:rsidR="00691C80" w:rsidRPr="00691C80" w:rsidRDefault="00691C80" w:rsidP="00CF231F">
            <w:pPr>
              <w:ind w:left="-113" w:right="-36"/>
              <w:jc w:val="center"/>
              <w:rPr>
                <w:sz w:val="10"/>
                <w:szCs w:val="10"/>
              </w:rPr>
            </w:pPr>
            <w:r w:rsidRPr="00691C80">
              <w:rPr>
                <w:sz w:val="10"/>
                <w:szCs w:val="10"/>
              </w:rPr>
              <w:t>18</w:t>
            </w:r>
          </w:p>
        </w:tc>
        <w:tc>
          <w:tcPr>
            <w:tcW w:w="920" w:type="dxa"/>
            <w:tcBorders>
              <w:top w:val="nil"/>
              <w:left w:val="nil"/>
              <w:bottom w:val="single" w:sz="4" w:space="0" w:color="auto"/>
              <w:right w:val="single" w:sz="4" w:space="0" w:color="auto"/>
            </w:tcBorders>
            <w:shd w:val="clear" w:color="auto" w:fill="auto"/>
            <w:noWrap/>
            <w:vAlign w:val="center"/>
            <w:hideMark/>
          </w:tcPr>
          <w:p w14:paraId="7F873C50"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nil"/>
              <w:left w:val="nil"/>
              <w:bottom w:val="single" w:sz="4" w:space="0" w:color="auto"/>
              <w:right w:val="single" w:sz="4" w:space="0" w:color="auto"/>
            </w:tcBorders>
            <w:shd w:val="clear" w:color="auto" w:fill="auto"/>
            <w:noWrap/>
            <w:vAlign w:val="center"/>
            <w:hideMark/>
          </w:tcPr>
          <w:p w14:paraId="0221C6CC"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4D42BC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AA0E09E"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48D5DE0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FB350BD"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2D2D4438"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C9EDEDA" w14:textId="77777777" w:rsidR="00691C80" w:rsidRPr="00691C80" w:rsidRDefault="00691C80" w:rsidP="00CF231F">
            <w:pPr>
              <w:ind w:left="-113" w:right="-36"/>
              <w:jc w:val="center"/>
              <w:rPr>
                <w:sz w:val="10"/>
                <w:szCs w:val="10"/>
              </w:rPr>
            </w:pPr>
            <w:r w:rsidRPr="00691C80">
              <w:rPr>
                <w:sz w:val="10"/>
                <w:szCs w:val="10"/>
              </w:rPr>
              <w:t>52,36</w:t>
            </w:r>
          </w:p>
        </w:tc>
        <w:tc>
          <w:tcPr>
            <w:tcW w:w="366" w:type="dxa"/>
            <w:tcBorders>
              <w:top w:val="nil"/>
              <w:left w:val="nil"/>
              <w:bottom w:val="single" w:sz="4" w:space="0" w:color="auto"/>
              <w:right w:val="single" w:sz="4" w:space="0" w:color="auto"/>
            </w:tcBorders>
            <w:shd w:val="clear" w:color="auto" w:fill="auto"/>
            <w:noWrap/>
            <w:vAlign w:val="center"/>
            <w:hideMark/>
          </w:tcPr>
          <w:p w14:paraId="35D8281D"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4087AEFC"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3050DA35"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8CFE2DF" w14:textId="77777777" w:rsidR="00691C80" w:rsidRPr="00691C80" w:rsidRDefault="00691C80" w:rsidP="00CF231F">
            <w:pPr>
              <w:ind w:left="-113" w:right="-36"/>
              <w:jc w:val="center"/>
              <w:rPr>
                <w:sz w:val="10"/>
                <w:szCs w:val="10"/>
              </w:rPr>
            </w:pPr>
            <w:r w:rsidRPr="00691C80">
              <w:rPr>
                <w:sz w:val="10"/>
                <w:szCs w:val="10"/>
              </w:rPr>
              <w:t>52,36</w:t>
            </w:r>
          </w:p>
        </w:tc>
        <w:tc>
          <w:tcPr>
            <w:tcW w:w="601" w:type="dxa"/>
            <w:tcBorders>
              <w:top w:val="nil"/>
              <w:left w:val="nil"/>
              <w:bottom w:val="single" w:sz="4" w:space="0" w:color="auto"/>
              <w:right w:val="single" w:sz="4" w:space="0" w:color="auto"/>
            </w:tcBorders>
            <w:shd w:val="clear" w:color="auto" w:fill="auto"/>
            <w:noWrap/>
            <w:vAlign w:val="center"/>
            <w:hideMark/>
          </w:tcPr>
          <w:p w14:paraId="4A3F40A8" w14:textId="77777777" w:rsidR="00691C80" w:rsidRPr="00691C80" w:rsidRDefault="00691C80" w:rsidP="00CF231F">
            <w:pPr>
              <w:ind w:left="-113" w:right="-36"/>
              <w:jc w:val="center"/>
              <w:rPr>
                <w:sz w:val="10"/>
                <w:szCs w:val="10"/>
              </w:rPr>
            </w:pPr>
            <w:r w:rsidRPr="00691C80">
              <w:rPr>
                <w:sz w:val="10"/>
                <w:szCs w:val="10"/>
              </w:rPr>
              <w:t>52,36</w:t>
            </w:r>
          </w:p>
        </w:tc>
        <w:tc>
          <w:tcPr>
            <w:tcW w:w="616" w:type="dxa"/>
            <w:tcBorders>
              <w:top w:val="nil"/>
              <w:left w:val="nil"/>
              <w:bottom w:val="single" w:sz="4" w:space="0" w:color="auto"/>
              <w:right w:val="single" w:sz="4" w:space="0" w:color="auto"/>
            </w:tcBorders>
            <w:shd w:val="clear" w:color="auto" w:fill="auto"/>
            <w:noWrap/>
            <w:vAlign w:val="center"/>
            <w:hideMark/>
          </w:tcPr>
          <w:p w14:paraId="77A036F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86A4619" w14:textId="77777777" w:rsidR="00691C80" w:rsidRPr="00691C80" w:rsidRDefault="00691C80" w:rsidP="00CF231F">
            <w:pPr>
              <w:ind w:left="-113" w:right="-36"/>
              <w:jc w:val="center"/>
              <w:rPr>
                <w:b/>
                <w:bCs/>
                <w:sz w:val="10"/>
                <w:szCs w:val="10"/>
              </w:rPr>
            </w:pPr>
            <w:r w:rsidRPr="00691C80">
              <w:rPr>
                <w:b/>
                <w:bCs/>
                <w:sz w:val="10"/>
                <w:szCs w:val="10"/>
              </w:rPr>
              <w:t>5 603 168,08</w:t>
            </w:r>
          </w:p>
        </w:tc>
        <w:tc>
          <w:tcPr>
            <w:tcW w:w="817" w:type="dxa"/>
            <w:tcBorders>
              <w:top w:val="nil"/>
              <w:left w:val="nil"/>
              <w:bottom w:val="single" w:sz="4" w:space="0" w:color="auto"/>
              <w:right w:val="single" w:sz="4" w:space="0" w:color="auto"/>
            </w:tcBorders>
            <w:shd w:val="clear" w:color="auto" w:fill="auto"/>
            <w:vAlign w:val="center"/>
            <w:hideMark/>
          </w:tcPr>
          <w:p w14:paraId="0010244C" w14:textId="77777777" w:rsidR="00691C80" w:rsidRPr="00691C80" w:rsidRDefault="00691C80" w:rsidP="00CF231F">
            <w:pPr>
              <w:ind w:left="-113" w:right="-36"/>
              <w:jc w:val="center"/>
              <w:rPr>
                <w:b/>
                <w:bCs/>
                <w:sz w:val="10"/>
                <w:szCs w:val="10"/>
              </w:rPr>
            </w:pPr>
            <w:r w:rsidRPr="00691C80">
              <w:rPr>
                <w:b/>
                <w:bCs/>
                <w:sz w:val="10"/>
                <w:szCs w:val="10"/>
              </w:rPr>
              <w:t>4 331 248,93</w:t>
            </w:r>
          </w:p>
        </w:tc>
        <w:tc>
          <w:tcPr>
            <w:tcW w:w="594" w:type="dxa"/>
            <w:tcBorders>
              <w:top w:val="nil"/>
              <w:left w:val="nil"/>
              <w:bottom w:val="single" w:sz="4" w:space="0" w:color="auto"/>
              <w:right w:val="single" w:sz="4" w:space="0" w:color="auto"/>
            </w:tcBorders>
            <w:shd w:val="clear" w:color="auto" w:fill="auto"/>
            <w:vAlign w:val="center"/>
            <w:hideMark/>
          </w:tcPr>
          <w:p w14:paraId="064D2AB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96C5D50" w14:textId="77777777" w:rsidR="00691C80" w:rsidRPr="00691C80" w:rsidRDefault="00691C80" w:rsidP="00CF231F">
            <w:pPr>
              <w:ind w:left="-113" w:right="-36"/>
              <w:jc w:val="center"/>
              <w:rPr>
                <w:sz w:val="10"/>
                <w:szCs w:val="10"/>
              </w:rPr>
            </w:pPr>
            <w:r w:rsidRPr="00691C80">
              <w:rPr>
                <w:sz w:val="10"/>
                <w:szCs w:val="10"/>
              </w:rPr>
              <w:t>4 331 248,93</w:t>
            </w:r>
          </w:p>
        </w:tc>
        <w:tc>
          <w:tcPr>
            <w:tcW w:w="742" w:type="dxa"/>
            <w:tcBorders>
              <w:top w:val="nil"/>
              <w:left w:val="nil"/>
              <w:bottom w:val="single" w:sz="4" w:space="0" w:color="auto"/>
              <w:right w:val="single" w:sz="4" w:space="0" w:color="auto"/>
            </w:tcBorders>
            <w:shd w:val="clear" w:color="auto" w:fill="auto"/>
            <w:vAlign w:val="center"/>
            <w:hideMark/>
          </w:tcPr>
          <w:p w14:paraId="2D449B5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C08926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FE64B6C" w14:textId="77777777" w:rsidR="00691C80" w:rsidRPr="00691C80" w:rsidRDefault="00691C80" w:rsidP="00CF231F">
            <w:pPr>
              <w:ind w:left="-113" w:right="-36"/>
              <w:jc w:val="center"/>
              <w:rPr>
                <w:b/>
                <w:bCs/>
                <w:sz w:val="10"/>
                <w:szCs w:val="10"/>
              </w:rPr>
            </w:pPr>
            <w:r w:rsidRPr="00691C80">
              <w:rPr>
                <w:b/>
                <w:bCs/>
                <w:sz w:val="10"/>
                <w:szCs w:val="10"/>
              </w:rPr>
              <w:t>1 271 919,15</w:t>
            </w:r>
          </w:p>
        </w:tc>
        <w:tc>
          <w:tcPr>
            <w:tcW w:w="416" w:type="dxa"/>
            <w:tcBorders>
              <w:top w:val="nil"/>
              <w:left w:val="nil"/>
              <w:bottom w:val="single" w:sz="4" w:space="0" w:color="auto"/>
              <w:right w:val="single" w:sz="4" w:space="0" w:color="auto"/>
            </w:tcBorders>
            <w:shd w:val="clear" w:color="auto" w:fill="auto"/>
            <w:vAlign w:val="center"/>
            <w:hideMark/>
          </w:tcPr>
          <w:p w14:paraId="30E8305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6929B92" w14:textId="77777777" w:rsidR="00691C80" w:rsidRPr="00691C80" w:rsidRDefault="00691C80" w:rsidP="00CF231F">
            <w:pPr>
              <w:ind w:left="-113" w:right="-36"/>
              <w:jc w:val="center"/>
              <w:rPr>
                <w:sz w:val="10"/>
                <w:szCs w:val="10"/>
              </w:rPr>
            </w:pPr>
            <w:r w:rsidRPr="00691C80">
              <w:rPr>
                <w:sz w:val="10"/>
                <w:szCs w:val="10"/>
              </w:rPr>
              <w:t>1 271 919,15</w:t>
            </w:r>
          </w:p>
        </w:tc>
        <w:tc>
          <w:tcPr>
            <w:tcW w:w="709" w:type="dxa"/>
            <w:tcBorders>
              <w:top w:val="nil"/>
              <w:left w:val="nil"/>
              <w:bottom w:val="single" w:sz="4" w:space="0" w:color="auto"/>
              <w:right w:val="single" w:sz="4" w:space="0" w:color="auto"/>
            </w:tcBorders>
            <w:shd w:val="clear" w:color="auto" w:fill="auto"/>
            <w:vAlign w:val="center"/>
            <w:hideMark/>
          </w:tcPr>
          <w:p w14:paraId="51670B73"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92F2BB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1AC1B3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29DC96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19EED1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9DFA720" w14:textId="77777777" w:rsidR="00691C80" w:rsidRPr="00691C80" w:rsidRDefault="00691C80" w:rsidP="00CF231F">
            <w:pPr>
              <w:ind w:left="-113" w:right="-36"/>
              <w:jc w:val="center"/>
              <w:rPr>
                <w:sz w:val="10"/>
                <w:szCs w:val="10"/>
              </w:rPr>
            </w:pPr>
            <w:r w:rsidRPr="00691C80">
              <w:rPr>
                <w:sz w:val="10"/>
                <w:szCs w:val="10"/>
              </w:rPr>
              <w:t>19</w:t>
            </w:r>
          </w:p>
        </w:tc>
        <w:tc>
          <w:tcPr>
            <w:tcW w:w="920" w:type="dxa"/>
            <w:tcBorders>
              <w:top w:val="nil"/>
              <w:left w:val="nil"/>
              <w:bottom w:val="single" w:sz="4" w:space="0" w:color="auto"/>
              <w:right w:val="single" w:sz="4" w:space="0" w:color="auto"/>
            </w:tcBorders>
            <w:shd w:val="clear" w:color="auto" w:fill="auto"/>
            <w:noWrap/>
            <w:vAlign w:val="center"/>
            <w:hideMark/>
          </w:tcPr>
          <w:p w14:paraId="641B32DE" w14:textId="77777777" w:rsidR="00691C80" w:rsidRPr="00691C80" w:rsidRDefault="00691C80" w:rsidP="00CF231F">
            <w:pPr>
              <w:ind w:left="-113" w:right="-36"/>
              <w:rPr>
                <w:sz w:val="10"/>
                <w:szCs w:val="10"/>
              </w:rPr>
            </w:pPr>
            <w:r w:rsidRPr="00691C80">
              <w:rPr>
                <w:sz w:val="10"/>
                <w:szCs w:val="10"/>
              </w:rPr>
              <w:t>г. Краснозаводск, ул. 1 Мая, д. 12</w:t>
            </w:r>
          </w:p>
        </w:tc>
        <w:tc>
          <w:tcPr>
            <w:tcW w:w="392" w:type="dxa"/>
            <w:tcBorders>
              <w:top w:val="nil"/>
              <w:left w:val="nil"/>
              <w:bottom w:val="single" w:sz="4" w:space="0" w:color="auto"/>
              <w:right w:val="single" w:sz="4" w:space="0" w:color="auto"/>
            </w:tcBorders>
            <w:shd w:val="clear" w:color="auto" w:fill="auto"/>
            <w:noWrap/>
            <w:vAlign w:val="center"/>
            <w:hideMark/>
          </w:tcPr>
          <w:p w14:paraId="027B49FD"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ED2327F"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0E805D5"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1034A91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F481380" w14:textId="77777777" w:rsidR="00691C80" w:rsidRPr="00691C80" w:rsidRDefault="00691C80" w:rsidP="00CF231F">
            <w:pPr>
              <w:ind w:left="-113" w:right="-36"/>
              <w:jc w:val="center"/>
              <w:rPr>
                <w:sz w:val="10"/>
                <w:szCs w:val="10"/>
              </w:rPr>
            </w:pPr>
            <w:r w:rsidRPr="00691C80">
              <w:rPr>
                <w:sz w:val="10"/>
                <w:szCs w:val="10"/>
              </w:rPr>
              <w:t>8</w:t>
            </w:r>
          </w:p>
        </w:tc>
        <w:tc>
          <w:tcPr>
            <w:tcW w:w="440" w:type="dxa"/>
            <w:tcBorders>
              <w:top w:val="nil"/>
              <w:left w:val="nil"/>
              <w:bottom w:val="single" w:sz="4" w:space="0" w:color="auto"/>
              <w:right w:val="single" w:sz="4" w:space="0" w:color="auto"/>
            </w:tcBorders>
            <w:shd w:val="clear" w:color="auto" w:fill="auto"/>
            <w:noWrap/>
            <w:vAlign w:val="center"/>
            <w:hideMark/>
          </w:tcPr>
          <w:p w14:paraId="1B20F32A" w14:textId="77777777" w:rsidR="00691C80" w:rsidRPr="00691C80" w:rsidRDefault="00691C80" w:rsidP="00CF231F">
            <w:pPr>
              <w:ind w:left="-113" w:right="-36"/>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noWrap/>
            <w:vAlign w:val="center"/>
            <w:hideMark/>
          </w:tcPr>
          <w:p w14:paraId="5A1D47AE" w14:textId="77777777" w:rsidR="00691C80" w:rsidRPr="00691C80" w:rsidRDefault="00691C80" w:rsidP="00CF231F">
            <w:pPr>
              <w:ind w:left="-113" w:right="-36"/>
              <w:jc w:val="center"/>
              <w:rPr>
                <w:sz w:val="10"/>
                <w:szCs w:val="10"/>
              </w:rPr>
            </w:pPr>
            <w:r w:rsidRPr="00691C80">
              <w:rPr>
                <w:sz w:val="10"/>
                <w:szCs w:val="10"/>
              </w:rPr>
              <w:t>56,03</w:t>
            </w:r>
          </w:p>
        </w:tc>
        <w:tc>
          <w:tcPr>
            <w:tcW w:w="366" w:type="dxa"/>
            <w:tcBorders>
              <w:top w:val="nil"/>
              <w:left w:val="nil"/>
              <w:bottom w:val="single" w:sz="4" w:space="0" w:color="auto"/>
              <w:right w:val="single" w:sz="4" w:space="0" w:color="auto"/>
            </w:tcBorders>
            <w:shd w:val="clear" w:color="auto" w:fill="auto"/>
            <w:noWrap/>
            <w:vAlign w:val="center"/>
            <w:hideMark/>
          </w:tcPr>
          <w:p w14:paraId="3053CB9C"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9B6DAA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6EE9D8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B1EC0C6" w14:textId="77777777" w:rsidR="00691C80" w:rsidRPr="00691C80" w:rsidRDefault="00691C80" w:rsidP="00CF231F">
            <w:pPr>
              <w:ind w:left="-113" w:right="-36"/>
              <w:jc w:val="center"/>
              <w:rPr>
                <w:sz w:val="10"/>
                <w:szCs w:val="10"/>
              </w:rPr>
            </w:pPr>
            <w:r w:rsidRPr="00691C80">
              <w:rPr>
                <w:sz w:val="10"/>
                <w:szCs w:val="10"/>
              </w:rPr>
              <w:t>56,03</w:t>
            </w:r>
          </w:p>
        </w:tc>
        <w:tc>
          <w:tcPr>
            <w:tcW w:w="601" w:type="dxa"/>
            <w:tcBorders>
              <w:top w:val="nil"/>
              <w:left w:val="nil"/>
              <w:bottom w:val="single" w:sz="4" w:space="0" w:color="auto"/>
              <w:right w:val="single" w:sz="4" w:space="0" w:color="auto"/>
            </w:tcBorders>
            <w:shd w:val="clear" w:color="auto" w:fill="auto"/>
            <w:noWrap/>
            <w:vAlign w:val="center"/>
            <w:hideMark/>
          </w:tcPr>
          <w:p w14:paraId="45D65F9E" w14:textId="77777777" w:rsidR="00691C80" w:rsidRPr="00691C80" w:rsidRDefault="00691C80" w:rsidP="00CF231F">
            <w:pPr>
              <w:ind w:left="-113" w:right="-36"/>
              <w:jc w:val="center"/>
              <w:rPr>
                <w:sz w:val="10"/>
                <w:szCs w:val="10"/>
              </w:rPr>
            </w:pPr>
            <w:r w:rsidRPr="00691C80">
              <w:rPr>
                <w:sz w:val="10"/>
                <w:szCs w:val="10"/>
              </w:rPr>
              <w:t>56,03</w:t>
            </w:r>
          </w:p>
        </w:tc>
        <w:tc>
          <w:tcPr>
            <w:tcW w:w="616" w:type="dxa"/>
            <w:tcBorders>
              <w:top w:val="nil"/>
              <w:left w:val="nil"/>
              <w:bottom w:val="single" w:sz="4" w:space="0" w:color="auto"/>
              <w:right w:val="single" w:sz="4" w:space="0" w:color="auto"/>
            </w:tcBorders>
            <w:shd w:val="clear" w:color="auto" w:fill="auto"/>
            <w:noWrap/>
            <w:vAlign w:val="center"/>
            <w:hideMark/>
          </w:tcPr>
          <w:p w14:paraId="4C1F1B9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07379D4" w14:textId="77777777" w:rsidR="00691C80" w:rsidRPr="00691C80" w:rsidRDefault="00691C80" w:rsidP="00CF231F">
            <w:pPr>
              <w:ind w:left="-113" w:right="-36"/>
              <w:jc w:val="center"/>
              <w:rPr>
                <w:b/>
                <w:bCs/>
                <w:sz w:val="10"/>
                <w:szCs w:val="10"/>
              </w:rPr>
            </w:pPr>
            <w:r w:rsidRPr="00691C80">
              <w:rPr>
                <w:b/>
                <w:bCs/>
                <w:sz w:val="10"/>
                <w:szCs w:val="10"/>
              </w:rPr>
              <w:t>6 078 582,64</w:t>
            </w:r>
          </w:p>
        </w:tc>
        <w:tc>
          <w:tcPr>
            <w:tcW w:w="817" w:type="dxa"/>
            <w:tcBorders>
              <w:top w:val="nil"/>
              <w:left w:val="nil"/>
              <w:bottom w:val="single" w:sz="4" w:space="0" w:color="auto"/>
              <w:right w:val="single" w:sz="4" w:space="0" w:color="auto"/>
            </w:tcBorders>
            <w:shd w:val="clear" w:color="auto" w:fill="auto"/>
            <w:vAlign w:val="center"/>
            <w:hideMark/>
          </w:tcPr>
          <w:p w14:paraId="49159667" w14:textId="77777777" w:rsidR="00691C80" w:rsidRPr="00691C80" w:rsidRDefault="00691C80" w:rsidP="00CF231F">
            <w:pPr>
              <w:ind w:left="-113" w:right="-36"/>
              <w:jc w:val="center"/>
              <w:rPr>
                <w:b/>
                <w:bCs/>
                <w:sz w:val="10"/>
                <w:szCs w:val="10"/>
              </w:rPr>
            </w:pPr>
            <w:r w:rsidRPr="00691C80">
              <w:rPr>
                <w:b/>
                <w:bCs/>
                <w:sz w:val="10"/>
                <w:szCs w:val="10"/>
              </w:rPr>
              <w:t>4 698 744,38</w:t>
            </w:r>
          </w:p>
        </w:tc>
        <w:tc>
          <w:tcPr>
            <w:tcW w:w="594" w:type="dxa"/>
            <w:tcBorders>
              <w:top w:val="nil"/>
              <w:left w:val="nil"/>
              <w:bottom w:val="single" w:sz="4" w:space="0" w:color="auto"/>
              <w:right w:val="single" w:sz="4" w:space="0" w:color="auto"/>
            </w:tcBorders>
            <w:shd w:val="clear" w:color="auto" w:fill="auto"/>
            <w:vAlign w:val="center"/>
            <w:hideMark/>
          </w:tcPr>
          <w:p w14:paraId="5C37C5D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2AD631B" w14:textId="77777777" w:rsidR="00691C80" w:rsidRPr="00691C80" w:rsidRDefault="00691C80" w:rsidP="00CF231F">
            <w:pPr>
              <w:ind w:left="-113" w:right="-36"/>
              <w:jc w:val="center"/>
              <w:rPr>
                <w:sz w:val="10"/>
                <w:szCs w:val="10"/>
              </w:rPr>
            </w:pPr>
            <w:r w:rsidRPr="00691C80">
              <w:rPr>
                <w:sz w:val="10"/>
                <w:szCs w:val="10"/>
              </w:rPr>
              <w:t>4 698 744,38</w:t>
            </w:r>
          </w:p>
        </w:tc>
        <w:tc>
          <w:tcPr>
            <w:tcW w:w="742" w:type="dxa"/>
            <w:tcBorders>
              <w:top w:val="nil"/>
              <w:left w:val="nil"/>
              <w:bottom w:val="single" w:sz="4" w:space="0" w:color="auto"/>
              <w:right w:val="single" w:sz="4" w:space="0" w:color="auto"/>
            </w:tcBorders>
            <w:shd w:val="clear" w:color="auto" w:fill="auto"/>
            <w:vAlign w:val="center"/>
            <w:hideMark/>
          </w:tcPr>
          <w:p w14:paraId="30BFDDC6"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BABBC0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6598D93" w14:textId="77777777" w:rsidR="00691C80" w:rsidRPr="00691C80" w:rsidRDefault="00691C80" w:rsidP="00CF231F">
            <w:pPr>
              <w:ind w:left="-113" w:right="-36"/>
              <w:jc w:val="center"/>
              <w:rPr>
                <w:b/>
                <w:bCs/>
                <w:sz w:val="10"/>
                <w:szCs w:val="10"/>
              </w:rPr>
            </w:pPr>
            <w:r w:rsidRPr="00691C80">
              <w:rPr>
                <w:b/>
                <w:bCs/>
                <w:sz w:val="10"/>
                <w:szCs w:val="10"/>
              </w:rPr>
              <w:t>1 379 838,26</w:t>
            </w:r>
          </w:p>
        </w:tc>
        <w:tc>
          <w:tcPr>
            <w:tcW w:w="416" w:type="dxa"/>
            <w:tcBorders>
              <w:top w:val="nil"/>
              <w:left w:val="nil"/>
              <w:bottom w:val="single" w:sz="4" w:space="0" w:color="auto"/>
              <w:right w:val="single" w:sz="4" w:space="0" w:color="auto"/>
            </w:tcBorders>
            <w:shd w:val="clear" w:color="auto" w:fill="auto"/>
            <w:vAlign w:val="center"/>
            <w:hideMark/>
          </w:tcPr>
          <w:p w14:paraId="0498EDE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9EADAC1" w14:textId="77777777" w:rsidR="00691C80" w:rsidRPr="00691C80" w:rsidRDefault="00691C80" w:rsidP="00CF231F">
            <w:pPr>
              <w:ind w:left="-113" w:right="-36"/>
              <w:jc w:val="center"/>
              <w:rPr>
                <w:sz w:val="10"/>
                <w:szCs w:val="10"/>
              </w:rPr>
            </w:pPr>
            <w:r w:rsidRPr="00691C80">
              <w:rPr>
                <w:sz w:val="10"/>
                <w:szCs w:val="10"/>
              </w:rPr>
              <w:t>1 379 838,26</w:t>
            </w:r>
          </w:p>
        </w:tc>
        <w:tc>
          <w:tcPr>
            <w:tcW w:w="709" w:type="dxa"/>
            <w:tcBorders>
              <w:top w:val="nil"/>
              <w:left w:val="nil"/>
              <w:bottom w:val="single" w:sz="4" w:space="0" w:color="auto"/>
              <w:right w:val="single" w:sz="4" w:space="0" w:color="auto"/>
            </w:tcBorders>
            <w:shd w:val="clear" w:color="auto" w:fill="auto"/>
            <w:vAlign w:val="center"/>
            <w:hideMark/>
          </w:tcPr>
          <w:p w14:paraId="41D70E48"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24BB6D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DB282B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44E79A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F407C4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8F96B61" w14:textId="77777777" w:rsidR="00691C80" w:rsidRPr="00691C80" w:rsidRDefault="00691C80" w:rsidP="00CF231F">
            <w:pPr>
              <w:ind w:left="-113" w:right="-36"/>
              <w:jc w:val="center"/>
              <w:rPr>
                <w:sz w:val="10"/>
                <w:szCs w:val="10"/>
              </w:rPr>
            </w:pPr>
            <w:r w:rsidRPr="00691C80">
              <w:rPr>
                <w:sz w:val="10"/>
                <w:szCs w:val="10"/>
              </w:rPr>
              <w:t>20</w:t>
            </w:r>
          </w:p>
        </w:tc>
        <w:tc>
          <w:tcPr>
            <w:tcW w:w="920" w:type="dxa"/>
            <w:tcBorders>
              <w:top w:val="nil"/>
              <w:left w:val="nil"/>
              <w:bottom w:val="single" w:sz="4" w:space="0" w:color="auto"/>
              <w:right w:val="single" w:sz="4" w:space="0" w:color="auto"/>
            </w:tcBorders>
            <w:shd w:val="clear" w:color="auto" w:fill="auto"/>
            <w:noWrap/>
            <w:vAlign w:val="center"/>
            <w:hideMark/>
          </w:tcPr>
          <w:p w14:paraId="13997016" w14:textId="77777777" w:rsidR="00691C80" w:rsidRPr="00691C80" w:rsidRDefault="00691C80" w:rsidP="00CF231F">
            <w:pPr>
              <w:ind w:left="-113" w:right="-36"/>
              <w:rPr>
                <w:sz w:val="10"/>
                <w:szCs w:val="10"/>
              </w:rPr>
            </w:pPr>
            <w:r w:rsidRPr="00691C80">
              <w:rPr>
                <w:sz w:val="10"/>
                <w:szCs w:val="10"/>
              </w:rPr>
              <w:t>г. Краснозаводск, ул. 1 Мая, д. 14</w:t>
            </w:r>
          </w:p>
        </w:tc>
        <w:tc>
          <w:tcPr>
            <w:tcW w:w="392" w:type="dxa"/>
            <w:tcBorders>
              <w:top w:val="nil"/>
              <w:left w:val="nil"/>
              <w:bottom w:val="single" w:sz="4" w:space="0" w:color="auto"/>
              <w:right w:val="single" w:sz="4" w:space="0" w:color="auto"/>
            </w:tcBorders>
            <w:shd w:val="clear" w:color="auto" w:fill="auto"/>
            <w:noWrap/>
            <w:vAlign w:val="center"/>
            <w:hideMark/>
          </w:tcPr>
          <w:p w14:paraId="006DBB9C"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0CC30B51"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195EC62"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F9A354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9FB5D98"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7B425C31"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BD7CB0C" w14:textId="77777777" w:rsidR="00691C80" w:rsidRPr="00691C80" w:rsidRDefault="00691C80" w:rsidP="00CF231F">
            <w:pPr>
              <w:ind w:left="-113" w:right="-36"/>
              <w:jc w:val="center"/>
              <w:rPr>
                <w:sz w:val="10"/>
                <w:szCs w:val="10"/>
              </w:rPr>
            </w:pPr>
            <w:r w:rsidRPr="00691C80">
              <w:rPr>
                <w:sz w:val="10"/>
                <w:szCs w:val="10"/>
              </w:rPr>
              <w:t>42,78</w:t>
            </w:r>
          </w:p>
        </w:tc>
        <w:tc>
          <w:tcPr>
            <w:tcW w:w="366" w:type="dxa"/>
            <w:tcBorders>
              <w:top w:val="nil"/>
              <w:left w:val="nil"/>
              <w:bottom w:val="single" w:sz="4" w:space="0" w:color="auto"/>
              <w:right w:val="single" w:sz="4" w:space="0" w:color="auto"/>
            </w:tcBorders>
            <w:shd w:val="clear" w:color="auto" w:fill="auto"/>
            <w:noWrap/>
            <w:vAlign w:val="center"/>
            <w:hideMark/>
          </w:tcPr>
          <w:p w14:paraId="60955FF4"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5D8EF040"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4FA3B492"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6531F67" w14:textId="77777777" w:rsidR="00691C80" w:rsidRPr="00691C80" w:rsidRDefault="00691C80" w:rsidP="00CF231F">
            <w:pPr>
              <w:ind w:left="-113" w:right="-36"/>
              <w:jc w:val="center"/>
              <w:rPr>
                <w:sz w:val="10"/>
                <w:szCs w:val="10"/>
              </w:rPr>
            </w:pPr>
            <w:r w:rsidRPr="00691C80">
              <w:rPr>
                <w:sz w:val="10"/>
                <w:szCs w:val="10"/>
              </w:rPr>
              <w:t>42,78</w:t>
            </w:r>
          </w:p>
        </w:tc>
        <w:tc>
          <w:tcPr>
            <w:tcW w:w="601" w:type="dxa"/>
            <w:tcBorders>
              <w:top w:val="nil"/>
              <w:left w:val="nil"/>
              <w:bottom w:val="single" w:sz="4" w:space="0" w:color="auto"/>
              <w:right w:val="single" w:sz="4" w:space="0" w:color="auto"/>
            </w:tcBorders>
            <w:shd w:val="clear" w:color="auto" w:fill="auto"/>
            <w:noWrap/>
            <w:vAlign w:val="center"/>
            <w:hideMark/>
          </w:tcPr>
          <w:p w14:paraId="4DE88E81" w14:textId="77777777" w:rsidR="00691C80" w:rsidRPr="00691C80" w:rsidRDefault="00691C80" w:rsidP="00CF231F">
            <w:pPr>
              <w:ind w:left="-113" w:right="-36"/>
              <w:jc w:val="center"/>
              <w:rPr>
                <w:sz w:val="10"/>
                <w:szCs w:val="10"/>
              </w:rPr>
            </w:pPr>
            <w:r w:rsidRPr="00691C80">
              <w:rPr>
                <w:sz w:val="10"/>
                <w:szCs w:val="10"/>
              </w:rPr>
              <w:t>42,78</w:t>
            </w:r>
          </w:p>
        </w:tc>
        <w:tc>
          <w:tcPr>
            <w:tcW w:w="616" w:type="dxa"/>
            <w:tcBorders>
              <w:top w:val="nil"/>
              <w:left w:val="nil"/>
              <w:bottom w:val="single" w:sz="4" w:space="0" w:color="auto"/>
              <w:right w:val="single" w:sz="4" w:space="0" w:color="auto"/>
            </w:tcBorders>
            <w:shd w:val="clear" w:color="auto" w:fill="auto"/>
            <w:noWrap/>
            <w:vAlign w:val="center"/>
            <w:hideMark/>
          </w:tcPr>
          <w:p w14:paraId="6DAFCDC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0C75CF6B" w14:textId="77777777" w:rsidR="00691C80" w:rsidRPr="00691C80" w:rsidRDefault="00691C80" w:rsidP="00CF231F">
            <w:pPr>
              <w:ind w:left="-113" w:right="-36"/>
              <w:jc w:val="center"/>
              <w:rPr>
                <w:b/>
                <w:bCs/>
                <w:sz w:val="10"/>
                <w:szCs w:val="10"/>
              </w:rPr>
            </w:pPr>
            <w:r w:rsidRPr="00691C80">
              <w:rPr>
                <w:b/>
                <w:bCs/>
                <w:sz w:val="10"/>
                <w:szCs w:val="10"/>
              </w:rPr>
              <w:t>4 641 116,64</w:t>
            </w:r>
          </w:p>
        </w:tc>
        <w:tc>
          <w:tcPr>
            <w:tcW w:w="817" w:type="dxa"/>
            <w:tcBorders>
              <w:top w:val="nil"/>
              <w:left w:val="nil"/>
              <w:bottom w:val="single" w:sz="4" w:space="0" w:color="auto"/>
              <w:right w:val="single" w:sz="4" w:space="0" w:color="auto"/>
            </w:tcBorders>
            <w:shd w:val="clear" w:color="auto" w:fill="auto"/>
            <w:vAlign w:val="center"/>
            <w:hideMark/>
          </w:tcPr>
          <w:p w14:paraId="1EA2EF0D" w14:textId="77777777" w:rsidR="00691C80" w:rsidRPr="00691C80" w:rsidRDefault="00691C80" w:rsidP="00CF231F">
            <w:pPr>
              <w:ind w:left="-113" w:right="-36"/>
              <w:jc w:val="center"/>
              <w:rPr>
                <w:b/>
                <w:bCs/>
                <w:sz w:val="10"/>
                <w:szCs w:val="10"/>
              </w:rPr>
            </w:pPr>
            <w:r w:rsidRPr="00691C80">
              <w:rPr>
                <w:b/>
                <w:bCs/>
                <w:sz w:val="10"/>
                <w:szCs w:val="10"/>
              </w:rPr>
              <w:t>3 587 583,17</w:t>
            </w:r>
          </w:p>
        </w:tc>
        <w:tc>
          <w:tcPr>
            <w:tcW w:w="594" w:type="dxa"/>
            <w:tcBorders>
              <w:top w:val="nil"/>
              <w:left w:val="nil"/>
              <w:bottom w:val="single" w:sz="4" w:space="0" w:color="auto"/>
              <w:right w:val="single" w:sz="4" w:space="0" w:color="auto"/>
            </w:tcBorders>
            <w:shd w:val="clear" w:color="auto" w:fill="auto"/>
            <w:vAlign w:val="center"/>
            <w:hideMark/>
          </w:tcPr>
          <w:p w14:paraId="6BB97B8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5C48731" w14:textId="77777777" w:rsidR="00691C80" w:rsidRPr="00691C80" w:rsidRDefault="00691C80" w:rsidP="00CF231F">
            <w:pPr>
              <w:ind w:left="-113" w:right="-36"/>
              <w:jc w:val="center"/>
              <w:rPr>
                <w:sz w:val="10"/>
                <w:szCs w:val="10"/>
              </w:rPr>
            </w:pPr>
            <w:r w:rsidRPr="00691C80">
              <w:rPr>
                <w:sz w:val="10"/>
                <w:szCs w:val="10"/>
              </w:rPr>
              <w:t>3 587 583,17</w:t>
            </w:r>
          </w:p>
        </w:tc>
        <w:tc>
          <w:tcPr>
            <w:tcW w:w="742" w:type="dxa"/>
            <w:tcBorders>
              <w:top w:val="nil"/>
              <w:left w:val="nil"/>
              <w:bottom w:val="single" w:sz="4" w:space="0" w:color="auto"/>
              <w:right w:val="single" w:sz="4" w:space="0" w:color="auto"/>
            </w:tcBorders>
            <w:shd w:val="clear" w:color="auto" w:fill="auto"/>
            <w:vAlign w:val="center"/>
            <w:hideMark/>
          </w:tcPr>
          <w:p w14:paraId="1F832F9B"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C607C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62444A9" w14:textId="77777777" w:rsidR="00691C80" w:rsidRPr="00691C80" w:rsidRDefault="00691C80" w:rsidP="00CF231F">
            <w:pPr>
              <w:ind w:left="-113" w:right="-36"/>
              <w:jc w:val="center"/>
              <w:rPr>
                <w:b/>
                <w:bCs/>
                <w:sz w:val="10"/>
                <w:szCs w:val="10"/>
              </w:rPr>
            </w:pPr>
            <w:r w:rsidRPr="00691C80">
              <w:rPr>
                <w:b/>
                <w:bCs/>
                <w:sz w:val="10"/>
                <w:szCs w:val="10"/>
              </w:rPr>
              <w:t>1 053 533,47</w:t>
            </w:r>
          </w:p>
        </w:tc>
        <w:tc>
          <w:tcPr>
            <w:tcW w:w="416" w:type="dxa"/>
            <w:tcBorders>
              <w:top w:val="nil"/>
              <w:left w:val="nil"/>
              <w:bottom w:val="single" w:sz="4" w:space="0" w:color="auto"/>
              <w:right w:val="single" w:sz="4" w:space="0" w:color="auto"/>
            </w:tcBorders>
            <w:shd w:val="clear" w:color="auto" w:fill="auto"/>
            <w:vAlign w:val="center"/>
            <w:hideMark/>
          </w:tcPr>
          <w:p w14:paraId="686B078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D0C6A88" w14:textId="77777777" w:rsidR="00691C80" w:rsidRPr="00691C80" w:rsidRDefault="00691C80" w:rsidP="00CF231F">
            <w:pPr>
              <w:ind w:left="-113" w:right="-36"/>
              <w:jc w:val="center"/>
              <w:rPr>
                <w:sz w:val="10"/>
                <w:szCs w:val="10"/>
              </w:rPr>
            </w:pPr>
            <w:r w:rsidRPr="00691C80">
              <w:rPr>
                <w:sz w:val="10"/>
                <w:szCs w:val="10"/>
              </w:rPr>
              <w:t>1 053 533,47</w:t>
            </w:r>
          </w:p>
        </w:tc>
        <w:tc>
          <w:tcPr>
            <w:tcW w:w="709" w:type="dxa"/>
            <w:tcBorders>
              <w:top w:val="nil"/>
              <w:left w:val="nil"/>
              <w:bottom w:val="single" w:sz="4" w:space="0" w:color="auto"/>
              <w:right w:val="single" w:sz="4" w:space="0" w:color="auto"/>
            </w:tcBorders>
            <w:shd w:val="clear" w:color="auto" w:fill="auto"/>
            <w:vAlign w:val="center"/>
            <w:hideMark/>
          </w:tcPr>
          <w:p w14:paraId="105FCEDB"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468F6D5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7619A6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66C994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618176F"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7EB8614" w14:textId="77777777" w:rsidR="00691C80" w:rsidRPr="00691C80" w:rsidRDefault="00691C80" w:rsidP="00CF231F">
            <w:pPr>
              <w:ind w:left="-113" w:right="-36"/>
              <w:jc w:val="center"/>
              <w:rPr>
                <w:sz w:val="10"/>
                <w:szCs w:val="10"/>
              </w:rPr>
            </w:pPr>
            <w:r w:rsidRPr="00691C80">
              <w:rPr>
                <w:sz w:val="10"/>
                <w:szCs w:val="10"/>
              </w:rPr>
              <w:t>21</w:t>
            </w:r>
          </w:p>
        </w:tc>
        <w:tc>
          <w:tcPr>
            <w:tcW w:w="920" w:type="dxa"/>
            <w:tcBorders>
              <w:top w:val="nil"/>
              <w:left w:val="nil"/>
              <w:bottom w:val="single" w:sz="4" w:space="0" w:color="auto"/>
              <w:right w:val="single" w:sz="4" w:space="0" w:color="auto"/>
            </w:tcBorders>
            <w:shd w:val="clear" w:color="auto" w:fill="auto"/>
            <w:noWrap/>
            <w:vAlign w:val="center"/>
            <w:hideMark/>
          </w:tcPr>
          <w:p w14:paraId="21839D83"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513E61F6"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6140FD1F"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153B778A"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2565A47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763B0C4"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56811DE0"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32640FF0" w14:textId="77777777" w:rsidR="00691C80" w:rsidRPr="00691C80" w:rsidRDefault="00691C80" w:rsidP="00CF231F">
            <w:pPr>
              <w:ind w:left="-113" w:right="-36"/>
              <w:jc w:val="center"/>
              <w:rPr>
                <w:sz w:val="10"/>
                <w:szCs w:val="10"/>
              </w:rPr>
            </w:pPr>
            <w:r w:rsidRPr="00691C80">
              <w:rPr>
                <w:sz w:val="10"/>
                <w:szCs w:val="10"/>
              </w:rPr>
              <w:t>48,70</w:t>
            </w:r>
          </w:p>
        </w:tc>
        <w:tc>
          <w:tcPr>
            <w:tcW w:w="366" w:type="dxa"/>
            <w:tcBorders>
              <w:top w:val="nil"/>
              <w:left w:val="nil"/>
              <w:bottom w:val="single" w:sz="4" w:space="0" w:color="auto"/>
              <w:right w:val="single" w:sz="4" w:space="0" w:color="auto"/>
            </w:tcBorders>
            <w:shd w:val="clear" w:color="auto" w:fill="auto"/>
            <w:noWrap/>
            <w:vAlign w:val="center"/>
            <w:hideMark/>
          </w:tcPr>
          <w:p w14:paraId="43C443C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B69F29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A8CE3B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A081721" w14:textId="77777777" w:rsidR="00691C80" w:rsidRPr="00691C80" w:rsidRDefault="00691C80" w:rsidP="00CF231F">
            <w:pPr>
              <w:ind w:left="-113" w:right="-36"/>
              <w:jc w:val="center"/>
              <w:rPr>
                <w:sz w:val="10"/>
                <w:szCs w:val="10"/>
              </w:rPr>
            </w:pPr>
            <w:r w:rsidRPr="00691C80">
              <w:rPr>
                <w:sz w:val="10"/>
                <w:szCs w:val="10"/>
              </w:rPr>
              <w:t>48,70</w:t>
            </w:r>
          </w:p>
        </w:tc>
        <w:tc>
          <w:tcPr>
            <w:tcW w:w="601" w:type="dxa"/>
            <w:tcBorders>
              <w:top w:val="nil"/>
              <w:left w:val="nil"/>
              <w:bottom w:val="single" w:sz="4" w:space="0" w:color="auto"/>
              <w:right w:val="single" w:sz="4" w:space="0" w:color="auto"/>
            </w:tcBorders>
            <w:shd w:val="clear" w:color="auto" w:fill="auto"/>
            <w:noWrap/>
            <w:vAlign w:val="center"/>
            <w:hideMark/>
          </w:tcPr>
          <w:p w14:paraId="036C234F" w14:textId="77777777" w:rsidR="00691C80" w:rsidRPr="00691C80" w:rsidRDefault="00691C80" w:rsidP="00CF231F">
            <w:pPr>
              <w:ind w:left="-113" w:right="-36"/>
              <w:jc w:val="center"/>
              <w:rPr>
                <w:sz w:val="10"/>
                <w:szCs w:val="10"/>
              </w:rPr>
            </w:pPr>
            <w:r w:rsidRPr="00691C80">
              <w:rPr>
                <w:sz w:val="10"/>
                <w:szCs w:val="10"/>
              </w:rPr>
              <w:t>48,70</w:t>
            </w:r>
          </w:p>
        </w:tc>
        <w:tc>
          <w:tcPr>
            <w:tcW w:w="616" w:type="dxa"/>
            <w:tcBorders>
              <w:top w:val="nil"/>
              <w:left w:val="nil"/>
              <w:bottom w:val="single" w:sz="4" w:space="0" w:color="auto"/>
              <w:right w:val="single" w:sz="4" w:space="0" w:color="auto"/>
            </w:tcBorders>
            <w:shd w:val="clear" w:color="auto" w:fill="auto"/>
            <w:noWrap/>
            <w:vAlign w:val="center"/>
            <w:hideMark/>
          </w:tcPr>
          <w:p w14:paraId="66934AC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BA81C77" w14:textId="77777777" w:rsidR="00691C80" w:rsidRPr="00691C80" w:rsidRDefault="00691C80" w:rsidP="00CF231F">
            <w:pPr>
              <w:ind w:left="-113" w:right="-36"/>
              <w:jc w:val="center"/>
              <w:rPr>
                <w:b/>
                <w:bCs/>
                <w:sz w:val="10"/>
                <w:szCs w:val="10"/>
              </w:rPr>
            </w:pPr>
            <w:r w:rsidRPr="00691C80">
              <w:rPr>
                <w:b/>
                <w:bCs/>
                <w:sz w:val="10"/>
                <w:szCs w:val="10"/>
              </w:rPr>
              <w:t>5 283 365,60</w:t>
            </w:r>
          </w:p>
        </w:tc>
        <w:tc>
          <w:tcPr>
            <w:tcW w:w="817" w:type="dxa"/>
            <w:tcBorders>
              <w:top w:val="nil"/>
              <w:left w:val="nil"/>
              <w:bottom w:val="single" w:sz="4" w:space="0" w:color="auto"/>
              <w:right w:val="single" w:sz="4" w:space="0" w:color="auto"/>
            </w:tcBorders>
            <w:shd w:val="clear" w:color="auto" w:fill="auto"/>
            <w:vAlign w:val="center"/>
            <w:hideMark/>
          </w:tcPr>
          <w:p w14:paraId="3B58E436" w14:textId="77777777" w:rsidR="00691C80" w:rsidRPr="00691C80" w:rsidRDefault="00691C80" w:rsidP="00CF231F">
            <w:pPr>
              <w:ind w:left="-113" w:right="-36"/>
              <w:jc w:val="center"/>
              <w:rPr>
                <w:b/>
                <w:bCs/>
                <w:sz w:val="10"/>
                <w:szCs w:val="10"/>
              </w:rPr>
            </w:pPr>
            <w:r w:rsidRPr="00691C80">
              <w:rPr>
                <w:b/>
                <w:bCs/>
                <w:sz w:val="10"/>
                <w:szCs w:val="10"/>
              </w:rPr>
              <w:t>4 084 041,61</w:t>
            </w:r>
          </w:p>
        </w:tc>
        <w:tc>
          <w:tcPr>
            <w:tcW w:w="594" w:type="dxa"/>
            <w:tcBorders>
              <w:top w:val="nil"/>
              <w:left w:val="nil"/>
              <w:bottom w:val="single" w:sz="4" w:space="0" w:color="auto"/>
              <w:right w:val="single" w:sz="4" w:space="0" w:color="auto"/>
            </w:tcBorders>
            <w:shd w:val="clear" w:color="auto" w:fill="auto"/>
            <w:vAlign w:val="center"/>
            <w:hideMark/>
          </w:tcPr>
          <w:p w14:paraId="5C37C36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2514EAA" w14:textId="77777777" w:rsidR="00691C80" w:rsidRPr="00691C80" w:rsidRDefault="00691C80" w:rsidP="00CF231F">
            <w:pPr>
              <w:ind w:left="-113" w:right="-36"/>
              <w:jc w:val="center"/>
              <w:rPr>
                <w:sz w:val="10"/>
                <w:szCs w:val="10"/>
              </w:rPr>
            </w:pPr>
            <w:r w:rsidRPr="00691C80">
              <w:rPr>
                <w:sz w:val="10"/>
                <w:szCs w:val="10"/>
              </w:rPr>
              <w:t>4 084 041,61</w:t>
            </w:r>
          </w:p>
        </w:tc>
        <w:tc>
          <w:tcPr>
            <w:tcW w:w="742" w:type="dxa"/>
            <w:tcBorders>
              <w:top w:val="nil"/>
              <w:left w:val="nil"/>
              <w:bottom w:val="single" w:sz="4" w:space="0" w:color="auto"/>
              <w:right w:val="single" w:sz="4" w:space="0" w:color="auto"/>
            </w:tcBorders>
            <w:shd w:val="clear" w:color="auto" w:fill="auto"/>
            <w:vAlign w:val="center"/>
            <w:hideMark/>
          </w:tcPr>
          <w:p w14:paraId="6443CBB0"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7EA096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877DF42" w14:textId="77777777" w:rsidR="00691C80" w:rsidRPr="00691C80" w:rsidRDefault="00691C80" w:rsidP="00CF231F">
            <w:pPr>
              <w:ind w:left="-113" w:right="-36"/>
              <w:jc w:val="center"/>
              <w:rPr>
                <w:b/>
                <w:bCs/>
                <w:sz w:val="10"/>
                <w:szCs w:val="10"/>
              </w:rPr>
            </w:pPr>
            <w:r w:rsidRPr="00691C80">
              <w:rPr>
                <w:b/>
                <w:bCs/>
                <w:sz w:val="10"/>
                <w:szCs w:val="10"/>
              </w:rPr>
              <w:t>1 199 323,99</w:t>
            </w:r>
          </w:p>
        </w:tc>
        <w:tc>
          <w:tcPr>
            <w:tcW w:w="416" w:type="dxa"/>
            <w:tcBorders>
              <w:top w:val="nil"/>
              <w:left w:val="nil"/>
              <w:bottom w:val="single" w:sz="4" w:space="0" w:color="auto"/>
              <w:right w:val="single" w:sz="4" w:space="0" w:color="auto"/>
            </w:tcBorders>
            <w:shd w:val="clear" w:color="auto" w:fill="auto"/>
            <w:vAlign w:val="center"/>
            <w:hideMark/>
          </w:tcPr>
          <w:p w14:paraId="79BC9FD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44D1C80" w14:textId="77777777" w:rsidR="00691C80" w:rsidRPr="00691C80" w:rsidRDefault="00691C80" w:rsidP="00CF231F">
            <w:pPr>
              <w:ind w:left="-113" w:right="-36"/>
              <w:jc w:val="center"/>
              <w:rPr>
                <w:sz w:val="10"/>
                <w:szCs w:val="10"/>
              </w:rPr>
            </w:pPr>
            <w:r w:rsidRPr="00691C80">
              <w:rPr>
                <w:sz w:val="10"/>
                <w:szCs w:val="10"/>
              </w:rPr>
              <w:t>1 199 323,99</w:t>
            </w:r>
          </w:p>
        </w:tc>
        <w:tc>
          <w:tcPr>
            <w:tcW w:w="709" w:type="dxa"/>
            <w:tcBorders>
              <w:top w:val="nil"/>
              <w:left w:val="nil"/>
              <w:bottom w:val="single" w:sz="4" w:space="0" w:color="auto"/>
              <w:right w:val="single" w:sz="4" w:space="0" w:color="auto"/>
            </w:tcBorders>
            <w:shd w:val="clear" w:color="auto" w:fill="auto"/>
            <w:vAlign w:val="center"/>
            <w:hideMark/>
          </w:tcPr>
          <w:p w14:paraId="2D4B3E3B"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3A9F2E35"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7BC79C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497941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C1CFF41"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CD34" w14:textId="77777777" w:rsidR="00691C80" w:rsidRPr="00691C80" w:rsidRDefault="00691C80" w:rsidP="00CF231F">
            <w:pPr>
              <w:ind w:left="-113" w:right="-36"/>
              <w:jc w:val="center"/>
              <w:rPr>
                <w:sz w:val="10"/>
                <w:szCs w:val="10"/>
              </w:rPr>
            </w:pPr>
            <w:r w:rsidRPr="00691C80">
              <w:rPr>
                <w:sz w:val="10"/>
                <w:szCs w:val="10"/>
              </w:rPr>
              <w:lastRenderedPageBreak/>
              <w:t>22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E97E922"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14D77B65"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9A59474"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503CF9E9"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E4C3C5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5DB356CE"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4415F314"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91B22BB" w14:textId="77777777" w:rsidR="00691C80" w:rsidRPr="00691C80" w:rsidRDefault="00691C80" w:rsidP="00CF231F">
            <w:pPr>
              <w:ind w:left="-113" w:right="-36"/>
              <w:jc w:val="center"/>
              <w:rPr>
                <w:sz w:val="10"/>
                <w:szCs w:val="10"/>
              </w:rPr>
            </w:pPr>
            <w:r w:rsidRPr="00691C80">
              <w:rPr>
                <w:sz w:val="10"/>
                <w:szCs w:val="10"/>
              </w:rPr>
              <w:t>52,99</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11018F4"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219A2B4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279EB3A"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0A41D3A9" w14:textId="77777777" w:rsidR="00691C80" w:rsidRPr="00691C80" w:rsidRDefault="00691C80" w:rsidP="00CF231F">
            <w:pPr>
              <w:ind w:left="-113" w:right="-36"/>
              <w:jc w:val="center"/>
              <w:rPr>
                <w:sz w:val="10"/>
                <w:szCs w:val="10"/>
              </w:rPr>
            </w:pPr>
            <w:r w:rsidRPr="00691C80">
              <w:rPr>
                <w:sz w:val="10"/>
                <w:szCs w:val="10"/>
              </w:rPr>
              <w:t>52,99</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1A61A7BB" w14:textId="77777777" w:rsidR="00691C80" w:rsidRPr="00691C80" w:rsidRDefault="00691C80" w:rsidP="00CF231F">
            <w:pPr>
              <w:ind w:left="-113" w:right="-36"/>
              <w:jc w:val="center"/>
              <w:rPr>
                <w:sz w:val="10"/>
                <w:szCs w:val="10"/>
              </w:rPr>
            </w:pPr>
            <w:r w:rsidRPr="00691C80">
              <w:rPr>
                <w:sz w:val="10"/>
                <w:szCs w:val="10"/>
              </w:rPr>
              <w:t>52,99</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F6C604A"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6BB6C8ED" w14:textId="77777777" w:rsidR="00691C80" w:rsidRPr="00691C80" w:rsidRDefault="00691C80" w:rsidP="00CF231F">
            <w:pPr>
              <w:ind w:left="-113" w:right="-36"/>
              <w:jc w:val="center"/>
              <w:rPr>
                <w:b/>
                <w:bCs/>
                <w:sz w:val="10"/>
                <w:szCs w:val="10"/>
              </w:rPr>
            </w:pPr>
            <w:r w:rsidRPr="00691C80">
              <w:rPr>
                <w:b/>
                <w:bCs/>
                <w:sz w:val="10"/>
                <w:szCs w:val="10"/>
              </w:rPr>
              <w:t>5 748 779,12</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E472854" w14:textId="77777777" w:rsidR="00691C80" w:rsidRPr="00691C80" w:rsidRDefault="00691C80" w:rsidP="00CF231F">
            <w:pPr>
              <w:ind w:left="-113" w:right="-36"/>
              <w:jc w:val="center"/>
              <w:rPr>
                <w:b/>
                <w:bCs/>
                <w:sz w:val="10"/>
                <w:szCs w:val="10"/>
              </w:rPr>
            </w:pPr>
            <w:r w:rsidRPr="00691C80">
              <w:rPr>
                <w:b/>
                <w:bCs/>
                <w:sz w:val="10"/>
                <w:szCs w:val="10"/>
              </w:rPr>
              <w:t>4 443 806,26</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6AE2FEA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215001DF" w14:textId="77777777" w:rsidR="00691C80" w:rsidRPr="00691C80" w:rsidRDefault="00691C80" w:rsidP="00CF231F">
            <w:pPr>
              <w:ind w:left="-113" w:right="-36"/>
              <w:jc w:val="center"/>
              <w:rPr>
                <w:sz w:val="10"/>
                <w:szCs w:val="10"/>
              </w:rPr>
            </w:pPr>
            <w:r w:rsidRPr="00691C80">
              <w:rPr>
                <w:sz w:val="10"/>
                <w:szCs w:val="10"/>
              </w:rPr>
              <w:t>4 443 806,26</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5647A4B"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AB43E2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7FC12CC4" w14:textId="77777777" w:rsidR="00691C80" w:rsidRPr="00691C80" w:rsidRDefault="00691C80" w:rsidP="00CF231F">
            <w:pPr>
              <w:ind w:left="-113" w:right="-36"/>
              <w:jc w:val="center"/>
              <w:rPr>
                <w:b/>
                <w:bCs/>
                <w:sz w:val="10"/>
                <w:szCs w:val="10"/>
              </w:rPr>
            </w:pPr>
            <w:r w:rsidRPr="00691C80">
              <w:rPr>
                <w:b/>
                <w:bCs/>
                <w:sz w:val="10"/>
                <w:szCs w:val="10"/>
              </w:rPr>
              <w:t>1 304 972,86</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0DF49C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11EF4D9" w14:textId="77777777" w:rsidR="00691C80" w:rsidRPr="00691C80" w:rsidRDefault="00691C80" w:rsidP="00CF231F">
            <w:pPr>
              <w:ind w:left="-113" w:right="-36"/>
              <w:jc w:val="center"/>
              <w:rPr>
                <w:sz w:val="10"/>
                <w:szCs w:val="10"/>
              </w:rPr>
            </w:pPr>
            <w:r w:rsidRPr="00691C80">
              <w:rPr>
                <w:sz w:val="10"/>
                <w:szCs w:val="10"/>
              </w:rPr>
              <w:t>1 304 972,86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A3E53A"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799DA4F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2FCF1E6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37CDC57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4A733BD"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F795414" w14:textId="77777777" w:rsidR="00691C80" w:rsidRPr="00691C80" w:rsidRDefault="00691C80" w:rsidP="00CF231F">
            <w:pPr>
              <w:ind w:left="-113" w:right="-36"/>
              <w:jc w:val="center"/>
              <w:rPr>
                <w:sz w:val="10"/>
                <w:szCs w:val="10"/>
              </w:rPr>
            </w:pPr>
            <w:r w:rsidRPr="00691C80">
              <w:rPr>
                <w:sz w:val="10"/>
                <w:szCs w:val="10"/>
              </w:rPr>
              <w:t>23</w:t>
            </w:r>
          </w:p>
        </w:tc>
        <w:tc>
          <w:tcPr>
            <w:tcW w:w="920" w:type="dxa"/>
            <w:tcBorders>
              <w:top w:val="nil"/>
              <w:left w:val="nil"/>
              <w:bottom w:val="single" w:sz="4" w:space="0" w:color="auto"/>
              <w:right w:val="single" w:sz="4" w:space="0" w:color="auto"/>
            </w:tcBorders>
            <w:shd w:val="clear" w:color="auto" w:fill="auto"/>
            <w:noWrap/>
            <w:vAlign w:val="center"/>
            <w:hideMark/>
          </w:tcPr>
          <w:p w14:paraId="5C9B59A8"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4ECB6C6E"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D0B8F1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F7DBBCC"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459A7BE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290B51F"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14813C6F"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3CF81D74" w14:textId="77777777" w:rsidR="00691C80" w:rsidRPr="00691C80" w:rsidRDefault="00691C80" w:rsidP="00CF231F">
            <w:pPr>
              <w:ind w:left="-113" w:right="-36"/>
              <w:jc w:val="center"/>
              <w:rPr>
                <w:sz w:val="10"/>
                <w:szCs w:val="10"/>
              </w:rPr>
            </w:pPr>
            <w:r w:rsidRPr="00691C80">
              <w:rPr>
                <w:sz w:val="10"/>
                <w:szCs w:val="10"/>
              </w:rPr>
              <w:t>121,10</w:t>
            </w:r>
          </w:p>
        </w:tc>
        <w:tc>
          <w:tcPr>
            <w:tcW w:w="366" w:type="dxa"/>
            <w:tcBorders>
              <w:top w:val="nil"/>
              <w:left w:val="nil"/>
              <w:bottom w:val="single" w:sz="4" w:space="0" w:color="auto"/>
              <w:right w:val="single" w:sz="4" w:space="0" w:color="auto"/>
            </w:tcBorders>
            <w:shd w:val="clear" w:color="auto" w:fill="auto"/>
            <w:noWrap/>
            <w:vAlign w:val="center"/>
            <w:hideMark/>
          </w:tcPr>
          <w:p w14:paraId="158ECEA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229A722D"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1A1AE0D9"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43096AA" w14:textId="77777777" w:rsidR="00691C80" w:rsidRPr="00691C80" w:rsidRDefault="00691C80" w:rsidP="00CF231F">
            <w:pPr>
              <w:ind w:left="-113" w:right="-36"/>
              <w:jc w:val="center"/>
              <w:rPr>
                <w:sz w:val="10"/>
                <w:szCs w:val="10"/>
              </w:rPr>
            </w:pPr>
            <w:r w:rsidRPr="00691C80">
              <w:rPr>
                <w:sz w:val="10"/>
                <w:szCs w:val="10"/>
              </w:rPr>
              <w:t>121,10</w:t>
            </w:r>
          </w:p>
        </w:tc>
        <w:tc>
          <w:tcPr>
            <w:tcW w:w="601" w:type="dxa"/>
            <w:tcBorders>
              <w:top w:val="nil"/>
              <w:left w:val="nil"/>
              <w:bottom w:val="single" w:sz="4" w:space="0" w:color="auto"/>
              <w:right w:val="single" w:sz="4" w:space="0" w:color="auto"/>
            </w:tcBorders>
            <w:shd w:val="clear" w:color="auto" w:fill="auto"/>
            <w:noWrap/>
            <w:vAlign w:val="center"/>
            <w:hideMark/>
          </w:tcPr>
          <w:p w14:paraId="2710A338" w14:textId="77777777" w:rsidR="00691C80" w:rsidRPr="00691C80" w:rsidRDefault="00691C80" w:rsidP="00CF231F">
            <w:pPr>
              <w:ind w:left="-113" w:right="-36"/>
              <w:jc w:val="center"/>
              <w:rPr>
                <w:sz w:val="10"/>
                <w:szCs w:val="10"/>
              </w:rPr>
            </w:pPr>
            <w:r w:rsidRPr="00691C80">
              <w:rPr>
                <w:sz w:val="10"/>
                <w:szCs w:val="10"/>
              </w:rPr>
              <w:t>121,10</w:t>
            </w:r>
          </w:p>
        </w:tc>
        <w:tc>
          <w:tcPr>
            <w:tcW w:w="616" w:type="dxa"/>
            <w:tcBorders>
              <w:top w:val="nil"/>
              <w:left w:val="nil"/>
              <w:bottom w:val="single" w:sz="4" w:space="0" w:color="auto"/>
              <w:right w:val="single" w:sz="4" w:space="0" w:color="auto"/>
            </w:tcBorders>
            <w:shd w:val="clear" w:color="auto" w:fill="auto"/>
            <w:noWrap/>
            <w:vAlign w:val="center"/>
            <w:hideMark/>
          </w:tcPr>
          <w:p w14:paraId="44525C4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6AC08AF" w14:textId="77777777" w:rsidR="00691C80" w:rsidRPr="00691C80" w:rsidRDefault="00691C80" w:rsidP="00CF231F">
            <w:pPr>
              <w:ind w:left="-113" w:right="-36"/>
              <w:jc w:val="center"/>
              <w:rPr>
                <w:b/>
                <w:bCs/>
                <w:sz w:val="10"/>
                <w:szCs w:val="10"/>
              </w:rPr>
            </w:pPr>
            <w:r w:rsidRPr="00691C80">
              <w:rPr>
                <w:b/>
                <w:bCs/>
                <w:sz w:val="10"/>
                <w:szCs w:val="10"/>
              </w:rPr>
              <w:t>12 071 557,60</w:t>
            </w:r>
          </w:p>
        </w:tc>
        <w:tc>
          <w:tcPr>
            <w:tcW w:w="817" w:type="dxa"/>
            <w:tcBorders>
              <w:top w:val="nil"/>
              <w:left w:val="nil"/>
              <w:bottom w:val="single" w:sz="4" w:space="0" w:color="auto"/>
              <w:right w:val="single" w:sz="4" w:space="0" w:color="auto"/>
            </w:tcBorders>
            <w:shd w:val="clear" w:color="auto" w:fill="auto"/>
            <w:vAlign w:val="center"/>
            <w:hideMark/>
          </w:tcPr>
          <w:p w14:paraId="30D5EE14" w14:textId="77777777" w:rsidR="00691C80" w:rsidRPr="00691C80" w:rsidRDefault="00691C80" w:rsidP="00CF231F">
            <w:pPr>
              <w:ind w:left="-113" w:right="-36"/>
              <w:jc w:val="center"/>
              <w:rPr>
                <w:b/>
                <w:bCs/>
                <w:sz w:val="10"/>
                <w:szCs w:val="10"/>
              </w:rPr>
            </w:pPr>
            <w:r w:rsidRPr="00691C80">
              <w:rPr>
                <w:b/>
                <w:bCs/>
                <w:sz w:val="10"/>
                <w:szCs w:val="10"/>
              </w:rPr>
              <w:t>9 331 314,02</w:t>
            </w:r>
          </w:p>
        </w:tc>
        <w:tc>
          <w:tcPr>
            <w:tcW w:w="594" w:type="dxa"/>
            <w:tcBorders>
              <w:top w:val="nil"/>
              <w:left w:val="nil"/>
              <w:bottom w:val="single" w:sz="4" w:space="0" w:color="auto"/>
              <w:right w:val="single" w:sz="4" w:space="0" w:color="auto"/>
            </w:tcBorders>
            <w:shd w:val="clear" w:color="auto" w:fill="auto"/>
            <w:vAlign w:val="center"/>
            <w:hideMark/>
          </w:tcPr>
          <w:p w14:paraId="1A1B3A3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1949491" w14:textId="77777777" w:rsidR="00691C80" w:rsidRPr="00691C80" w:rsidRDefault="00691C80" w:rsidP="00CF231F">
            <w:pPr>
              <w:ind w:left="-113" w:right="-36"/>
              <w:jc w:val="center"/>
              <w:rPr>
                <w:sz w:val="10"/>
                <w:szCs w:val="10"/>
              </w:rPr>
            </w:pPr>
            <w:r w:rsidRPr="00691C80">
              <w:rPr>
                <w:sz w:val="10"/>
                <w:szCs w:val="10"/>
              </w:rPr>
              <w:t>9 331 314,02</w:t>
            </w:r>
          </w:p>
        </w:tc>
        <w:tc>
          <w:tcPr>
            <w:tcW w:w="742" w:type="dxa"/>
            <w:tcBorders>
              <w:top w:val="nil"/>
              <w:left w:val="nil"/>
              <w:bottom w:val="single" w:sz="4" w:space="0" w:color="auto"/>
              <w:right w:val="single" w:sz="4" w:space="0" w:color="auto"/>
            </w:tcBorders>
            <w:shd w:val="clear" w:color="auto" w:fill="auto"/>
            <w:vAlign w:val="center"/>
            <w:hideMark/>
          </w:tcPr>
          <w:p w14:paraId="5C143094"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D98768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D0908CB" w14:textId="77777777" w:rsidR="00691C80" w:rsidRPr="00691C80" w:rsidRDefault="00691C80" w:rsidP="00CF231F">
            <w:pPr>
              <w:ind w:left="-113" w:right="-36"/>
              <w:jc w:val="center"/>
              <w:rPr>
                <w:b/>
                <w:bCs/>
                <w:sz w:val="10"/>
                <w:szCs w:val="10"/>
              </w:rPr>
            </w:pPr>
            <w:r w:rsidRPr="00691C80">
              <w:rPr>
                <w:b/>
                <w:bCs/>
                <w:sz w:val="10"/>
                <w:szCs w:val="10"/>
              </w:rPr>
              <w:t>2 740 243,58</w:t>
            </w:r>
          </w:p>
        </w:tc>
        <w:tc>
          <w:tcPr>
            <w:tcW w:w="416" w:type="dxa"/>
            <w:tcBorders>
              <w:top w:val="nil"/>
              <w:left w:val="nil"/>
              <w:bottom w:val="single" w:sz="4" w:space="0" w:color="auto"/>
              <w:right w:val="single" w:sz="4" w:space="0" w:color="auto"/>
            </w:tcBorders>
            <w:shd w:val="clear" w:color="auto" w:fill="auto"/>
            <w:vAlign w:val="center"/>
            <w:hideMark/>
          </w:tcPr>
          <w:p w14:paraId="4EA31A1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22D46C9" w14:textId="77777777" w:rsidR="00691C80" w:rsidRPr="00691C80" w:rsidRDefault="00691C80" w:rsidP="00CF231F">
            <w:pPr>
              <w:ind w:left="-113" w:right="-36"/>
              <w:jc w:val="center"/>
              <w:rPr>
                <w:sz w:val="10"/>
                <w:szCs w:val="10"/>
              </w:rPr>
            </w:pPr>
            <w:r w:rsidRPr="00691C80">
              <w:rPr>
                <w:sz w:val="10"/>
                <w:szCs w:val="10"/>
              </w:rPr>
              <w:t>2 740 243,58</w:t>
            </w:r>
          </w:p>
        </w:tc>
        <w:tc>
          <w:tcPr>
            <w:tcW w:w="709" w:type="dxa"/>
            <w:tcBorders>
              <w:top w:val="nil"/>
              <w:left w:val="nil"/>
              <w:bottom w:val="single" w:sz="4" w:space="0" w:color="auto"/>
              <w:right w:val="single" w:sz="4" w:space="0" w:color="auto"/>
            </w:tcBorders>
            <w:shd w:val="clear" w:color="auto" w:fill="auto"/>
            <w:vAlign w:val="center"/>
            <w:hideMark/>
          </w:tcPr>
          <w:p w14:paraId="7E018A12"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1C1ADAD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D49243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9FF5D3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395117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D7894B4" w14:textId="77777777" w:rsidR="00691C80" w:rsidRPr="00691C80" w:rsidRDefault="00691C80" w:rsidP="00CF231F">
            <w:pPr>
              <w:ind w:left="-113" w:right="-36"/>
              <w:jc w:val="center"/>
              <w:rPr>
                <w:sz w:val="10"/>
                <w:szCs w:val="10"/>
              </w:rPr>
            </w:pPr>
            <w:r w:rsidRPr="00691C80">
              <w:rPr>
                <w:sz w:val="10"/>
                <w:szCs w:val="10"/>
              </w:rPr>
              <w:t>24</w:t>
            </w:r>
          </w:p>
        </w:tc>
        <w:tc>
          <w:tcPr>
            <w:tcW w:w="920" w:type="dxa"/>
            <w:tcBorders>
              <w:top w:val="nil"/>
              <w:left w:val="nil"/>
              <w:bottom w:val="single" w:sz="4" w:space="0" w:color="auto"/>
              <w:right w:val="single" w:sz="4" w:space="0" w:color="auto"/>
            </w:tcBorders>
            <w:shd w:val="clear" w:color="auto" w:fill="auto"/>
            <w:noWrap/>
            <w:vAlign w:val="center"/>
            <w:hideMark/>
          </w:tcPr>
          <w:p w14:paraId="55ED9C53"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1792FB50"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CBFF9C2"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BDD958A"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2EBEB7F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5A41056" w14:textId="77777777" w:rsidR="00691C80" w:rsidRPr="00691C80" w:rsidRDefault="00691C80" w:rsidP="00CF231F">
            <w:pPr>
              <w:ind w:left="-113" w:right="-36"/>
              <w:jc w:val="center"/>
              <w:rPr>
                <w:sz w:val="10"/>
                <w:szCs w:val="10"/>
              </w:rPr>
            </w:pPr>
            <w:r w:rsidRPr="00691C80">
              <w:rPr>
                <w:sz w:val="10"/>
                <w:szCs w:val="10"/>
              </w:rPr>
              <w:t>14</w:t>
            </w:r>
          </w:p>
        </w:tc>
        <w:tc>
          <w:tcPr>
            <w:tcW w:w="440" w:type="dxa"/>
            <w:tcBorders>
              <w:top w:val="nil"/>
              <w:left w:val="nil"/>
              <w:bottom w:val="single" w:sz="4" w:space="0" w:color="auto"/>
              <w:right w:val="single" w:sz="4" w:space="0" w:color="auto"/>
            </w:tcBorders>
            <w:shd w:val="clear" w:color="auto" w:fill="auto"/>
            <w:noWrap/>
            <w:vAlign w:val="center"/>
            <w:hideMark/>
          </w:tcPr>
          <w:p w14:paraId="6213A761" w14:textId="77777777" w:rsidR="00691C80" w:rsidRPr="00691C80" w:rsidRDefault="00691C80" w:rsidP="00CF231F">
            <w:pPr>
              <w:ind w:left="-113" w:right="-36"/>
              <w:jc w:val="center"/>
              <w:rPr>
                <w:sz w:val="10"/>
                <w:szCs w:val="10"/>
              </w:rPr>
            </w:pPr>
            <w:r w:rsidRPr="00691C80">
              <w:rPr>
                <w:sz w:val="10"/>
                <w:szCs w:val="10"/>
              </w:rPr>
              <w:t>14</w:t>
            </w:r>
          </w:p>
        </w:tc>
        <w:tc>
          <w:tcPr>
            <w:tcW w:w="491" w:type="dxa"/>
            <w:tcBorders>
              <w:top w:val="nil"/>
              <w:left w:val="nil"/>
              <w:bottom w:val="single" w:sz="4" w:space="0" w:color="auto"/>
              <w:right w:val="single" w:sz="4" w:space="0" w:color="auto"/>
            </w:tcBorders>
            <w:shd w:val="clear" w:color="auto" w:fill="auto"/>
            <w:noWrap/>
            <w:vAlign w:val="center"/>
            <w:hideMark/>
          </w:tcPr>
          <w:p w14:paraId="270922E9" w14:textId="77777777" w:rsidR="00691C80" w:rsidRPr="00691C80" w:rsidRDefault="00691C80" w:rsidP="00CF231F">
            <w:pPr>
              <w:ind w:left="-113" w:right="-36"/>
              <w:jc w:val="center"/>
              <w:rPr>
                <w:sz w:val="10"/>
                <w:szCs w:val="10"/>
              </w:rPr>
            </w:pPr>
            <w:r w:rsidRPr="00691C80">
              <w:rPr>
                <w:sz w:val="10"/>
                <w:szCs w:val="10"/>
              </w:rPr>
              <w:t>67,28</w:t>
            </w:r>
          </w:p>
        </w:tc>
        <w:tc>
          <w:tcPr>
            <w:tcW w:w="366" w:type="dxa"/>
            <w:tcBorders>
              <w:top w:val="nil"/>
              <w:left w:val="nil"/>
              <w:bottom w:val="single" w:sz="4" w:space="0" w:color="auto"/>
              <w:right w:val="single" w:sz="4" w:space="0" w:color="auto"/>
            </w:tcBorders>
            <w:shd w:val="clear" w:color="auto" w:fill="auto"/>
            <w:noWrap/>
            <w:vAlign w:val="center"/>
            <w:hideMark/>
          </w:tcPr>
          <w:p w14:paraId="248D02FD"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50B85C2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4BB53A5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028CB99C" w14:textId="77777777" w:rsidR="00691C80" w:rsidRPr="00691C80" w:rsidRDefault="00691C80" w:rsidP="00CF231F">
            <w:pPr>
              <w:ind w:left="-113" w:right="-36"/>
              <w:jc w:val="center"/>
              <w:rPr>
                <w:sz w:val="10"/>
                <w:szCs w:val="10"/>
              </w:rPr>
            </w:pPr>
            <w:r w:rsidRPr="00691C80">
              <w:rPr>
                <w:sz w:val="10"/>
                <w:szCs w:val="10"/>
              </w:rPr>
              <w:t>67,28</w:t>
            </w:r>
          </w:p>
        </w:tc>
        <w:tc>
          <w:tcPr>
            <w:tcW w:w="601" w:type="dxa"/>
            <w:tcBorders>
              <w:top w:val="nil"/>
              <w:left w:val="nil"/>
              <w:bottom w:val="single" w:sz="4" w:space="0" w:color="auto"/>
              <w:right w:val="single" w:sz="4" w:space="0" w:color="auto"/>
            </w:tcBorders>
            <w:shd w:val="clear" w:color="auto" w:fill="auto"/>
            <w:noWrap/>
            <w:vAlign w:val="center"/>
            <w:hideMark/>
          </w:tcPr>
          <w:p w14:paraId="6BB95582" w14:textId="77777777" w:rsidR="00691C80" w:rsidRPr="00691C80" w:rsidRDefault="00691C80" w:rsidP="00CF231F">
            <w:pPr>
              <w:ind w:left="-113" w:right="-36"/>
              <w:jc w:val="center"/>
              <w:rPr>
                <w:sz w:val="10"/>
                <w:szCs w:val="10"/>
              </w:rPr>
            </w:pPr>
            <w:r w:rsidRPr="00691C80">
              <w:rPr>
                <w:sz w:val="10"/>
                <w:szCs w:val="10"/>
              </w:rPr>
              <w:t>67,28</w:t>
            </w:r>
          </w:p>
        </w:tc>
        <w:tc>
          <w:tcPr>
            <w:tcW w:w="616" w:type="dxa"/>
            <w:tcBorders>
              <w:top w:val="nil"/>
              <w:left w:val="nil"/>
              <w:bottom w:val="single" w:sz="4" w:space="0" w:color="auto"/>
              <w:right w:val="single" w:sz="4" w:space="0" w:color="auto"/>
            </w:tcBorders>
            <w:shd w:val="clear" w:color="auto" w:fill="auto"/>
            <w:noWrap/>
            <w:vAlign w:val="center"/>
            <w:hideMark/>
          </w:tcPr>
          <w:p w14:paraId="4012532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A0C60AD" w14:textId="77777777" w:rsidR="00691C80" w:rsidRPr="00691C80" w:rsidRDefault="00691C80" w:rsidP="00CF231F">
            <w:pPr>
              <w:ind w:left="-113" w:right="-36"/>
              <w:jc w:val="center"/>
              <w:rPr>
                <w:b/>
                <w:bCs/>
                <w:sz w:val="10"/>
                <w:szCs w:val="10"/>
              </w:rPr>
            </w:pPr>
            <w:r w:rsidRPr="00691C80">
              <w:rPr>
                <w:b/>
                <w:bCs/>
                <w:sz w:val="10"/>
                <w:szCs w:val="10"/>
              </w:rPr>
              <w:t>6 835 000,00</w:t>
            </w:r>
          </w:p>
        </w:tc>
        <w:tc>
          <w:tcPr>
            <w:tcW w:w="817" w:type="dxa"/>
            <w:tcBorders>
              <w:top w:val="nil"/>
              <w:left w:val="nil"/>
              <w:bottom w:val="single" w:sz="4" w:space="0" w:color="auto"/>
              <w:right w:val="single" w:sz="4" w:space="0" w:color="auto"/>
            </w:tcBorders>
            <w:shd w:val="clear" w:color="auto" w:fill="auto"/>
            <w:vAlign w:val="center"/>
            <w:hideMark/>
          </w:tcPr>
          <w:p w14:paraId="67E58318" w14:textId="77777777" w:rsidR="00691C80" w:rsidRPr="00691C80" w:rsidRDefault="00691C80" w:rsidP="00CF231F">
            <w:pPr>
              <w:ind w:left="-113" w:right="-36"/>
              <w:jc w:val="center"/>
              <w:rPr>
                <w:b/>
                <w:bCs/>
                <w:sz w:val="10"/>
                <w:szCs w:val="10"/>
              </w:rPr>
            </w:pPr>
            <w:r w:rsidRPr="00691C80">
              <w:rPr>
                <w:b/>
                <w:bCs/>
                <w:sz w:val="10"/>
                <w:szCs w:val="10"/>
              </w:rPr>
              <w:t>5 283 455,00</w:t>
            </w:r>
          </w:p>
        </w:tc>
        <w:tc>
          <w:tcPr>
            <w:tcW w:w="594" w:type="dxa"/>
            <w:tcBorders>
              <w:top w:val="nil"/>
              <w:left w:val="nil"/>
              <w:bottom w:val="single" w:sz="4" w:space="0" w:color="auto"/>
              <w:right w:val="single" w:sz="4" w:space="0" w:color="auto"/>
            </w:tcBorders>
            <w:shd w:val="clear" w:color="auto" w:fill="auto"/>
            <w:vAlign w:val="center"/>
            <w:hideMark/>
          </w:tcPr>
          <w:p w14:paraId="6AE31D0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5DDE300" w14:textId="77777777" w:rsidR="00691C80" w:rsidRPr="00691C80" w:rsidRDefault="00691C80" w:rsidP="00CF231F">
            <w:pPr>
              <w:ind w:left="-113" w:right="-36"/>
              <w:jc w:val="center"/>
              <w:rPr>
                <w:sz w:val="10"/>
                <w:szCs w:val="10"/>
              </w:rPr>
            </w:pPr>
            <w:r w:rsidRPr="00691C80">
              <w:rPr>
                <w:sz w:val="10"/>
                <w:szCs w:val="10"/>
              </w:rPr>
              <w:t>5 283 455,00</w:t>
            </w:r>
          </w:p>
        </w:tc>
        <w:tc>
          <w:tcPr>
            <w:tcW w:w="742" w:type="dxa"/>
            <w:tcBorders>
              <w:top w:val="nil"/>
              <w:left w:val="nil"/>
              <w:bottom w:val="single" w:sz="4" w:space="0" w:color="auto"/>
              <w:right w:val="single" w:sz="4" w:space="0" w:color="auto"/>
            </w:tcBorders>
            <w:shd w:val="clear" w:color="auto" w:fill="auto"/>
            <w:vAlign w:val="center"/>
            <w:hideMark/>
          </w:tcPr>
          <w:p w14:paraId="4C5A2CDF"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A7857D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5CF352A" w14:textId="77777777" w:rsidR="00691C80" w:rsidRPr="00691C80" w:rsidRDefault="00691C80" w:rsidP="00CF231F">
            <w:pPr>
              <w:ind w:left="-113" w:right="-36"/>
              <w:jc w:val="center"/>
              <w:rPr>
                <w:b/>
                <w:bCs/>
                <w:sz w:val="10"/>
                <w:szCs w:val="10"/>
              </w:rPr>
            </w:pPr>
            <w:r w:rsidRPr="00691C80">
              <w:rPr>
                <w:b/>
                <w:bCs/>
                <w:sz w:val="10"/>
                <w:szCs w:val="10"/>
              </w:rPr>
              <w:t>1 551 545,00</w:t>
            </w:r>
          </w:p>
        </w:tc>
        <w:tc>
          <w:tcPr>
            <w:tcW w:w="416" w:type="dxa"/>
            <w:tcBorders>
              <w:top w:val="nil"/>
              <w:left w:val="nil"/>
              <w:bottom w:val="single" w:sz="4" w:space="0" w:color="auto"/>
              <w:right w:val="single" w:sz="4" w:space="0" w:color="auto"/>
            </w:tcBorders>
            <w:shd w:val="clear" w:color="auto" w:fill="auto"/>
            <w:vAlign w:val="center"/>
            <w:hideMark/>
          </w:tcPr>
          <w:p w14:paraId="6937667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D62FE1C" w14:textId="77777777" w:rsidR="00691C80" w:rsidRPr="00691C80" w:rsidRDefault="00691C80" w:rsidP="00CF231F">
            <w:pPr>
              <w:ind w:left="-113" w:right="-36"/>
              <w:jc w:val="center"/>
              <w:rPr>
                <w:sz w:val="10"/>
                <w:szCs w:val="10"/>
              </w:rPr>
            </w:pPr>
            <w:r w:rsidRPr="00691C80">
              <w:rPr>
                <w:sz w:val="10"/>
                <w:szCs w:val="10"/>
              </w:rPr>
              <w:t>1 551 545,00</w:t>
            </w:r>
          </w:p>
        </w:tc>
        <w:tc>
          <w:tcPr>
            <w:tcW w:w="709" w:type="dxa"/>
            <w:tcBorders>
              <w:top w:val="nil"/>
              <w:left w:val="nil"/>
              <w:bottom w:val="single" w:sz="4" w:space="0" w:color="auto"/>
              <w:right w:val="single" w:sz="4" w:space="0" w:color="auto"/>
            </w:tcBorders>
            <w:shd w:val="clear" w:color="auto" w:fill="auto"/>
            <w:vAlign w:val="center"/>
            <w:hideMark/>
          </w:tcPr>
          <w:p w14:paraId="29BB3CF5"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0F1E531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966ECF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C9D24A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B81DB73"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CBA513" w14:textId="77777777" w:rsidR="00691C80" w:rsidRPr="00691C80" w:rsidRDefault="00691C80" w:rsidP="00CF231F">
            <w:pPr>
              <w:ind w:left="-113" w:right="-36"/>
              <w:jc w:val="center"/>
              <w:rPr>
                <w:sz w:val="10"/>
                <w:szCs w:val="10"/>
              </w:rPr>
            </w:pPr>
            <w:r w:rsidRPr="00691C80">
              <w:rPr>
                <w:sz w:val="10"/>
                <w:szCs w:val="10"/>
              </w:rPr>
              <w:t>25</w:t>
            </w:r>
          </w:p>
        </w:tc>
        <w:tc>
          <w:tcPr>
            <w:tcW w:w="920" w:type="dxa"/>
            <w:tcBorders>
              <w:top w:val="nil"/>
              <w:left w:val="nil"/>
              <w:bottom w:val="single" w:sz="4" w:space="0" w:color="auto"/>
              <w:right w:val="single" w:sz="4" w:space="0" w:color="auto"/>
            </w:tcBorders>
            <w:shd w:val="clear" w:color="auto" w:fill="auto"/>
            <w:noWrap/>
            <w:vAlign w:val="center"/>
            <w:hideMark/>
          </w:tcPr>
          <w:p w14:paraId="57888F23"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2CE80543"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5C1EA31F"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1E64B68D"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18BC145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26534A3" w14:textId="77777777" w:rsidR="00691C80" w:rsidRPr="00691C80" w:rsidRDefault="00691C80" w:rsidP="00CF231F">
            <w:pPr>
              <w:ind w:left="-113" w:right="-36"/>
              <w:jc w:val="center"/>
              <w:rPr>
                <w:sz w:val="10"/>
                <w:szCs w:val="10"/>
              </w:rPr>
            </w:pPr>
            <w:r w:rsidRPr="00691C80">
              <w:rPr>
                <w:sz w:val="10"/>
                <w:szCs w:val="10"/>
              </w:rPr>
              <w:t>13</w:t>
            </w:r>
          </w:p>
        </w:tc>
        <w:tc>
          <w:tcPr>
            <w:tcW w:w="440" w:type="dxa"/>
            <w:tcBorders>
              <w:top w:val="nil"/>
              <w:left w:val="nil"/>
              <w:bottom w:val="single" w:sz="4" w:space="0" w:color="auto"/>
              <w:right w:val="single" w:sz="4" w:space="0" w:color="auto"/>
            </w:tcBorders>
            <w:shd w:val="clear" w:color="auto" w:fill="auto"/>
            <w:noWrap/>
            <w:vAlign w:val="center"/>
            <w:hideMark/>
          </w:tcPr>
          <w:p w14:paraId="7FA0FB52" w14:textId="77777777" w:rsidR="00691C80" w:rsidRPr="00691C80" w:rsidRDefault="00691C80" w:rsidP="00CF231F">
            <w:pPr>
              <w:ind w:left="-113" w:right="-36"/>
              <w:jc w:val="center"/>
              <w:rPr>
                <w:sz w:val="10"/>
                <w:szCs w:val="10"/>
              </w:rPr>
            </w:pPr>
            <w:r w:rsidRPr="00691C80">
              <w:rPr>
                <w:sz w:val="10"/>
                <w:szCs w:val="10"/>
              </w:rPr>
              <w:t>13</w:t>
            </w:r>
          </w:p>
        </w:tc>
        <w:tc>
          <w:tcPr>
            <w:tcW w:w="491" w:type="dxa"/>
            <w:tcBorders>
              <w:top w:val="nil"/>
              <w:left w:val="nil"/>
              <w:bottom w:val="single" w:sz="4" w:space="0" w:color="auto"/>
              <w:right w:val="single" w:sz="4" w:space="0" w:color="auto"/>
            </w:tcBorders>
            <w:shd w:val="clear" w:color="auto" w:fill="auto"/>
            <w:noWrap/>
            <w:vAlign w:val="center"/>
            <w:hideMark/>
          </w:tcPr>
          <w:p w14:paraId="5DD67C24" w14:textId="77777777" w:rsidR="00691C80" w:rsidRPr="00691C80" w:rsidRDefault="00691C80" w:rsidP="00CF231F">
            <w:pPr>
              <w:ind w:left="-113" w:right="-36"/>
              <w:jc w:val="center"/>
              <w:rPr>
                <w:sz w:val="10"/>
                <w:szCs w:val="10"/>
              </w:rPr>
            </w:pPr>
            <w:r w:rsidRPr="00691C80">
              <w:rPr>
                <w:sz w:val="10"/>
                <w:szCs w:val="10"/>
              </w:rPr>
              <w:t>342,60</w:t>
            </w:r>
          </w:p>
        </w:tc>
        <w:tc>
          <w:tcPr>
            <w:tcW w:w="366" w:type="dxa"/>
            <w:tcBorders>
              <w:top w:val="nil"/>
              <w:left w:val="nil"/>
              <w:bottom w:val="single" w:sz="4" w:space="0" w:color="auto"/>
              <w:right w:val="single" w:sz="4" w:space="0" w:color="auto"/>
            </w:tcBorders>
            <w:shd w:val="clear" w:color="auto" w:fill="auto"/>
            <w:noWrap/>
            <w:vAlign w:val="center"/>
            <w:hideMark/>
          </w:tcPr>
          <w:p w14:paraId="08654B85"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310EEA02"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24342D83"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00C2CBD1" w14:textId="77777777" w:rsidR="00691C80" w:rsidRPr="00691C80" w:rsidRDefault="00691C80" w:rsidP="00CF231F">
            <w:pPr>
              <w:ind w:left="-113" w:right="-36"/>
              <w:jc w:val="center"/>
              <w:rPr>
                <w:sz w:val="10"/>
                <w:szCs w:val="10"/>
              </w:rPr>
            </w:pPr>
            <w:r w:rsidRPr="00691C80">
              <w:rPr>
                <w:sz w:val="10"/>
                <w:szCs w:val="10"/>
              </w:rPr>
              <w:t>342,60</w:t>
            </w:r>
          </w:p>
        </w:tc>
        <w:tc>
          <w:tcPr>
            <w:tcW w:w="601" w:type="dxa"/>
            <w:tcBorders>
              <w:top w:val="nil"/>
              <w:left w:val="nil"/>
              <w:bottom w:val="single" w:sz="4" w:space="0" w:color="auto"/>
              <w:right w:val="single" w:sz="4" w:space="0" w:color="auto"/>
            </w:tcBorders>
            <w:shd w:val="clear" w:color="auto" w:fill="auto"/>
            <w:noWrap/>
            <w:vAlign w:val="center"/>
            <w:hideMark/>
          </w:tcPr>
          <w:p w14:paraId="4C11C081" w14:textId="77777777" w:rsidR="00691C80" w:rsidRPr="00691C80" w:rsidRDefault="00691C80" w:rsidP="00CF231F">
            <w:pPr>
              <w:ind w:left="-113" w:right="-36"/>
              <w:jc w:val="center"/>
              <w:rPr>
                <w:sz w:val="10"/>
                <w:szCs w:val="10"/>
              </w:rPr>
            </w:pPr>
            <w:r w:rsidRPr="00691C80">
              <w:rPr>
                <w:sz w:val="10"/>
                <w:szCs w:val="10"/>
              </w:rPr>
              <w:t>342,60</w:t>
            </w:r>
          </w:p>
        </w:tc>
        <w:tc>
          <w:tcPr>
            <w:tcW w:w="616" w:type="dxa"/>
            <w:tcBorders>
              <w:top w:val="nil"/>
              <w:left w:val="nil"/>
              <w:bottom w:val="single" w:sz="4" w:space="0" w:color="auto"/>
              <w:right w:val="single" w:sz="4" w:space="0" w:color="auto"/>
            </w:tcBorders>
            <w:shd w:val="clear" w:color="auto" w:fill="auto"/>
            <w:noWrap/>
            <w:vAlign w:val="center"/>
            <w:hideMark/>
          </w:tcPr>
          <w:p w14:paraId="6012FBD0"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35355E5" w14:textId="77777777" w:rsidR="00691C80" w:rsidRPr="00691C80" w:rsidRDefault="00691C80" w:rsidP="00CF231F">
            <w:pPr>
              <w:ind w:left="-113" w:right="-36"/>
              <w:jc w:val="center"/>
              <w:rPr>
                <w:b/>
                <w:bCs/>
                <w:sz w:val="10"/>
                <w:szCs w:val="10"/>
              </w:rPr>
            </w:pPr>
            <w:r w:rsidRPr="00691C80">
              <w:rPr>
                <w:b/>
                <w:bCs/>
                <w:sz w:val="10"/>
                <w:szCs w:val="10"/>
              </w:rPr>
              <w:t>35 576 501,60</w:t>
            </w:r>
          </w:p>
        </w:tc>
        <w:tc>
          <w:tcPr>
            <w:tcW w:w="817" w:type="dxa"/>
            <w:tcBorders>
              <w:top w:val="nil"/>
              <w:left w:val="nil"/>
              <w:bottom w:val="single" w:sz="4" w:space="0" w:color="auto"/>
              <w:right w:val="single" w:sz="4" w:space="0" w:color="auto"/>
            </w:tcBorders>
            <w:shd w:val="clear" w:color="auto" w:fill="auto"/>
            <w:vAlign w:val="center"/>
            <w:hideMark/>
          </w:tcPr>
          <w:p w14:paraId="3F130B48" w14:textId="77777777" w:rsidR="00691C80" w:rsidRPr="00691C80" w:rsidRDefault="00691C80" w:rsidP="00CF231F">
            <w:pPr>
              <w:ind w:left="-113" w:right="-36"/>
              <w:jc w:val="center"/>
              <w:rPr>
                <w:b/>
                <w:bCs/>
                <w:sz w:val="10"/>
                <w:szCs w:val="10"/>
              </w:rPr>
            </w:pPr>
            <w:r w:rsidRPr="00691C80">
              <w:rPr>
                <w:b/>
                <w:bCs/>
                <w:sz w:val="10"/>
                <w:szCs w:val="10"/>
              </w:rPr>
              <w:t>27 500 635,73</w:t>
            </w:r>
          </w:p>
        </w:tc>
        <w:tc>
          <w:tcPr>
            <w:tcW w:w="594" w:type="dxa"/>
            <w:tcBorders>
              <w:top w:val="nil"/>
              <w:left w:val="nil"/>
              <w:bottom w:val="single" w:sz="4" w:space="0" w:color="auto"/>
              <w:right w:val="single" w:sz="4" w:space="0" w:color="auto"/>
            </w:tcBorders>
            <w:shd w:val="clear" w:color="auto" w:fill="auto"/>
            <w:vAlign w:val="center"/>
            <w:hideMark/>
          </w:tcPr>
          <w:p w14:paraId="58A4A1D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EE2C440" w14:textId="77777777" w:rsidR="00691C80" w:rsidRPr="00691C80" w:rsidRDefault="00691C80" w:rsidP="00CF231F">
            <w:pPr>
              <w:ind w:left="-113" w:right="-80"/>
              <w:jc w:val="center"/>
              <w:rPr>
                <w:sz w:val="10"/>
                <w:szCs w:val="10"/>
              </w:rPr>
            </w:pPr>
            <w:r w:rsidRPr="00691C80">
              <w:rPr>
                <w:sz w:val="10"/>
                <w:szCs w:val="10"/>
              </w:rPr>
              <w:t>27 500 635,73</w:t>
            </w:r>
          </w:p>
        </w:tc>
        <w:tc>
          <w:tcPr>
            <w:tcW w:w="742" w:type="dxa"/>
            <w:tcBorders>
              <w:top w:val="nil"/>
              <w:left w:val="nil"/>
              <w:bottom w:val="single" w:sz="4" w:space="0" w:color="auto"/>
              <w:right w:val="single" w:sz="4" w:space="0" w:color="auto"/>
            </w:tcBorders>
            <w:shd w:val="clear" w:color="auto" w:fill="auto"/>
            <w:vAlign w:val="center"/>
            <w:hideMark/>
          </w:tcPr>
          <w:p w14:paraId="1C8F95BB"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B6FEF8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0455B59" w14:textId="77777777" w:rsidR="00691C80" w:rsidRPr="00691C80" w:rsidRDefault="00691C80" w:rsidP="00CF231F">
            <w:pPr>
              <w:ind w:left="-113" w:right="-36"/>
              <w:jc w:val="center"/>
              <w:rPr>
                <w:b/>
                <w:bCs/>
                <w:sz w:val="10"/>
                <w:szCs w:val="10"/>
              </w:rPr>
            </w:pPr>
            <w:r w:rsidRPr="00691C80">
              <w:rPr>
                <w:b/>
                <w:bCs/>
                <w:sz w:val="10"/>
                <w:szCs w:val="10"/>
              </w:rPr>
              <w:t>8 075 865,87</w:t>
            </w:r>
          </w:p>
        </w:tc>
        <w:tc>
          <w:tcPr>
            <w:tcW w:w="416" w:type="dxa"/>
            <w:tcBorders>
              <w:top w:val="nil"/>
              <w:left w:val="nil"/>
              <w:bottom w:val="single" w:sz="4" w:space="0" w:color="auto"/>
              <w:right w:val="single" w:sz="4" w:space="0" w:color="auto"/>
            </w:tcBorders>
            <w:shd w:val="clear" w:color="auto" w:fill="auto"/>
            <w:vAlign w:val="center"/>
            <w:hideMark/>
          </w:tcPr>
          <w:p w14:paraId="1FCE337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499E0D5" w14:textId="77777777" w:rsidR="00691C80" w:rsidRPr="00691C80" w:rsidRDefault="00691C80" w:rsidP="00CF231F">
            <w:pPr>
              <w:ind w:left="-113" w:right="-36"/>
              <w:jc w:val="center"/>
              <w:rPr>
                <w:sz w:val="10"/>
                <w:szCs w:val="10"/>
              </w:rPr>
            </w:pPr>
            <w:r w:rsidRPr="00691C80">
              <w:rPr>
                <w:sz w:val="10"/>
                <w:szCs w:val="10"/>
              </w:rPr>
              <w:t>8 075 865,87</w:t>
            </w:r>
          </w:p>
        </w:tc>
        <w:tc>
          <w:tcPr>
            <w:tcW w:w="709" w:type="dxa"/>
            <w:tcBorders>
              <w:top w:val="nil"/>
              <w:left w:val="nil"/>
              <w:bottom w:val="single" w:sz="4" w:space="0" w:color="auto"/>
              <w:right w:val="single" w:sz="4" w:space="0" w:color="auto"/>
            </w:tcBorders>
            <w:shd w:val="clear" w:color="auto" w:fill="auto"/>
            <w:vAlign w:val="center"/>
            <w:hideMark/>
          </w:tcPr>
          <w:p w14:paraId="5E531B7A"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3551F7D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49D580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347FB5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7E07EF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FCC9002" w14:textId="77777777" w:rsidR="00691C80" w:rsidRPr="00691C80" w:rsidRDefault="00691C80" w:rsidP="00CF231F">
            <w:pPr>
              <w:ind w:left="-113" w:right="-36"/>
              <w:jc w:val="center"/>
              <w:rPr>
                <w:sz w:val="10"/>
                <w:szCs w:val="10"/>
              </w:rPr>
            </w:pPr>
            <w:r w:rsidRPr="00691C80">
              <w:rPr>
                <w:sz w:val="10"/>
                <w:szCs w:val="10"/>
              </w:rPr>
              <w:t>26</w:t>
            </w:r>
          </w:p>
        </w:tc>
        <w:tc>
          <w:tcPr>
            <w:tcW w:w="920" w:type="dxa"/>
            <w:tcBorders>
              <w:top w:val="nil"/>
              <w:left w:val="nil"/>
              <w:bottom w:val="single" w:sz="4" w:space="0" w:color="auto"/>
              <w:right w:val="single" w:sz="4" w:space="0" w:color="auto"/>
            </w:tcBorders>
            <w:shd w:val="clear" w:color="auto" w:fill="auto"/>
            <w:noWrap/>
            <w:vAlign w:val="center"/>
            <w:hideMark/>
          </w:tcPr>
          <w:p w14:paraId="65BD96A2" w14:textId="77777777" w:rsidR="00691C80" w:rsidRPr="00691C80" w:rsidRDefault="00691C80" w:rsidP="00CF231F">
            <w:pPr>
              <w:ind w:left="-113" w:right="-36"/>
              <w:rPr>
                <w:sz w:val="10"/>
                <w:szCs w:val="10"/>
              </w:rPr>
            </w:pPr>
            <w:r w:rsidRPr="00691C80">
              <w:rPr>
                <w:sz w:val="10"/>
                <w:szCs w:val="10"/>
              </w:rPr>
              <w:t>г. Краснозаводск, пер. Больничный, д. 13</w:t>
            </w:r>
          </w:p>
        </w:tc>
        <w:tc>
          <w:tcPr>
            <w:tcW w:w="392" w:type="dxa"/>
            <w:tcBorders>
              <w:top w:val="nil"/>
              <w:left w:val="nil"/>
              <w:bottom w:val="single" w:sz="4" w:space="0" w:color="auto"/>
              <w:right w:val="single" w:sz="4" w:space="0" w:color="auto"/>
            </w:tcBorders>
            <w:shd w:val="clear" w:color="auto" w:fill="auto"/>
            <w:noWrap/>
            <w:vAlign w:val="center"/>
            <w:hideMark/>
          </w:tcPr>
          <w:p w14:paraId="3548B312"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10A9ACC"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4EE1551B"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358AD43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9FBE892"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4015F16C"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24DB818C" w14:textId="77777777" w:rsidR="00691C80" w:rsidRPr="00691C80" w:rsidRDefault="00691C80" w:rsidP="00CF231F">
            <w:pPr>
              <w:ind w:left="-113" w:right="-36"/>
              <w:jc w:val="center"/>
              <w:rPr>
                <w:sz w:val="10"/>
                <w:szCs w:val="10"/>
              </w:rPr>
            </w:pPr>
            <w:r w:rsidRPr="00691C80">
              <w:rPr>
                <w:sz w:val="10"/>
                <w:szCs w:val="10"/>
              </w:rPr>
              <w:t>84,90</w:t>
            </w:r>
          </w:p>
        </w:tc>
        <w:tc>
          <w:tcPr>
            <w:tcW w:w="366" w:type="dxa"/>
            <w:tcBorders>
              <w:top w:val="nil"/>
              <w:left w:val="nil"/>
              <w:bottom w:val="single" w:sz="4" w:space="0" w:color="auto"/>
              <w:right w:val="single" w:sz="4" w:space="0" w:color="auto"/>
            </w:tcBorders>
            <w:shd w:val="clear" w:color="auto" w:fill="auto"/>
            <w:noWrap/>
            <w:vAlign w:val="center"/>
            <w:hideMark/>
          </w:tcPr>
          <w:p w14:paraId="14058C0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3D912C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9B12A6A"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0CB4F61C" w14:textId="77777777" w:rsidR="00691C80" w:rsidRPr="00691C80" w:rsidRDefault="00691C80" w:rsidP="00CF231F">
            <w:pPr>
              <w:ind w:left="-113" w:right="-36"/>
              <w:jc w:val="center"/>
              <w:rPr>
                <w:sz w:val="10"/>
                <w:szCs w:val="10"/>
              </w:rPr>
            </w:pPr>
            <w:r w:rsidRPr="00691C80">
              <w:rPr>
                <w:sz w:val="10"/>
                <w:szCs w:val="10"/>
              </w:rPr>
              <w:t>84,90</w:t>
            </w:r>
          </w:p>
        </w:tc>
        <w:tc>
          <w:tcPr>
            <w:tcW w:w="601" w:type="dxa"/>
            <w:tcBorders>
              <w:top w:val="nil"/>
              <w:left w:val="nil"/>
              <w:bottom w:val="single" w:sz="4" w:space="0" w:color="auto"/>
              <w:right w:val="single" w:sz="4" w:space="0" w:color="auto"/>
            </w:tcBorders>
            <w:shd w:val="clear" w:color="auto" w:fill="auto"/>
            <w:noWrap/>
            <w:vAlign w:val="center"/>
            <w:hideMark/>
          </w:tcPr>
          <w:p w14:paraId="15523C3C" w14:textId="77777777" w:rsidR="00691C80" w:rsidRPr="00691C80" w:rsidRDefault="00691C80" w:rsidP="00CF231F">
            <w:pPr>
              <w:ind w:left="-113" w:right="-36"/>
              <w:jc w:val="center"/>
              <w:rPr>
                <w:sz w:val="10"/>
                <w:szCs w:val="10"/>
              </w:rPr>
            </w:pPr>
            <w:r w:rsidRPr="00691C80">
              <w:rPr>
                <w:sz w:val="10"/>
                <w:szCs w:val="10"/>
              </w:rPr>
              <w:t>84,90</w:t>
            </w:r>
          </w:p>
        </w:tc>
        <w:tc>
          <w:tcPr>
            <w:tcW w:w="616" w:type="dxa"/>
            <w:tcBorders>
              <w:top w:val="nil"/>
              <w:left w:val="nil"/>
              <w:bottom w:val="single" w:sz="4" w:space="0" w:color="auto"/>
              <w:right w:val="single" w:sz="4" w:space="0" w:color="auto"/>
            </w:tcBorders>
            <w:shd w:val="clear" w:color="auto" w:fill="auto"/>
            <w:noWrap/>
            <w:vAlign w:val="center"/>
            <w:hideMark/>
          </w:tcPr>
          <w:p w14:paraId="0EDD75C8"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0FC4508" w14:textId="77777777" w:rsidR="00691C80" w:rsidRPr="00691C80" w:rsidRDefault="00691C80" w:rsidP="00CF231F">
            <w:pPr>
              <w:ind w:left="-113" w:right="-36"/>
              <w:jc w:val="center"/>
              <w:rPr>
                <w:b/>
                <w:bCs/>
                <w:sz w:val="10"/>
                <w:szCs w:val="10"/>
              </w:rPr>
            </w:pPr>
            <w:r w:rsidRPr="00691C80">
              <w:rPr>
                <w:b/>
                <w:bCs/>
                <w:sz w:val="10"/>
                <w:szCs w:val="10"/>
              </w:rPr>
              <w:t>8 179 000,00</w:t>
            </w:r>
          </w:p>
        </w:tc>
        <w:tc>
          <w:tcPr>
            <w:tcW w:w="817" w:type="dxa"/>
            <w:tcBorders>
              <w:top w:val="nil"/>
              <w:left w:val="nil"/>
              <w:bottom w:val="single" w:sz="4" w:space="0" w:color="auto"/>
              <w:right w:val="single" w:sz="4" w:space="0" w:color="auto"/>
            </w:tcBorders>
            <w:shd w:val="clear" w:color="auto" w:fill="auto"/>
            <w:vAlign w:val="center"/>
            <w:hideMark/>
          </w:tcPr>
          <w:p w14:paraId="48F139C5" w14:textId="77777777" w:rsidR="00691C80" w:rsidRPr="00691C80" w:rsidRDefault="00691C80" w:rsidP="00CF231F">
            <w:pPr>
              <w:ind w:left="-113" w:right="-36"/>
              <w:jc w:val="center"/>
              <w:rPr>
                <w:b/>
                <w:bCs/>
                <w:sz w:val="10"/>
                <w:szCs w:val="10"/>
              </w:rPr>
            </w:pPr>
            <w:r w:rsidRPr="00691C80">
              <w:rPr>
                <w:b/>
                <w:bCs/>
                <w:sz w:val="10"/>
                <w:szCs w:val="10"/>
              </w:rPr>
              <w:t>6 322 367,00</w:t>
            </w:r>
          </w:p>
        </w:tc>
        <w:tc>
          <w:tcPr>
            <w:tcW w:w="594" w:type="dxa"/>
            <w:tcBorders>
              <w:top w:val="nil"/>
              <w:left w:val="nil"/>
              <w:bottom w:val="single" w:sz="4" w:space="0" w:color="auto"/>
              <w:right w:val="single" w:sz="4" w:space="0" w:color="auto"/>
            </w:tcBorders>
            <w:shd w:val="clear" w:color="auto" w:fill="auto"/>
            <w:vAlign w:val="center"/>
            <w:hideMark/>
          </w:tcPr>
          <w:p w14:paraId="694209B0"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57A9DF3" w14:textId="77777777" w:rsidR="00691C80" w:rsidRPr="00691C80" w:rsidRDefault="00691C80" w:rsidP="00CF231F">
            <w:pPr>
              <w:ind w:left="-113" w:right="-36"/>
              <w:jc w:val="center"/>
              <w:rPr>
                <w:sz w:val="10"/>
                <w:szCs w:val="10"/>
              </w:rPr>
            </w:pPr>
            <w:r w:rsidRPr="00691C80">
              <w:rPr>
                <w:sz w:val="10"/>
                <w:szCs w:val="10"/>
              </w:rPr>
              <w:t>6 322 367,00</w:t>
            </w:r>
          </w:p>
        </w:tc>
        <w:tc>
          <w:tcPr>
            <w:tcW w:w="742" w:type="dxa"/>
            <w:tcBorders>
              <w:top w:val="nil"/>
              <w:left w:val="nil"/>
              <w:bottom w:val="single" w:sz="4" w:space="0" w:color="auto"/>
              <w:right w:val="single" w:sz="4" w:space="0" w:color="auto"/>
            </w:tcBorders>
            <w:shd w:val="clear" w:color="auto" w:fill="auto"/>
            <w:vAlign w:val="center"/>
            <w:hideMark/>
          </w:tcPr>
          <w:p w14:paraId="6C0A342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E8014A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2A481E9" w14:textId="77777777" w:rsidR="00691C80" w:rsidRPr="00691C80" w:rsidRDefault="00691C80" w:rsidP="00CF231F">
            <w:pPr>
              <w:ind w:left="-113" w:right="-36"/>
              <w:jc w:val="center"/>
              <w:rPr>
                <w:b/>
                <w:bCs/>
                <w:sz w:val="10"/>
                <w:szCs w:val="10"/>
              </w:rPr>
            </w:pPr>
            <w:r w:rsidRPr="00691C80">
              <w:rPr>
                <w:b/>
                <w:bCs/>
                <w:sz w:val="10"/>
                <w:szCs w:val="10"/>
              </w:rPr>
              <w:t>1 856 633,00</w:t>
            </w:r>
          </w:p>
        </w:tc>
        <w:tc>
          <w:tcPr>
            <w:tcW w:w="416" w:type="dxa"/>
            <w:tcBorders>
              <w:top w:val="nil"/>
              <w:left w:val="nil"/>
              <w:bottom w:val="single" w:sz="4" w:space="0" w:color="auto"/>
              <w:right w:val="single" w:sz="4" w:space="0" w:color="auto"/>
            </w:tcBorders>
            <w:shd w:val="clear" w:color="auto" w:fill="auto"/>
            <w:vAlign w:val="center"/>
            <w:hideMark/>
          </w:tcPr>
          <w:p w14:paraId="2C18B98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B929A34" w14:textId="77777777" w:rsidR="00691C80" w:rsidRPr="00691C80" w:rsidRDefault="00691C80" w:rsidP="00CF231F">
            <w:pPr>
              <w:ind w:left="-113" w:right="-36"/>
              <w:jc w:val="center"/>
              <w:rPr>
                <w:sz w:val="10"/>
                <w:szCs w:val="10"/>
              </w:rPr>
            </w:pPr>
            <w:r w:rsidRPr="00691C80">
              <w:rPr>
                <w:sz w:val="10"/>
                <w:szCs w:val="10"/>
              </w:rPr>
              <w:t>1 856 633,00</w:t>
            </w:r>
          </w:p>
        </w:tc>
        <w:tc>
          <w:tcPr>
            <w:tcW w:w="709" w:type="dxa"/>
            <w:tcBorders>
              <w:top w:val="nil"/>
              <w:left w:val="nil"/>
              <w:bottom w:val="single" w:sz="4" w:space="0" w:color="auto"/>
              <w:right w:val="single" w:sz="4" w:space="0" w:color="auto"/>
            </w:tcBorders>
            <w:shd w:val="clear" w:color="auto" w:fill="auto"/>
            <w:vAlign w:val="center"/>
            <w:hideMark/>
          </w:tcPr>
          <w:p w14:paraId="5232AA23"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CB5D41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697166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D4269C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22E6C1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A7284E5" w14:textId="77777777" w:rsidR="00691C80" w:rsidRPr="00691C80" w:rsidRDefault="00691C80" w:rsidP="00CF231F">
            <w:pPr>
              <w:ind w:left="-113" w:right="-36"/>
              <w:jc w:val="center"/>
              <w:rPr>
                <w:sz w:val="10"/>
                <w:szCs w:val="10"/>
              </w:rPr>
            </w:pPr>
            <w:r w:rsidRPr="00691C80">
              <w:rPr>
                <w:sz w:val="10"/>
                <w:szCs w:val="10"/>
              </w:rPr>
              <w:t>27</w:t>
            </w:r>
          </w:p>
        </w:tc>
        <w:tc>
          <w:tcPr>
            <w:tcW w:w="920" w:type="dxa"/>
            <w:tcBorders>
              <w:top w:val="nil"/>
              <w:left w:val="nil"/>
              <w:bottom w:val="single" w:sz="4" w:space="0" w:color="auto"/>
              <w:right w:val="single" w:sz="4" w:space="0" w:color="auto"/>
            </w:tcBorders>
            <w:shd w:val="clear" w:color="auto" w:fill="auto"/>
            <w:noWrap/>
            <w:vAlign w:val="center"/>
            <w:hideMark/>
          </w:tcPr>
          <w:p w14:paraId="26611883" w14:textId="77777777" w:rsidR="00691C80" w:rsidRPr="00691C80" w:rsidRDefault="00691C80" w:rsidP="00CF231F">
            <w:pPr>
              <w:ind w:left="-113" w:right="-36"/>
              <w:rPr>
                <w:sz w:val="10"/>
                <w:szCs w:val="10"/>
              </w:rPr>
            </w:pPr>
            <w:r w:rsidRPr="00691C80">
              <w:rPr>
                <w:sz w:val="10"/>
                <w:szCs w:val="10"/>
              </w:rPr>
              <w:t>г. Краснозаводск, пер. Больничный, д. 3</w:t>
            </w:r>
          </w:p>
        </w:tc>
        <w:tc>
          <w:tcPr>
            <w:tcW w:w="392" w:type="dxa"/>
            <w:tcBorders>
              <w:top w:val="nil"/>
              <w:left w:val="nil"/>
              <w:bottom w:val="single" w:sz="4" w:space="0" w:color="auto"/>
              <w:right w:val="single" w:sz="4" w:space="0" w:color="auto"/>
            </w:tcBorders>
            <w:shd w:val="clear" w:color="auto" w:fill="auto"/>
            <w:noWrap/>
            <w:vAlign w:val="center"/>
            <w:hideMark/>
          </w:tcPr>
          <w:p w14:paraId="75F632D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0108D5AC"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4AF9D544"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D776AD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94BB1CC"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07F0AF5C"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7842481" w14:textId="77777777" w:rsidR="00691C80" w:rsidRPr="00691C80" w:rsidRDefault="00691C80" w:rsidP="00CF231F">
            <w:pPr>
              <w:ind w:left="-113" w:right="-36"/>
              <w:jc w:val="center"/>
              <w:rPr>
                <w:sz w:val="10"/>
                <w:szCs w:val="10"/>
              </w:rPr>
            </w:pPr>
            <w:r w:rsidRPr="00691C80">
              <w:rPr>
                <w:sz w:val="10"/>
                <w:szCs w:val="10"/>
              </w:rPr>
              <w:t>42,10</w:t>
            </w:r>
          </w:p>
        </w:tc>
        <w:tc>
          <w:tcPr>
            <w:tcW w:w="366" w:type="dxa"/>
            <w:tcBorders>
              <w:top w:val="nil"/>
              <w:left w:val="nil"/>
              <w:bottom w:val="single" w:sz="4" w:space="0" w:color="auto"/>
              <w:right w:val="single" w:sz="4" w:space="0" w:color="auto"/>
            </w:tcBorders>
            <w:shd w:val="clear" w:color="auto" w:fill="auto"/>
            <w:noWrap/>
            <w:vAlign w:val="center"/>
            <w:hideMark/>
          </w:tcPr>
          <w:p w14:paraId="637938A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C7F966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5B962DB"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34122DF2" w14:textId="77777777" w:rsidR="00691C80" w:rsidRPr="00691C80" w:rsidRDefault="00691C80" w:rsidP="00CF231F">
            <w:pPr>
              <w:ind w:left="-113" w:right="-36"/>
              <w:jc w:val="center"/>
              <w:rPr>
                <w:sz w:val="10"/>
                <w:szCs w:val="10"/>
              </w:rPr>
            </w:pPr>
            <w:r w:rsidRPr="00691C80">
              <w:rPr>
                <w:sz w:val="10"/>
                <w:szCs w:val="10"/>
              </w:rPr>
              <w:t>42,10</w:t>
            </w:r>
          </w:p>
        </w:tc>
        <w:tc>
          <w:tcPr>
            <w:tcW w:w="601" w:type="dxa"/>
            <w:tcBorders>
              <w:top w:val="nil"/>
              <w:left w:val="nil"/>
              <w:bottom w:val="single" w:sz="4" w:space="0" w:color="auto"/>
              <w:right w:val="single" w:sz="4" w:space="0" w:color="auto"/>
            </w:tcBorders>
            <w:shd w:val="clear" w:color="auto" w:fill="auto"/>
            <w:noWrap/>
            <w:vAlign w:val="center"/>
            <w:hideMark/>
          </w:tcPr>
          <w:p w14:paraId="38797435" w14:textId="77777777" w:rsidR="00691C80" w:rsidRPr="00691C80" w:rsidRDefault="00691C80" w:rsidP="00CF231F">
            <w:pPr>
              <w:ind w:left="-113" w:right="-36"/>
              <w:jc w:val="center"/>
              <w:rPr>
                <w:sz w:val="10"/>
                <w:szCs w:val="10"/>
              </w:rPr>
            </w:pPr>
            <w:r w:rsidRPr="00691C80">
              <w:rPr>
                <w:sz w:val="10"/>
                <w:szCs w:val="10"/>
              </w:rPr>
              <w:t>42,10</w:t>
            </w:r>
          </w:p>
        </w:tc>
        <w:tc>
          <w:tcPr>
            <w:tcW w:w="616" w:type="dxa"/>
            <w:tcBorders>
              <w:top w:val="nil"/>
              <w:left w:val="nil"/>
              <w:bottom w:val="single" w:sz="4" w:space="0" w:color="auto"/>
              <w:right w:val="single" w:sz="4" w:space="0" w:color="auto"/>
            </w:tcBorders>
            <w:shd w:val="clear" w:color="auto" w:fill="auto"/>
            <w:noWrap/>
            <w:vAlign w:val="center"/>
            <w:hideMark/>
          </w:tcPr>
          <w:p w14:paraId="266BE02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3843721" w14:textId="77777777" w:rsidR="00691C80" w:rsidRPr="00691C80" w:rsidRDefault="00691C80" w:rsidP="00CF231F">
            <w:pPr>
              <w:ind w:left="-113" w:right="-36"/>
              <w:jc w:val="center"/>
              <w:rPr>
                <w:b/>
                <w:bCs/>
                <w:sz w:val="10"/>
                <w:szCs w:val="10"/>
              </w:rPr>
            </w:pPr>
            <w:r w:rsidRPr="00691C80">
              <w:rPr>
                <w:b/>
                <w:bCs/>
                <w:sz w:val="10"/>
                <w:szCs w:val="10"/>
              </w:rPr>
              <w:t>4 567 344,80</w:t>
            </w:r>
          </w:p>
        </w:tc>
        <w:tc>
          <w:tcPr>
            <w:tcW w:w="817" w:type="dxa"/>
            <w:tcBorders>
              <w:top w:val="nil"/>
              <w:left w:val="nil"/>
              <w:bottom w:val="single" w:sz="4" w:space="0" w:color="auto"/>
              <w:right w:val="single" w:sz="4" w:space="0" w:color="auto"/>
            </w:tcBorders>
            <w:shd w:val="clear" w:color="auto" w:fill="auto"/>
            <w:vAlign w:val="center"/>
            <w:hideMark/>
          </w:tcPr>
          <w:p w14:paraId="5243AE7A" w14:textId="77777777" w:rsidR="00691C80" w:rsidRPr="00691C80" w:rsidRDefault="00691C80" w:rsidP="00CF231F">
            <w:pPr>
              <w:ind w:left="-113" w:right="-36"/>
              <w:jc w:val="center"/>
              <w:rPr>
                <w:b/>
                <w:bCs/>
                <w:sz w:val="10"/>
                <w:szCs w:val="10"/>
              </w:rPr>
            </w:pPr>
            <w:r w:rsidRPr="00691C80">
              <w:rPr>
                <w:b/>
                <w:bCs/>
                <w:sz w:val="10"/>
                <w:szCs w:val="10"/>
              </w:rPr>
              <w:t>3 530 557,53</w:t>
            </w:r>
          </w:p>
        </w:tc>
        <w:tc>
          <w:tcPr>
            <w:tcW w:w="594" w:type="dxa"/>
            <w:tcBorders>
              <w:top w:val="nil"/>
              <w:left w:val="nil"/>
              <w:bottom w:val="single" w:sz="4" w:space="0" w:color="auto"/>
              <w:right w:val="single" w:sz="4" w:space="0" w:color="auto"/>
            </w:tcBorders>
            <w:shd w:val="clear" w:color="auto" w:fill="auto"/>
            <w:vAlign w:val="center"/>
            <w:hideMark/>
          </w:tcPr>
          <w:p w14:paraId="09894EB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39DBEDC" w14:textId="77777777" w:rsidR="00691C80" w:rsidRPr="00691C80" w:rsidRDefault="00691C80" w:rsidP="00CF231F">
            <w:pPr>
              <w:ind w:left="-113" w:right="-36"/>
              <w:jc w:val="center"/>
              <w:rPr>
                <w:sz w:val="10"/>
                <w:szCs w:val="10"/>
              </w:rPr>
            </w:pPr>
            <w:r w:rsidRPr="00691C80">
              <w:rPr>
                <w:sz w:val="10"/>
                <w:szCs w:val="10"/>
              </w:rPr>
              <w:t>3 530 557,53</w:t>
            </w:r>
          </w:p>
        </w:tc>
        <w:tc>
          <w:tcPr>
            <w:tcW w:w="742" w:type="dxa"/>
            <w:tcBorders>
              <w:top w:val="nil"/>
              <w:left w:val="nil"/>
              <w:bottom w:val="single" w:sz="4" w:space="0" w:color="auto"/>
              <w:right w:val="single" w:sz="4" w:space="0" w:color="auto"/>
            </w:tcBorders>
            <w:shd w:val="clear" w:color="auto" w:fill="auto"/>
            <w:vAlign w:val="center"/>
            <w:hideMark/>
          </w:tcPr>
          <w:p w14:paraId="05AFEBD8"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8F782E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A66A68C" w14:textId="77777777" w:rsidR="00691C80" w:rsidRPr="00691C80" w:rsidRDefault="00691C80" w:rsidP="00CF231F">
            <w:pPr>
              <w:ind w:left="-113" w:right="-36"/>
              <w:jc w:val="center"/>
              <w:rPr>
                <w:b/>
                <w:bCs/>
                <w:sz w:val="10"/>
                <w:szCs w:val="10"/>
              </w:rPr>
            </w:pPr>
            <w:r w:rsidRPr="00691C80">
              <w:rPr>
                <w:b/>
                <w:bCs/>
                <w:sz w:val="10"/>
                <w:szCs w:val="10"/>
              </w:rPr>
              <w:t>1 036 787,27</w:t>
            </w:r>
          </w:p>
        </w:tc>
        <w:tc>
          <w:tcPr>
            <w:tcW w:w="416" w:type="dxa"/>
            <w:tcBorders>
              <w:top w:val="nil"/>
              <w:left w:val="nil"/>
              <w:bottom w:val="single" w:sz="4" w:space="0" w:color="auto"/>
              <w:right w:val="single" w:sz="4" w:space="0" w:color="auto"/>
            </w:tcBorders>
            <w:shd w:val="clear" w:color="auto" w:fill="auto"/>
            <w:vAlign w:val="center"/>
            <w:hideMark/>
          </w:tcPr>
          <w:p w14:paraId="2F102AA4"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A40B0FE" w14:textId="77777777" w:rsidR="00691C80" w:rsidRPr="00691C80" w:rsidRDefault="00691C80" w:rsidP="00CF231F">
            <w:pPr>
              <w:ind w:left="-113" w:right="-36"/>
              <w:jc w:val="center"/>
              <w:rPr>
                <w:sz w:val="10"/>
                <w:szCs w:val="10"/>
              </w:rPr>
            </w:pPr>
            <w:r w:rsidRPr="00691C80">
              <w:rPr>
                <w:sz w:val="10"/>
                <w:szCs w:val="10"/>
              </w:rPr>
              <w:t>1 036 787,27</w:t>
            </w:r>
          </w:p>
        </w:tc>
        <w:tc>
          <w:tcPr>
            <w:tcW w:w="709" w:type="dxa"/>
            <w:tcBorders>
              <w:top w:val="nil"/>
              <w:left w:val="nil"/>
              <w:bottom w:val="single" w:sz="4" w:space="0" w:color="auto"/>
              <w:right w:val="single" w:sz="4" w:space="0" w:color="auto"/>
            </w:tcBorders>
            <w:shd w:val="clear" w:color="auto" w:fill="auto"/>
            <w:vAlign w:val="center"/>
            <w:hideMark/>
          </w:tcPr>
          <w:p w14:paraId="3ED2CAD4"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37BBF69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0EFD4F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BC93CC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3EF464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9F5DCF0" w14:textId="77777777" w:rsidR="00691C80" w:rsidRPr="00691C80" w:rsidRDefault="00691C80" w:rsidP="00CF231F">
            <w:pPr>
              <w:ind w:left="-113" w:right="-36"/>
              <w:jc w:val="center"/>
              <w:rPr>
                <w:sz w:val="10"/>
                <w:szCs w:val="10"/>
              </w:rPr>
            </w:pPr>
            <w:r w:rsidRPr="00691C80">
              <w:rPr>
                <w:sz w:val="10"/>
                <w:szCs w:val="10"/>
              </w:rPr>
              <w:t>28</w:t>
            </w:r>
          </w:p>
        </w:tc>
        <w:tc>
          <w:tcPr>
            <w:tcW w:w="920" w:type="dxa"/>
            <w:tcBorders>
              <w:top w:val="nil"/>
              <w:left w:val="nil"/>
              <w:bottom w:val="single" w:sz="4" w:space="0" w:color="auto"/>
              <w:right w:val="single" w:sz="4" w:space="0" w:color="auto"/>
            </w:tcBorders>
            <w:shd w:val="clear" w:color="auto" w:fill="auto"/>
            <w:noWrap/>
            <w:vAlign w:val="center"/>
            <w:hideMark/>
          </w:tcPr>
          <w:p w14:paraId="7829C591" w14:textId="77777777" w:rsidR="00691C80" w:rsidRPr="00691C80" w:rsidRDefault="00691C80" w:rsidP="00CF231F">
            <w:pPr>
              <w:ind w:left="-113" w:right="-36"/>
              <w:rPr>
                <w:sz w:val="10"/>
                <w:szCs w:val="10"/>
              </w:rPr>
            </w:pPr>
            <w:r w:rsidRPr="00691C80">
              <w:rPr>
                <w:sz w:val="10"/>
                <w:szCs w:val="10"/>
              </w:rPr>
              <w:t>г. Краснозаводск, пер. Больничный, д. 5</w:t>
            </w:r>
          </w:p>
        </w:tc>
        <w:tc>
          <w:tcPr>
            <w:tcW w:w="392" w:type="dxa"/>
            <w:tcBorders>
              <w:top w:val="nil"/>
              <w:left w:val="nil"/>
              <w:bottom w:val="single" w:sz="4" w:space="0" w:color="auto"/>
              <w:right w:val="single" w:sz="4" w:space="0" w:color="auto"/>
            </w:tcBorders>
            <w:shd w:val="clear" w:color="auto" w:fill="auto"/>
            <w:noWrap/>
            <w:vAlign w:val="center"/>
            <w:hideMark/>
          </w:tcPr>
          <w:p w14:paraId="758D4F79"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92EC247"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21DFF83C"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2842D27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691E432"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45EC2363"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0F1662E9" w14:textId="77777777" w:rsidR="00691C80" w:rsidRPr="00691C80" w:rsidRDefault="00691C80" w:rsidP="00CF231F">
            <w:pPr>
              <w:ind w:left="-113" w:right="-36"/>
              <w:jc w:val="center"/>
              <w:rPr>
                <w:sz w:val="10"/>
                <w:szCs w:val="10"/>
              </w:rPr>
            </w:pPr>
            <w:r w:rsidRPr="00691C80">
              <w:rPr>
                <w:sz w:val="10"/>
                <w:szCs w:val="10"/>
              </w:rPr>
              <w:t>92,10</w:t>
            </w:r>
          </w:p>
        </w:tc>
        <w:tc>
          <w:tcPr>
            <w:tcW w:w="366" w:type="dxa"/>
            <w:tcBorders>
              <w:top w:val="nil"/>
              <w:left w:val="nil"/>
              <w:bottom w:val="single" w:sz="4" w:space="0" w:color="auto"/>
              <w:right w:val="single" w:sz="4" w:space="0" w:color="auto"/>
            </w:tcBorders>
            <w:shd w:val="clear" w:color="auto" w:fill="auto"/>
            <w:noWrap/>
            <w:vAlign w:val="center"/>
            <w:hideMark/>
          </w:tcPr>
          <w:p w14:paraId="68DD453B"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0BB5D84E"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5A37E31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D0F5FB1" w14:textId="77777777" w:rsidR="00691C80" w:rsidRPr="00691C80" w:rsidRDefault="00691C80" w:rsidP="00CF231F">
            <w:pPr>
              <w:ind w:left="-113" w:right="-36"/>
              <w:jc w:val="center"/>
              <w:rPr>
                <w:sz w:val="10"/>
                <w:szCs w:val="10"/>
              </w:rPr>
            </w:pPr>
            <w:r w:rsidRPr="00691C80">
              <w:rPr>
                <w:sz w:val="10"/>
                <w:szCs w:val="10"/>
              </w:rPr>
              <w:t>92,10</w:t>
            </w:r>
          </w:p>
        </w:tc>
        <w:tc>
          <w:tcPr>
            <w:tcW w:w="601" w:type="dxa"/>
            <w:tcBorders>
              <w:top w:val="nil"/>
              <w:left w:val="nil"/>
              <w:bottom w:val="single" w:sz="4" w:space="0" w:color="auto"/>
              <w:right w:val="single" w:sz="4" w:space="0" w:color="auto"/>
            </w:tcBorders>
            <w:shd w:val="clear" w:color="auto" w:fill="auto"/>
            <w:noWrap/>
            <w:vAlign w:val="center"/>
            <w:hideMark/>
          </w:tcPr>
          <w:p w14:paraId="41D6D295" w14:textId="77777777" w:rsidR="00691C80" w:rsidRPr="00691C80" w:rsidRDefault="00691C80" w:rsidP="00CF231F">
            <w:pPr>
              <w:ind w:left="-113" w:right="-36"/>
              <w:jc w:val="center"/>
              <w:rPr>
                <w:sz w:val="10"/>
                <w:szCs w:val="10"/>
              </w:rPr>
            </w:pPr>
            <w:r w:rsidRPr="00691C80">
              <w:rPr>
                <w:sz w:val="10"/>
                <w:szCs w:val="10"/>
              </w:rPr>
              <w:t>92,10</w:t>
            </w:r>
          </w:p>
        </w:tc>
        <w:tc>
          <w:tcPr>
            <w:tcW w:w="616" w:type="dxa"/>
            <w:tcBorders>
              <w:top w:val="nil"/>
              <w:left w:val="nil"/>
              <w:bottom w:val="single" w:sz="4" w:space="0" w:color="auto"/>
              <w:right w:val="single" w:sz="4" w:space="0" w:color="auto"/>
            </w:tcBorders>
            <w:shd w:val="clear" w:color="auto" w:fill="auto"/>
            <w:noWrap/>
            <w:vAlign w:val="center"/>
            <w:hideMark/>
          </w:tcPr>
          <w:p w14:paraId="69596A5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6510E4E" w14:textId="77777777" w:rsidR="00691C80" w:rsidRPr="00691C80" w:rsidRDefault="00691C80" w:rsidP="00CF231F">
            <w:pPr>
              <w:ind w:left="-113" w:right="-36"/>
              <w:jc w:val="center"/>
              <w:rPr>
                <w:b/>
                <w:bCs/>
                <w:sz w:val="10"/>
                <w:szCs w:val="10"/>
              </w:rPr>
            </w:pPr>
            <w:r w:rsidRPr="00691C80">
              <w:rPr>
                <w:b/>
                <w:bCs/>
                <w:sz w:val="10"/>
                <w:szCs w:val="10"/>
              </w:rPr>
              <w:t>9 898 000,00</w:t>
            </w:r>
          </w:p>
        </w:tc>
        <w:tc>
          <w:tcPr>
            <w:tcW w:w="817" w:type="dxa"/>
            <w:tcBorders>
              <w:top w:val="nil"/>
              <w:left w:val="nil"/>
              <w:bottom w:val="single" w:sz="4" w:space="0" w:color="auto"/>
              <w:right w:val="single" w:sz="4" w:space="0" w:color="auto"/>
            </w:tcBorders>
            <w:shd w:val="clear" w:color="auto" w:fill="auto"/>
            <w:vAlign w:val="center"/>
            <w:hideMark/>
          </w:tcPr>
          <w:p w14:paraId="0E9E8E7F" w14:textId="77777777" w:rsidR="00691C80" w:rsidRPr="00691C80" w:rsidRDefault="00691C80" w:rsidP="00CF231F">
            <w:pPr>
              <w:ind w:left="-113" w:right="-36"/>
              <w:jc w:val="center"/>
              <w:rPr>
                <w:b/>
                <w:bCs/>
                <w:sz w:val="10"/>
                <w:szCs w:val="10"/>
              </w:rPr>
            </w:pPr>
            <w:r w:rsidRPr="00691C80">
              <w:rPr>
                <w:b/>
                <w:bCs/>
                <w:sz w:val="10"/>
                <w:szCs w:val="10"/>
              </w:rPr>
              <w:t>7 651 154,00</w:t>
            </w:r>
          </w:p>
        </w:tc>
        <w:tc>
          <w:tcPr>
            <w:tcW w:w="594" w:type="dxa"/>
            <w:tcBorders>
              <w:top w:val="nil"/>
              <w:left w:val="nil"/>
              <w:bottom w:val="single" w:sz="4" w:space="0" w:color="auto"/>
              <w:right w:val="single" w:sz="4" w:space="0" w:color="auto"/>
            </w:tcBorders>
            <w:shd w:val="clear" w:color="auto" w:fill="auto"/>
            <w:vAlign w:val="center"/>
            <w:hideMark/>
          </w:tcPr>
          <w:p w14:paraId="73CD4E8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64AEB03" w14:textId="77777777" w:rsidR="00691C80" w:rsidRPr="00691C80" w:rsidRDefault="00691C80" w:rsidP="00CF231F">
            <w:pPr>
              <w:ind w:left="-113" w:right="-36"/>
              <w:jc w:val="center"/>
              <w:rPr>
                <w:sz w:val="10"/>
                <w:szCs w:val="10"/>
              </w:rPr>
            </w:pPr>
            <w:r w:rsidRPr="00691C80">
              <w:rPr>
                <w:sz w:val="10"/>
                <w:szCs w:val="10"/>
              </w:rPr>
              <w:t>7 651 154,00</w:t>
            </w:r>
          </w:p>
        </w:tc>
        <w:tc>
          <w:tcPr>
            <w:tcW w:w="742" w:type="dxa"/>
            <w:tcBorders>
              <w:top w:val="nil"/>
              <w:left w:val="nil"/>
              <w:bottom w:val="single" w:sz="4" w:space="0" w:color="auto"/>
              <w:right w:val="single" w:sz="4" w:space="0" w:color="auto"/>
            </w:tcBorders>
            <w:shd w:val="clear" w:color="auto" w:fill="auto"/>
            <w:vAlign w:val="center"/>
            <w:hideMark/>
          </w:tcPr>
          <w:p w14:paraId="232694B4"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A23833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F6E06A2" w14:textId="77777777" w:rsidR="00691C80" w:rsidRPr="00691C80" w:rsidRDefault="00691C80" w:rsidP="00CF231F">
            <w:pPr>
              <w:ind w:left="-113" w:right="-36"/>
              <w:jc w:val="center"/>
              <w:rPr>
                <w:b/>
                <w:bCs/>
                <w:sz w:val="10"/>
                <w:szCs w:val="10"/>
              </w:rPr>
            </w:pPr>
            <w:r w:rsidRPr="00691C80">
              <w:rPr>
                <w:b/>
                <w:bCs/>
                <w:sz w:val="10"/>
                <w:szCs w:val="10"/>
              </w:rPr>
              <w:t>2 246 846,00</w:t>
            </w:r>
          </w:p>
        </w:tc>
        <w:tc>
          <w:tcPr>
            <w:tcW w:w="416" w:type="dxa"/>
            <w:tcBorders>
              <w:top w:val="nil"/>
              <w:left w:val="nil"/>
              <w:bottom w:val="single" w:sz="4" w:space="0" w:color="auto"/>
              <w:right w:val="single" w:sz="4" w:space="0" w:color="auto"/>
            </w:tcBorders>
            <w:shd w:val="clear" w:color="auto" w:fill="auto"/>
            <w:vAlign w:val="center"/>
            <w:hideMark/>
          </w:tcPr>
          <w:p w14:paraId="1B01686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00EA19E" w14:textId="77777777" w:rsidR="00691C80" w:rsidRPr="00691C80" w:rsidRDefault="00691C80" w:rsidP="00CF231F">
            <w:pPr>
              <w:ind w:left="-113" w:right="-36"/>
              <w:jc w:val="center"/>
              <w:rPr>
                <w:sz w:val="10"/>
                <w:szCs w:val="10"/>
              </w:rPr>
            </w:pPr>
            <w:r w:rsidRPr="00691C80">
              <w:rPr>
                <w:sz w:val="10"/>
                <w:szCs w:val="10"/>
              </w:rPr>
              <w:t>2 246 846,00</w:t>
            </w:r>
          </w:p>
        </w:tc>
        <w:tc>
          <w:tcPr>
            <w:tcW w:w="709" w:type="dxa"/>
            <w:tcBorders>
              <w:top w:val="nil"/>
              <w:left w:val="nil"/>
              <w:bottom w:val="single" w:sz="4" w:space="0" w:color="auto"/>
              <w:right w:val="single" w:sz="4" w:space="0" w:color="auto"/>
            </w:tcBorders>
            <w:shd w:val="clear" w:color="auto" w:fill="auto"/>
            <w:vAlign w:val="center"/>
            <w:hideMark/>
          </w:tcPr>
          <w:p w14:paraId="6C5AE357"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5D0829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B2F53D7"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1B04FB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4A9914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D67ABA5" w14:textId="77777777" w:rsidR="00691C80" w:rsidRPr="00691C80" w:rsidRDefault="00691C80" w:rsidP="00CF231F">
            <w:pPr>
              <w:ind w:left="-113" w:right="-36"/>
              <w:jc w:val="center"/>
              <w:rPr>
                <w:sz w:val="10"/>
                <w:szCs w:val="10"/>
              </w:rPr>
            </w:pPr>
            <w:r w:rsidRPr="00691C80">
              <w:rPr>
                <w:sz w:val="10"/>
                <w:szCs w:val="10"/>
              </w:rPr>
              <w:t>29</w:t>
            </w:r>
          </w:p>
        </w:tc>
        <w:tc>
          <w:tcPr>
            <w:tcW w:w="920" w:type="dxa"/>
            <w:tcBorders>
              <w:top w:val="nil"/>
              <w:left w:val="nil"/>
              <w:bottom w:val="single" w:sz="4" w:space="0" w:color="auto"/>
              <w:right w:val="single" w:sz="4" w:space="0" w:color="auto"/>
            </w:tcBorders>
            <w:shd w:val="clear" w:color="auto" w:fill="auto"/>
            <w:noWrap/>
            <w:vAlign w:val="center"/>
            <w:hideMark/>
          </w:tcPr>
          <w:p w14:paraId="7D30A5F7"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nil"/>
              <w:left w:val="nil"/>
              <w:bottom w:val="single" w:sz="4" w:space="0" w:color="auto"/>
              <w:right w:val="single" w:sz="4" w:space="0" w:color="auto"/>
            </w:tcBorders>
            <w:shd w:val="clear" w:color="auto" w:fill="auto"/>
            <w:noWrap/>
            <w:vAlign w:val="center"/>
            <w:hideMark/>
          </w:tcPr>
          <w:p w14:paraId="4E5BEA7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73DD8AD"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AAE46B4"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ADB49C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9A9F75C"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08837ABD"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370850F2" w14:textId="77777777" w:rsidR="00691C80" w:rsidRPr="00691C80" w:rsidRDefault="00691C80" w:rsidP="00CF231F">
            <w:pPr>
              <w:ind w:left="-113" w:right="-36"/>
              <w:jc w:val="center"/>
              <w:rPr>
                <w:sz w:val="10"/>
                <w:szCs w:val="10"/>
              </w:rPr>
            </w:pPr>
            <w:r w:rsidRPr="00691C80">
              <w:rPr>
                <w:sz w:val="10"/>
                <w:szCs w:val="10"/>
              </w:rPr>
              <w:t>16,54</w:t>
            </w:r>
          </w:p>
        </w:tc>
        <w:tc>
          <w:tcPr>
            <w:tcW w:w="366" w:type="dxa"/>
            <w:tcBorders>
              <w:top w:val="nil"/>
              <w:left w:val="nil"/>
              <w:bottom w:val="single" w:sz="4" w:space="0" w:color="auto"/>
              <w:right w:val="single" w:sz="4" w:space="0" w:color="auto"/>
            </w:tcBorders>
            <w:shd w:val="clear" w:color="auto" w:fill="auto"/>
            <w:noWrap/>
            <w:vAlign w:val="center"/>
            <w:hideMark/>
          </w:tcPr>
          <w:p w14:paraId="551614C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B28E1D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A6D38D1"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4B2994D9" w14:textId="77777777" w:rsidR="00691C80" w:rsidRPr="00691C80" w:rsidRDefault="00691C80" w:rsidP="00CF231F">
            <w:pPr>
              <w:ind w:left="-113" w:right="-36"/>
              <w:jc w:val="center"/>
              <w:rPr>
                <w:sz w:val="10"/>
                <w:szCs w:val="10"/>
              </w:rPr>
            </w:pPr>
            <w:r w:rsidRPr="00691C80">
              <w:rPr>
                <w:sz w:val="10"/>
                <w:szCs w:val="10"/>
              </w:rPr>
              <w:t>16,54</w:t>
            </w:r>
          </w:p>
        </w:tc>
        <w:tc>
          <w:tcPr>
            <w:tcW w:w="601" w:type="dxa"/>
            <w:tcBorders>
              <w:top w:val="nil"/>
              <w:left w:val="nil"/>
              <w:bottom w:val="single" w:sz="4" w:space="0" w:color="auto"/>
              <w:right w:val="single" w:sz="4" w:space="0" w:color="auto"/>
            </w:tcBorders>
            <w:shd w:val="clear" w:color="auto" w:fill="auto"/>
            <w:noWrap/>
            <w:vAlign w:val="center"/>
            <w:hideMark/>
          </w:tcPr>
          <w:p w14:paraId="15402A77" w14:textId="77777777" w:rsidR="00691C80" w:rsidRPr="00691C80" w:rsidRDefault="00691C80" w:rsidP="00CF231F">
            <w:pPr>
              <w:ind w:left="-113" w:right="-36"/>
              <w:jc w:val="center"/>
              <w:rPr>
                <w:sz w:val="10"/>
                <w:szCs w:val="10"/>
              </w:rPr>
            </w:pPr>
            <w:r w:rsidRPr="00691C80">
              <w:rPr>
                <w:sz w:val="10"/>
                <w:szCs w:val="10"/>
              </w:rPr>
              <w:t>16,54</w:t>
            </w:r>
          </w:p>
        </w:tc>
        <w:tc>
          <w:tcPr>
            <w:tcW w:w="616" w:type="dxa"/>
            <w:tcBorders>
              <w:top w:val="nil"/>
              <w:left w:val="nil"/>
              <w:bottom w:val="single" w:sz="4" w:space="0" w:color="auto"/>
              <w:right w:val="single" w:sz="4" w:space="0" w:color="auto"/>
            </w:tcBorders>
            <w:shd w:val="clear" w:color="auto" w:fill="auto"/>
            <w:noWrap/>
            <w:vAlign w:val="center"/>
            <w:hideMark/>
          </w:tcPr>
          <w:p w14:paraId="59A9E4B5"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5B7C68C" w14:textId="77777777" w:rsidR="00691C80" w:rsidRPr="00691C80" w:rsidRDefault="00691C80" w:rsidP="00CF231F">
            <w:pPr>
              <w:ind w:left="-113" w:right="-36"/>
              <w:jc w:val="center"/>
              <w:rPr>
                <w:b/>
                <w:bCs/>
                <w:sz w:val="10"/>
                <w:szCs w:val="10"/>
              </w:rPr>
            </w:pPr>
            <w:r w:rsidRPr="00691C80">
              <w:rPr>
                <w:b/>
                <w:bCs/>
                <w:sz w:val="10"/>
                <w:szCs w:val="10"/>
              </w:rPr>
              <w:t>1 793 000,00</w:t>
            </w:r>
          </w:p>
        </w:tc>
        <w:tc>
          <w:tcPr>
            <w:tcW w:w="817" w:type="dxa"/>
            <w:tcBorders>
              <w:top w:val="nil"/>
              <w:left w:val="nil"/>
              <w:bottom w:val="single" w:sz="4" w:space="0" w:color="auto"/>
              <w:right w:val="single" w:sz="4" w:space="0" w:color="auto"/>
            </w:tcBorders>
            <w:shd w:val="clear" w:color="auto" w:fill="auto"/>
            <w:vAlign w:val="center"/>
            <w:hideMark/>
          </w:tcPr>
          <w:p w14:paraId="5648DE0C" w14:textId="77777777" w:rsidR="00691C80" w:rsidRPr="00691C80" w:rsidRDefault="00691C80" w:rsidP="00CF231F">
            <w:pPr>
              <w:ind w:left="-113" w:right="-36"/>
              <w:jc w:val="center"/>
              <w:rPr>
                <w:b/>
                <w:bCs/>
                <w:sz w:val="10"/>
                <w:szCs w:val="10"/>
              </w:rPr>
            </w:pPr>
            <w:r w:rsidRPr="00691C80">
              <w:rPr>
                <w:b/>
                <w:bCs/>
                <w:sz w:val="10"/>
                <w:szCs w:val="10"/>
              </w:rPr>
              <w:t>1 385 989,00</w:t>
            </w:r>
          </w:p>
        </w:tc>
        <w:tc>
          <w:tcPr>
            <w:tcW w:w="594" w:type="dxa"/>
            <w:tcBorders>
              <w:top w:val="nil"/>
              <w:left w:val="nil"/>
              <w:bottom w:val="single" w:sz="4" w:space="0" w:color="auto"/>
              <w:right w:val="single" w:sz="4" w:space="0" w:color="auto"/>
            </w:tcBorders>
            <w:shd w:val="clear" w:color="auto" w:fill="auto"/>
            <w:vAlign w:val="center"/>
            <w:hideMark/>
          </w:tcPr>
          <w:p w14:paraId="447B4F7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9A58C82" w14:textId="77777777" w:rsidR="00691C80" w:rsidRPr="00691C80" w:rsidRDefault="00691C80" w:rsidP="00CF231F">
            <w:pPr>
              <w:ind w:left="-113" w:right="-36"/>
              <w:jc w:val="center"/>
              <w:rPr>
                <w:sz w:val="10"/>
                <w:szCs w:val="10"/>
              </w:rPr>
            </w:pPr>
            <w:r w:rsidRPr="00691C80">
              <w:rPr>
                <w:sz w:val="10"/>
                <w:szCs w:val="10"/>
              </w:rPr>
              <w:t>1 385 989,00</w:t>
            </w:r>
          </w:p>
        </w:tc>
        <w:tc>
          <w:tcPr>
            <w:tcW w:w="742" w:type="dxa"/>
            <w:tcBorders>
              <w:top w:val="nil"/>
              <w:left w:val="nil"/>
              <w:bottom w:val="single" w:sz="4" w:space="0" w:color="auto"/>
              <w:right w:val="single" w:sz="4" w:space="0" w:color="auto"/>
            </w:tcBorders>
            <w:shd w:val="clear" w:color="auto" w:fill="auto"/>
            <w:vAlign w:val="center"/>
            <w:hideMark/>
          </w:tcPr>
          <w:p w14:paraId="6F0C3B1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344598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02B0D92" w14:textId="77777777" w:rsidR="00691C80" w:rsidRPr="00691C80" w:rsidRDefault="00691C80" w:rsidP="00CF231F">
            <w:pPr>
              <w:ind w:left="-113" w:right="-36"/>
              <w:jc w:val="center"/>
              <w:rPr>
                <w:b/>
                <w:bCs/>
                <w:sz w:val="10"/>
                <w:szCs w:val="10"/>
              </w:rPr>
            </w:pPr>
            <w:r w:rsidRPr="00691C80">
              <w:rPr>
                <w:b/>
                <w:bCs/>
                <w:sz w:val="10"/>
                <w:szCs w:val="10"/>
              </w:rPr>
              <w:t>407 011,00</w:t>
            </w:r>
          </w:p>
        </w:tc>
        <w:tc>
          <w:tcPr>
            <w:tcW w:w="416" w:type="dxa"/>
            <w:tcBorders>
              <w:top w:val="nil"/>
              <w:left w:val="nil"/>
              <w:bottom w:val="single" w:sz="4" w:space="0" w:color="auto"/>
              <w:right w:val="single" w:sz="4" w:space="0" w:color="auto"/>
            </w:tcBorders>
            <w:shd w:val="clear" w:color="auto" w:fill="auto"/>
            <w:vAlign w:val="center"/>
            <w:hideMark/>
          </w:tcPr>
          <w:p w14:paraId="7EB4741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BD6F005" w14:textId="77777777" w:rsidR="00691C80" w:rsidRPr="00691C80" w:rsidRDefault="00691C80" w:rsidP="00CF231F">
            <w:pPr>
              <w:ind w:left="-113" w:right="-36"/>
              <w:jc w:val="center"/>
              <w:rPr>
                <w:sz w:val="10"/>
                <w:szCs w:val="10"/>
              </w:rPr>
            </w:pPr>
            <w:r w:rsidRPr="00691C80">
              <w:rPr>
                <w:sz w:val="10"/>
                <w:szCs w:val="10"/>
              </w:rPr>
              <w:t>407 011,00</w:t>
            </w:r>
          </w:p>
        </w:tc>
        <w:tc>
          <w:tcPr>
            <w:tcW w:w="709" w:type="dxa"/>
            <w:tcBorders>
              <w:top w:val="nil"/>
              <w:left w:val="nil"/>
              <w:bottom w:val="single" w:sz="4" w:space="0" w:color="auto"/>
              <w:right w:val="single" w:sz="4" w:space="0" w:color="auto"/>
            </w:tcBorders>
            <w:shd w:val="clear" w:color="auto" w:fill="auto"/>
            <w:vAlign w:val="center"/>
            <w:hideMark/>
          </w:tcPr>
          <w:p w14:paraId="2FC2E348"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6296178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312404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E37FB1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1E7E95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363EE9" w14:textId="77777777" w:rsidR="00691C80" w:rsidRPr="00691C80" w:rsidRDefault="00691C80" w:rsidP="00CF231F">
            <w:pPr>
              <w:ind w:left="-113" w:right="-36"/>
              <w:jc w:val="center"/>
              <w:rPr>
                <w:sz w:val="10"/>
                <w:szCs w:val="10"/>
              </w:rPr>
            </w:pPr>
            <w:r w:rsidRPr="00691C80">
              <w:rPr>
                <w:sz w:val="10"/>
                <w:szCs w:val="10"/>
              </w:rPr>
              <w:t>30</w:t>
            </w:r>
          </w:p>
        </w:tc>
        <w:tc>
          <w:tcPr>
            <w:tcW w:w="920" w:type="dxa"/>
            <w:tcBorders>
              <w:top w:val="nil"/>
              <w:left w:val="nil"/>
              <w:bottom w:val="single" w:sz="4" w:space="0" w:color="auto"/>
              <w:right w:val="single" w:sz="4" w:space="0" w:color="auto"/>
            </w:tcBorders>
            <w:shd w:val="clear" w:color="auto" w:fill="auto"/>
            <w:noWrap/>
            <w:vAlign w:val="center"/>
            <w:hideMark/>
          </w:tcPr>
          <w:p w14:paraId="74183161"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5F2B540B"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1C4402F0"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8317BF6"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1D6D973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04EBC6D"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379F51DA"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7613F122" w14:textId="77777777" w:rsidR="00691C80" w:rsidRPr="00691C80" w:rsidRDefault="00691C80" w:rsidP="00CF231F">
            <w:pPr>
              <w:ind w:left="-113" w:right="-36"/>
              <w:jc w:val="center"/>
              <w:rPr>
                <w:sz w:val="10"/>
                <w:szCs w:val="10"/>
              </w:rPr>
            </w:pPr>
            <w:r w:rsidRPr="00691C80">
              <w:rPr>
                <w:sz w:val="10"/>
                <w:szCs w:val="10"/>
              </w:rPr>
              <w:t>39,01</w:t>
            </w:r>
          </w:p>
        </w:tc>
        <w:tc>
          <w:tcPr>
            <w:tcW w:w="366" w:type="dxa"/>
            <w:tcBorders>
              <w:top w:val="nil"/>
              <w:left w:val="nil"/>
              <w:bottom w:val="single" w:sz="4" w:space="0" w:color="auto"/>
              <w:right w:val="single" w:sz="4" w:space="0" w:color="auto"/>
            </w:tcBorders>
            <w:shd w:val="clear" w:color="auto" w:fill="auto"/>
            <w:noWrap/>
            <w:vAlign w:val="center"/>
            <w:hideMark/>
          </w:tcPr>
          <w:p w14:paraId="7616967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5B984467"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B84FB28"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37A42245" w14:textId="77777777" w:rsidR="00691C80" w:rsidRPr="00691C80" w:rsidRDefault="00691C80" w:rsidP="00CF231F">
            <w:pPr>
              <w:ind w:left="-113" w:right="-36"/>
              <w:jc w:val="center"/>
              <w:rPr>
                <w:sz w:val="10"/>
                <w:szCs w:val="10"/>
              </w:rPr>
            </w:pPr>
            <w:r w:rsidRPr="00691C80">
              <w:rPr>
                <w:sz w:val="10"/>
                <w:szCs w:val="10"/>
              </w:rPr>
              <w:t>39,01</w:t>
            </w:r>
          </w:p>
        </w:tc>
        <w:tc>
          <w:tcPr>
            <w:tcW w:w="601" w:type="dxa"/>
            <w:tcBorders>
              <w:top w:val="nil"/>
              <w:left w:val="nil"/>
              <w:bottom w:val="single" w:sz="4" w:space="0" w:color="auto"/>
              <w:right w:val="single" w:sz="4" w:space="0" w:color="auto"/>
            </w:tcBorders>
            <w:shd w:val="clear" w:color="auto" w:fill="auto"/>
            <w:noWrap/>
            <w:vAlign w:val="center"/>
            <w:hideMark/>
          </w:tcPr>
          <w:p w14:paraId="2EC38AE8" w14:textId="77777777" w:rsidR="00691C80" w:rsidRPr="00691C80" w:rsidRDefault="00691C80" w:rsidP="00CF231F">
            <w:pPr>
              <w:ind w:left="-113" w:right="-36"/>
              <w:jc w:val="center"/>
              <w:rPr>
                <w:sz w:val="10"/>
                <w:szCs w:val="10"/>
              </w:rPr>
            </w:pPr>
            <w:r w:rsidRPr="00691C80">
              <w:rPr>
                <w:sz w:val="10"/>
                <w:szCs w:val="10"/>
              </w:rPr>
              <w:t>39,01</w:t>
            </w:r>
          </w:p>
        </w:tc>
        <w:tc>
          <w:tcPr>
            <w:tcW w:w="616" w:type="dxa"/>
            <w:tcBorders>
              <w:top w:val="nil"/>
              <w:left w:val="nil"/>
              <w:bottom w:val="single" w:sz="4" w:space="0" w:color="auto"/>
              <w:right w:val="single" w:sz="4" w:space="0" w:color="auto"/>
            </w:tcBorders>
            <w:shd w:val="clear" w:color="auto" w:fill="auto"/>
            <w:noWrap/>
            <w:vAlign w:val="center"/>
            <w:hideMark/>
          </w:tcPr>
          <w:p w14:paraId="1EB4B7F5"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601E508" w14:textId="77777777" w:rsidR="00691C80" w:rsidRPr="00691C80" w:rsidRDefault="00691C80" w:rsidP="00CF231F">
            <w:pPr>
              <w:ind w:left="-113" w:right="-36"/>
              <w:jc w:val="center"/>
              <w:rPr>
                <w:b/>
                <w:bCs/>
                <w:sz w:val="10"/>
                <w:szCs w:val="10"/>
              </w:rPr>
            </w:pPr>
            <w:r w:rsidRPr="00691C80">
              <w:rPr>
                <w:b/>
                <w:bCs/>
                <w:sz w:val="10"/>
                <w:szCs w:val="10"/>
              </w:rPr>
              <w:t>4 232 659,32</w:t>
            </w:r>
          </w:p>
        </w:tc>
        <w:tc>
          <w:tcPr>
            <w:tcW w:w="817" w:type="dxa"/>
            <w:tcBorders>
              <w:top w:val="nil"/>
              <w:left w:val="nil"/>
              <w:bottom w:val="single" w:sz="4" w:space="0" w:color="auto"/>
              <w:right w:val="single" w:sz="4" w:space="0" w:color="auto"/>
            </w:tcBorders>
            <w:shd w:val="clear" w:color="auto" w:fill="auto"/>
            <w:vAlign w:val="center"/>
            <w:hideMark/>
          </w:tcPr>
          <w:p w14:paraId="61BC3221" w14:textId="77777777" w:rsidR="00691C80" w:rsidRPr="00691C80" w:rsidRDefault="00691C80" w:rsidP="00CF231F">
            <w:pPr>
              <w:ind w:left="-113" w:right="-36"/>
              <w:jc w:val="center"/>
              <w:rPr>
                <w:b/>
                <w:bCs/>
                <w:sz w:val="10"/>
                <w:szCs w:val="10"/>
              </w:rPr>
            </w:pPr>
            <w:r w:rsidRPr="00691C80">
              <w:rPr>
                <w:b/>
                <w:bCs/>
                <w:sz w:val="10"/>
                <w:szCs w:val="10"/>
              </w:rPr>
              <w:t>3 271 845,65</w:t>
            </w:r>
          </w:p>
        </w:tc>
        <w:tc>
          <w:tcPr>
            <w:tcW w:w="594" w:type="dxa"/>
            <w:tcBorders>
              <w:top w:val="nil"/>
              <w:left w:val="nil"/>
              <w:bottom w:val="single" w:sz="4" w:space="0" w:color="auto"/>
              <w:right w:val="single" w:sz="4" w:space="0" w:color="auto"/>
            </w:tcBorders>
            <w:shd w:val="clear" w:color="auto" w:fill="auto"/>
            <w:vAlign w:val="center"/>
            <w:hideMark/>
          </w:tcPr>
          <w:p w14:paraId="0BDC0E1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415EDCA" w14:textId="77777777" w:rsidR="00691C80" w:rsidRPr="00691C80" w:rsidRDefault="00691C80" w:rsidP="00CF231F">
            <w:pPr>
              <w:ind w:left="-113" w:right="-36"/>
              <w:jc w:val="center"/>
              <w:rPr>
                <w:sz w:val="10"/>
                <w:szCs w:val="10"/>
              </w:rPr>
            </w:pPr>
            <w:r w:rsidRPr="00691C80">
              <w:rPr>
                <w:sz w:val="10"/>
                <w:szCs w:val="10"/>
              </w:rPr>
              <w:t>3 271 845,65</w:t>
            </w:r>
          </w:p>
        </w:tc>
        <w:tc>
          <w:tcPr>
            <w:tcW w:w="742" w:type="dxa"/>
            <w:tcBorders>
              <w:top w:val="nil"/>
              <w:left w:val="nil"/>
              <w:bottom w:val="single" w:sz="4" w:space="0" w:color="auto"/>
              <w:right w:val="single" w:sz="4" w:space="0" w:color="auto"/>
            </w:tcBorders>
            <w:shd w:val="clear" w:color="auto" w:fill="auto"/>
            <w:vAlign w:val="center"/>
            <w:hideMark/>
          </w:tcPr>
          <w:p w14:paraId="285018E7"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3D82A7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6E0E055" w14:textId="77777777" w:rsidR="00691C80" w:rsidRPr="00691C80" w:rsidRDefault="00691C80" w:rsidP="00CF231F">
            <w:pPr>
              <w:ind w:left="-113" w:right="-36"/>
              <w:jc w:val="center"/>
              <w:rPr>
                <w:b/>
                <w:bCs/>
                <w:sz w:val="10"/>
                <w:szCs w:val="10"/>
              </w:rPr>
            </w:pPr>
            <w:r w:rsidRPr="00691C80">
              <w:rPr>
                <w:b/>
                <w:bCs/>
                <w:sz w:val="10"/>
                <w:szCs w:val="10"/>
              </w:rPr>
              <w:t>960 813,67</w:t>
            </w:r>
          </w:p>
        </w:tc>
        <w:tc>
          <w:tcPr>
            <w:tcW w:w="416" w:type="dxa"/>
            <w:tcBorders>
              <w:top w:val="nil"/>
              <w:left w:val="nil"/>
              <w:bottom w:val="single" w:sz="4" w:space="0" w:color="auto"/>
              <w:right w:val="single" w:sz="4" w:space="0" w:color="auto"/>
            </w:tcBorders>
            <w:shd w:val="clear" w:color="auto" w:fill="auto"/>
            <w:vAlign w:val="center"/>
            <w:hideMark/>
          </w:tcPr>
          <w:p w14:paraId="6C0AE7F4"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9717BFD" w14:textId="77777777" w:rsidR="00691C80" w:rsidRPr="00691C80" w:rsidRDefault="00691C80" w:rsidP="00CF231F">
            <w:pPr>
              <w:ind w:left="-113" w:right="-36"/>
              <w:jc w:val="center"/>
              <w:rPr>
                <w:sz w:val="10"/>
                <w:szCs w:val="10"/>
              </w:rPr>
            </w:pPr>
            <w:r w:rsidRPr="00691C80">
              <w:rPr>
                <w:sz w:val="10"/>
                <w:szCs w:val="10"/>
              </w:rPr>
              <w:t>960 813,67</w:t>
            </w:r>
          </w:p>
        </w:tc>
        <w:tc>
          <w:tcPr>
            <w:tcW w:w="709" w:type="dxa"/>
            <w:tcBorders>
              <w:top w:val="nil"/>
              <w:left w:val="nil"/>
              <w:bottom w:val="single" w:sz="4" w:space="0" w:color="auto"/>
              <w:right w:val="single" w:sz="4" w:space="0" w:color="auto"/>
            </w:tcBorders>
            <w:shd w:val="clear" w:color="auto" w:fill="auto"/>
            <w:vAlign w:val="center"/>
            <w:hideMark/>
          </w:tcPr>
          <w:p w14:paraId="11AE9EF6"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314F53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60F50F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4A2BAE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B87389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8F03AEC" w14:textId="77777777" w:rsidR="00691C80" w:rsidRPr="00691C80" w:rsidRDefault="00691C80" w:rsidP="00CF231F">
            <w:pPr>
              <w:ind w:left="-113" w:right="-36"/>
              <w:jc w:val="center"/>
              <w:rPr>
                <w:sz w:val="10"/>
                <w:szCs w:val="10"/>
              </w:rPr>
            </w:pPr>
            <w:r w:rsidRPr="00691C80">
              <w:rPr>
                <w:sz w:val="10"/>
                <w:szCs w:val="10"/>
              </w:rPr>
              <w:t>31</w:t>
            </w:r>
          </w:p>
        </w:tc>
        <w:tc>
          <w:tcPr>
            <w:tcW w:w="920" w:type="dxa"/>
            <w:tcBorders>
              <w:top w:val="nil"/>
              <w:left w:val="nil"/>
              <w:bottom w:val="single" w:sz="4" w:space="0" w:color="auto"/>
              <w:right w:val="single" w:sz="4" w:space="0" w:color="auto"/>
            </w:tcBorders>
            <w:shd w:val="clear" w:color="auto" w:fill="auto"/>
            <w:noWrap/>
            <w:vAlign w:val="center"/>
            <w:hideMark/>
          </w:tcPr>
          <w:p w14:paraId="33115B08" w14:textId="77777777" w:rsidR="00691C80" w:rsidRPr="00691C80" w:rsidRDefault="00691C80" w:rsidP="00CF231F">
            <w:pPr>
              <w:ind w:left="-113" w:right="-36"/>
              <w:rPr>
                <w:sz w:val="10"/>
                <w:szCs w:val="10"/>
              </w:rPr>
            </w:pPr>
            <w:r w:rsidRPr="00691C80">
              <w:rPr>
                <w:sz w:val="10"/>
                <w:szCs w:val="10"/>
              </w:rPr>
              <w:t>г. Краснозаводск, пер. Больничный, д. 14</w:t>
            </w:r>
          </w:p>
        </w:tc>
        <w:tc>
          <w:tcPr>
            <w:tcW w:w="392" w:type="dxa"/>
            <w:tcBorders>
              <w:top w:val="nil"/>
              <w:left w:val="nil"/>
              <w:bottom w:val="single" w:sz="4" w:space="0" w:color="auto"/>
              <w:right w:val="single" w:sz="4" w:space="0" w:color="auto"/>
            </w:tcBorders>
            <w:shd w:val="clear" w:color="auto" w:fill="auto"/>
            <w:noWrap/>
            <w:vAlign w:val="center"/>
            <w:hideMark/>
          </w:tcPr>
          <w:p w14:paraId="3BDE1FF1"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537C38D1"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5F9C82B7"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124F89B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061EB4C"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178C8B98"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05D3F68D" w14:textId="77777777" w:rsidR="00691C80" w:rsidRPr="00691C80" w:rsidRDefault="00691C80" w:rsidP="00CF231F">
            <w:pPr>
              <w:ind w:left="-113" w:right="-36"/>
              <w:jc w:val="center"/>
              <w:rPr>
                <w:sz w:val="10"/>
                <w:szCs w:val="10"/>
              </w:rPr>
            </w:pPr>
            <w:r w:rsidRPr="00691C80">
              <w:rPr>
                <w:sz w:val="10"/>
                <w:szCs w:val="10"/>
              </w:rPr>
              <w:t>72,19</w:t>
            </w:r>
          </w:p>
        </w:tc>
        <w:tc>
          <w:tcPr>
            <w:tcW w:w="366" w:type="dxa"/>
            <w:tcBorders>
              <w:top w:val="nil"/>
              <w:left w:val="nil"/>
              <w:bottom w:val="single" w:sz="4" w:space="0" w:color="auto"/>
              <w:right w:val="single" w:sz="4" w:space="0" w:color="auto"/>
            </w:tcBorders>
            <w:shd w:val="clear" w:color="auto" w:fill="auto"/>
            <w:noWrap/>
            <w:vAlign w:val="center"/>
            <w:hideMark/>
          </w:tcPr>
          <w:p w14:paraId="2FA638C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6DCA43A"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29950390"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4B67185" w14:textId="77777777" w:rsidR="00691C80" w:rsidRPr="00691C80" w:rsidRDefault="00691C80" w:rsidP="00CF231F">
            <w:pPr>
              <w:ind w:left="-113" w:right="-36"/>
              <w:jc w:val="center"/>
              <w:rPr>
                <w:sz w:val="10"/>
                <w:szCs w:val="10"/>
              </w:rPr>
            </w:pPr>
            <w:r w:rsidRPr="00691C80">
              <w:rPr>
                <w:sz w:val="10"/>
                <w:szCs w:val="10"/>
              </w:rPr>
              <w:t>72,19</w:t>
            </w:r>
          </w:p>
        </w:tc>
        <w:tc>
          <w:tcPr>
            <w:tcW w:w="601" w:type="dxa"/>
            <w:tcBorders>
              <w:top w:val="nil"/>
              <w:left w:val="nil"/>
              <w:bottom w:val="single" w:sz="4" w:space="0" w:color="auto"/>
              <w:right w:val="single" w:sz="4" w:space="0" w:color="auto"/>
            </w:tcBorders>
            <w:shd w:val="clear" w:color="auto" w:fill="auto"/>
            <w:noWrap/>
            <w:vAlign w:val="center"/>
            <w:hideMark/>
          </w:tcPr>
          <w:p w14:paraId="762DDCB8" w14:textId="77777777" w:rsidR="00691C80" w:rsidRPr="00691C80" w:rsidRDefault="00691C80" w:rsidP="00CF231F">
            <w:pPr>
              <w:ind w:left="-113" w:right="-36"/>
              <w:jc w:val="center"/>
              <w:rPr>
                <w:sz w:val="10"/>
                <w:szCs w:val="10"/>
              </w:rPr>
            </w:pPr>
            <w:r w:rsidRPr="00691C80">
              <w:rPr>
                <w:sz w:val="10"/>
                <w:szCs w:val="10"/>
              </w:rPr>
              <w:t>72,19</w:t>
            </w:r>
          </w:p>
        </w:tc>
        <w:tc>
          <w:tcPr>
            <w:tcW w:w="616" w:type="dxa"/>
            <w:tcBorders>
              <w:top w:val="nil"/>
              <w:left w:val="nil"/>
              <w:bottom w:val="single" w:sz="4" w:space="0" w:color="auto"/>
              <w:right w:val="single" w:sz="4" w:space="0" w:color="auto"/>
            </w:tcBorders>
            <w:shd w:val="clear" w:color="auto" w:fill="auto"/>
            <w:noWrap/>
            <w:vAlign w:val="center"/>
            <w:hideMark/>
          </w:tcPr>
          <w:p w14:paraId="5879842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48CF3850" w14:textId="77777777" w:rsidR="00691C80" w:rsidRPr="00691C80" w:rsidRDefault="00691C80" w:rsidP="00CF231F">
            <w:pPr>
              <w:ind w:left="-113" w:right="-36"/>
              <w:jc w:val="center"/>
              <w:rPr>
                <w:b/>
                <w:bCs/>
                <w:sz w:val="10"/>
                <w:szCs w:val="10"/>
              </w:rPr>
            </w:pPr>
            <w:r w:rsidRPr="00691C80">
              <w:rPr>
                <w:b/>
                <w:bCs/>
                <w:sz w:val="10"/>
                <w:szCs w:val="10"/>
              </w:rPr>
              <w:t>6 506 002,00</w:t>
            </w:r>
          </w:p>
        </w:tc>
        <w:tc>
          <w:tcPr>
            <w:tcW w:w="817" w:type="dxa"/>
            <w:tcBorders>
              <w:top w:val="nil"/>
              <w:left w:val="nil"/>
              <w:bottom w:val="single" w:sz="4" w:space="0" w:color="auto"/>
              <w:right w:val="single" w:sz="4" w:space="0" w:color="auto"/>
            </w:tcBorders>
            <w:shd w:val="clear" w:color="auto" w:fill="auto"/>
            <w:vAlign w:val="center"/>
            <w:hideMark/>
          </w:tcPr>
          <w:p w14:paraId="50B029BB" w14:textId="77777777" w:rsidR="00691C80" w:rsidRPr="00691C80" w:rsidRDefault="00691C80" w:rsidP="00CF231F">
            <w:pPr>
              <w:ind w:left="-113" w:right="-36"/>
              <w:jc w:val="center"/>
              <w:rPr>
                <w:b/>
                <w:bCs/>
                <w:sz w:val="10"/>
                <w:szCs w:val="10"/>
              </w:rPr>
            </w:pPr>
            <w:r w:rsidRPr="00691C80">
              <w:rPr>
                <w:b/>
                <w:bCs/>
                <w:sz w:val="10"/>
                <w:szCs w:val="10"/>
              </w:rPr>
              <w:t>5 029 139,55</w:t>
            </w:r>
          </w:p>
        </w:tc>
        <w:tc>
          <w:tcPr>
            <w:tcW w:w="594" w:type="dxa"/>
            <w:tcBorders>
              <w:top w:val="nil"/>
              <w:left w:val="nil"/>
              <w:bottom w:val="single" w:sz="4" w:space="0" w:color="auto"/>
              <w:right w:val="single" w:sz="4" w:space="0" w:color="auto"/>
            </w:tcBorders>
            <w:shd w:val="clear" w:color="auto" w:fill="auto"/>
            <w:vAlign w:val="center"/>
            <w:hideMark/>
          </w:tcPr>
          <w:p w14:paraId="113DCE8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B2860CB" w14:textId="77777777" w:rsidR="00691C80" w:rsidRPr="00691C80" w:rsidRDefault="00691C80" w:rsidP="00CF231F">
            <w:pPr>
              <w:ind w:left="-113" w:right="-36"/>
              <w:jc w:val="center"/>
              <w:rPr>
                <w:sz w:val="10"/>
                <w:szCs w:val="10"/>
              </w:rPr>
            </w:pPr>
            <w:r w:rsidRPr="00691C80">
              <w:rPr>
                <w:sz w:val="10"/>
                <w:szCs w:val="10"/>
              </w:rPr>
              <w:t>5 029 139,55</w:t>
            </w:r>
          </w:p>
        </w:tc>
        <w:tc>
          <w:tcPr>
            <w:tcW w:w="742" w:type="dxa"/>
            <w:tcBorders>
              <w:top w:val="nil"/>
              <w:left w:val="nil"/>
              <w:bottom w:val="single" w:sz="4" w:space="0" w:color="auto"/>
              <w:right w:val="single" w:sz="4" w:space="0" w:color="auto"/>
            </w:tcBorders>
            <w:shd w:val="clear" w:color="auto" w:fill="auto"/>
            <w:vAlign w:val="center"/>
            <w:hideMark/>
          </w:tcPr>
          <w:p w14:paraId="2716001F"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20F7DD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75AFC50" w14:textId="77777777" w:rsidR="00691C80" w:rsidRPr="00691C80" w:rsidRDefault="00691C80" w:rsidP="00CF231F">
            <w:pPr>
              <w:ind w:left="-113" w:right="-36"/>
              <w:jc w:val="center"/>
              <w:rPr>
                <w:b/>
                <w:bCs/>
                <w:sz w:val="10"/>
                <w:szCs w:val="10"/>
              </w:rPr>
            </w:pPr>
            <w:r w:rsidRPr="00691C80">
              <w:rPr>
                <w:b/>
                <w:bCs/>
                <w:sz w:val="10"/>
                <w:szCs w:val="10"/>
              </w:rPr>
              <w:t>1 476 862,45</w:t>
            </w:r>
          </w:p>
        </w:tc>
        <w:tc>
          <w:tcPr>
            <w:tcW w:w="416" w:type="dxa"/>
            <w:tcBorders>
              <w:top w:val="nil"/>
              <w:left w:val="nil"/>
              <w:bottom w:val="single" w:sz="4" w:space="0" w:color="auto"/>
              <w:right w:val="single" w:sz="4" w:space="0" w:color="auto"/>
            </w:tcBorders>
            <w:shd w:val="clear" w:color="auto" w:fill="auto"/>
            <w:vAlign w:val="center"/>
            <w:hideMark/>
          </w:tcPr>
          <w:p w14:paraId="788E822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E23B3AA" w14:textId="77777777" w:rsidR="00691C80" w:rsidRPr="00691C80" w:rsidRDefault="00691C80" w:rsidP="00CF231F">
            <w:pPr>
              <w:ind w:left="-113" w:right="-36"/>
              <w:jc w:val="center"/>
              <w:rPr>
                <w:sz w:val="10"/>
                <w:szCs w:val="10"/>
              </w:rPr>
            </w:pPr>
            <w:r w:rsidRPr="00691C80">
              <w:rPr>
                <w:sz w:val="10"/>
                <w:szCs w:val="10"/>
              </w:rPr>
              <w:t>1 476 862,45</w:t>
            </w:r>
          </w:p>
        </w:tc>
        <w:tc>
          <w:tcPr>
            <w:tcW w:w="709" w:type="dxa"/>
            <w:tcBorders>
              <w:top w:val="nil"/>
              <w:left w:val="nil"/>
              <w:bottom w:val="single" w:sz="4" w:space="0" w:color="auto"/>
              <w:right w:val="single" w:sz="4" w:space="0" w:color="auto"/>
            </w:tcBorders>
            <w:shd w:val="clear" w:color="auto" w:fill="auto"/>
            <w:vAlign w:val="center"/>
            <w:hideMark/>
          </w:tcPr>
          <w:p w14:paraId="0AB03BBB"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5F0268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903390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BB0750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0DEE3F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D928332" w14:textId="77777777" w:rsidR="00691C80" w:rsidRPr="00691C80" w:rsidRDefault="00691C80" w:rsidP="00CF231F">
            <w:pPr>
              <w:ind w:left="-113" w:right="-36"/>
              <w:jc w:val="center"/>
              <w:rPr>
                <w:sz w:val="10"/>
                <w:szCs w:val="10"/>
              </w:rPr>
            </w:pPr>
            <w:r w:rsidRPr="00691C80">
              <w:rPr>
                <w:sz w:val="10"/>
                <w:szCs w:val="10"/>
              </w:rPr>
              <w:t>32</w:t>
            </w:r>
          </w:p>
        </w:tc>
        <w:tc>
          <w:tcPr>
            <w:tcW w:w="920" w:type="dxa"/>
            <w:tcBorders>
              <w:top w:val="nil"/>
              <w:left w:val="nil"/>
              <w:bottom w:val="single" w:sz="4" w:space="0" w:color="auto"/>
              <w:right w:val="single" w:sz="4" w:space="0" w:color="auto"/>
            </w:tcBorders>
            <w:shd w:val="clear" w:color="auto" w:fill="auto"/>
            <w:noWrap/>
            <w:vAlign w:val="center"/>
            <w:hideMark/>
          </w:tcPr>
          <w:p w14:paraId="68BFF18C" w14:textId="77777777" w:rsidR="00691C80" w:rsidRPr="00691C80" w:rsidRDefault="00691C80" w:rsidP="00CF231F">
            <w:pPr>
              <w:ind w:left="-113" w:right="-36"/>
              <w:rPr>
                <w:sz w:val="10"/>
                <w:szCs w:val="10"/>
              </w:rPr>
            </w:pPr>
            <w:r w:rsidRPr="00691C80">
              <w:rPr>
                <w:sz w:val="10"/>
                <w:szCs w:val="10"/>
              </w:rPr>
              <w:t>г. Краснозаводск, ул. 1 Мая, д. 8</w:t>
            </w:r>
          </w:p>
        </w:tc>
        <w:tc>
          <w:tcPr>
            <w:tcW w:w="392" w:type="dxa"/>
            <w:tcBorders>
              <w:top w:val="nil"/>
              <w:left w:val="nil"/>
              <w:bottom w:val="single" w:sz="4" w:space="0" w:color="auto"/>
              <w:right w:val="single" w:sz="4" w:space="0" w:color="auto"/>
            </w:tcBorders>
            <w:shd w:val="clear" w:color="auto" w:fill="auto"/>
            <w:noWrap/>
            <w:vAlign w:val="center"/>
            <w:hideMark/>
          </w:tcPr>
          <w:p w14:paraId="26A286A4"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41401F1"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E9B5583"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82C701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BD3D7C0"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2908B499"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4E050EDF" w14:textId="77777777" w:rsidR="00691C80" w:rsidRPr="00691C80" w:rsidRDefault="00691C80" w:rsidP="00CF231F">
            <w:pPr>
              <w:ind w:left="-113" w:right="-36"/>
              <w:jc w:val="center"/>
              <w:rPr>
                <w:sz w:val="10"/>
                <w:szCs w:val="10"/>
              </w:rPr>
            </w:pPr>
            <w:r w:rsidRPr="00691C80">
              <w:rPr>
                <w:sz w:val="10"/>
                <w:szCs w:val="10"/>
              </w:rPr>
              <w:t>209,60</w:t>
            </w:r>
          </w:p>
        </w:tc>
        <w:tc>
          <w:tcPr>
            <w:tcW w:w="366" w:type="dxa"/>
            <w:tcBorders>
              <w:top w:val="nil"/>
              <w:left w:val="nil"/>
              <w:bottom w:val="single" w:sz="4" w:space="0" w:color="auto"/>
              <w:right w:val="single" w:sz="4" w:space="0" w:color="auto"/>
            </w:tcBorders>
            <w:shd w:val="clear" w:color="auto" w:fill="auto"/>
            <w:noWrap/>
            <w:vAlign w:val="center"/>
            <w:hideMark/>
          </w:tcPr>
          <w:p w14:paraId="3318712E"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4BBAC854"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7A41774"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4D24AE48" w14:textId="77777777" w:rsidR="00691C80" w:rsidRPr="00691C80" w:rsidRDefault="00691C80" w:rsidP="00CF231F">
            <w:pPr>
              <w:ind w:left="-113" w:right="-36"/>
              <w:jc w:val="center"/>
              <w:rPr>
                <w:sz w:val="10"/>
                <w:szCs w:val="10"/>
              </w:rPr>
            </w:pPr>
            <w:r w:rsidRPr="00691C80">
              <w:rPr>
                <w:sz w:val="10"/>
                <w:szCs w:val="10"/>
              </w:rPr>
              <w:t>209,60</w:t>
            </w:r>
          </w:p>
        </w:tc>
        <w:tc>
          <w:tcPr>
            <w:tcW w:w="601" w:type="dxa"/>
            <w:tcBorders>
              <w:top w:val="nil"/>
              <w:left w:val="nil"/>
              <w:bottom w:val="single" w:sz="4" w:space="0" w:color="auto"/>
              <w:right w:val="single" w:sz="4" w:space="0" w:color="auto"/>
            </w:tcBorders>
            <w:shd w:val="clear" w:color="auto" w:fill="auto"/>
            <w:noWrap/>
            <w:vAlign w:val="center"/>
            <w:hideMark/>
          </w:tcPr>
          <w:p w14:paraId="133EE4A3" w14:textId="77777777" w:rsidR="00691C80" w:rsidRPr="00691C80" w:rsidRDefault="00691C80" w:rsidP="00CF231F">
            <w:pPr>
              <w:ind w:left="-113" w:right="-36"/>
              <w:jc w:val="center"/>
              <w:rPr>
                <w:sz w:val="10"/>
                <w:szCs w:val="10"/>
              </w:rPr>
            </w:pPr>
            <w:r w:rsidRPr="00691C80">
              <w:rPr>
                <w:sz w:val="10"/>
                <w:szCs w:val="10"/>
              </w:rPr>
              <w:t>56,10</w:t>
            </w:r>
          </w:p>
        </w:tc>
        <w:tc>
          <w:tcPr>
            <w:tcW w:w="616" w:type="dxa"/>
            <w:tcBorders>
              <w:top w:val="nil"/>
              <w:left w:val="nil"/>
              <w:bottom w:val="single" w:sz="4" w:space="0" w:color="auto"/>
              <w:right w:val="single" w:sz="4" w:space="0" w:color="auto"/>
            </w:tcBorders>
            <w:shd w:val="clear" w:color="auto" w:fill="auto"/>
            <w:noWrap/>
            <w:vAlign w:val="center"/>
            <w:hideMark/>
          </w:tcPr>
          <w:p w14:paraId="6ED60AF1" w14:textId="77777777" w:rsidR="00691C80" w:rsidRPr="00691C80" w:rsidRDefault="00691C80" w:rsidP="00CF231F">
            <w:pPr>
              <w:ind w:left="-113" w:right="-36"/>
              <w:jc w:val="center"/>
              <w:rPr>
                <w:sz w:val="10"/>
                <w:szCs w:val="10"/>
              </w:rPr>
            </w:pPr>
            <w:r w:rsidRPr="00691C80">
              <w:rPr>
                <w:sz w:val="10"/>
                <w:szCs w:val="10"/>
              </w:rPr>
              <w:t>153,50</w:t>
            </w:r>
          </w:p>
        </w:tc>
        <w:tc>
          <w:tcPr>
            <w:tcW w:w="814" w:type="dxa"/>
            <w:tcBorders>
              <w:top w:val="nil"/>
              <w:left w:val="nil"/>
              <w:bottom w:val="single" w:sz="4" w:space="0" w:color="auto"/>
              <w:right w:val="single" w:sz="4" w:space="0" w:color="auto"/>
            </w:tcBorders>
            <w:shd w:val="clear" w:color="auto" w:fill="auto"/>
            <w:vAlign w:val="center"/>
            <w:hideMark/>
          </w:tcPr>
          <w:p w14:paraId="246EB591" w14:textId="77777777" w:rsidR="00691C80" w:rsidRPr="00691C80" w:rsidRDefault="00691C80" w:rsidP="00CF231F">
            <w:pPr>
              <w:ind w:left="-113" w:right="-36"/>
              <w:jc w:val="center"/>
              <w:rPr>
                <w:b/>
                <w:bCs/>
                <w:sz w:val="10"/>
                <w:szCs w:val="10"/>
              </w:rPr>
            </w:pPr>
            <w:r w:rsidRPr="00691C80">
              <w:rPr>
                <w:b/>
                <w:bCs/>
                <w:sz w:val="10"/>
                <w:szCs w:val="10"/>
              </w:rPr>
              <w:t>25 319 898,98</w:t>
            </w:r>
          </w:p>
        </w:tc>
        <w:tc>
          <w:tcPr>
            <w:tcW w:w="817" w:type="dxa"/>
            <w:tcBorders>
              <w:top w:val="nil"/>
              <w:left w:val="nil"/>
              <w:bottom w:val="single" w:sz="4" w:space="0" w:color="auto"/>
              <w:right w:val="single" w:sz="4" w:space="0" w:color="auto"/>
            </w:tcBorders>
            <w:shd w:val="clear" w:color="auto" w:fill="auto"/>
            <w:vAlign w:val="center"/>
            <w:hideMark/>
          </w:tcPr>
          <w:p w14:paraId="46383273" w14:textId="77777777" w:rsidR="00691C80" w:rsidRPr="00691C80" w:rsidRDefault="00691C80" w:rsidP="00CF231F">
            <w:pPr>
              <w:ind w:left="-113" w:right="-36"/>
              <w:jc w:val="center"/>
              <w:rPr>
                <w:b/>
                <w:bCs/>
                <w:sz w:val="10"/>
                <w:szCs w:val="10"/>
              </w:rPr>
            </w:pPr>
            <w:r w:rsidRPr="00691C80">
              <w:rPr>
                <w:b/>
                <w:bCs/>
                <w:sz w:val="10"/>
                <w:szCs w:val="10"/>
              </w:rPr>
              <w:t>19 572 281,91</w:t>
            </w:r>
          </w:p>
        </w:tc>
        <w:tc>
          <w:tcPr>
            <w:tcW w:w="594" w:type="dxa"/>
            <w:tcBorders>
              <w:top w:val="nil"/>
              <w:left w:val="nil"/>
              <w:bottom w:val="single" w:sz="4" w:space="0" w:color="auto"/>
              <w:right w:val="single" w:sz="4" w:space="0" w:color="auto"/>
            </w:tcBorders>
            <w:shd w:val="clear" w:color="auto" w:fill="auto"/>
            <w:vAlign w:val="center"/>
            <w:hideMark/>
          </w:tcPr>
          <w:p w14:paraId="74F4372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7F490AF" w14:textId="77777777" w:rsidR="00691C80" w:rsidRPr="00691C80" w:rsidRDefault="00691C80" w:rsidP="00CF231F">
            <w:pPr>
              <w:ind w:left="-113" w:right="-36"/>
              <w:jc w:val="center"/>
              <w:rPr>
                <w:sz w:val="10"/>
                <w:szCs w:val="10"/>
              </w:rPr>
            </w:pPr>
            <w:r w:rsidRPr="00691C80">
              <w:rPr>
                <w:sz w:val="10"/>
                <w:szCs w:val="10"/>
              </w:rPr>
              <w:t>8 469 367,18</w:t>
            </w:r>
          </w:p>
        </w:tc>
        <w:tc>
          <w:tcPr>
            <w:tcW w:w="742" w:type="dxa"/>
            <w:tcBorders>
              <w:top w:val="nil"/>
              <w:left w:val="nil"/>
              <w:bottom w:val="single" w:sz="4" w:space="0" w:color="auto"/>
              <w:right w:val="single" w:sz="4" w:space="0" w:color="auto"/>
            </w:tcBorders>
            <w:shd w:val="clear" w:color="auto" w:fill="auto"/>
            <w:vAlign w:val="center"/>
            <w:hideMark/>
          </w:tcPr>
          <w:p w14:paraId="5C5F685B" w14:textId="77777777" w:rsidR="00691C80" w:rsidRPr="00691C80" w:rsidRDefault="00691C80" w:rsidP="00CF231F">
            <w:pPr>
              <w:ind w:left="-113" w:right="-36"/>
              <w:jc w:val="center"/>
              <w:rPr>
                <w:sz w:val="10"/>
                <w:szCs w:val="10"/>
              </w:rPr>
            </w:pPr>
            <w:r w:rsidRPr="00691C80">
              <w:rPr>
                <w:sz w:val="10"/>
                <w:szCs w:val="10"/>
              </w:rPr>
              <w:t>11 102 914,73</w:t>
            </w:r>
          </w:p>
        </w:tc>
        <w:tc>
          <w:tcPr>
            <w:tcW w:w="425" w:type="dxa"/>
            <w:tcBorders>
              <w:top w:val="nil"/>
              <w:left w:val="nil"/>
              <w:bottom w:val="single" w:sz="4" w:space="0" w:color="auto"/>
              <w:right w:val="single" w:sz="4" w:space="0" w:color="auto"/>
            </w:tcBorders>
            <w:shd w:val="clear" w:color="auto" w:fill="auto"/>
            <w:vAlign w:val="center"/>
            <w:hideMark/>
          </w:tcPr>
          <w:p w14:paraId="533362A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55C29E2" w14:textId="77777777" w:rsidR="00691C80" w:rsidRPr="00691C80" w:rsidRDefault="00691C80" w:rsidP="00CF231F">
            <w:pPr>
              <w:ind w:left="-113" w:right="-36"/>
              <w:jc w:val="center"/>
              <w:rPr>
                <w:b/>
                <w:bCs/>
                <w:sz w:val="10"/>
                <w:szCs w:val="10"/>
              </w:rPr>
            </w:pPr>
            <w:r w:rsidRPr="00691C80">
              <w:rPr>
                <w:b/>
                <w:bCs/>
                <w:sz w:val="10"/>
                <w:szCs w:val="10"/>
              </w:rPr>
              <w:t>5 747 617,07</w:t>
            </w:r>
          </w:p>
        </w:tc>
        <w:tc>
          <w:tcPr>
            <w:tcW w:w="416" w:type="dxa"/>
            <w:tcBorders>
              <w:top w:val="nil"/>
              <w:left w:val="nil"/>
              <w:bottom w:val="single" w:sz="4" w:space="0" w:color="auto"/>
              <w:right w:val="single" w:sz="4" w:space="0" w:color="auto"/>
            </w:tcBorders>
            <w:shd w:val="clear" w:color="auto" w:fill="auto"/>
            <w:vAlign w:val="center"/>
            <w:hideMark/>
          </w:tcPr>
          <w:p w14:paraId="6BBFAA0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2EBA4BE" w14:textId="77777777" w:rsidR="00691C80" w:rsidRPr="00691C80" w:rsidRDefault="00691C80" w:rsidP="00CF231F">
            <w:pPr>
              <w:ind w:left="-113" w:right="-36"/>
              <w:jc w:val="center"/>
              <w:rPr>
                <w:sz w:val="10"/>
                <w:szCs w:val="10"/>
              </w:rPr>
            </w:pPr>
            <w:r w:rsidRPr="00691C80">
              <w:rPr>
                <w:sz w:val="10"/>
                <w:szCs w:val="10"/>
              </w:rPr>
              <w:t>2 487 123,34</w:t>
            </w:r>
          </w:p>
        </w:tc>
        <w:tc>
          <w:tcPr>
            <w:tcW w:w="709" w:type="dxa"/>
            <w:tcBorders>
              <w:top w:val="nil"/>
              <w:left w:val="nil"/>
              <w:bottom w:val="single" w:sz="4" w:space="0" w:color="auto"/>
              <w:right w:val="single" w:sz="4" w:space="0" w:color="auto"/>
            </w:tcBorders>
            <w:shd w:val="clear" w:color="auto" w:fill="auto"/>
            <w:vAlign w:val="center"/>
            <w:hideMark/>
          </w:tcPr>
          <w:p w14:paraId="151BD5C8" w14:textId="77777777" w:rsidR="00691C80" w:rsidRPr="00691C80" w:rsidRDefault="00691C80" w:rsidP="00CF231F">
            <w:pPr>
              <w:ind w:left="-113" w:right="-36"/>
              <w:jc w:val="center"/>
              <w:rPr>
                <w:sz w:val="10"/>
                <w:szCs w:val="10"/>
              </w:rPr>
            </w:pPr>
            <w:r w:rsidRPr="00691C80">
              <w:rPr>
                <w:sz w:val="10"/>
                <w:szCs w:val="10"/>
              </w:rPr>
              <w:t>3 260 493,73</w:t>
            </w:r>
          </w:p>
        </w:tc>
        <w:tc>
          <w:tcPr>
            <w:tcW w:w="416" w:type="dxa"/>
            <w:tcBorders>
              <w:top w:val="nil"/>
              <w:left w:val="nil"/>
              <w:bottom w:val="single" w:sz="4" w:space="0" w:color="auto"/>
              <w:right w:val="single" w:sz="4" w:space="0" w:color="auto"/>
            </w:tcBorders>
            <w:shd w:val="clear" w:color="auto" w:fill="auto"/>
            <w:vAlign w:val="center"/>
            <w:hideMark/>
          </w:tcPr>
          <w:p w14:paraId="67E51B7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B5AAA5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044F7B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3F9732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1DD64EE" w14:textId="77777777" w:rsidR="00691C80" w:rsidRPr="00691C80" w:rsidRDefault="00691C80" w:rsidP="00CF231F">
            <w:pPr>
              <w:ind w:left="-113" w:right="-36"/>
              <w:jc w:val="center"/>
              <w:rPr>
                <w:sz w:val="10"/>
                <w:szCs w:val="10"/>
              </w:rPr>
            </w:pPr>
            <w:r w:rsidRPr="00691C80">
              <w:rPr>
                <w:sz w:val="10"/>
                <w:szCs w:val="10"/>
              </w:rPr>
              <w:t>33</w:t>
            </w:r>
          </w:p>
        </w:tc>
        <w:tc>
          <w:tcPr>
            <w:tcW w:w="920" w:type="dxa"/>
            <w:tcBorders>
              <w:top w:val="nil"/>
              <w:left w:val="nil"/>
              <w:bottom w:val="single" w:sz="4" w:space="0" w:color="auto"/>
              <w:right w:val="single" w:sz="4" w:space="0" w:color="auto"/>
            </w:tcBorders>
            <w:shd w:val="clear" w:color="auto" w:fill="auto"/>
            <w:noWrap/>
            <w:vAlign w:val="center"/>
            <w:hideMark/>
          </w:tcPr>
          <w:p w14:paraId="5576009C"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2B024E25"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127CA362"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2949415"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901CD4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52D3353"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7216CDC4"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6FE0D781" w14:textId="77777777" w:rsidR="00691C80" w:rsidRPr="00691C80" w:rsidRDefault="00691C80" w:rsidP="00CF231F">
            <w:pPr>
              <w:ind w:left="-113" w:right="-36"/>
              <w:jc w:val="center"/>
              <w:rPr>
                <w:sz w:val="10"/>
                <w:szCs w:val="10"/>
              </w:rPr>
            </w:pPr>
            <w:r w:rsidRPr="00691C80">
              <w:rPr>
                <w:sz w:val="10"/>
                <w:szCs w:val="10"/>
              </w:rPr>
              <w:t>65,93</w:t>
            </w:r>
          </w:p>
        </w:tc>
        <w:tc>
          <w:tcPr>
            <w:tcW w:w="366" w:type="dxa"/>
            <w:tcBorders>
              <w:top w:val="nil"/>
              <w:left w:val="nil"/>
              <w:bottom w:val="single" w:sz="4" w:space="0" w:color="auto"/>
              <w:right w:val="single" w:sz="4" w:space="0" w:color="auto"/>
            </w:tcBorders>
            <w:shd w:val="clear" w:color="auto" w:fill="auto"/>
            <w:noWrap/>
            <w:vAlign w:val="center"/>
            <w:hideMark/>
          </w:tcPr>
          <w:p w14:paraId="1FB8611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F7127C9"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33103CF6"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10FF756C" w14:textId="77777777" w:rsidR="00691C80" w:rsidRPr="00691C80" w:rsidRDefault="00691C80" w:rsidP="00CF231F">
            <w:pPr>
              <w:ind w:left="-113" w:right="-36"/>
              <w:jc w:val="center"/>
              <w:rPr>
                <w:sz w:val="10"/>
                <w:szCs w:val="10"/>
              </w:rPr>
            </w:pPr>
            <w:r w:rsidRPr="00691C80">
              <w:rPr>
                <w:sz w:val="10"/>
                <w:szCs w:val="10"/>
              </w:rPr>
              <w:t>65,93</w:t>
            </w:r>
          </w:p>
        </w:tc>
        <w:tc>
          <w:tcPr>
            <w:tcW w:w="601" w:type="dxa"/>
            <w:tcBorders>
              <w:top w:val="nil"/>
              <w:left w:val="nil"/>
              <w:bottom w:val="single" w:sz="4" w:space="0" w:color="auto"/>
              <w:right w:val="single" w:sz="4" w:space="0" w:color="auto"/>
            </w:tcBorders>
            <w:shd w:val="clear" w:color="auto" w:fill="auto"/>
            <w:noWrap/>
            <w:vAlign w:val="center"/>
            <w:hideMark/>
          </w:tcPr>
          <w:p w14:paraId="334871B9"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7D3F969A" w14:textId="77777777" w:rsidR="00691C80" w:rsidRPr="00691C80" w:rsidRDefault="00691C80" w:rsidP="00CF231F">
            <w:pPr>
              <w:ind w:left="-113" w:right="-36"/>
              <w:jc w:val="center"/>
              <w:rPr>
                <w:sz w:val="10"/>
                <w:szCs w:val="10"/>
              </w:rPr>
            </w:pPr>
            <w:r w:rsidRPr="00691C80">
              <w:rPr>
                <w:sz w:val="10"/>
                <w:szCs w:val="10"/>
              </w:rPr>
              <w:t>65,93</w:t>
            </w:r>
          </w:p>
        </w:tc>
        <w:tc>
          <w:tcPr>
            <w:tcW w:w="814" w:type="dxa"/>
            <w:tcBorders>
              <w:top w:val="nil"/>
              <w:left w:val="nil"/>
              <w:bottom w:val="single" w:sz="4" w:space="0" w:color="auto"/>
              <w:right w:val="single" w:sz="4" w:space="0" w:color="auto"/>
            </w:tcBorders>
            <w:shd w:val="clear" w:color="auto" w:fill="auto"/>
            <w:vAlign w:val="center"/>
            <w:hideMark/>
          </w:tcPr>
          <w:p w14:paraId="0B818E54" w14:textId="77777777" w:rsidR="00691C80" w:rsidRPr="00691C80" w:rsidRDefault="00691C80" w:rsidP="00CF231F">
            <w:pPr>
              <w:ind w:left="-113" w:right="-36"/>
              <w:jc w:val="center"/>
              <w:rPr>
                <w:b/>
                <w:bCs/>
                <w:sz w:val="10"/>
                <w:szCs w:val="10"/>
              </w:rPr>
            </w:pPr>
            <w:r w:rsidRPr="00691C80">
              <w:rPr>
                <w:b/>
                <w:bCs/>
                <w:sz w:val="10"/>
                <w:szCs w:val="10"/>
              </w:rPr>
              <w:t>7 964 412,88</w:t>
            </w:r>
          </w:p>
        </w:tc>
        <w:tc>
          <w:tcPr>
            <w:tcW w:w="817" w:type="dxa"/>
            <w:tcBorders>
              <w:top w:val="nil"/>
              <w:left w:val="nil"/>
              <w:bottom w:val="single" w:sz="4" w:space="0" w:color="auto"/>
              <w:right w:val="single" w:sz="4" w:space="0" w:color="auto"/>
            </w:tcBorders>
            <w:shd w:val="clear" w:color="auto" w:fill="auto"/>
            <w:vAlign w:val="center"/>
            <w:hideMark/>
          </w:tcPr>
          <w:p w14:paraId="043DF413" w14:textId="77777777" w:rsidR="00691C80" w:rsidRPr="00691C80" w:rsidRDefault="00691C80" w:rsidP="00CF231F">
            <w:pPr>
              <w:ind w:left="-113" w:right="-36"/>
              <w:jc w:val="center"/>
              <w:rPr>
                <w:b/>
                <w:bCs/>
                <w:sz w:val="10"/>
                <w:szCs w:val="10"/>
              </w:rPr>
            </w:pPr>
            <w:r w:rsidRPr="00691C80">
              <w:rPr>
                <w:b/>
                <w:bCs/>
                <w:sz w:val="10"/>
                <w:szCs w:val="10"/>
              </w:rPr>
              <w:t>6 156 491,16</w:t>
            </w:r>
          </w:p>
        </w:tc>
        <w:tc>
          <w:tcPr>
            <w:tcW w:w="594" w:type="dxa"/>
            <w:tcBorders>
              <w:top w:val="nil"/>
              <w:left w:val="nil"/>
              <w:bottom w:val="single" w:sz="4" w:space="0" w:color="auto"/>
              <w:right w:val="single" w:sz="4" w:space="0" w:color="auto"/>
            </w:tcBorders>
            <w:shd w:val="clear" w:color="auto" w:fill="auto"/>
            <w:vAlign w:val="center"/>
            <w:hideMark/>
          </w:tcPr>
          <w:p w14:paraId="57C9424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F00CC00" w14:textId="77777777" w:rsidR="00691C80" w:rsidRPr="00691C80" w:rsidRDefault="00691C80" w:rsidP="00CF231F">
            <w:pPr>
              <w:ind w:left="-113" w:right="-36"/>
              <w:jc w:val="center"/>
              <w:rPr>
                <w:sz w:val="10"/>
                <w:szCs w:val="10"/>
              </w:rPr>
            </w:pPr>
            <w:r w:rsidRPr="00691C80">
              <w:rPr>
                <w:sz w:val="10"/>
                <w:szCs w:val="10"/>
              </w:rPr>
              <w:t>2 664 049,17</w:t>
            </w:r>
          </w:p>
        </w:tc>
        <w:tc>
          <w:tcPr>
            <w:tcW w:w="742" w:type="dxa"/>
            <w:tcBorders>
              <w:top w:val="nil"/>
              <w:left w:val="nil"/>
              <w:bottom w:val="single" w:sz="4" w:space="0" w:color="auto"/>
              <w:right w:val="single" w:sz="4" w:space="0" w:color="auto"/>
            </w:tcBorders>
            <w:shd w:val="clear" w:color="auto" w:fill="auto"/>
            <w:vAlign w:val="center"/>
            <w:hideMark/>
          </w:tcPr>
          <w:p w14:paraId="3C9F01E7" w14:textId="77777777" w:rsidR="00691C80" w:rsidRPr="00691C80" w:rsidRDefault="00691C80" w:rsidP="00CF231F">
            <w:pPr>
              <w:ind w:left="-113" w:right="-36"/>
              <w:jc w:val="center"/>
              <w:rPr>
                <w:sz w:val="10"/>
                <w:szCs w:val="10"/>
              </w:rPr>
            </w:pPr>
            <w:r w:rsidRPr="00691C80">
              <w:rPr>
                <w:sz w:val="10"/>
                <w:szCs w:val="10"/>
              </w:rPr>
              <w:t>3 492 441,99</w:t>
            </w:r>
          </w:p>
        </w:tc>
        <w:tc>
          <w:tcPr>
            <w:tcW w:w="425" w:type="dxa"/>
            <w:tcBorders>
              <w:top w:val="nil"/>
              <w:left w:val="nil"/>
              <w:bottom w:val="single" w:sz="4" w:space="0" w:color="auto"/>
              <w:right w:val="single" w:sz="4" w:space="0" w:color="auto"/>
            </w:tcBorders>
            <w:shd w:val="clear" w:color="auto" w:fill="auto"/>
            <w:vAlign w:val="center"/>
            <w:hideMark/>
          </w:tcPr>
          <w:p w14:paraId="3B18D5F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2D4E614" w14:textId="77777777" w:rsidR="00691C80" w:rsidRPr="00691C80" w:rsidRDefault="00691C80" w:rsidP="00CF231F">
            <w:pPr>
              <w:ind w:left="-113" w:right="-36"/>
              <w:jc w:val="center"/>
              <w:rPr>
                <w:b/>
                <w:bCs/>
                <w:sz w:val="10"/>
                <w:szCs w:val="10"/>
              </w:rPr>
            </w:pPr>
            <w:r w:rsidRPr="00691C80">
              <w:rPr>
                <w:b/>
                <w:bCs/>
                <w:sz w:val="10"/>
                <w:szCs w:val="10"/>
              </w:rPr>
              <w:t>1 807 921,72</w:t>
            </w:r>
          </w:p>
        </w:tc>
        <w:tc>
          <w:tcPr>
            <w:tcW w:w="416" w:type="dxa"/>
            <w:tcBorders>
              <w:top w:val="nil"/>
              <w:left w:val="nil"/>
              <w:bottom w:val="single" w:sz="4" w:space="0" w:color="auto"/>
              <w:right w:val="single" w:sz="4" w:space="0" w:color="auto"/>
            </w:tcBorders>
            <w:shd w:val="clear" w:color="auto" w:fill="auto"/>
            <w:vAlign w:val="center"/>
            <w:hideMark/>
          </w:tcPr>
          <w:p w14:paraId="7C8B717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C8BF6A3" w14:textId="77777777" w:rsidR="00691C80" w:rsidRPr="00691C80" w:rsidRDefault="00691C80" w:rsidP="00CF231F">
            <w:pPr>
              <w:ind w:left="-113" w:right="-36"/>
              <w:jc w:val="center"/>
              <w:rPr>
                <w:sz w:val="10"/>
                <w:szCs w:val="10"/>
              </w:rPr>
            </w:pPr>
            <w:r w:rsidRPr="00691C80">
              <w:rPr>
                <w:sz w:val="10"/>
                <w:szCs w:val="10"/>
              </w:rPr>
              <w:t>782 327,50</w:t>
            </w:r>
          </w:p>
        </w:tc>
        <w:tc>
          <w:tcPr>
            <w:tcW w:w="709" w:type="dxa"/>
            <w:tcBorders>
              <w:top w:val="nil"/>
              <w:left w:val="nil"/>
              <w:bottom w:val="single" w:sz="4" w:space="0" w:color="auto"/>
              <w:right w:val="single" w:sz="4" w:space="0" w:color="auto"/>
            </w:tcBorders>
            <w:shd w:val="clear" w:color="auto" w:fill="auto"/>
            <w:vAlign w:val="center"/>
            <w:hideMark/>
          </w:tcPr>
          <w:p w14:paraId="708184FB" w14:textId="77777777" w:rsidR="00691C80" w:rsidRPr="00691C80" w:rsidRDefault="00691C80" w:rsidP="00CF231F">
            <w:pPr>
              <w:ind w:left="-113" w:right="-36"/>
              <w:jc w:val="center"/>
              <w:rPr>
                <w:sz w:val="10"/>
                <w:szCs w:val="10"/>
              </w:rPr>
            </w:pPr>
            <w:r w:rsidRPr="00691C80">
              <w:rPr>
                <w:sz w:val="10"/>
                <w:szCs w:val="10"/>
              </w:rPr>
              <w:t>1 025 594,22</w:t>
            </w:r>
          </w:p>
        </w:tc>
        <w:tc>
          <w:tcPr>
            <w:tcW w:w="416" w:type="dxa"/>
            <w:tcBorders>
              <w:top w:val="nil"/>
              <w:left w:val="nil"/>
              <w:bottom w:val="single" w:sz="4" w:space="0" w:color="auto"/>
              <w:right w:val="single" w:sz="4" w:space="0" w:color="auto"/>
            </w:tcBorders>
            <w:shd w:val="clear" w:color="auto" w:fill="auto"/>
            <w:vAlign w:val="center"/>
            <w:hideMark/>
          </w:tcPr>
          <w:p w14:paraId="33D7931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03371C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0A20DD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E93E13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3C28F27" w14:textId="77777777" w:rsidR="00691C80" w:rsidRPr="00691C80" w:rsidRDefault="00691C80" w:rsidP="00CF231F">
            <w:pPr>
              <w:ind w:left="-113" w:right="-36"/>
              <w:jc w:val="center"/>
              <w:rPr>
                <w:sz w:val="10"/>
                <w:szCs w:val="10"/>
              </w:rPr>
            </w:pPr>
            <w:r w:rsidRPr="00691C80">
              <w:rPr>
                <w:sz w:val="10"/>
                <w:szCs w:val="10"/>
              </w:rPr>
              <w:t>34</w:t>
            </w:r>
          </w:p>
        </w:tc>
        <w:tc>
          <w:tcPr>
            <w:tcW w:w="920" w:type="dxa"/>
            <w:tcBorders>
              <w:top w:val="nil"/>
              <w:left w:val="nil"/>
              <w:bottom w:val="single" w:sz="4" w:space="0" w:color="auto"/>
              <w:right w:val="single" w:sz="4" w:space="0" w:color="auto"/>
            </w:tcBorders>
            <w:shd w:val="clear" w:color="auto" w:fill="auto"/>
            <w:noWrap/>
            <w:vAlign w:val="center"/>
            <w:hideMark/>
          </w:tcPr>
          <w:p w14:paraId="09FAD27E"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nil"/>
              <w:left w:val="nil"/>
              <w:bottom w:val="single" w:sz="4" w:space="0" w:color="auto"/>
              <w:right w:val="single" w:sz="4" w:space="0" w:color="auto"/>
            </w:tcBorders>
            <w:shd w:val="clear" w:color="auto" w:fill="auto"/>
            <w:noWrap/>
            <w:vAlign w:val="center"/>
            <w:hideMark/>
          </w:tcPr>
          <w:p w14:paraId="7669E10B"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56EB68D1"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202103A7"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D95DC7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9375695"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0B01896B"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550187F1" w14:textId="77777777" w:rsidR="00691C80" w:rsidRPr="00691C80" w:rsidRDefault="00691C80" w:rsidP="00CF231F">
            <w:pPr>
              <w:ind w:left="-113" w:right="-36"/>
              <w:jc w:val="center"/>
              <w:rPr>
                <w:sz w:val="10"/>
                <w:szCs w:val="10"/>
              </w:rPr>
            </w:pPr>
            <w:r w:rsidRPr="00691C80">
              <w:rPr>
                <w:sz w:val="10"/>
                <w:szCs w:val="10"/>
              </w:rPr>
              <w:t>59,40</w:t>
            </w:r>
          </w:p>
        </w:tc>
        <w:tc>
          <w:tcPr>
            <w:tcW w:w="366" w:type="dxa"/>
            <w:tcBorders>
              <w:top w:val="nil"/>
              <w:left w:val="nil"/>
              <w:bottom w:val="single" w:sz="4" w:space="0" w:color="auto"/>
              <w:right w:val="single" w:sz="4" w:space="0" w:color="auto"/>
            </w:tcBorders>
            <w:shd w:val="clear" w:color="auto" w:fill="auto"/>
            <w:noWrap/>
            <w:vAlign w:val="center"/>
            <w:hideMark/>
          </w:tcPr>
          <w:p w14:paraId="36C8F9A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71D3721"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16D8DC2F"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1883BFD5" w14:textId="77777777" w:rsidR="00691C80" w:rsidRPr="00691C80" w:rsidRDefault="00691C80" w:rsidP="00CF231F">
            <w:pPr>
              <w:ind w:left="-113" w:right="-36"/>
              <w:jc w:val="center"/>
              <w:rPr>
                <w:sz w:val="10"/>
                <w:szCs w:val="10"/>
              </w:rPr>
            </w:pPr>
            <w:r w:rsidRPr="00691C80">
              <w:rPr>
                <w:sz w:val="10"/>
                <w:szCs w:val="10"/>
              </w:rPr>
              <w:t>59,40</w:t>
            </w:r>
          </w:p>
        </w:tc>
        <w:tc>
          <w:tcPr>
            <w:tcW w:w="601" w:type="dxa"/>
            <w:tcBorders>
              <w:top w:val="nil"/>
              <w:left w:val="nil"/>
              <w:bottom w:val="single" w:sz="4" w:space="0" w:color="auto"/>
              <w:right w:val="single" w:sz="4" w:space="0" w:color="auto"/>
            </w:tcBorders>
            <w:shd w:val="clear" w:color="auto" w:fill="auto"/>
            <w:noWrap/>
            <w:vAlign w:val="center"/>
            <w:hideMark/>
          </w:tcPr>
          <w:p w14:paraId="1163102B"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20700788" w14:textId="77777777" w:rsidR="00691C80" w:rsidRPr="00691C80" w:rsidRDefault="00691C80" w:rsidP="00CF231F">
            <w:pPr>
              <w:ind w:left="-113" w:right="-36"/>
              <w:jc w:val="center"/>
              <w:rPr>
                <w:sz w:val="10"/>
                <w:szCs w:val="10"/>
              </w:rPr>
            </w:pPr>
            <w:r w:rsidRPr="00691C80">
              <w:rPr>
                <w:sz w:val="10"/>
                <w:szCs w:val="10"/>
              </w:rPr>
              <w:t>59,40</w:t>
            </w:r>
          </w:p>
        </w:tc>
        <w:tc>
          <w:tcPr>
            <w:tcW w:w="814" w:type="dxa"/>
            <w:tcBorders>
              <w:top w:val="nil"/>
              <w:left w:val="nil"/>
              <w:bottom w:val="single" w:sz="4" w:space="0" w:color="auto"/>
              <w:right w:val="single" w:sz="4" w:space="0" w:color="auto"/>
            </w:tcBorders>
            <w:shd w:val="clear" w:color="auto" w:fill="auto"/>
            <w:vAlign w:val="center"/>
            <w:hideMark/>
          </w:tcPr>
          <w:p w14:paraId="04DDB1F2" w14:textId="77777777" w:rsidR="00691C80" w:rsidRPr="00691C80" w:rsidRDefault="00691C80" w:rsidP="00CF231F">
            <w:pPr>
              <w:ind w:left="-113" w:right="-36"/>
              <w:jc w:val="center"/>
              <w:rPr>
                <w:b/>
                <w:bCs/>
                <w:sz w:val="10"/>
                <w:szCs w:val="10"/>
              </w:rPr>
            </w:pPr>
            <w:r w:rsidRPr="00691C80">
              <w:rPr>
                <w:b/>
                <w:bCs/>
                <w:sz w:val="10"/>
                <w:szCs w:val="10"/>
              </w:rPr>
              <w:t>7 175 582,06</w:t>
            </w:r>
          </w:p>
        </w:tc>
        <w:tc>
          <w:tcPr>
            <w:tcW w:w="817" w:type="dxa"/>
            <w:tcBorders>
              <w:top w:val="nil"/>
              <w:left w:val="nil"/>
              <w:bottom w:val="single" w:sz="4" w:space="0" w:color="auto"/>
              <w:right w:val="single" w:sz="4" w:space="0" w:color="auto"/>
            </w:tcBorders>
            <w:shd w:val="clear" w:color="auto" w:fill="auto"/>
            <w:vAlign w:val="center"/>
            <w:hideMark/>
          </w:tcPr>
          <w:p w14:paraId="4800339B" w14:textId="77777777" w:rsidR="00691C80" w:rsidRPr="00691C80" w:rsidRDefault="00691C80" w:rsidP="00CF231F">
            <w:pPr>
              <w:ind w:left="-113" w:right="-36"/>
              <w:jc w:val="center"/>
              <w:rPr>
                <w:b/>
                <w:bCs/>
                <w:sz w:val="10"/>
                <w:szCs w:val="10"/>
              </w:rPr>
            </w:pPr>
            <w:r w:rsidRPr="00691C80">
              <w:rPr>
                <w:b/>
                <w:bCs/>
                <w:sz w:val="10"/>
                <w:szCs w:val="10"/>
              </w:rPr>
              <w:t>5 546 724,93</w:t>
            </w:r>
          </w:p>
        </w:tc>
        <w:tc>
          <w:tcPr>
            <w:tcW w:w="594" w:type="dxa"/>
            <w:tcBorders>
              <w:top w:val="nil"/>
              <w:left w:val="nil"/>
              <w:bottom w:val="single" w:sz="4" w:space="0" w:color="auto"/>
              <w:right w:val="single" w:sz="4" w:space="0" w:color="auto"/>
            </w:tcBorders>
            <w:shd w:val="clear" w:color="auto" w:fill="auto"/>
            <w:vAlign w:val="center"/>
            <w:hideMark/>
          </w:tcPr>
          <w:p w14:paraId="4AC89EF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D876BE2" w14:textId="77777777" w:rsidR="00691C80" w:rsidRPr="00691C80" w:rsidRDefault="00691C80" w:rsidP="00CF231F">
            <w:pPr>
              <w:ind w:left="-113" w:right="-36"/>
              <w:jc w:val="center"/>
              <w:rPr>
                <w:sz w:val="10"/>
                <w:szCs w:val="10"/>
              </w:rPr>
            </w:pPr>
            <w:r w:rsidRPr="00691C80">
              <w:rPr>
                <w:sz w:val="10"/>
                <w:szCs w:val="10"/>
              </w:rPr>
              <w:t>2 400 189,91</w:t>
            </w:r>
          </w:p>
        </w:tc>
        <w:tc>
          <w:tcPr>
            <w:tcW w:w="742" w:type="dxa"/>
            <w:tcBorders>
              <w:top w:val="nil"/>
              <w:left w:val="nil"/>
              <w:bottom w:val="single" w:sz="4" w:space="0" w:color="auto"/>
              <w:right w:val="single" w:sz="4" w:space="0" w:color="auto"/>
            </w:tcBorders>
            <w:shd w:val="clear" w:color="auto" w:fill="auto"/>
            <w:vAlign w:val="center"/>
            <w:hideMark/>
          </w:tcPr>
          <w:p w14:paraId="1F428423" w14:textId="77777777" w:rsidR="00691C80" w:rsidRPr="00691C80" w:rsidRDefault="00691C80" w:rsidP="00CF231F">
            <w:pPr>
              <w:ind w:left="-113" w:right="-36"/>
              <w:jc w:val="center"/>
              <w:rPr>
                <w:sz w:val="10"/>
                <w:szCs w:val="10"/>
              </w:rPr>
            </w:pPr>
            <w:r w:rsidRPr="00691C80">
              <w:rPr>
                <w:sz w:val="10"/>
                <w:szCs w:val="10"/>
              </w:rPr>
              <w:t>3 146 535,02</w:t>
            </w:r>
          </w:p>
        </w:tc>
        <w:tc>
          <w:tcPr>
            <w:tcW w:w="425" w:type="dxa"/>
            <w:tcBorders>
              <w:top w:val="nil"/>
              <w:left w:val="nil"/>
              <w:bottom w:val="single" w:sz="4" w:space="0" w:color="auto"/>
              <w:right w:val="single" w:sz="4" w:space="0" w:color="auto"/>
            </w:tcBorders>
            <w:shd w:val="clear" w:color="auto" w:fill="auto"/>
            <w:vAlign w:val="center"/>
            <w:hideMark/>
          </w:tcPr>
          <w:p w14:paraId="55D3EDA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E522A8A" w14:textId="77777777" w:rsidR="00691C80" w:rsidRPr="00691C80" w:rsidRDefault="00691C80" w:rsidP="00CF231F">
            <w:pPr>
              <w:ind w:left="-113" w:right="-36"/>
              <w:jc w:val="center"/>
              <w:rPr>
                <w:b/>
                <w:bCs/>
                <w:sz w:val="10"/>
                <w:szCs w:val="10"/>
              </w:rPr>
            </w:pPr>
            <w:r w:rsidRPr="00691C80">
              <w:rPr>
                <w:b/>
                <w:bCs/>
                <w:sz w:val="10"/>
                <w:szCs w:val="10"/>
              </w:rPr>
              <w:t>1 628 857,13</w:t>
            </w:r>
          </w:p>
        </w:tc>
        <w:tc>
          <w:tcPr>
            <w:tcW w:w="416" w:type="dxa"/>
            <w:tcBorders>
              <w:top w:val="nil"/>
              <w:left w:val="nil"/>
              <w:bottom w:val="single" w:sz="4" w:space="0" w:color="auto"/>
              <w:right w:val="single" w:sz="4" w:space="0" w:color="auto"/>
            </w:tcBorders>
            <w:shd w:val="clear" w:color="auto" w:fill="auto"/>
            <w:vAlign w:val="center"/>
            <w:hideMark/>
          </w:tcPr>
          <w:p w14:paraId="7136D36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F5956D5" w14:textId="77777777" w:rsidR="00691C80" w:rsidRPr="00691C80" w:rsidRDefault="00691C80" w:rsidP="00CF231F">
            <w:pPr>
              <w:ind w:left="-113" w:right="-36"/>
              <w:jc w:val="center"/>
              <w:rPr>
                <w:sz w:val="10"/>
                <w:szCs w:val="10"/>
              </w:rPr>
            </w:pPr>
            <w:r w:rsidRPr="00691C80">
              <w:rPr>
                <w:sz w:val="10"/>
                <w:szCs w:val="10"/>
              </w:rPr>
              <w:t>704 842,32</w:t>
            </w:r>
          </w:p>
        </w:tc>
        <w:tc>
          <w:tcPr>
            <w:tcW w:w="709" w:type="dxa"/>
            <w:tcBorders>
              <w:top w:val="nil"/>
              <w:left w:val="nil"/>
              <w:bottom w:val="single" w:sz="4" w:space="0" w:color="auto"/>
              <w:right w:val="single" w:sz="4" w:space="0" w:color="auto"/>
            </w:tcBorders>
            <w:shd w:val="clear" w:color="auto" w:fill="auto"/>
            <w:vAlign w:val="center"/>
            <w:hideMark/>
          </w:tcPr>
          <w:p w14:paraId="0165149B" w14:textId="77777777" w:rsidR="00691C80" w:rsidRPr="00691C80" w:rsidRDefault="00691C80" w:rsidP="00CF231F">
            <w:pPr>
              <w:ind w:left="-113" w:right="-36"/>
              <w:jc w:val="center"/>
              <w:rPr>
                <w:sz w:val="10"/>
                <w:szCs w:val="10"/>
              </w:rPr>
            </w:pPr>
            <w:r w:rsidRPr="00691C80">
              <w:rPr>
                <w:sz w:val="10"/>
                <w:szCs w:val="10"/>
              </w:rPr>
              <w:t>924 014,81</w:t>
            </w:r>
          </w:p>
        </w:tc>
        <w:tc>
          <w:tcPr>
            <w:tcW w:w="416" w:type="dxa"/>
            <w:tcBorders>
              <w:top w:val="nil"/>
              <w:left w:val="nil"/>
              <w:bottom w:val="single" w:sz="4" w:space="0" w:color="auto"/>
              <w:right w:val="single" w:sz="4" w:space="0" w:color="auto"/>
            </w:tcBorders>
            <w:shd w:val="clear" w:color="auto" w:fill="auto"/>
            <w:vAlign w:val="center"/>
            <w:hideMark/>
          </w:tcPr>
          <w:p w14:paraId="1DD42F0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01C627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BFAC63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D8D0D8D"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A33A04B" w14:textId="77777777" w:rsidR="00691C80" w:rsidRPr="00691C80" w:rsidRDefault="00691C80" w:rsidP="00CF231F">
            <w:pPr>
              <w:ind w:left="-113" w:right="-36"/>
              <w:jc w:val="center"/>
              <w:rPr>
                <w:sz w:val="10"/>
                <w:szCs w:val="10"/>
              </w:rPr>
            </w:pPr>
            <w:r w:rsidRPr="00691C80">
              <w:rPr>
                <w:sz w:val="10"/>
                <w:szCs w:val="10"/>
              </w:rPr>
              <w:t>35</w:t>
            </w:r>
          </w:p>
        </w:tc>
        <w:tc>
          <w:tcPr>
            <w:tcW w:w="920" w:type="dxa"/>
            <w:tcBorders>
              <w:top w:val="nil"/>
              <w:left w:val="nil"/>
              <w:bottom w:val="single" w:sz="4" w:space="0" w:color="auto"/>
              <w:right w:val="single" w:sz="4" w:space="0" w:color="auto"/>
            </w:tcBorders>
            <w:shd w:val="clear" w:color="auto" w:fill="auto"/>
            <w:noWrap/>
            <w:vAlign w:val="center"/>
            <w:hideMark/>
          </w:tcPr>
          <w:p w14:paraId="2999489F" w14:textId="77777777" w:rsidR="00691C80" w:rsidRPr="00691C80" w:rsidRDefault="00691C80" w:rsidP="00CF231F">
            <w:pPr>
              <w:ind w:left="-113" w:right="-36"/>
              <w:rPr>
                <w:sz w:val="10"/>
                <w:szCs w:val="10"/>
              </w:rPr>
            </w:pPr>
            <w:r w:rsidRPr="00691C80">
              <w:rPr>
                <w:sz w:val="10"/>
                <w:szCs w:val="10"/>
              </w:rPr>
              <w:t>г. Краснозаводск, ул. 1 Мая, д. 12</w:t>
            </w:r>
          </w:p>
        </w:tc>
        <w:tc>
          <w:tcPr>
            <w:tcW w:w="392" w:type="dxa"/>
            <w:tcBorders>
              <w:top w:val="nil"/>
              <w:left w:val="nil"/>
              <w:bottom w:val="single" w:sz="4" w:space="0" w:color="auto"/>
              <w:right w:val="single" w:sz="4" w:space="0" w:color="auto"/>
            </w:tcBorders>
            <w:shd w:val="clear" w:color="auto" w:fill="auto"/>
            <w:noWrap/>
            <w:vAlign w:val="center"/>
            <w:hideMark/>
          </w:tcPr>
          <w:p w14:paraId="7883BA79"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7095B56E"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A5E385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BA54E4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FB8FBB9"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169D9A56"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37369C93" w14:textId="77777777" w:rsidR="00691C80" w:rsidRPr="00691C80" w:rsidRDefault="00691C80" w:rsidP="00CF231F">
            <w:pPr>
              <w:ind w:left="-113" w:right="-36"/>
              <w:jc w:val="center"/>
              <w:rPr>
                <w:sz w:val="10"/>
                <w:szCs w:val="10"/>
              </w:rPr>
            </w:pPr>
            <w:r w:rsidRPr="00691C80">
              <w:rPr>
                <w:sz w:val="10"/>
                <w:szCs w:val="10"/>
              </w:rPr>
              <w:t>101,95</w:t>
            </w:r>
          </w:p>
        </w:tc>
        <w:tc>
          <w:tcPr>
            <w:tcW w:w="366" w:type="dxa"/>
            <w:tcBorders>
              <w:top w:val="nil"/>
              <w:left w:val="nil"/>
              <w:bottom w:val="single" w:sz="4" w:space="0" w:color="auto"/>
              <w:right w:val="single" w:sz="4" w:space="0" w:color="auto"/>
            </w:tcBorders>
            <w:shd w:val="clear" w:color="auto" w:fill="auto"/>
            <w:noWrap/>
            <w:vAlign w:val="center"/>
            <w:hideMark/>
          </w:tcPr>
          <w:p w14:paraId="45218A3F"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32C15A5F"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3EB4ACED"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45AE5B4" w14:textId="77777777" w:rsidR="00691C80" w:rsidRPr="00691C80" w:rsidRDefault="00691C80" w:rsidP="00CF231F">
            <w:pPr>
              <w:ind w:left="-113" w:right="-36"/>
              <w:jc w:val="center"/>
              <w:rPr>
                <w:sz w:val="10"/>
                <w:szCs w:val="10"/>
              </w:rPr>
            </w:pPr>
            <w:r w:rsidRPr="00691C80">
              <w:rPr>
                <w:sz w:val="10"/>
                <w:szCs w:val="10"/>
              </w:rPr>
              <w:t>101,95</w:t>
            </w:r>
          </w:p>
        </w:tc>
        <w:tc>
          <w:tcPr>
            <w:tcW w:w="601" w:type="dxa"/>
            <w:tcBorders>
              <w:top w:val="nil"/>
              <w:left w:val="nil"/>
              <w:bottom w:val="single" w:sz="4" w:space="0" w:color="auto"/>
              <w:right w:val="single" w:sz="4" w:space="0" w:color="auto"/>
            </w:tcBorders>
            <w:shd w:val="clear" w:color="auto" w:fill="auto"/>
            <w:noWrap/>
            <w:vAlign w:val="center"/>
            <w:hideMark/>
          </w:tcPr>
          <w:p w14:paraId="1E2AE98F"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6F4ECB25" w14:textId="77777777" w:rsidR="00691C80" w:rsidRPr="00691C80" w:rsidRDefault="00691C80" w:rsidP="00CF231F">
            <w:pPr>
              <w:ind w:left="-113" w:right="-36"/>
              <w:jc w:val="center"/>
              <w:rPr>
                <w:sz w:val="10"/>
                <w:szCs w:val="10"/>
              </w:rPr>
            </w:pPr>
            <w:r w:rsidRPr="00691C80">
              <w:rPr>
                <w:sz w:val="10"/>
                <w:szCs w:val="10"/>
              </w:rPr>
              <w:t>101,95</w:t>
            </w:r>
          </w:p>
        </w:tc>
        <w:tc>
          <w:tcPr>
            <w:tcW w:w="814" w:type="dxa"/>
            <w:tcBorders>
              <w:top w:val="nil"/>
              <w:left w:val="nil"/>
              <w:bottom w:val="single" w:sz="4" w:space="0" w:color="auto"/>
              <w:right w:val="single" w:sz="4" w:space="0" w:color="auto"/>
            </w:tcBorders>
            <w:shd w:val="clear" w:color="auto" w:fill="auto"/>
            <w:vAlign w:val="center"/>
            <w:hideMark/>
          </w:tcPr>
          <w:p w14:paraId="3CD42D1F" w14:textId="77777777" w:rsidR="00691C80" w:rsidRPr="00691C80" w:rsidRDefault="00691C80" w:rsidP="00CF231F">
            <w:pPr>
              <w:ind w:left="-113" w:right="-36"/>
              <w:jc w:val="center"/>
              <w:rPr>
                <w:b/>
                <w:bCs/>
                <w:sz w:val="10"/>
                <w:szCs w:val="10"/>
              </w:rPr>
            </w:pPr>
            <w:r w:rsidRPr="00691C80">
              <w:rPr>
                <w:b/>
                <w:bCs/>
                <w:sz w:val="10"/>
                <w:szCs w:val="10"/>
              </w:rPr>
              <w:t>12 315 666,51</w:t>
            </w:r>
          </w:p>
        </w:tc>
        <w:tc>
          <w:tcPr>
            <w:tcW w:w="817" w:type="dxa"/>
            <w:tcBorders>
              <w:top w:val="nil"/>
              <w:left w:val="nil"/>
              <w:bottom w:val="single" w:sz="4" w:space="0" w:color="auto"/>
              <w:right w:val="single" w:sz="4" w:space="0" w:color="auto"/>
            </w:tcBorders>
            <w:shd w:val="clear" w:color="auto" w:fill="auto"/>
            <w:vAlign w:val="center"/>
            <w:hideMark/>
          </w:tcPr>
          <w:p w14:paraId="32D3E0A5" w14:textId="77777777" w:rsidR="00691C80" w:rsidRPr="00691C80" w:rsidRDefault="00691C80" w:rsidP="00CF231F">
            <w:pPr>
              <w:ind w:left="-113" w:right="-36"/>
              <w:jc w:val="center"/>
              <w:rPr>
                <w:b/>
                <w:bCs/>
                <w:sz w:val="10"/>
                <w:szCs w:val="10"/>
              </w:rPr>
            </w:pPr>
            <w:r w:rsidRPr="00691C80">
              <w:rPr>
                <w:b/>
                <w:bCs/>
                <w:sz w:val="10"/>
                <w:szCs w:val="10"/>
              </w:rPr>
              <w:t>9 520 010,21</w:t>
            </w:r>
          </w:p>
        </w:tc>
        <w:tc>
          <w:tcPr>
            <w:tcW w:w="594" w:type="dxa"/>
            <w:tcBorders>
              <w:top w:val="nil"/>
              <w:left w:val="nil"/>
              <w:bottom w:val="single" w:sz="4" w:space="0" w:color="auto"/>
              <w:right w:val="single" w:sz="4" w:space="0" w:color="auto"/>
            </w:tcBorders>
            <w:shd w:val="clear" w:color="auto" w:fill="auto"/>
            <w:vAlign w:val="center"/>
            <w:hideMark/>
          </w:tcPr>
          <w:p w14:paraId="055DE06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D7592D2" w14:textId="77777777" w:rsidR="00691C80" w:rsidRPr="00691C80" w:rsidRDefault="00691C80" w:rsidP="00CF231F">
            <w:pPr>
              <w:ind w:left="-113" w:right="-36"/>
              <w:jc w:val="center"/>
              <w:rPr>
                <w:sz w:val="10"/>
                <w:szCs w:val="10"/>
              </w:rPr>
            </w:pPr>
            <w:r w:rsidRPr="00691C80">
              <w:rPr>
                <w:sz w:val="10"/>
                <w:szCs w:val="10"/>
              </w:rPr>
              <w:t>4 119 517,86</w:t>
            </w:r>
          </w:p>
        </w:tc>
        <w:tc>
          <w:tcPr>
            <w:tcW w:w="742" w:type="dxa"/>
            <w:tcBorders>
              <w:top w:val="nil"/>
              <w:left w:val="nil"/>
              <w:bottom w:val="single" w:sz="4" w:space="0" w:color="auto"/>
              <w:right w:val="single" w:sz="4" w:space="0" w:color="auto"/>
            </w:tcBorders>
            <w:shd w:val="clear" w:color="auto" w:fill="auto"/>
            <w:vAlign w:val="center"/>
            <w:hideMark/>
          </w:tcPr>
          <w:p w14:paraId="228E7B3A" w14:textId="77777777" w:rsidR="00691C80" w:rsidRPr="00691C80" w:rsidRDefault="00691C80" w:rsidP="00CF231F">
            <w:pPr>
              <w:ind w:left="-113" w:right="-36"/>
              <w:jc w:val="center"/>
              <w:rPr>
                <w:sz w:val="10"/>
                <w:szCs w:val="10"/>
              </w:rPr>
            </w:pPr>
            <w:r w:rsidRPr="00691C80">
              <w:rPr>
                <w:sz w:val="10"/>
                <w:szCs w:val="10"/>
              </w:rPr>
              <w:t>5 400 492,35</w:t>
            </w:r>
          </w:p>
        </w:tc>
        <w:tc>
          <w:tcPr>
            <w:tcW w:w="425" w:type="dxa"/>
            <w:tcBorders>
              <w:top w:val="nil"/>
              <w:left w:val="nil"/>
              <w:bottom w:val="single" w:sz="4" w:space="0" w:color="auto"/>
              <w:right w:val="single" w:sz="4" w:space="0" w:color="auto"/>
            </w:tcBorders>
            <w:shd w:val="clear" w:color="auto" w:fill="auto"/>
            <w:vAlign w:val="center"/>
            <w:hideMark/>
          </w:tcPr>
          <w:p w14:paraId="4F1A1A2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769A827" w14:textId="77777777" w:rsidR="00691C80" w:rsidRPr="00691C80" w:rsidRDefault="00691C80" w:rsidP="00CF231F">
            <w:pPr>
              <w:ind w:left="-113" w:right="-36"/>
              <w:jc w:val="center"/>
              <w:rPr>
                <w:b/>
                <w:bCs/>
                <w:sz w:val="10"/>
                <w:szCs w:val="10"/>
              </w:rPr>
            </w:pPr>
            <w:r w:rsidRPr="00691C80">
              <w:rPr>
                <w:b/>
                <w:bCs/>
                <w:sz w:val="10"/>
                <w:szCs w:val="10"/>
              </w:rPr>
              <w:t>2 795 656,30</w:t>
            </w:r>
          </w:p>
        </w:tc>
        <w:tc>
          <w:tcPr>
            <w:tcW w:w="416" w:type="dxa"/>
            <w:tcBorders>
              <w:top w:val="nil"/>
              <w:left w:val="nil"/>
              <w:bottom w:val="single" w:sz="4" w:space="0" w:color="auto"/>
              <w:right w:val="single" w:sz="4" w:space="0" w:color="auto"/>
            </w:tcBorders>
            <w:shd w:val="clear" w:color="auto" w:fill="auto"/>
            <w:vAlign w:val="center"/>
            <w:hideMark/>
          </w:tcPr>
          <w:p w14:paraId="6B64A82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F948F2E" w14:textId="77777777" w:rsidR="00691C80" w:rsidRPr="00691C80" w:rsidRDefault="00691C80" w:rsidP="00CF231F">
            <w:pPr>
              <w:ind w:left="-113" w:right="-36"/>
              <w:jc w:val="center"/>
              <w:rPr>
                <w:sz w:val="10"/>
                <w:szCs w:val="10"/>
              </w:rPr>
            </w:pPr>
            <w:r w:rsidRPr="00691C80">
              <w:rPr>
                <w:sz w:val="10"/>
                <w:szCs w:val="10"/>
              </w:rPr>
              <w:t>1 209 741,99</w:t>
            </w:r>
          </w:p>
        </w:tc>
        <w:tc>
          <w:tcPr>
            <w:tcW w:w="709" w:type="dxa"/>
            <w:tcBorders>
              <w:top w:val="nil"/>
              <w:left w:val="nil"/>
              <w:bottom w:val="single" w:sz="4" w:space="0" w:color="auto"/>
              <w:right w:val="single" w:sz="4" w:space="0" w:color="auto"/>
            </w:tcBorders>
            <w:shd w:val="clear" w:color="auto" w:fill="auto"/>
            <w:vAlign w:val="center"/>
            <w:hideMark/>
          </w:tcPr>
          <w:p w14:paraId="5145A077" w14:textId="77777777" w:rsidR="00691C80" w:rsidRPr="00691C80" w:rsidRDefault="00691C80" w:rsidP="00CF231F">
            <w:pPr>
              <w:ind w:left="-113" w:right="-36"/>
              <w:jc w:val="center"/>
              <w:rPr>
                <w:sz w:val="10"/>
                <w:szCs w:val="10"/>
              </w:rPr>
            </w:pPr>
            <w:r w:rsidRPr="00691C80">
              <w:rPr>
                <w:sz w:val="10"/>
                <w:szCs w:val="10"/>
              </w:rPr>
              <w:t>1 585 914,31</w:t>
            </w:r>
          </w:p>
        </w:tc>
        <w:tc>
          <w:tcPr>
            <w:tcW w:w="416" w:type="dxa"/>
            <w:tcBorders>
              <w:top w:val="nil"/>
              <w:left w:val="nil"/>
              <w:bottom w:val="single" w:sz="4" w:space="0" w:color="auto"/>
              <w:right w:val="single" w:sz="4" w:space="0" w:color="auto"/>
            </w:tcBorders>
            <w:shd w:val="clear" w:color="auto" w:fill="auto"/>
            <w:vAlign w:val="center"/>
            <w:hideMark/>
          </w:tcPr>
          <w:p w14:paraId="7729DD6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C1EBE8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27F6D3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C14E475"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B3C3" w14:textId="77777777" w:rsidR="00691C80" w:rsidRPr="00691C80" w:rsidRDefault="00691C80" w:rsidP="00CF231F">
            <w:pPr>
              <w:ind w:left="-113" w:right="-36"/>
              <w:jc w:val="center"/>
              <w:rPr>
                <w:sz w:val="10"/>
                <w:szCs w:val="10"/>
              </w:rPr>
            </w:pPr>
            <w:r w:rsidRPr="00691C80">
              <w:rPr>
                <w:sz w:val="10"/>
                <w:szCs w:val="10"/>
              </w:rPr>
              <w:lastRenderedPageBreak/>
              <w:t>36</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AF61C01" w14:textId="77777777" w:rsidR="00691C80" w:rsidRPr="00691C80" w:rsidRDefault="00691C80" w:rsidP="00CF231F">
            <w:pPr>
              <w:ind w:left="-113" w:right="-36"/>
              <w:rPr>
                <w:sz w:val="10"/>
                <w:szCs w:val="10"/>
              </w:rPr>
            </w:pPr>
            <w:r w:rsidRPr="00691C80">
              <w:rPr>
                <w:sz w:val="10"/>
                <w:szCs w:val="10"/>
              </w:rPr>
              <w:t>г. Краснозаводск, ул. 1 Мая, д. 14</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0E9D15E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B5CFF1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79B3624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71CE5C3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14B39D58"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49A7EED8"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4A829EF2" w14:textId="77777777" w:rsidR="00691C80" w:rsidRPr="00691C80" w:rsidRDefault="00691C80" w:rsidP="00CF231F">
            <w:pPr>
              <w:ind w:left="-113" w:right="-36"/>
              <w:jc w:val="center"/>
              <w:rPr>
                <w:sz w:val="10"/>
                <w:szCs w:val="10"/>
              </w:rPr>
            </w:pPr>
            <w:r w:rsidRPr="00691C80">
              <w:rPr>
                <w:sz w:val="10"/>
                <w:szCs w:val="10"/>
              </w:rPr>
              <w:t>58,20</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101898E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1AADF051"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1DE92194"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3B9EF8E" w14:textId="77777777" w:rsidR="00691C80" w:rsidRPr="00691C80" w:rsidRDefault="00691C80" w:rsidP="00CF231F">
            <w:pPr>
              <w:ind w:left="-113" w:right="-36"/>
              <w:jc w:val="center"/>
              <w:rPr>
                <w:sz w:val="10"/>
                <w:szCs w:val="10"/>
              </w:rPr>
            </w:pPr>
            <w:r w:rsidRPr="00691C80">
              <w:rPr>
                <w:sz w:val="10"/>
                <w:szCs w:val="10"/>
              </w:rPr>
              <w:t>58,20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5F27C452"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3A35E4D" w14:textId="77777777" w:rsidR="00691C80" w:rsidRPr="00691C80" w:rsidRDefault="00691C80" w:rsidP="00CF231F">
            <w:pPr>
              <w:ind w:left="-113" w:right="-36"/>
              <w:jc w:val="center"/>
              <w:rPr>
                <w:sz w:val="10"/>
                <w:szCs w:val="10"/>
              </w:rPr>
            </w:pPr>
            <w:r w:rsidRPr="00691C80">
              <w:rPr>
                <w:sz w:val="10"/>
                <w:szCs w:val="10"/>
              </w:rPr>
              <w:t>58,20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7D6561A6" w14:textId="77777777" w:rsidR="00691C80" w:rsidRPr="00691C80" w:rsidRDefault="00691C80" w:rsidP="00CF231F">
            <w:pPr>
              <w:ind w:left="-113" w:right="-36"/>
              <w:jc w:val="center"/>
              <w:rPr>
                <w:b/>
                <w:bCs/>
                <w:sz w:val="10"/>
                <w:szCs w:val="10"/>
              </w:rPr>
            </w:pPr>
            <w:r w:rsidRPr="00691C80">
              <w:rPr>
                <w:b/>
                <w:bCs/>
                <w:sz w:val="10"/>
                <w:szCs w:val="10"/>
              </w:rPr>
              <w:t>7 030 620,81</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560078E" w14:textId="77777777" w:rsidR="00691C80" w:rsidRPr="00691C80" w:rsidRDefault="00691C80" w:rsidP="00CF231F">
            <w:pPr>
              <w:ind w:left="-113" w:right="-36"/>
              <w:jc w:val="center"/>
              <w:rPr>
                <w:b/>
                <w:bCs/>
                <w:sz w:val="10"/>
                <w:szCs w:val="10"/>
              </w:rPr>
            </w:pPr>
            <w:r w:rsidRPr="00691C80">
              <w:rPr>
                <w:b/>
                <w:bCs/>
                <w:sz w:val="10"/>
                <w:szCs w:val="10"/>
              </w:rPr>
              <w:t>5 434 669,89</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400E9BF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0B813FBA" w14:textId="77777777" w:rsidR="00691C80" w:rsidRPr="00691C80" w:rsidRDefault="00691C80" w:rsidP="00CF231F">
            <w:pPr>
              <w:ind w:left="-113" w:right="-36"/>
              <w:jc w:val="center"/>
              <w:rPr>
                <w:sz w:val="10"/>
                <w:szCs w:val="10"/>
              </w:rPr>
            </w:pPr>
            <w:r w:rsidRPr="00691C80">
              <w:rPr>
                <w:sz w:val="10"/>
                <w:szCs w:val="10"/>
              </w:rPr>
              <w:t>2 351 701,22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8766782" w14:textId="77777777" w:rsidR="00691C80" w:rsidRPr="00691C80" w:rsidRDefault="00691C80" w:rsidP="00CF231F">
            <w:pPr>
              <w:ind w:left="-113" w:right="-36"/>
              <w:jc w:val="center"/>
              <w:rPr>
                <w:sz w:val="10"/>
                <w:szCs w:val="10"/>
              </w:rPr>
            </w:pPr>
            <w:r w:rsidRPr="00691C80">
              <w:rPr>
                <w:sz w:val="10"/>
                <w:szCs w:val="10"/>
              </w:rPr>
              <w:t>3 082 968,67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16DD51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D95D982" w14:textId="77777777" w:rsidR="00691C80" w:rsidRPr="00691C80" w:rsidRDefault="00691C80" w:rsidP="00CF231F">
            <w:pPr>
              <w:ind w:left="-113" w:right="-36"/>
              <w:jc w:val="center"/>
              <w:rPr>
                <w:b/>
                <w:bCs/>
                <w:sz w:val="10"/>
                <w:szCs w:val="10"/>
              </w:rPr>
            </w:pPr>
            <w:r w:rsidRPr="00691C80">
              <w:rPr>
                <w:b/>
                <w:bCs/>
                <w:sz w:val="10"/>
                <w:szCs w:val="10"/>
              </w:rPr>
              <w:t>1 595 950,92</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8C6229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4292CC9" w14:textId="77777777" w:rsidR="00691C80" w:rsidRPr="00691C80" w:rsidRDefault="00691C80" w:rsidP="00CF231F">
            <w:pPr>
              <w:ind w:left="-113" w:right="-36"/>
              <w:jc w:val="center"/>
              <w:rPr>
                <w:sz w:val="10"/>
                <w:szCs w:val="10"/>
              </w:rPr>
            </w:pPr>
            <w:r w:rsidRPr="00691C80">
              <w:rPr>
                <w:sz w:val="10"/>
                <w:szCs w:val="10"/>
              </w:rPr>
              <w:t>690 603,07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A7C428" w14:textId="77777777" w:rsidR="00691C80" w:rsidRPr="00691C80" w:rsidRDefault="00691C80" w:rsidP="00CF231F">
            <w:pPr>
              <w:ind w:left="-113" w:right="-36"/>
              <w:jc w:val="center"/>
              <w:rPr>
                <w:sz w:val="10"/>
                <w:szCs w:val="10"/>
              </w:rPr>
            </w:pPr>
            <w:r w:rsidRPr="00691C80">
              <w:rPr>
                <w:sz w:val="10"/>
                <w:szCs w:val="10"/>
              </w:rPr>
              <w:t>905 347,85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11D01A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60D55CA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451401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F5B1D5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88D5390" w14:textId="77777777" w:rsidR="00691C80" w:rsidRPr="00691C80" w:rsidRDefault="00691C80" w:rsidP="00CF231F">
            <w:pPr>
              <w:ind w:left="-113" w:right="-36"/>
              <w:jc w:val="center"/>
              <w:rPr>
                <w:sz w:val="10"/>
                <w:szCs w:val="10"/>
              </w:rPr>
            </w:pPr>
            <w:r w:rsidRPr="00691C80">
              <w:rPr>
                <w:sz w:val="10"/>
                <w:szCs w:val="10"/>
              </w:rPr>
              <w:t>37</w:t>
            </w:r>
          </w:p>
        </w:tc>
        <w:tc>
          <w:tcPr>
            <w:tcW w:w="920" w:type="dxa"/>
            <w:tcBorders>
              <w:top w:val="nil"/>
              <w:left w:val="nil"/>
              <w:bottom w:val="single" w:sz="4" w:space="0" w:color="auto"/>
              <w:right w:val="single" w:sz="4" w:space="0" w:color="auto"/>
            </w:tcBorders>
            <w:shd w:val="clear" w:color="auto" w:fill="auto"/>
            <w:noWrap/>
            <w:vAlign w:val="center"/>
            <w:hideMark/>
          </w:tcPr>
          <w:p w14:paraId="60CBAD47" w14:textId="77777777" w:rsidR="00691C80" w:rsidRPr="00691C80" w:rsidRDefault="00691C80" w:rsidP="00CF231F">
            <w:pPr>
              <w:ind w:left="-113" w:right="-36"/>
              <w:rPr>
                <w:sz w:val="10"/>
                <w:szCs w:val="10"/>
              </w:rPr>
            </w:pPr>
            <w:r w:rsidRPr="00691C80">
              <w:rPr>
                <w:sz w:val="10"/>
                <w:szCs w:val="10"/>
              </w:rPr>
              <w:t>г. Краснозаводск, ул. 1 Мая, д. 16</w:t>
            </w:r>
          </w:p>
        </w:tc>
        <w:tc>
          <w:tcPr>
            <w:tcW w:w="392" w:type="dxa"/>
            <w:tcBorders>
              <w:top w:val="nil"/>
              <w:left w:val="nil"/>
              <w:bottom w:val="single" w:sz="4" w:space="0" w:color="auto"/>
              <w:right w:val="single" w:sz="4" w:space="0" w:color="auto"/>
            </w:tcBorders>
            <w:shd w:val="clear" w:color="auto" w:fill="auto"/>
            <w:noWrap/>
            <w:vAlign w:val="center"/>
            <w:hideMark/>
          </w:tcPr>
          <w:p w14:paraId="00C36147"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2778428"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E15E88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987050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BD87991" w14:textId="77777777" w:rsidR="00691C80" w:rsidRPr="00691C80" w:rsidRDefault="00691C80" w:rsidP="00CF231F">
            <w:pPr>
              <w:ind w:left="-113" w:right="-36"/>
              <w:jc w:val="center"/>
              <w:rPr>
                <w:sz w:val="10"/>
                <w:szCs w:val="10"/>
              </w:rPr>
            </w:pPr>
            <w:r w:rsidRPr="00691C80">
              <w:rPr>
                <w:sz w:val="10"/>
                <w:szCs w:val="10"/>
              </w:rPr>
              <w:t>11</w:t>
            </w:r>
          </w:p>
        </w:tc>
        <w:tc>
          <w:tcPr>
            <w:tcW w:w="440" w:type="dxa"/>
            <w:tcBorders>
              <w:top w:val="nil"/>
              <w:left w:val="nil"/>
              <w:bottom w:val="single" w:sz="4" w:space="0" w:color="auto"/>
              <w:right w:val="single" w:sz="4" w:space="0" w:color="auto"/>
            </w:tcBorders>
            <w:shd w:val="clear" w:color="auto" w:fill="auto"/>
            <w:noWrap/>
            <w:vAlign w:val="center"/>
            <w:hideMark/>
          </w:tcPr>
          <w:p w14:paraId="1ABC86F8"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4D92A306" w14:textId="77777777" w:rsidR="00691C80" w:rsidRPr="00691C80" w:rsidRDefault="00691C80" w:rsidP="00CF231F">
            <w:pPr>
              <w:ind w:left="-113" w:right="-36"/>
              <w:jc w:val="center"/>
              <w:rPr>
                <w:sz w:val="10"/>
                <w:szCs w:val="10"/>
              </w:rPr>
            </w:pPr>
            <w:r w:rsidRPr="00691C80">
              <w:rPr>
                <w:sz w:val="10"/>
                <w:szCs w:val="10"/>
              </w:rPr>
              <w:t>76,70</w:t>
            </w:r>
          </w:p>
        </w:tc>
        <w:tc>
          <w:tcPr>
            <w:tcW w:w="366" w:type="dxa"/>
            <w:tcBorders>
              <w:top w:val="nil"/>
              <w:left w:val="nil"/>
              <w:bottom w:val="single" w:sz="4" w:space="0" w:color="auto"/>
              <w:right w:val="single" w:sz="4" w:space="0" w:color="auto"/>
            </w:tcBorders>
            <w:shd w:val="clear" w:color="auto" w:fill="auto"/>
            <w:noWrap/>
            <w:vAlign w:val="center"/>
            <w:hideMark/>
          </w:tcPr>
          <w:p w14:paraId="0D84E93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EF4644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0B814EB"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71075163" w14:textId="77777777" w:rsidR="00691C80" w:rsidRPr="00691C80" w:rsidRDefault="00691C80" w:rsidP="00CF231F">
            <w:pPr>
              <w:ind w:left="-113" w:right="-36"/>
              <w:jc w:val="center"/>
              <w:rPr>
                <w:sz w:val="10"/>
                <w:szCs w:val="10"/>
              </w:rPr>
            </w:pPr>
            <w:r w:rsidRPr="00691C80">
              <w:rPr>
                <w:sz w:val="10"/>
                <w:szCs w:val="10"/>
              </w:rPr>
              <w:t>76,70</w:t>
            </w:r>
          </w:p>
        </w:tc>
        <w:tc>
          <w:tcPr>
            <w:tcW w:w="601" w:type="dxa"/>
            <w:tcBorders>
              <w:top w:val="nil"/>
              <w:left w:val="nil"/>
              <w:bottom w:val="single" w:sz="4" w:space="0" w:color="auto"/>
              <w:right w:val="single" w:sz="4" w:space="0" w:color="auto"/>
            </w:tcBorders>
            <w:shd w:val="clear" w:color="auto" w:fill="auto"/>
            <w:noWrap/>
            <w:vAlign w:val="center"/>
            <w:hideMark/>
          </w:tcPr>
          <w:p w14:paraId="40CA30E3" w14:textId="77777777" w:rsidR="00691C80" w:rsidRPr="00691C80" w:rsidRDefault="00691C80" w:rsidP="00CF231F">
            <w:pPr>
              <w:ind w:left="-113" w:right="-36"/>
              <w:jc w:val="center"/>
              <w:rPr>
                <w:sz w:val="10"/>
                <w:szCs w:val="10"/>
              </w:rPr>
            </w:pPr>
            <w:r w:rsidRPr="00691C80">
              <w:rPr>
                <w:sz w:val="10"/>
                <w:szCs w:val="10"/>
              </w:rPr>
              <w:t>76,70</w:t>
            </w:r>
          </w:p>
        </w:tc>
        <w:tc>
          <w:tcPr>
            <w:tcW w:w="616" w:type="dxa"/>
            <w:tcBorders>
              <w:top w:val="nil"/>
              <w:left w:val="nil"/>
              <w:bottom w:val="single" w:sz="4" w:space="0" w:color="auto"/>
              <w:right w:val="single" w:sz="4" w:space="0" w:color="auto"/>
            </w:tcBorders>
            <w:shd w:val="clear" w:color="auto" w:fill="auto"/>
            <w:noWrap/>
            <w:vAlign w:val="center"/>
            <w:hideMark/>
          </w:tcPr>
          <w:p w14:paraId="27C239ED"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134FB2F" w14:textId="77777777" w:rsidR="00691C80" w:rsidRPr="00691C80" w:rsidRDefault="00691C80" w:rsidP="00CF231F">
            <w:pPr>
              <w:ind w:left="-113" w:right="-36"/>
              <w:jc w:val="center"/>
              <w:rPr>
                <w:b/>
                <w:bCs/>
                <w:sz w:val="10"/>
                <w:szCs w:val="10"/>
              </w:rPr>
            </w:pPr>
            <w:r w:rsidRPr="00691C80">
              <w:rPr>
                <w:b/>
                <w:bCs/>
                <w:sz w:val="10"/>
                <w:szCs w:val="10"/>
              </w:rPr>
              <w:t>9 265 440,13</w:t>
            </w:r>
          </w:p>
        </w:tc>
        <w:tc>
          <w:tcPr>
            <w:tcW w:w="817" w:type="dxa"/>
            <w:tcBorders>
              <w:top w:val="nil"/>
              <w:left w:val="nil"/>
              <w:bottom w:val="single" w:sz="4" w:space="0" w:color="auto"/>
              <w:right w:val="single" w:sz="4" w:space="0" w:color="auto"/>
            </w:tcBorders>
            <w:shd w:val="clear" w:color="auto" w:fill="auto"/>
            <w:vAlign w:val="center"/>
            <w:hideMark/>
          </w:tcPr>
          <w:p w14:paraId="48951BDB" w14:textId="77777777" w:rsidR="00691C80" w:rsidRPr="00691C80" w:rsidRDefault="00691C80" w:rsidP="00CF231F">
            <w:pPr>
              <w:ind w:left="-113" w:right="-36"/>
              <w:jc w:val="center"/>
              <w:rPr>
                <w:b/>
                <w:bCs/>
                <w:sz w:val="10"/>
                <w:szCs w:val="10"/>
              </w:rPr>
            </w:pPr>
            <w:r w:rsidRPr="00691C80">
              <w:rPr>
                <w:b/>
                <w:bCs/>
                <w:sz w:val="10"/>
                <w:szCs w:val="10"/>
              </w:rPr>
              <w:t>7 162 185,22</w:t>
            </w:r>
          </w:p>
        </w:tc>
        <w:tc>
          <w:tcPr>
            <w:tcW w:w="594" w:type="dxa"/>
            <w:tcBorders>
              <w:top w:val="nil"/>
              <w:left w:val="nil"/>
              <w:bottom w:val="single" w:sz="4" w:space="0" w:color="auto"/>
              <w:right w:val="single" w:sz="4" w:space="0" w:color="auto"/>
            </w:tcBorders>
            <w:shd w:val="clear" w:color="auto" w:fill="auto"/>
            <w:vAlign w:val="center"/>
            <w:hideMark/>
          </w:tcPr>
          <w:p w14:paraId="1B5A7BF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952CA02" w14:textId="77777777" w:rsidR="00691C80" w:rsidRPr="00691C80" w:rsidRDefault="00691C80" w:rsidP="00CF231F">
            <w:pPr>
              <w:ind w:left="-113" w:right="-36"/>
              <w:jc w:val="center"/>
              <w:rPr>
                <w:sz w:val="10"/>
                <w:szCs w:val="10"/>
              </w:rPr>
            </w:pPr>
            <w:r w:rsidRPr="00691C80">
              <w:rPr>
                <w:sz w:val="10"/>
                <w:szCs w:val="10"/>
              </w:rPr>
              <w:t>3 099 235,11</w:t>
            </w:r>
          </w:p>
        </w:tc>
        <w:tc>
          <w:tcPr>
            <w:tcW w:w="742" w:type="dxa"/>
            <w:tcBorders>
              <w:top w:val="nil"/>
              <w:left w:val="nil"/>
              <w:bottom w:val="single" w:sz="4" w:space="0" w:color="auto"/>
              <w:right w:val="single" w:sz="4" w:space="0" w:color="auto"/>
            </w:tcBorders>
            <w:shd w:val="clear" w:color="auto" w:fill="auto"/>
            <w:vAlign w:val="center"/>
            <w:hideMark/>
          </w:tcPr>
          <w:p w14:paraId="781CA4A9" w14:textId="77777777" w:rsidR="00691C80" w:rsidRPr="00691C80" w:rsidRDefault="00691C80" w:rsidP="00CF231F">
            <w:pPr>
              <w:ind w:left="-113" w:right="-36"/>
              <w:jc w:val="center"/>
              <w:rPr>
                <w:sz w:val="10"/>
                <w:szCs w:val="10"/>
              </w:rPr>
            </w:pPr>
            <w:r w:rsidRPr="00691C80">
              <w:rPr>
                <w:sz w:val="10"/>
                <w:szCs w:val="10"/>
              </w:rPr>
              <w:t>4 062 950,11</w:t>
            </w:r>
          </w:p>
        </w:tc>
        <w:tc>
          <w:tcPr>
            <w:tcW w:w="425" w:type="dxa"/>
            <w:tcBorders>
              <w:top w:val="nil"/>
              <w:left w:val="nil"/>
              <w:bottom w:val="single" w:sz="4" w:space="0" w:color="auto"/>
              <w:right w:val="single" w:sz="4" w:space="0" w:color="auto"/>
            </w:tcBorders>
            <w:shd w:val="clear" w:color="auto" w:fill="auto"/>
            <w:vAlign w:val="center"/>
            <w:hideMark/>
          </w:tcPr>
          <w:p w14:paraId="7DE5E3F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768B089" w14:textId="77777777" w:rsidR="00691C80" w:rsidRPr="00691C80" w:rsidRDefault="00691C80" w:rsidP="00CF231F">
            <w:pPr>
              <w:ind w:left="-113" w:right="-36"/>
              <w:jc w:val="center"/>
              <w:rPr>
                <w:b/>
                <w:bCs/>
                <w:sz w:val="10"/>
                <w:szCs w:val="10"/>
              </w:rPr>
            </w:pPr>
            <w:r w:rsidRPr="00691C80">
              <w:rPr>
                <w:b/>
                <w:bCs/>
                <w:sz w:val="10"/>
                <w:szCs w:val="10"/>
              </w:rPr>
              <w:t>2 103 254,91</w:t>
            </w:r>
          </w:p>
        </w:tc>
        <w:tc>
          <w:tcPr>
            <w:tcW w:w="416" w:type="dxa"/>
            <w:tcBorders>
              <w:top w:val="nil"/>
              <w:left w:val="nil"/>
              <w:bottom w:val="single" w:sz="4" w:space="0" w:color="auto"/>
              <w:right w:val="single" w:sz="4" w:space="0" w:color="auto"/>
            </w:tcBorders>
            <w:shd w:val="clear" w:color="auto" w:fill="auto"/>
            <w:vAlign w:val="center"/>
            <w:hideMark/>
          </w:tcPr>
          <w:p w14:paraId="06495E3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7AF89B1" w14:textId="77777777" w:rsidR="00691C80" w:rsidRPr="00691C80" w:rsidRDefault="00691C80" w:rsidP="00CF231F">
            <w:pPr>
              <w:ind w:left="-113" w:right="-36"/>
              <w:jc w:val="center"/>
              <w:rPr>
                <w:sz w:val="10"/>
                <w:szCs w:val="10"/>
              </w:rPr>
            </w:pPr>
            <w:r w:rsidRPr="00691C80">
              <w:rPr>
                <w:sz w:val="10"/>
                <w:szCs w:val="10"/>
              </w:rPr>
              <w:t>910 124,67</w:t>
            </w:r>
          </w:p>
        </w:tc>
        <w:tc>
          <w:tcPr>
            <w:tcW w:w="709" w:type="dxa"/>
            <w:tcBorders>
              <w:top w:val="nil"/>
              <w:left w:val="nil"/>
              <w:bottom w:val="single" w:sz="4" w:space="0" w:color="auto"/>
              <w:right w:val="single" w:sz="4" w:space="0" w:color="auto"/>
            </w:tcBorders>
            <w:shd w:val="clear" w:color="auto" w:fill="auto"/>
            <w:vAlign w:val="center"/>
            <w:hideMark/>
          </w:tcPr>
          <w:p w14:paraId="344229DC" w14:textId="77777777" w:rsidR="00691C80" w:rsidRPr="00691C80" w:rsidRDefault="00691C80" w:rsidP="00CF231F">
            <w:pPr>
              <w:ind w:left="-113" w:right="-36"/>
              <w:jc w:val="center"/>
              <w:rPr>
                <w:sz w:val="10"/>
                <w:szCs w:val="10"/>
              </w:rPr>
            </w:pPr>
            <w:r w:rsidRPr="00691C80">
              <w:rPr>
                <w:sz w:val="10"/>
                <w:szCs w:val="10"/>
              </w:rPr>
              <w:t>1 193 130,24</w:t>
            </w:r>
          </w:p>
        </w:tc>
        <w:tc>
          <w:tcPr>
            <w:tcW w:w="416" w:type="dxa"/>
            <w:tcBorders>
              <w:top w:val="nil"/>
              <w:left w:val="nil"/>
              <w:bottom w:val="single" w:sz="4" w:space="0" w:color="auto"/>
              <w:right w:val="single" w:sz="4" w:space="0" w:color="auto"/>
            </w:tcBorders>
            <w:shd w:val="clear" w:color="auto" w:fill="auto"/>
            <w:vAlign w:val="center"/>
            <w:hideMark/>
          </w:tcPr>
          <w:p w14:paraId="694CBF9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05F5940"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4EFD21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563BC8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5813E71" w14:textId="77777777" w:rsidR="00691C80" w:rsidRPr="00691C80" w:rsidRDefault="00691C80" w:rsidP="00CF231F">
            <w:pPr>
              <w:ind w:left="-113" w:right="-36"/>
              <w:jc w:val="center"/>
              <w:rPr>
                <w:sz w:val="10"/>
                <w:szCs w:val="10"/>
              </w:rPr>
            </w:pPr>
            <w:r w:rsidRPr="00691C80">
              <w:rPr>
                <w:sz w:val="10"/>
                <w:szCs w:val="10"/>
              </w:rPr>
              <w:t>38</w:t>
            </w:r>
          </w:p>
        </w:tc>
        <w:tc>
          <w:tcPr>
            <w:tcW w:w="920" w:type="dxa"/>
            <w:tcBorders>
              <w:top w:val="nil"/>
              <w:left w:val="nil"/>
              <w:bottom w:val="single" w:sz="4" w:space="0" w:color="auto"/>
              <w:right w:val="single" w:sz="4" w:space="0" w:color="auto"/>
            </w:tcBorders>
            <w:shd w:val="clear" w:color="auto" w:fill="auto"/>
            <w:noWrap/>
            <w:vAlign w:val="center"/>
            <w:hideMark/>
          </w:tcPr>
          <w:p w14:paraId="4A45327E"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5BAEE383"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5F5B0D54"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431B2934"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40899F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908608A" w14:textId="77777777" w:rsidR="00691C80" w:rsidRPr="00691C80" w:rsidRDefault="00691C80" w:rsidP="00CF231F">
            <w:pPr>
              <w:ind w:left="-113" w:right="-36"/>
              <w:jc w:val="center"/>
              <w:rPr>
                <w:sz w:val="10"/>
                <w:szCs w:val="10"/>
              </w:rPr>
            </w:pPr>
            <w:r w:rsidRPr="00691C80">
              <w:rPr>
                <w:sz w:val="10"/>
                <w:szCs w:val="10"/>
              </w:rPr>
              <w:t>14</w:t>
            </w:r>
          </w:p>
        </w:tc>
        <w:tc>
          <w:tcPr>
            <w:tcW w:w="440" w:type="dxa"/>
            <w:tcBorders>
              <w:top w:val="nil"/>
              <w:left w:val="nil"/>
              <w:bottom w:val="single" w:sz="4" w:space="0" w:color="auto"/>
              <w:right w:val="single" w:sz="4" w:space="0" w:color="auto"/>
            </w:tcBorders>
            <w:shd w:val="clear" w:color="auto" w:fill="auto"/>
            <w:noWrap/>
            <w:vAlign w:val="center"/>
            <w:hideMark/>
          </w:tcPr>
          <w:p w14:paraId="316C81F9" w14:textId="77777777" w:rsidR="00691C80" w:rsidRPr="00691C80" w:rsidRDefault="00691C80" w:rsidP="00CF231F">
            <w:pPr>
              <w:ind w:left="-113" w:right="-36"/>
              <w:jc w:val="center"/>
              <w:rPr>
                <w:sz w:val="10"/>
                <w:szCs w:val="10"/>
              </w:rPr>
            </w:pPr>
            <w:r w:rsidRPr="00691C80">
              <w:rPr>
                <w:sz w:val="10"/>
                <w:szCs w:val="10"/>
              </w:rPr>
              <w:t>14</w:t>
            </w:r>
          </w:p>
        </w:tc>
        <w:tc>
          <w:tcPr>
            <w:tcW w:w="491" w:type="dxa"/>
            <w:tcBorders>
              <w:top w:val="nil"/>
              <w:left w:val="nil"/>
              <w:bottom w:val="single" w:sz="4" w:space="0" w:color="auto"/>
              <w:right w:val="single" w:sz="4" w:space="0" w:color="auto"/>
            </w:tcBorders>
            <w:shd w:val="clear" w:color="auto" w:fill="auto"/>
            <w:noWrap/>
            <w:vAlign w:val="center"/>
            <w:hideMark/>
          </w:tcPr>
          <w:p w14:paraId="2AC30041" w14:textId="77777777" w:rsidR="00691C80" w:rsidRPr="00691C80" w:rsidRDefault="00691C80" w:rsidP="00CF231F">
            <w:pPr>
              <w:ind w:left="-113" w:right="-36"/>
              <w:jc w:val="center"/>
              <w:rPr>
                <w:sz w:val="10"/>
                <w:szCs w:val="10"/>
              </w:rPr>
            </w:pPr>
            <w:r w:rsidRPr="00691C80">
              <w:rPr>
                <w:sz w:val="10"/>
                <w:szCs w:val="10"/>
              </w:rPr>
              <w:t>141,10</w:t>
            </w:r>
          </w:p>
        </w:tc>
        <w:tc>
          <w:tcPr>
            <w:tcW w:w="366" w:type="dxa"/>
            <w:tcBorders>
              <w:top w:val="nil"/>
              <w:left w:val="nil"/>
              <w:bottom w:val="single" w:sz="4" w:space="0" w:color="auto"/>
              <w:right w:val="single" w:sz="4" w:space="0" w:color="auto"/>
            </w:tcBorders>
            <w:shd w:val="clear" w:color="auto" w:fill="auto"/>
            <w:noWrap/>
            <w:vAlign w:val="center"/>
            <w:hideMark/>
          </w:tcPr>
          <w:p w14:paraId="15ED8C71"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553181D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74E4D06"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41EDC30F" w14:textId="77777777" w:rsidR="00691C80" w:rsidRPr="00691C80" w:rsidRDefault="00691C80" w:rsidP="00CF231F">
            <w:pPr>
              <w:ind w:left="-113" w:right="-36"/>
              <w:jc w:val="center"/>
              <w:rPr>
                <w:sz w:val="10"/>
                <w:szCs w:val="10"/>
              </w:rPr>
            </w:pPr>
            <w:r w:rsidRPr="00691C80">
              <w:rPr>
                <w:sz w:val="10"/>
                <w:szCs w:val="10"/>
              </w:rPr>
              <w:t>141,10</w:t>
            </w:r>
          </w:p>
        </w:tc>
        <w:tc>
          <w:tcPr>
            <w:tcW w:w="601" w:type="dxa"/>
            <w:tcBorders>
              <w:top w:val="nil"/>
              <w:left w:val="nil"/>
              <w:bottom w:val="single" w:sz="4" w:space="0" w:color="auto"/>
              <w:right w:val="single" w:sz="4" w:space="0" w:color="auto"/>
            </w:tcBorders>
            <w:shd w:val="clear" w:color="auto" w:fill="auto"/>
            <w:noWrap/>
            <w:vAlign w:val="center"/>
            <w:hideMark/>
          </w:tcPr>
          <w:p w14:paraId="5960F528" w14:textId="77777777" w:rsidR="00691C80" w:rsidRPr="00691C80" w:rsidRDefault="00691C80" w:rsidP="00CF231F">
            <w:pPr>
              <w:ind w:left="-113" w:right="-36"/>
              <w:jc w:val="center"/>
              <w:rPr>
                <w:sz w:val="10"/>
                <w:szCs w:val="10"/>
              </w:rPr>
            </w:pPr>
            <w:r w:rsidRPr="00691C80">
              <w:rPr>
                <w:sz w:val="10"/>
                <w:szCs w:val="10"/>
              </w:rPr>
              <w:t>54,50</w:t>
            </w:r>
          </w:p>
        </w:tc>
        <w:tc>
          <w:tcPr>
            <w:tcW w:w="616" w:type="dxa"/>
            <w:tcBorders>
              <w:top w:val="nil"/>
              <w:left w:val="nil"/>
              <w:bottom w:val="single" w:sz="4" w:space="0" w:color="auto"/>
              <w:right w:val="single" w:sz="4" w:space="0" w:color="auto"/>
            </w:tcBorders>
            <w:shd w:val="clear" w:color="auto" w:fill="auto"/>
            <w:noWrap/>
            <w:vAlign w:val="center"/>
            <w:hideMark/>
          </w:tcPr>
          <w:p w14:paraId="77A9F025" w14:textId="77777777" w:rsidR="00691C80" w:rsidRPr="00691C80" w:rsidRDefault="00691C80" w:rsidP="00CF231F">
            <w:pPr>
              <w:ind w:left="-113" w:right="-36"/>
              <w:jc w:val="center"/>
              <w:rPr>
                <w:sz w:val="10"/>
                <w:szCs w:val="10"/>
              </w:rPr>
            </w:pPr>
            <w:r w:rsidRPr="00691C80">
              <w:rPr>
                <w:sz w:val="10"/>
                <w:szCs w:val="10"/>
              </w:rPr>
              <w:t>86,60</w:t>
            </w:r>
          </w:p>
        </w:tc>
        <w:tc>
          <w:tcPr>
            <w:tcW w:w="814" w:type="dxa"/>
            <w:tcBorders>
              <w:top w:val="nil"/>
              <w:left w:val="nil"/>
              <w:bottom w:val="single" w:sz="4" w:space="0" w:color="auto"/>
              <w:right w:val="single" w:sz="4" w:space="0" w:color="auto"/>
            </w:tcBorders>
            <w:shd w:val="clear" w:color="auto" w:fill="auto"/>
            <w:vAlign w:val="center"/>
            <w:hideMark/>
          </w:tcPr>
          <w:p w14:paraId="4D6EBBDE" w14:textId="77777777" w:rsidR="00691C80" w:rsidRPr="00691C80" w:rsidRDefault="00691C80" w:rsidP="00CF231F">
            <w:pPr>
              <w:ind w:left="-113" w:right="-36"/>
              <w:jc w:val="center"/>
              <w:rPr>
                <w:b/>
                <w:bCs/>
                <w:sz w:val="10"/>
                <w:szCs w:val="10"/>
              </w:rPr>
            </w:pPr>
            <w:r w:rsidRPr="00691C80">
              <w:rPr>
                <w:b/>
                <w:bCs/>
                <w:sz w:val="10"/>
                <w:szCs w:val="10"/>
              </w:rPr>
              <w:t>17 045 027,42</w:t>
            </w:r>
          </w:p>
        </w:tc>
        <w:tc>
          <w:tcPr>
            <w:tcW w:w="817" w:type="dxa"/>
            <w:tcBorders>
              <w:top w:val="nil"/>
              <w:left w:val="nil"/>
              <w:bottom w:val="single" w:sz="4" w:space="0" w:color="auto"/>
              <w:right w:val="single" w:sz="4" w:space="0" w:color="auto"/>
            </w:tcBorders>
            <w:shd w:val="clear" w:color="auto" w:fill="auto"/>
            <w:vAlign w:val="center"/>
            <w:hideMark/>
          </w:tcPr>
          <w:p w14:paraId="2C2A1A60" w14:textId="77777777" w:rsidR="00691C80" w:rsidRPr="00691C80" w:rsidRDefault="00691C80" w:rsidP="00CF231F">
            <w:pPr>
              <w:ind w:left="-113" w:right="-36"/>
              <w:jc w:val="center"/>
              <w:rPr>
                <w:b/>
                <w:bCs/>
                <w:sz w:val="10"/>
                <w:szCs w:val="10"/>
              </w:rPr>
            </w:pPr>
            <w:r w:rsidRPr="00691C80">
              <w:rPr>
                <w:b/>
                <w:bCs/>
                <w:sz w:val="10"/>
                <w:szCs w:val="10"/>
              </w:rPr>
              <w:t>13 175 806,20</w:t>
            </w:r>
          </w:p>
        </w:tc>
        <w:tc>
          <w:tcPr>
            <w:tcW w:w="594" w:type="dxa"/>
            <w:tcBorders>
              <w:top w:val="nil"/>
              <w:left w:val="nil"/>
              <w:bottom w:val="single" w:sz="4" w:space="0" w:color="auto"/>
              <w:right w:val="single" w:sz="4" w:space="0" w:color="auto"/>
            </w:tcBorders>
            <w:shd w:val="clear" w:color="auto" w:fill="auto"/>
            <w:vAlign w:val="center"/>
            <w:hideMark/>
          </w:tcPr>
          <w:p w14:paraId="6642AFD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7609237" w14:textId="77777777" w:rsidR="00691C80" w:rsidRPr="00691C80" w:rsidRDefault="00691C80" w:rsidP="00CF231F">
            <w:pPr>
              <w:ind w:left="-113" w:right="-36"/>
              <w:jc w:val="center"/>
              <w:rPr>
                <w:sz w:val="10"/>
                <w:szCs w:val="10"/>
              </w:rPr>
            </w:pPr>
            <w:r w:rsidRPr="00691C80">
              <w:rPr>
                <w:sz w:val="10"/>
                <w:szCs w:val="10"/>
              </w:rPr>
              <w:t>5 701 461,21</w:t>
            </w:r>
          </w:p>
        </w:tc>
        <w:tc>
          <w:tcPr>
            <w:tcW w:w="742" w:type="dxa"/>
            <w:tcBorders>
              <w:top w:val="nil"/>
              <w:left w:val="nil"/>
              <w:bottom w:val="single" w:sz="4" w:space="0" w:color="auto"/>
              <w:right w:val="single" w:sz="4" w:space="0" w:color="auto"/>
            </w:tcBorders>
            <w:shd w:val="clear" w:color="auto" w:fill="auto"/>
            <w:vAlign w:val="center"/>
            <w:hideMark/>
          </w:tcPr>
          <w:p w14:paraId="3ED609EB" w14:textId="77777777" w:rsidR="00691C80" w:rsidRPr="00691C80" w:rsidRDefault="00691C80" w:rsidP="00CF231F">
            <w:pPr>
              <w:ind w:left="-113" w:right="-36"/>
              <w:jc w:val="center"/>
              <w:rPr>
                <w:sz w:val="10"/>
                <w:szCs w:val="10"/>
              </w:rPr>
            </w:pPr>
            <w:r w:rsidRPr="00691C80">
              <w:rPr>
                <w:sz w:val="10"/>
                <w:szCs w:val="10"/>
              </w:rPr>
              <w:t>7 474 344,99</w:t>
            </w:r>
          </w:p>
        </w:tc>
        <w:tc>
          <w:tcPr>
            <w:tcW w:w="425" w:type="dxa"/>
            <w:tcBorders>
              <w:top w:val="nil"/>
              <w:left w:val="nil"/>
              <w:bottom w:val="single" w:sz="4" w:space="0" w:color="auto"/>
              <w:right w:val="single" w:sz="4" w:space="0" w:color="auto"/>
            </w:tcBorders>
            <w:shd w:val="clear" w:color="auto" w:fill="auto"/>
            <w:vAlign w:val="center"/>
            <w:hideMark/>
          </w:tcPr>
          <w:p w14:paraId="3447503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EDD31A3" w14:textId="77777777" w:rsidR="00691C80" w:rsidRPr="00691C80" w:rsidRDefault="00691C80" w:rsidP="00CF231F">
            <w:pPr>
              <w:ind w:left="-113" w:right="-36"/>
              <w:jc w:val="center"/>
              <w:rPr>
                <w:b/>
                <w:bCs/>
                <w:sz w:val="10"/>
                <w:szCs w:val="10"/>
              </w:rPr>
            </w:pPr>
            <w:r w:rsidRPr="00691C80">
              <w:rPr>
                <w:b/>
                <w:bCs/>
                <w:sz w:val="10"/>
                <w:szCs w:val="10"/>
              </w:rPr>
              <w:t>3 869 221,22</w:t>
            </w:r>
          </w:p>
        </w:tc>
        <w:tc>
          <w:tcPr>
            <w:tcW w:w="416" w:type="dxa"/>
            <w:tcBorders>
              <w:top w:val="nil"/>
              <w:left w:val="nil"/>
              <w:bottom w:val="single" w:sz="4" w:space="0" w:color="auto"/>
              <w:right w:val="single" w:sz="4" w:space="0" w:color="auto"/>
            </w:tcBorders>
            <w:shd w:val="clear" w:color="auto" w:fill="auto"/>
            <w:vAlign w:val="center"/>
            <w:hideMark/>
          </w:tcPr>
          <w:p w14:paraId="76C60404"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5950A6F" w14:textId="77777777" w:rsidR="00691C80" w:rsidRPr="00691C80" w:rsidRDefault="00691C80" w:rsidP="00CF231F">
            <w:pPr>
              <w:ind w:left="-113" w:right="-36"/>
              <w:jc w:val="center"/>
              <w:rPr>
                <w:sz w:val="10"/>
                <w:szCs w:val="10"/>
              </w:rPr>
            </w:pPr>
            <w:r w:rsidRPr="00691C80">
              <w:rPr>
                <w:sz w:val="10"/>
                <w:szCs w:val="10"/>
              </w:rPr>
              <w:t>1 674 297,14</w:t>
            </w:r>
          </w:p>
        </w:tc>
        <w:tc>
          <w:tcPr>
            <w:tcW w:w="709" w:type="dxa"/>
            <w:tcBorders>
              <w:top w:val="nil"/>
              <w:left w:val="nil"/>
              <w:bottom w:val="single" w:sz="4" w:space="0" w:color="auto"/>
              <w:right w:val="single" w:sz="4" w:space="0" w:color="auto"/>
            </w:tcBorders>
            <w:shd w:val="clear" w:color="auto" w:fill="auto"/>
            <w:vAlign w:val="center"/>
            <w:hideMark/>
          </w:tcPr>
          <w:p w14:paraId="61BE1D43" w14:textId="77777777" w:rsidR="00691C80" w:rsidRPr="00691C80" w:rsidRDefault="00691C80" w:rsidP="00CF231F">
            <w:pPr>
              <w:ind w:left="-113" w:right="-36"/>
              <w:jc w:val="center"/>
              <w:rPr>
                <w:sz w:val="10"/>
                <w:szCs w:val="10"/>
              </w:rPr>
            </w:pPr>
            <w:r w:rsidRPr="00691C80">
              <w:rPr>
                <w:sz w:val="10"/>
                <w:szCs w:val="10"/>
              </w:rPr>
              <w:t>2 194 924,08</w:t>
            </w:r>
          </w:p>
        </w:tc>
        <w:tc>
          <w:tcPr>
            <w:tcW w:w="416" w:type="dxa"/>
            <w:tcBorders>
              <w:top w:val="nil"/>
              <w:left w:val="nil"/>
              <w:bottom w:val="single" w:sz="4" w:space="0" w:color="auto"/>
              <w:right w:val="single" w:sz="4" w:space="0" w:color="auto"/>
            </w:tcBorders>
            <w:shd w:val="clear" w:color="auto" w:fill="auto"/>
            <w:vAlign w:val="center"/>
            <w:hideMark/>
          </w:tcPr>
          <w:p w14:paraId="5575847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868472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37EDFF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E10BF6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E459716" w14:textId="77777777" w:rsidR="00691C80" w:rsidRPr="00691C80" w:rsidRDefault="00691C80" w:rsidP="00CF231F">
            <w:pPr>
              <w:ind w:left="-113" w:right="-36"/>
              <w:jc w:val="center"/>
              <w:rPr>
                <w:sz w:val="10"/>
                <w:szCs w:val="10"/>
              </w:rPr>
            </w:pPr>
            <w:r w:rsidRPr="00691C80">
              <w:rPr>
                <w:sz w:val="10"/>
                <w:szCs w:val="10"/>
              </w:rPr>
              <w:t>39</w:t>
            </w:r>
          </w:p>
        </w:tc>
        <w:tc>
          <w:tcPr>
            <w:tcW w:w="920" w:type="dxa"/>
            <w:tcBorders>
              <w:top w:val="nil"/>
              <w:left w:val="nil"/>
              <w:bottom w:val="single" w:sz="4" w:space="0" w:color="auto"/>
              <w:right w:val="single" w:sz="4" w:space="0" w:color="auto"/>
            </w:tcBorders>
            <w:shd w:val="clear" w:color="auto" w:fill="auto"/>
            <w:noWrap/>
            <w:vAlign w:val="center"/>
            <w:hideMark/>
          </w:tcPr>
          <w:p w14:paraId="0EC1F85E"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nil"/>
              <w:left w:val="nil"/>
              <w:bottom w:val="single" w:sz="4" w:space="0" w:color="auto"/>
              <w:right w:val="single" w:sz="4" w:space="0" w:color="auto"/>
            </w:tcBorders>
            <w:shd w:val="clear" w:color="auto" w:fill="auto"/>
            <w:noWrap/>
            <w:vAlign w:val="center"/>
            <w:hideMark/>
          </w:tcPr>
          <w:p w14:paraId="4261EBAA"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19AB778"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77D40D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B2D9EE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0359DC5"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nil"/>
              <w:left w:val="nil"/>
              <w:bottom w:val="single" w:sz="4" w:space="0" w:color="auto"/>
              <w:right w:val="single" w:sz="4" w:space="0" w:color="auto"/>
            </w:tcBorders>
            <w:shd w:val="clear" w:color="auto" w:fill="auto"/>
            <w:noWrap/>
            <w:vAlign w:val="center"/>
            <w:hideMark/>
          </w:tcPr>
          <w:p w14:paraId="13F25B99" w14:textId="77777777" w:rsidR="00691C80" w:rsidRPr="00691C80" w:rsidRDefault="00691C80" w:rsidP="00CF231F">
            <w:pPr>
              <w:ind w:left="-113" w:right="-36"/>
              <w:jc w:val="center"/>
              <w:rPr>
                <w:sz w:val="10"/>
                <w:szCs w:val="10"/>
              </w:rPr>
            </w:pPr>
            <w:r w:rsidRPr="00691C80">
              <w:rPr>
                <w:sz w:val="10"/>
                <w:szCs w:val="10"/>
              </w:rPr>
              <w:t>36</w:t>
            </w:r>
          </w:p>
        </w:tc>
        <w:tc>
          <w:tcPr>
            <w:tcW w:w="491" w:type="dxa"/>
            <w:tcBorders>
              <w:top w:val="nil"/>
              <w:left w:val="nil"/>
              <w:bottom w:val="single" w:sz="4" w:space="0" w:color="auto"/>
              <w:right w:val="single" w:sz="4" w:space="0" w:color="auto"/>
            </w:tcBorders>
            <w:shd w:val="clear" w:color="auto" w:fill="auto"/>
            <w:noWrap/>
            <w:vAlign w:val="center"/>
            <w:hideMark/>
          </w:tcPr>
          <w:p w14:paraId="53B0A591" w14:textId="77777777" w:rsidR="00691C80" w:rsidRPr="00691C80" w:rsidRDefault="00691C80" w:rsidP="00CF231F">
            <w:pPr>
              <w:ind w:left="-113" w:right="-36"/>
              <w:jc w:val="center"/>
              <w:rPr>
                <w:sz w:val="10"/>
                <w:szCs w:val="10"/>
              </w:rPr>
            </w:pPr>
            <w:r w:rsidRPr="00691C80">
              <w:rPr>
                <w:sz w:val="10"/>
                <w:szCs w:val="10"/>
              </w:rPr>
              <w:t>362,66</w:t>
            </w:r>
          </w:p>
        </w:tc>
        <w:tc>
          <w:tcPr>
            <w:tcW w:w="366" w:type="dxa"/>
            <w:tcBorders>
              <w:top w:val="nil"/>
              <w:left w:val="nil"/>
              <w:bottom w:val="single" w:sz="4" w:space="0" w:color="auto"/>
              <w:right w:val="single" w:sz="4" w:space="0" w:color="auto"/>
            </w:tcBorders>
            <w:shd w:val="clear" w:color="auto" w:fill="auto"/>
            <w:noWrap/>
            <w:vAlign w:val="center"/>
            <w:hideMark/>
          </w:tcPr>
          <w:p w14:paraId="3ACC933A" w14:textId="77777777" w:rsidR="00691C80" w:rsidRPr="00691C80" w:rsidRDefault="00691C80" w:rsidP="00CF231F">
            <w:pPr>
              <w:ind w:left="-113" w:right="-36"/>
              <w:jc w:val="center"/>
              <w:rPr>
                <w:sz w:val="10"/>
                <w:szCs w:val="10"/>
              </w:rPr>
            </w:pPr>
            <w:r w:rsidRPr="00691C80">
              <w:rPr>
                <w:sz w:val="10"/>
                <w:szCs w:val="10"/>
              </w:rPr>
              <w:t>11</w:t>
            </w:r>
          </w:p>
        </w:tc>
        <w:tc>
          <w:tcPr>
            <w:tcW w:w="366" w:type="dxa"/>
            <w:tcBorders>
              <w:top w:val="nil"/>
              <w:left w:val="nil"/>
              <w:bottom w:val="single" w:sz="4" w:space="0" w:color="auto"/>
              <w:right w:val="single" w:sz="4" w:space="0" w:color="auto"/>
            </w:tcBorders>
            <w:shd w:val="clear" w:color="auto" w:fill="auto"/>
            <w:noWrap/>
            <w:vAlign w:val="center"/>
            <w:hideMark/>
          </w:tcPr>
          <w:p w14:paraId="5538F2F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4CD8782"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5BD44C48" w14:textId="77777777" w:rsidR="00691C80" w:rsidRPr="00691C80" w:rsidRDefault="00691C80" w:rsidP="00CF231F">
            <w:pPr>
              <w:ind w:left="-113" w:right="-36"/>
              <w:jc w:val="center"/>
              <w:rPr>
                <w:sz w:val="10"/>
                <w:szCs w:val="10"/>
              </w:rPr>
            </w:pPr>
            <w:r w:rsidRPr="00691C80">
              <w:rPr>
                <w:sz w:val="10"/>
                <w:szCs w:val="10"/>
              </w:rPr>
              <w:t>362,66</w:t>
            </w:r>
          </w:p>
        </w:tc>
        <w:tc>
          <w:tcPr>
            <w:tcW w:w="601" w:type="dxa"/>
            <w:tcBorders>
              <w:top w:val="nil"/>
              <w:left w:val="nil"/>
              <w:bottom w:val="single" w:sz="4" w:space="0" w:color="auto"/>
              <w:right w:val="single" w:sz="4" w:space="0" w:color="auto"/>
            </w:tcBorders>
            <w:shd w:val="clear" w:color="auto" w:fill="auto"/>
            <w:noWrap/>
            <w:vAlign w:val="center"/>
            <w:hideMark/>
          </w:tcPr>
          <w:p w14:paraId="7A7F5FFD"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03925417" w14:textId="77777777" w:rsidR="00691C80" w:rsidRPr="00691C80" w:rsidRDefault="00691C80" w:rsidP="00CF231F">
            <w:pPr>
              <w:ind w:left="-113" w:right="-36"/>
              <w:jc w:val="center"/>
              <w:rPr>
                <w:sz w:val="10"/>
                <w:szCs w:val="10"/>
              </w:rPr>
            </w:pPr>
            <w:r w:rsidRPr="00691C80">
              <w:rPr>
                <w:sz w:val="10"/>
                <w:szCs w:val="10"/>
              </w:rPr>
              <w:t>362,66</w:t>
            </w:r>
          </w:p>
        </w:tc>
        <w:tc>
          <w:tcPr>
            <w:tcW w:w="814" w:type="dxa"/>
            <w:tcBorders>
              <w:top w:val="nil"/>
              <w:left w:val="nil"/>
              <w:bottom w:val="single" w:sz="4" w:space="0" w:color="auto"/>
              <w:right w:val="single" w:sz="4" w:space="0" w:color="auto"/>
            </w:tcBorders>
            <w:shd w:val="clear" w:color="auto" w:fill="auto"/>
            <w:vAlign w:val="center"/>
            <w:hideMark/>
          </w:tcPr>
          <w:p w14:paraId="1FB0AE7B" w14:textId="77777777" w:rsidR="00691C80" w:rsidRPr="00691C80" w:rsidRDefault="00691C80" w:rsidP="00CF231F">
            <w:pPr>
              <w:ind w:left="-113" w:right="-36"/>
              <w:jc w:val="center"/>
              <w:rPr>
                <w:b/>
                <w:bCs/>
                <w:sz w:val="10"/>
                <w:szCs w:val="10"/>
              </w:rPr>
            </w:pPr>
            <w:r w:rsidRPr="00691C80">
              <w:rPr>
                <w:b/>
                <w:bCs/>
                <w:sz w:val="10"/>
                <w:szCs w:val="10"/>
              </w:rPr>
              <w:t>43 809 706,90</w:t>
            </w:r>
          </w:p>
        </w:tc>
        <w:tc>
          <w:tcPr>
            <w:tcW w:w="817" w:type="dxa"/>
            <w:tcBorders>
              <w:top w:val="nil"/>
              <w:left w:val="nil"/>
              <w:bottom w:val="single" w:sz="4" w:space="0" w:color="auto"/>
              <w:right w:val="single" w:sz="4" w:space="0" w:color="auto"/>
            </w:tcBorders>
            <w:shd w:val="clear" w:color="auto" w:fill="auto"/>
            <w:vAlign w:val="center"/>
            <w:hideMark/>
          </w:tcPr>
          <w:p w14:paraId="58225A08" w14:textId="77777777" w:rsidR="00691C80" w:rsidRPr="00691C80" w:rsidRDefault="00691C80" w:rsidP="00CF231F">
            <w:pPr>
              <w:ind w:left="-113" w:right="-36"/>
              <w:jc w:val="center"/>
              <w:rPr>
                <w:b/>
                <w:bCs/>
                <w:sz w:val="10"/>
                <w:szCs w:val="10"/>
              </w:rPr>
            </w:pPr>
            <w:r w:rsidRPr="00691C80">
              <w:rPr>
                <w:b/>
                <w:bCs/>
                <w:sz w:val="10"/>
                <w:szCs w:val="10"/>
              </w:rPr>
              <w:t>33 864 903,43</w:t>
            </w:r>
          </w:p>
        </w:tc>
        <w:tc>
          <w:tcPr>
            <w:tcW w:w="594" w:type="dxa"/>
            <w:tcBorders>
              <w:top w:val="nil"/>
              <w:left w:val="nil"/>
              <w:bottom w:val="single" w:sz="4" w:space="0" w:color="auto"/>
              <w:right w:val="single" w:sz="4" w:space="0" w:color="auto"/>
            </w:tcBorders>
            <w:shd w:val="clear" w:color="auto" w:fill="auto"/>
            <w:vAlign w:val="center"/>
            <w:hideMark/>
          </w:tcPr>
          <w:p w14:paraId="38E4CB5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C596155" w14:textId="77777777" w:rsidR="00691C80" w:rsidRPr="00691C80" w:rsidRDefault="00691C80" w:rsidP="00CF231F">
            <w:pPr>
              <w:ind w:left="-113" w:right="-36"/>
              <w:jc w:val="center"/>
              <w:rPr>
                <w:sz w:val="10"/>
                <w:szCs w:val="10"/>
              </w:rPr>
            </w:pPr>
            <w:r w:rsidRPr="00691C80">
              <w:rPr>
                <w:sz w:val="10"/>
                <w:szCs w:val="10"/>
              </w:rPr>
              <w:t>14 654 088,74</w:t>
            </w:r>
          </w:p>
        </w:tc>
        <w:tc>
          <w:tcPr>
            <w:tcW w:w="742" w:type="dxa"/>
            <w:tcBorders>
              <w:top w:val="nil"/>
              <w:left w:val="nil"/>
              <w:bottom w:val="single" w:sz="4" w:space="0" w:color="auto"/>
              <w:right w:val="single" w:sz="4" w:space="0" w:color="auto"/>
            </w:tcBorders>
            <w:shd w:val="clear" w:color="auto" w:fill="auto"/>
            <w:vAlign w:val="center"/>
            <w:hideMark/>
          </w:tcPr>
          <w:p w14:paraId="4BF7D178" w14:textId="77777777" w:rsidR="00691C80" w:rsidRPr="00691C80" w:rsidRDefault="00691C80" w:rsidP="00CF231F">
            <w:pPr>
              <w:ind w:left="-113" w:right="-36"/>
              <w:jc w:val="center"/>
              <w:rPr>
                <w:sz w:val="10"/>
                <w:szCs w:val="10"/>
              </w:rPr>
            </w:pPr>
            <w:r w:rsidRPr="00691C80">
              <w:rPr>
                <w:sz w:val="10"/>
                <w:szCs w:val="10"/>
              </w:rPr>
              <w:t>19 210 814,69</w:t>
            </w:r>
          </w:p>
        </w:tc>
        <w:tc>
          <w:tcPr>
            <w:tcW w:w="425" w:type="dxa"/>
            <w:tcBorders>
              <w:top w:val="nil"/>
              <w:left w:val="nil"/>
              <w:bottom w:val="single" w:sz="4" w:space="0" w:color="auto"/>
              <w:right w:val="single" w:sz="4" w:space="0" w:color="auto"/>
            </w:tcBorders>
            <w:shd w:val="clear" w:color="auto" w:fill="auto"/>
            <w:vAlign w:val="center"/>
            <w:hideMark/>
          </w:tcPr>
          <w:p w14:paraId="7D2BCF6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4C037A0" w14:textId="77777777" w:rsidR="00691C80" w:rsidRPr="00691C80" w:rsidRDefault="00691C80" w:rsidP="00CF231F">
            <w:pPr>
              <w:ind w:left="-113" w:right="-36"/>
              <w:jc w:val="center"/>
              <w:rPr>
                <w:b/>
                <w:bCs/>
                <w:sz w:val="10"/>
                <w:szCs w:val="10"/>
              </w:rPr>
            </w:pPr>
            <w:r w:rsidRPr="00691C80">
              <w:rPr>
                <w:b/>
                <w:bCs/>
                <w:sz w:val="10"/>
                <w:szCs w:val="10"/>
              </w:rPr>
              <w:t>9 944 803,47</w:t>
            </w:r>
          </w:p>
        </w:tc>
        <w:tc>
          <w:tcPr>
            <w:tcW w:w="416" w:type="dxa"/>
            <w:tcBorders>
              <w:top w:val="nil"/>
              <w:left w:val="nil"/>
              <w:bottom w:val="single" w:sz="4" w:space="0" w:color="auto"/>
              <w:right w:val="single" w:sz="4" w:space="0" w:color="auto"/>
            </w:tcBorders>
            <w:shd w:val="clear" w:color="auto" w:fill="auto"/>
            <w:vAlign w:val="center"/>
            <w:hideMark/>
          </w:tcPr>
          <w:p w14:paraId="2D22B83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800D2B8" w14:textId="77777777" w:rsidR="00691C80" w:rsidRPr="00691C80" w:rsidRDefault="00691C80" w:rsidP="00CF231F">
            <w:pPr>
              <w:ind w:left="-113" w:right="-36"/>
              <w:jc w:val="center"/>
              <w:rPr>
                <w:sz w:val="10"/>
                <w:szCs w:val="10"/>
              </w:rPr>
            </w:pPr>
            <w:r w:rsidRPr="00691C80">
              <w:rPr>
                <w:sz w:val="10"/>
                <w:szCs w:val="10"/>
              </w:rPr>
              <w:t>4 303 335,25</w:t>
            </w:r>
          </w:p>
        </w:tc>
        <w:tc>
          <w:tcPr>
            <w:tcW w:w="709" w:type="dxa"/>
            <w:tcBorders>
              <w:top w:val="nil"/>
              <w:left w:val="nil"/>
              <w:bottom w:val="single" w:sz="4" w:space="0" w:color="auto"/>
              <w:right w:val="single" w:sz="4" w:space="0" w:color="auto"/>
            </w:tcBorders>
            <w:shd w:val="clear" w:color="auto" w:fill="auto"/>
            <w:vAlign w:val="center"/>
            <w:hideMark/>
          </w:tcPr>
          <w:p w14:paraId="42A0A90C" w14:textId="77777777" w:rsidR="00691C80" w:rsidRPr="00691C80" w:rsidRDefault="00691C80" w:rsidP="00CF231F">
            <w:pPr>
              <w:ind w:left="-113" w:right="-36"/>
              <w:jc w:val="center"/>
              <w:rPr>
                <w:sz w:val="10"/>
                <w:szCs w:val="10"/>
              </w:rPr>
            </w:pPr>
            <w:r w:rsidRPr="00691C80">
              <w:rPr>
                <w:sz w:val="10"/>
                <w:szCs w:val="10"/>
              </w:rPr>
              <w:t>5 641 468,22</w:t>
            </w:r>
          </w:p>
        </w:tc>
        <w:tc>
          <w:tcPr>
            <w:tcW w:w="416" w:type="dxa"/>
            <w:tcBorders>
              <w:top w:val="nil"/>
              <w:left w:val="nil"/>
              <w:bottom w:val="single" w:sz="4" w:space="0" w:color="auto"/>
              <w:right w:val="single" w:sz="4" w:space="0" w:color="auto"/>
            </w:tcBorders>
            <w:shd w:val="clear" w:color="auto" w:fill="auto"/>
            <w:vAlign w:val="center"/>
            <w:hideMark/>
          </w:tcPr>
          <w:p w14:paraId="288200C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E64E72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005801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8161AD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38C080C" w14:textId="77777777" w:rsidR="00691C80" w:rsidRPr="00691C80" w:rsidRDefault="00691C80" w:rsidP="00CF231F">
            <w:pPr>
              <w:ind w:left="-113" w:right="-36"/>
              <w:jc w:val="center"/>
              <w:rPr>
                <w:sz w:val="10"/>
                <w:szCs w:val="10"/>
              </w:rPr>
            </w:pPr>
            <w:r w:rsidRPr="00691C80">
              <w:rPr>
                <w:sz w:val="10"/>
                <w:szCs w:val="10"/>
              </w:rPr>
              <w:t>40</w:t>
            </w:r>
          </w:p>
        </w:tc>
        <w:tc>
          <w:tcPr>
            <w:tcW w:w="920" w:type="dxa"/>
            <w:tcBorders>
              <w:top w:val="nil"/>
              <w:left w:val="nil"/>
              <w:bottom w:val="single" w:sz="4" w:space="0" w:color="auto"/>
              <w:right w:val="single" w:sz="4" w:space="0" w:color="auto"/>
            </w:tcBorders>
            <w:shd w:val="clear" w:color="auto" w:fill="auto"/>
            <w:noWrap/>
            <w:vAlign w:val="center"/>
            <w:hideMark/>
          </w:tcPr>
          <w:p w14:paraId="1E1D733A"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6ADA3AC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510CF147"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89111A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05FEE5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B4861CB"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12DC73E7"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2E571F83" w14:textId="77777777" w:rsidR="00691C80" w:rsidRPr="00691C80" w:rsidRDefault="00691C80" w:rsidP="00CF231F">
            <w:pPr>
              <w:ind w:left="-113" w:right="-36"/>
              <w:jc w:val="center"/>
              <w:rPr>
                <w:sz w:val="10"/>
                <w:szCs w:val="10"/>
              </w:rPr>
            </w:pPr>
            <w:r w:rsidRPr="00691C80">
              <w:rPr>
                <w:sz w:val="10"/>
                <w:szCs w:val="10"/>
              </w:rPr>
              <w:t>192,20</w:t>
            </w:r>
          </w:p>
        </w:tc>
        <w:tc>
          <w:tcPr>
            <w:tcW w:w="366" w:type="dxa"/>
            <w:tcBorders>
              <w:top w:val="nil"/>
              <w:left w:val="nil"/>
              <w:bottom w:val="single" w:sz="4" w:space="0" w:color="auto"/>
              <w:right w:val="single" w:sz="4" w:space="0" w:color="auto"/>
            </w:tcBorders>
            <w:shd w:val="clear" w:color="auto" w:fill="auto"/>
            <w:noWrap/>
            <w:vAlign w:val="center"/>
            <w:hideMark/>
          </w:tcPr>
          <w:p w14:paraId="5F60C013"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1DB590C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98060D6"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2D0FC836" w14:textId="77777777" w:rsidR="00691C80" w:rsidRPr="00691C80" w:rsidRDefault="00691C80" w:rsidP="00CF231F">
            <w:pPr>
              <w:ind w:left="-113" w:right="-36"/>
              <w:jc w:val="center"/>
              <w:rPr>
                <w:sz w:val="10"/>
                <w:szCs w:val="10"/>
              </w:rPr>
            </w:pPr>
            <w:r w:rsidRPr="00691C80">
              <w:rPr>
                <w:sz w:val="10"/>
                <w:szCs w:val="10"/>
              </w:rPr>
              <w:t>192,20</w:t>
            </w:r>
          </w:p>
        </w:tc>
        <w:tc>
          <w:tcPr>
            <w:tcW w:w="601" w:type="dxa"/>
            <w:tcBorders>
              <w:top w:val="nil"/>
              <w:left w:val="nil"/>
              <w:bottom w:val="single" w:sz="4" w:space="0" w:color="auto"/>
              <w:right w:val="single" w:sz="4" w:space="0" w:color="auto"/>
            </w:tcBorders>
            <w:shd w:val="clear" w:color="auto" w:fill="auto"/>
            <w:noWrap/>
            <w:vAlign w:val="center"/>
            <w:hideMark/>
          </w:tcPr>
          <w:p w14:paraId="51808A9F" w14:textId="77777777" w:rsidR="00691C80" w:rsidRPr="00691C80" w:rsidRDefault="00691C80" w:rsidP="00CF231F">
            <w:pPr>
              <w:ind w:left="-113" w:right="-36"/>
              <w:jc w:val="center"/>
              <w:rPr>
                <w:sz w:val="10"/>
                <w:szCs w:val="10"/>
              </w:rPr>
            </w:pPr>
            <w:r w:rsidRPr="00691C80">
              <w:rPr>
                <w:sz w:val="10"/>
                <w:szCs w:val="10"/>
              </w:rPr>
              <w:t>47,30</w:t>
            </w:r>
          </w:p>
        </w:tc>
        <w:tc>
          <w:tcPr>
            <w:tcW w:w="616" w:type="dxa"/>
            <w:tcBorders>
              <w:top w:val="nil"/>
              <w:left w:val="nil"/>
              <w:bottom w:val="single" w:sz="4" w:space="0" w:color="auto"/>
              <w:right w:val="single" w:sz="4" w:space="0" w:color="auto"/>
            </w:tcBorders>
            <w:shd w:val="clear" w:color="auto" w:fill="auto"/>
            <w:noWrap/>
            <w:vAlign w:val="center"/>
            <w:hideMark/>
          </w:tcPr>
          <w:p w14:paraId="4B52C8C8" w14:textId="77777777" w:rsidR="00691C80" w:rsidRPr="00691C80" w:rsidRDefault="00691C80" w:rsidP="00CF231F">
            <w:pPr>
              <w:ind w:left="-113" w:right="-36"/>
              <w:jc w:val="center"/>
              <w:rPr>
                <w:sz w:val="10"/>
                <w:szCs w:val="10"/>
              </w:rPr>
            </w:pPr>
            <w:r w:rsidRPr="00691C80">
              <w:rPr>
                <w:sz w:val="10"/>
                <w:szCs w:val="10"/>
              </w:rPr>
              <w:t>144,90</w:t>
            </w:r>
          </w:p>
        </w:tc>
        <w:tc>
          <w:tcPr>
            <w:tcW w:w="814" w:type="dxa"/>
            <w:tcBorders>
              <w:top w:val="nil"/>
              <w:left w:val="nil"/>
              <w:bottom w:val="single" w:sz="4" w:space="0" w:color="auto"/>
              <w:right w:val="single" w:sz="4" w:space="0" w:color="auto"/>
            </w:tcBorders>
            <w:shd w:val="clear" w:color="auto" w:fill="auto"/>
            <w:vAlign w:val="center"/>
            <w:hideMark/>
          </w:tcPr>
          <w:p w14:paraId="41ED8463" w14:textId="77777777" w:rsidR="00691C80" w:rsidRPr="00691C80" w:rsidRDefault="00691C80" w:rsidP="00CF231F">
            <w:pPr>
              <w:ind w:left="-113" w:right="-36"/>
              <w:jc w:val="center"/>
              <w:rPr>
                <w:b/>
                <w:bCs/>
                <w:sz w:val="10"/>
                <w:szCs w:val="10"/>
              </w:rPr>
            </w:pPr>
            <w:r w:rsidRPr="00691C80">
              <w:rPr>
                <w:b/>
                <w:bCs/>
                <w:sz w:val="10"/>
                <w:szCs w:val="10"/>
              </w:rPr>
              <w:t>23 217 960,80</w:t>
            </w:r>
          </w:p>
        </w:tc>
        <w:tc>
          <w:tcPr>
            <w:tcW w:w="817" w:type="dxa"/>
            <w:tcBorders>
              <w:top w:val="nil"/>
              <w:left w:val="nil"/>
              <w:bottom w:val="single" w:sz="4" w:space="0" w:color="auto"/>
              <w:right w:val="single" w:sz="4" w:space="0" w:color="auto"/>
            </w:tcBorders>
            <w:shd w:val="clear" w:color="auto" w:fill="auto"/>
            <w:vAlign w:val="center"/>
            <w:hideMark/>
          </w:tcPr>
          <w:p w14:paraId="4FFC9ABD" w14:textId="77777777" w:rsidR="00691C80" w:rsidRPr="00691C80" w:rsidRDefault="00691C80" w:rsidP="00CF231F">
            <w:pPr>
              <w:ind w:left="-113" w:right="-36"/>
              <w:jc w:val="center"/>
              <w:rPr>
                <w:b/>
                <w:bCs/>
                <w:sz w:val="10"/>
                <w:szCs w:val="10"/>
              </w:rPr>
            </w:pPr>
            <w:r w:rsidRPr="00691C80">
              <w:rPr>
                <w:b/>
                <w:bCs/>
                <w:sz w:val="10"/>
                <w:szCs w:val="10"/>
              </w:rPr>
              <w:t>17 947 483,70</w:t>
            </w:r>
          </w:p>
        </w:tc>
        <w:tc>
          <w:tcPr>
            <w:tcW w:w="594" w:type="dxa"/>
            <w:tcBorders>
              <w:top w:val="nil"/>
              <w:left w:val="nil"/>
              <w:bottom w:val="single" w:sz="4" w:space="0" w:color="auto"/>
              <w:right w:val="single" w:sz="4" w:space="0" w:color="auto"/>
            </w:tcBorders>
            <w:shd w:val="clear" w:color="auto" w:fill="auto"/>
            <w:vAlign w:val="center"/>
            <w:hideMark/>
          </w:tcPr>
          <w:p w14:paraId="28C9172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58A32D9" w14:textId="77777777" w:rsidR="00691C80" w:rsidRPr="00691C80" w:rsidRDefault="00691C80" w:rsidP="00CF231F">
            <w:pPr>
              <w:ind w:left="-113" w:right="-36"/>
              <w:jc w:val="center"/>
              <w:rPr>
                <w:sz w:val="10"/>
                <w:szCs w:val="10"/>
              </w:rPr>
            </w:pPr>
            <w:r w:rsidRPr="00691C80">
              <w:rPr>
                <w:sz w:val="10"/>
                <w:szCs w:val="10"/>
              </w:rPr>
              <w:t>7 766 271,04</w:t>
            </w:r>
          </w:p>
        </w:tc>
        <w:tc>
          <w:tcPr>
            <w:tcW w:w="742" w:type="dxa"/>
            <w:tcBorders>
              <w:top w:val="nil"/>
              <w:left w:val="nil"/>
              <w:bottom w:val="single" w:sz="4" w:space="0" w:color="auto"/>
              <w:right w:val="single" w:sz="4" w:space="0" w:color="auto"/>
            </w:tcBorders>
            <w:shd w:val="clear" w:color="auto" w:fill="auto"/>
            <w:vAlign w:val="center"/>
            <w:hideMark/>
          </w:tcPr>
          <w:p w14:paraId="61CD7616" w14:textId="77777777" w:rsidR="00691C80" w:rsidRPr="00691C80" w:rsidRDefault="00691C80" w:rsidP="00CF231F">
            <w:pPr>
              <w:ind w:left="-113" w:right="-36"/>
              <w:jc w:val="center"/>
              <w:rPr>
                <w:sz w:val="10"/>
                <w:szCs w:val="10"/>
              </w:rPr>
            </w:pPr>
            <w:r w:rsidRPr="00691C80">
              <w:rPr>
                <w:sz w:val="10"/>
                <w:szCs w:val="10"/>
              </w:rPr>
              <w:t>10 181 212,66</w:t>
            </w:r>
          </w:p>
        </w:tc>
        <w:tc>
          <w:tcPr>
            <w:tcW w:w="425" w:type="dxa"/>
            <w:tcBorders>
              <w:top w:val="nil"/>
              <w:left w:val="nil"/>
              <w:bottom w:val="single" w:sz="4" w:space="0" w:color="auto"/>
              <w:right w:val="single" w:sz="4" w:space="0" w:color="auto"/>
            </w:tcBorders>
            <w:shd w:val="clear" w:color="auto" w:fill="auto"/>
            <w:vAlign w:val="center"/>
            <w:hideMark/>
          </w:tcPr>
          <w:p w14:paraId="2238203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E394309" w14:textId="77777777" w:rsidR="00691C80" w:rsidRPr="00691C80" w:rsidRDefault="00691C80" w:rsidP="00CF231F">
            <w:pPr>
              <w:ind w:left="-113" w:right="-36"/>
              <w:jc w:val="center"/>
              <w:rPr>
                <w:b/>
                <w:bCs/>
                <w:sz w:val="10"/>
                <w:szCs w:val="10"/>
              </w:rPr>
            </w:pPr>
            <w:r w:rsidRPr="00691C80">
              <w:rPr>
                <w:b/>
                <w:bCs/>
                <w:sz w:val="10"/>
                <w:szCs w:val="10"/>
              </w:rPr>
              <w:t>5 270 477,10</w:t>
            </w:r>
          </w:p>
        </w:tc>
        <w:tc>
          <w:tcPr>
            <w:tcW w:w="416" w:type="dxa"/>
            <w:tcBorders>
              <w:top w:val="nil"/>
              <w:left w:val="nil"/>
              <w:bottom w:val="single" w:sz="4" w:space="0" w:color="auto"/>
              <w:right w:val="single" w:sz="4" w:space="0" w:color="auto"/>
            </w:tcBorders>
            <w:shd w:val="clear" w:color="auto" w:fill="auto"/>
            <w:vAlign w:val="center"/>
            <w:hideMark/>
          </w:tcPr>
          <w:p w14:paraId="55CD94A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ACD739C" w14:textId="77777777" w:rsidR="00691C80" w:rsidRPr="00691C80" w:rsidRDefault="00691C80" w:rsidP="00CF231F">
            <w:pPr>
              <w:ind w:left="-113" w:right="-36"/>
              <w:jc w:val="center"/>
              <w:rPr>
                <w:sz w:val="10"/>
                <w:szCs w:val="10"/>
              </w:rPr>
            </w:pPr>
            <w:r w:rsidRPr="00691C80">
              <w:rPr>
                <w:sz w:val="10"/>
                <w:szCs w:val="10"/>
              </w:rPr>
              <w:t>2 280 651,39</w:t>
            </w:r>
          </w:p>
        </w:tc>
        <w:tc>
          <w:tcPr>
            <w:tcW w:w="709" w:type="dxa"/>
            <w:tcBorders>
              <w:top w:val="nil"/>
              <w:left w:val="nil"/>
              <w:bottom w:val="single" w:sz="4" w:space="0" w:color="auto"/>
              <w:right w:val="single" w:sz="4" w:space="0" w:color="auto"/>
            </w:tcBorders>
            <w:shd w:val="clear" w:color="auto" w:fill="auto"/>
            <w:vAlign w:val="center"/>
            <w:hideMark/>
          </w:tcPr>
          <w:p w14:paraId="46D8FB71" w14:textId="77777777" w:rsidR="00691C80" w:rsidRPr="00691C80" w:rsidRDefault="00691C80" w:rsidP="00CF231F">
            <w:pPr>
              <w:ind w:left="-113" w:right="-36"/>
              <w:jc w:val="center"/>
              <w:rPr>
                <w:sz w:val="10"/>
                <w:szCs w:val="10"/>
              </w:rPr>
            </w:pPr>
            <w:r w:rsidRPr="00691C80">
              <w:rPr>
                <w:sz w:val="10"/>
                <w:szCs w:val="10"/>
              </w:rPr>
              <w:t>2 989 825,71</w:t>
            </w:r>
          </w:p>
        </w:tc>
        <w:tc>
          <w:tcPr>
            <w:tcW w:w="416" w:type="dxa"/>
            <w:tcBorders>
              <w:top w:val="nil"/>
              <w:left w:val="nil"/>
              <w:bottom w:val="single" w:sz="4" w:space="0" w:color="auto"/>
              <w:right w:val="single" w:sz="4" w:space="0" w:color="auto"/>
            </w:tcBorders>
            <w:shd w:val="clear" w:color="auto" w:fill="auto"/>
            <w:vAlign w:val="center"/>
            <w:hideMark/>
          </w:tcPr>
          <w:p w14:paraId="0D32FAB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7C9F29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96C3AB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A958CB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31043BB" w14:textId="77777777" w:rsidR="00691C80" w:rsidRPr="00691C80" w:rsidRDefault="00691C80" w:rsidP="00CF231F">
            <w:pPr>
              <w:ind w:left="-113" w:right="-36"/>
              <w:jc w:val="center"/>
              <w:rPr>
                <w:sz w:val="10"/>
                <w:szCs w:val="10"/>
              </w:rPr>
            </w:pPr>
            <w:r w:rsidRPr="00691C80">
              <w:rPr>
                <w:sz w:val="10"/>
                <w:szCs w:val="10"/>
              </w:rPr>
              <w:t>41</w:t>
            </w:r>
          </w:p>
        </w:tc>
        <w:tc>
          <w:tcPr>
            <w:tcW w:w="920" w:type="dxa"/>
            <w:tcBorders>
              <w:top w:val="nil"/>
              <w:left w:val="nil"/>
              <w:bottom w:val="single" w:sz="4" w:space="0" w:color="auto"/>
              <w:right w:val="single" w:sz="4" w:space="0" w:color="auto"/>
            </w:tcBorders>
            <w:shd w:val="clear" w:color="auto" w:fill="auto"/>
            <w:noWrap/>
            <w:vAlign w:val="center"/>
            <w:hideMark/>
          </w:tcPr>
          <w:p w14:paraId="12033B6C"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210B5396"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A92618E"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CB56A0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6B1D93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FE74695" w14:textId="77777777" w:rsidR="00691C80" w:rsidRPr="00691C80" w:rsidRDefault="00691C80" w:rsidP="00CF231F">
            <w:pPr>
              <w:ind w:left="-113" w:right="-36"/>
              <w:jc w:val="center"/>
              <w:rPr>
                <w:sz w:val="10"/>
                <w:szCs w:val="10"/>
              </w:rPr>
            </w:pPr>
            <w:r w:rsidRPr="00691C80">
              <w:rPr>
                <w:sz w:val="10"/>
                <w:szCs w:val="10"/>
              </w:rPr>
              <w:t>16</w:t>
            </w:r>
          </w:p>
        </w:tc>
        <w:tc>
          <w:tcPr>
            <w:tcW w:w="440" w:type="dxa"/>
            <w:tcBorders>
              <w:top w:val="nil"/>
              <w:left w:val="nil"/>
              <w:bottom w:val="single" w:sz="4" w:space="0" w:color="auto"/>
              <w:right w:val="single" w:sz="4" w:space="0" w:color="auto"/>
            </w:tcBorders>
            <w:shd w:val="clear" w:color="auto" w:fill="auto"/>
            <w:noWrap/>
            <w:vAlign w:val="center"/>
            <w:hideMark/>
          </w:tcPr>
          <w:p w14:paraId="168BAB08" w14:textId="77777777" w:rsidR="00691C80" w:rsidRPr="00691C80" w:rsidRDefault="00691C80" w:rsidP="00CF231F">
            <w:pPr>
              <w:ind w:left="-113" w:right="-36"/>
              <w:jc w:val="center"/>
              <w:rPr>
                <w:sz w:val="10"/>
                <w:szCs w:val="10"/>
              </w:rPr>
            </w:pPr>
            <w:r w:rsidRPr="00691C80">
              <w:rPr>
                <w:sz w:val="10"/>
                <w:szCs w:val="10"/>
              </w:rPr>
              <w:t>16</w:t>
            </w:r>
          </w:p>
        </w:tc>
        <w:tc>
          <w:tcPr>
            <w:tcW w:w="491" w:type="dxa"/>
            <w:tcBorders>
              <w:top w:val="nil"/>
              <w:left w:val="nil"/>
              <w:bottom w:val="single" w:sz="4" w:space="0" w:color="auto"/>
              <w:right w:val="single" w:sz="4" w:space="0" w:color="auto"/>
            </w:tcBorders>
            <w:shd w:val="clear" w:color="auto" w:fill="auto"/>
            <w:noWrap/>
            <w:vAlign w:val="center"/>
            <w:hideMark/>
          </w:tcPr>
          <w:p w14:paraId="072D10C6" w14:textId="77777777" w:rsidR="00691C80" w:rsidRPr="00691C80" w:rsidRDefault="00691C80" w:rsidP="00CF231F">
            <w:pPr>
              <w:ind w:left="-113" w:right="-36"/>
              <w:jc w:val="center"/>
              <w:rPr>
                <w:sz w:val="10"/>
                <w:szCs w:val="10"/>
              </w:rPr>
            </w:pPr>
            <w:r w:rsidRPr="00691C80">
              <w:rPr>
                <w:sz w:val="10"/>
                <w:szCs w:val="10"/>
              </w:rPr>
              <w:t>274,66</w:t>
            </w:r>
          </w:p>
        </w:tc>
        <w:tc>
          <w:tcPr>
            <w:tcW w:w="366" w:type="dxa"/>
            <w:tcBorders>
              <w:top w:val="nil"/>
              <w:left w:val="nil"/>
              <w:bottom w:val="single" w:sz="4" w:space="0" w:color="auto"/>
              <w:right w:val="single" w:sz="4" w:space="0" w:color="auto"/>
            </w:tcBorders>
            <w:shd w:val="clear" w:color="auto" w:fill="auto"/>
            <w:noWrap/>
            <w:vAlign w:val="center"/>
            <w:hideMark/>
          </w:tcPr>
          <w:p w14:paraId="66E93E9D"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1D140034"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23588556"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160001CC" w14:textId="77777777" w:rsidR="00691C80" w:rsidRPr="00691C80" w:rsidRDefault="00691C80" w:rsidP="00CF231F">
            <w:pPr>
              <w:ind w:left="-113" w:right="-36"/>
              <w:jc w:val="center"/>
              <w:rPr>
                <w:sz w:val="10"/>
                <w:szCs w:val="10"/>
              </w:rPr>
            </w:pPr>
            <w:r w:rsidRPr="00691C80">
              <w:rPr>
                <w:sz w:val="10"/>
                <w:szCs w:val="10"/>
              </w:rPr>
              <w:t>274,66</w:t>
            </w:r>
          </w:p>
        </w:tc>
        <w:tc>
          <w:tcPr>
            <w:tcW w:w="601" w:type="dxa"/>
            <w:tcBorders>
              <w:top w:val="nil"/>
              <w:left w:val="nil"/>
              <w:bottom w:val="single" w:sz="4" w:space="0" w:color="auto"/>
              <w:right w:val="single" w:sz="4" w:space="0" w:color="auto"/>
            </w:tcBorders>
            <w:shd w:val="clear" w:color="auto" w:fill="auto"/>
            <w:noWrap/>
            <w:vAlign w:val="center"/>
            <w:hideMark/>
          </w:tcPr>
          <w:p w14:paraId="1951A283"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6BD4464A" w14:textId="77777777" w:rsidR="00691C80" w:rsidRPr="00691C80" w:rsidRDefault="00691C80" w:rsidP="00CF231F">
            <w:pPr>
              <w:ind w:left="-113" w:right="-36"/>
              <w:jc w:val="center"/>
              <w:rPr>
                <w:sz w:val="10"/>
                <w:szCs w:val="10"/>
              </w:rPr>
            </w:pPr>
            <w:r w:rsidRPr="00691C80">
              <w:rPr>
                <w:sz w:val="10"/>
                <w:szCs w:val="10"/>
              </w:rPr>
              <w:t>274,66</w:t>
            </w:r>
          </w:p>
        </w:tc>
        <w:tc>
          <w:tcPr>
            <w:tcW w:w="814" w:type="dxa"/>
            <w:tcBorders>
              <w:top w:val="nil"/>
              <w:left w:val="nil"/>
              <w:bottom w:val="single" w:sz="4" w:space="0" w:color="auto"/>
              <w:right w:val="single" w:sz="4" w:space="0" w:color="auto"/>
            </w:tcBorders>
            <w:shd w:val="clear" w:color="auto" w:fill="auto"/>
            <w:vAlign w:val="center"/>
            <w:hideMark/>
          </w:tcPr>
          <w:p w14:paraId="499988C2" w14:textId="77777777" w:rsidR="00691C80" w:rsidRPr="00691C80" w:rsidRDefault="00691C80" w:rsidP="00CF231F">
            <w:pPr>
              <w:ind w:left="-113" w:right="-36"/>
              <w:jc w:val="center"/>
              <w:rPr>
                <w:b/>
                <w:bCs/>
                <w:sz w:val="10"/>
                <w:szCs w:val="10"/>
              </w:rPr>
            </w:pPr>
            <w:r w:rsidRPr="00691C80">
              <w:rPr>
                <w:b/>
                <w:bCs/>
                <w:sz w:val="10"/>
                <w:szCs w:val="10"/>
              </w:rPr>
              <w:t>33 179 214,96</w:t>
            </w:r>
          </w:p>
        </w:tc>
        <w:tc>
          <w:tcPr>
            <w:tcW w:w="817" w:type="dxa"/>
            <w:tcBorders>
              <w:top w:val="nil"/>
              <w:left w:val="nil"/>
              <w:bottom w:val="single" w:sz="4" w:space="0" w:color="auto"/>
              <w:right w:val="single" w:sz="4" w:space="0" w:color="auto"/>
            </w:tcBorders>
            <w:shd w:val="clear" w:color="auto" w:fill="auto"/>
            <w:vAlign w:val="center"/>
            <w:hideMark/>
          </w:tcPr>
          <w:p w14:paraId="22204854" w14:textId="77777777" w:rsidR="00691C80" w:rsidRPr="00691C80" w:rsidRDefault="00691C80" w:rsidP="00CF231F">
            <w:pPr>
              <w:ind w:left="-113" w:right="-36"/>
              <w:jc w:val="center"/>
              <w:rPr>
                <w:b/>
                <w:bCs/>
                <w:sz w:val="10"/>
                <w:szCs w:val="10"/>
              </w:rPr>
            </w:pPr>
            <w:r w:rsidRPr="00691C80">
              <w:rPr>
                <w:b/>
                <w:bCs/>
                <w:sz w:val="10"/>
                <w:szCs w:val="10"/>
              </w:rPr>
              <w:t>25 647 533,16</w:t>
            </w:r>
          </w:p>
        </w:tc>
        <w:tc>
          <w:tcPr>
            <w:tcW w:w="594" w:type="dxa"/>
            <w:tcBorders>
              <w:top w:val="nil"/>
              <w:left w:val="nil"/>
              <w:bottom w:val="single" w:sz="4" w:space="0" w:color="auto"/>
              <w:right w:val="single" w:sz="4" w:space="0" w:color="auto"/>
            </w:tcBorders>
            <w:shd w:val="clear" w:color="auto" w:fill="auto"/>
            <w:vAlign w:val="center"/>
            <w:hideMark/>
          </w:tcPr>
          <w:p w14:paraId="4B838DC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0E35EF8" w14:textId="77777777" w:rsidR="00691C80" w:rsidRPr="00691C80" w:rsidRDefault="00691C80" w:rsidP="00CF231F">
            <w:pPr>
              <w:ind w:left="-113" w:right="-36"/>
              <w:jc w:val="center"/>
              <w:rPr>
                <w:sz w:val="10"/>
                <w:szCs w:val="10"/>
              </w:rPr>
            </w:pPr>
            <w:r w:rsidRPr="00691C80">
              <w:rPr>
                <w:sz w:val="10"/>
                <w:szCs w:val="10"/>
              </w:rPr>
              <w:t>11 098 251,84</w:t>
            </w:r>
          </w:p>
        </w:tc>
        <w:tc>
          <w:tcPr>
            <w:tcW w:w="742" w:type="dxa"/>
            <w:tcBorders>
              <w:top w:val="nil"/>
              <w:left w:val="nil"/>
              <w:bottom w:val="single" w:sz="4" w:space="0" w:color="auto"/>
              <w:right w:val="single" w:sz="4" w:space="0" w:color="auto"/>
            </w:tcBorders>
            <w:shd w:val="clear" w:color="auto" w:fill="auto"/>
            <w:vAlign w:val="center"/>
            <w:hideMark/>
          </w:tcPr>
          <w:p w14:paraId="7DBF08BC" w14:textId="77777777" w:rsidR="00691C80" w:rsidRPr="00691C80" w:rsidRDefault="00691C80" w:rsidP="00CF231F">
            <w:pPr>
              <w:ind w:left="-113" w:right="-36"/>
              <w:jc w:val="center"/>
              <w:rPr>
                <w:sz w:val="10"/>
                <w:szCs w:val="10"/>
              </w:rPr>
            </w:pPr>
            <w:r w:rsidRPr="00691C80">
              <w:rPr>
                <w:sz w:val="10"/>
                <w:szCs w:val="10"/>
              </w:rPr>
              <w:t>14 549 281,32</w:t>
            </w:r>
          </w:p>
        </w:tc>
        <w:tc>
          <w:tcPr>
            <w:tcW w:w="425" w:type="dxa"/>
            <w:tcBorders>
              <w:top w:val="nil"/>
              <w:left w:val="nil"/>
              <w:bottom w:val="single" w:sz="4" w:space="0" w:color="auto"/>
              <w:right w:val="single" w:sz="4" w:space="0" w:color="auto"/>
            </w:tcBorders>
            <w:shd w:val="clear" w:color="auto" w:fill="auto"/>
            <w:vAlign w:val="center"/>
            <w:hideMark/>
          </w:tcPr>
          <w:p w14:paraId="24BF20C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359AF09" w14:textId="77777777" w:rsidR="00691C80" w:rsidRPr="00691C80" w:rsidRDefault="00691C80" w:rsidP="00CF231F">
            <w:pPr>
              <w:ind w:left="-113" w:right="-36"/>
              <w:jc w:val="center"/>
              <w:rPr>
                <w:b/>
                <w:bCs/>
                <w:sz w:val="10"/>
                <w:szCs w:val="10"/>
              </w:rPr>
            </w:pPr>
            <w:r w:rsidRPr="00691C80">
              <w:rPr>
                <w:b/>
                <w:bCs/>
                <w:sz w:val="10"/>
                <w:szCs w:val="10"/>
              </w:rPr>
              <w:t>7 531 681,80</w:t>
            </w:r>
          </w:p>
        </w:tc>
        <w:tc>
          <w:tcPr>
            <w:tcW w:w="416" w:type="dxa"/>
            <w:tcBorders>
              <w:top w:val="nil"/>
              <w:left w:val="nil"/>
              <w:bottom w:val="single" w:sz="4" w:space="0" w:color="auto"/>
              <w:right w:val="single" w:sz="4" w:space="0" w:color="auto"/>
            </w:tcBorders>
            <w:shd w:val="clear" w:color="auto" w:fill="auto"/>
            <w:vAlign w:val="center"/>
            <w:hideMark/>
          </w:tcPr>
          <w:p w14:paraId="329CDB5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6966D3F" w14:textId="77777777" w:rsidR="00691C80" w:rsidRPr="00691C80" w:rsidRDefault="00691C80" w:rsidP="00CF231F">
            <w:pPr>
              <w:ind w:left="-113" w:right="-36"/>
              <w:jc w:val="center"/>
              <w:rPr>
                <w:sz w:val="10"/>
                <w:szCs w:val="10"/>
              </w:rPr>
            </w:pPr>
            <w:r w:rsidRPr="00691C80">
              <w:rPr>
                <w:sz w:val="10"/>
                <w:szCs w:val="10"/>
              </w:rPr>
              <w:t>3 259 124,41</w:t>
            </w:r>
          </w:p>
        </w:tc>
        <w:tc>
          <w:tcPr>
            <w:tcW w:w="709" w:type="dxa"/>
            <w:tcBorders>
              <w:top w:val="nil"/>
              <w:left w:val="nil"/>
              <w:bottom w:val="single" w:sz="4" w:space="0" w:color="auto"/>
              <w:right w:val="single" w:sz="4" w:space="0" w:color="auto"/>
            </w:tcBorders>
            <w:shd w:val="clear" w:color="auto" w:fill="auto"/>
            <w:vAlign w:val="center"/>
            <w:hideMark/>
          </w:tcPr>
          <w:p w14:paraId="13E9D3EB" w14:textId="77777777" w:rsidR="00691C80" w:rsidRPr="00691C80" w:rsidRDefault="00691C80" w:rsidP="00CF231F">
            <w:pPr>
              <w:ind w:left="-113" w:right="-36"/>
              <w:jc w:val="center"/>
              <w:rPr>
                <w:sz w:val="10"/>
                <w:szCs w:val="10"/>
              </w:rPr>
            </w:pPr>
            <w:r w:rsidRPr="00691C80">
              <w:rPr>
                <w:sz w:val="10"/>
                <w:szCs w:val="10"/>
              </w:rPr>
              <w:t>4 272 557,39</w:t>
            </w:r>
          </w:p>
        </w:tc>
        <w:tc>
          <w:tcPr>
            <w:tcW w:w="416" w:type="dxa"/>
            <w:tcBorders>
              <w:top w:val="nil"/>
              <w:left w:val="nil"/>
              <w:bottom w:val="single" w:sz="4" w:space="0" w:color="auto"/>
              <w:right w:val="single" w:sz="4" w:space="0" w:color="auto"/>
            </w:tcBorders>
            <w:shd w:val="clear" w:color="auto" w:fill="auto"/>
            <w:vAlign w:val="center"/>
            <w:hideMark/>
          </w:tcPr>
          <w:p w14:paraId="0C73A38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B5564F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60FE37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CC1136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6433AF0" w14:textId="77777777" w:rsidR="00691C80" w:rsidRPr="00691C80" w:rsidRDefault="00691C80" w:rsidP="00CF231F">
            <w:pPr>
              <w:ind w:left="-113" w:right="-36"/>
              <w:jc w:val="center"/>
              <w:rPr>
                <w:sz w:val="10"/>
                <w:szCs w:val="10"/>
              </w:rPr>
            </w:pPr>
            <w:r w:rsidRPr="00691C80">
              <w:rPr>
                <w:sz w:val="10"/>
                <w:szCs w:val="10"/>
              </w:rPr>
              <w:t>42</w:t>
            </w:r>
          </w:p>
        </w:tc>
        <w:tc>
          <w:tcPr>
            <w:tcW w:w="920" w:type="dxa"/>
            <w:tcBorders>
              <w:top w:val="nil"/>
              <w:left w:val="nil"/>
              <w:bottom w:val="single" w:sz="4" w:space="0" w:color="auto"/>
              <w:right w:val="single" w:sz="4" w:space="0" w:color="auto"/>
            </w:tcBorders>
            <w:shd w:val="clear" w:color="auto" w:fill="auto"/>
            <w:noWrap/>
            <w:vAlign w:val="center"/>
            <w:hideMark/>
          </w:tcPr>
          <w:p w14:paraId="3C3904D2"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727ABAE3"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6960850F"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36DD6E2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7D8E3D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6A9254B"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22086997"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37C79A4D" w14:textId="77777777" w:rsidR="00691C80" w:rsidRPr="00691C80" w:rsidRDefault="00691C80" w:rsidP="00CF231F">
            <w:pPr>
              <w:ind w:left="-113" w:right="-36"/>
              <w:jc w:val="center"/>
              <w:rPr>
                <w:sz w:val="10"/>
                <w:szCs w:val="10"/>
              </w:rPr>
            </w:pPr>
            <w:r w:rsidRPr="00691C80">
              <w:rPr>
                <w:sz w:val="10"/>
                <w:szCs w:val="10"/>
              </w:rPr>
              <w:t>121,80</w:t>
            </w:r>
          </w:p>
        </w:tc>
        <w:tc>
          <w:tcPr>
            <w:tcW w:w="366" w:type="dxa"/>
            <w:tcBorders>
              <w:top w:val="nil"/>
              <w:left w:val="nil"/>
              <w:bottom w:val="single" w:sz="4" w:space="0" w:color="auto"/>
              <w:right w:val="single" w:sz="4" w:space="0" w:color="auto"/>
            </w:tcBorders>
            <w:shd w:val="clear" w:color="auto" w:fill="auto"/>
            <w:noWrap/>
            <w:vAlign w:val="center"/>
            <w:hideMark/>
          </w:tcPr>
          <w:p w14:paraId="7F774AA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E779182"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6C15DB8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D949A53" w14:textId="77777777" w:rsidR="00691C80" w:rsidRPr="00691C80" w:rsidRDefault="00691C80" w:rsidP="00CF231F">
            <w:pPr>
              <w:ind w:left="-113" w:right="-36"/>
              <w:jc w:val="center"/>
              <w:rPr>
                <w:sz w:val="10"/>
                <w:szCs w:val="10"/>
              </w:rPr>
            </w:pPr>
            <w:r w:rsidRPr="00691C80">
              <w:rPr>
                <w:sz w:val="10"/>
                <w:szCs w:val="10"/>
              </w:rPr>
              <w:t>121,80</w:t>
            </w:r>
          </w:p>
        </w:tc>
        <w:tc>
          <w:tcPr>
            <w:tcW w:w="601" w:type="dxa"/>
            <w:tcBorders>
              <w:top w:val="nil"/>
              <w:left w:val="nil"/>
              <w:bottom w:val="single" w:sz="4" w:space="0" w:color="auto"/>
              <w:right w:val="single" w:sz="4" w:space="0" w:color="auto"/>
            </w:tcBorders>
            <w:shd w:val="clear" w:color="auto" w:fill="auto"/>
            <w:noWrap/>
            <w:vAlign w:val="center"/>
            <w:hideMark/>
          </w:tcPr>
          <w:p w14:paraId="68F11D6B" w14:textId="77777777" w:rsidR="00691C80" w:rsidRPr="00691C80" w:rsidRDefault="00691C80" w:rsidP="00CF231F">
            <w:pPr>
              <w:ind w:left="-113" w:right="-36"/>
              <w:jc w:val="center"/>
              <w:rPr>
                <w:sz w:val="10"/>
                <w:szCs w:val="10"/>
              </w:rPr>
            </w:pPr>
            <w:r w:rsidRPr="00691C80">
              <w:rPr>
                <w:sz w:val="10"/>
                <w:szCs w:val="10"/>
              </w:rPr>
              <w:t>121,80</w:t>
            </w:r>
          </w:p>
        </w:tc>
        <w:tc>
          <w:tcPr>
            <w:tcW w:w="616" w:type="dxa"/>
            <w:tcBorders>
              <w:top w:val="nil"/>
              <w:left w:val="nil"/>
              <w:bottom w:val="single" w:sz="4" w:space="0" w:color="auto"/>
              <w:right w:val="single" w:sz="4" w:space="0" w:color="auto"/>
            </w:tcBorders>
            <w:shd w:val="clear" w:color="auto" w:fill="auto"/>
            <w:noWrap/>
            <w:vAlign w:val="center"/>
            <w:hideMark/>
          </w:tcPr>
          <w:p w14:paraId="050285B7"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4CD069EA" w14:textId="77777777" w:rsidR="00691C80" w:rsidRPr="00691C80" w:rsidRDefault="00691C80" w:rsidP="00CF231F">
            <w:pPr>
              <w:ind w:left="-113" w:right="-36"/>
              <w:jc w:val="center"/>
              <w:rPr>
                <w:b/>
                <w:bCs/>
                <w:sz w:val="10"/>
                <w:szCs w:val="10"/>
              </w:rPr>
            </w:pPr>
            <w:r w:rsidRPr="00691C80">
              <w:rPr>
                <w:b/>
                <w:bCs/>
                <w:sz w:val="10"/>
                <w:szCs w:val="10"/>
              </w:rPr>
              <w:t>14 713 567,25</w:t>
            </w:r>
          </w:p>
        </w:tc>
        <w:tc>
          <w:tcPr>
            <w:tcW w:w="817" w:type="dxa"/>
            <w:tcBorders>
              <w:top w:val="nil"/>
              <w:left w:val="nil"/>
              <w:bottom w:val="single" w:sz="4" w:space="0" w:color="auto"/>
              <w:right w:val="single" w:sz="4" w:space="0" w:color="auto"/>
            </w:tcBorders>
            <w:shd w:val="clear" w:color="auto" w:fill="auto"/>
            <w:vAlign w:val="center"/>
            <w:hideMark/>
          </w:tcPr>
          <w:p w14:paraId="727C04D4" w14:textId="77777777" w:rsidR="00691C80" w:rsidRPr="00691C80" w:rsidRDefault="00691C80" w:rsidP="00CF231F">
            <w:pPr>
              <w:ind w:left="-113" w:right="-36"/>
              <w:jc w:val="center"/>
              <w:rPr>
                <w:b/>
                <w:bCs/>
                <w:sz w:val="10"/>
                <w:szCs w:val="10"/>
              </w:rPr>
            </w:pPr>
            <w:r w:rsidRPr="00691C80">
              <w:rPr>
                <w:b/>
                <w:bCs/>
                <w:sz w:val="10"/>
                <w:szCs w:val="10"/>
              </w:rPr>
              <w:t>11 373 587,48</w:t>
            </w:r>
          </w:p>
        </w:tc>
        <w:tc>
          <w:tcPr>
            <w:tcW w:w="594" w:type="dxa"/>
            <w:tcBorders>
              <w:top w:val="nil"/>
              <w:left w:val="nil"/>
              <w:bottom w:val="single" w:sz="4" w:space="0" w:color="auto"/>
              <w:right w:val="single" w:sz="4" w:space="0" w:color="auto"/>
            </w:tcBorders>
            <w:shd w:val="clear" w:color="auto" w:fill="auto"/>
            <w:vAlign w:val="center"/>
            <w:hideMark/>
          </w:tcPr>
          <w:p w14:paraId="1AD23C8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E686567" w14:textId="77777777" w:rsidR="00691C80" w:rsidRPr="00691C80" w:rsidRDefault="00691C80" w:rsidP="00CF231F">
            <w:pPr>
              <w:ind w:left="-113" w:right="-36"/>
              <w:jc w:val="center"/>
              <w:rPr>
                <w:sz w:val="10"/>
                <w:szCs w:val="10"/>
              </w:rPr>
            </w:pPr>
            <w:r w:rsidRPr="00691C80">
              <w:rPr>
                <w:sz w:val="10"/>
                <w:szCs w:val="10"/>
              </w:rPr>
              <w:t>4 921 601,52</w:t>
            </w:r>
          </w:p>
        </w:tc>
        <w:tc>
          <w:tcPr>
            <w:tcW w:w="742" w:type="dxa"/>
            <w:tcBorders>
              <w:top w:val="nil"/>
              <w:left w:val="nil"/>
              <w:bottom w:val="single" w:sz="4" w:space="0" w:color="auto"/>
              <w:right w:val="single" w:sz="4" w:space="0" w:color="auto"/>
            </w:tcBorders>
            <w:shd w:val="clear" w:color="auto" w:fill="auto"/>
            <w:vAlign w:val="center"/>
            <w:hideMark/>
          </w:tcPr>
          <w:p w14:paraId="5606E4E7" w14:textId="77777777" w:rsidR="00691C80" w:rsidRPr="00691C80" w:rsidRDefault="00691C80" w:rsidP="00CF231F">
            <w:pPr>
              <w:ind w:left="-113" w:right="-36"/>
              <w:jc w:val="center"/>
              <w:rPr>
                <w:sz w:val="10"/>
                <w:szCs w:val="10"/>
              </w:rPr>
            </w:pPr>
            <w:r w:rsidRPr="00691C80">
              <w:rPr>
                <w:sz w:val="10"/>
                <w:szCs w:val="10"/>
              </w:rPr>
              <w:t>6 451 985,96</w:t>
            </w:r>
          </w:p>
        </w:tc>
        <w:tc>
          <w:tcPr>
            <w:tcW w:w="425" w:type="dxa"/>
            <w:tcBorders>
              <w:top w:val="nil"/>
              <w:left w:val="nil"/>
              <w:bottom w:val="single" w:sz="4" w:space="0" w:color="auto"/>
              <w:right w:val="single" w:sz="4" w:space="0" w:color="auto"/>
            </w:tcBorders>
            <w:shd w:val="clear" w:color="auto" w:fill="auto"/>
            <w:vAlign w:val="center"/>
            <w:hideMark/>
          </w:tcPr>
          <w:p w14:paraId="61884C8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4EBE1DB" w14:textId="77777777" w:rsidR="00691C80" w:rsidRPr="00691C80" w:rsidRDefault="00691C80" w:rsidP="00CF231F">
            <w:pPr>
              <w:ind w:left="-113" w:right="-36"/>
              <w:jc w:val="center"/>
              <w:rPr>
                <w:b/>
                <w:bCs/>
                <w:sz w:val="10"/>
                <w:szCs w:val="10"/>
              </w:rPr>
            </w:pPr>
            <w:r w:rsidRPr="00691C80">
              <w:rPr>
                <w:b/>
                <w:bCs/>
                <w:sz w:val="10"/>
                <w:szCs w:val="10"/>
              </w:rPr>
              <w:t>3 339 979,77</w:t>
            </w:r>
          </w:p>
        </w:tc>
        <w:tc>
          <w:tcPr>
            <w:tcW w:w="416" w:type="dxa"/>
            <w:tcBorders>
              <w:top w:val="nil"/>
              <w:left w:val="nil"/>
              <w:bottom w:val="single" w:sz="4" w:space="0" w:color="auto"/>
              <w:right w:val="single" w:sz="4" w:space="0" w:color="auto"/>
            </w:tcBorders>
            <w:shd w:val="clear" w:color="auto" w:fill="auto"/>
            <w:vAlign w:val="center"/>
            <w:hideMark/>
          </w:tcPr>
          <w:p w14:paraId="2844651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2E7686A" w14:textId="77777777" w:rsidR="00691C80" w:rsidRPr="00691C80" w:rsidRDefault="00691C80" w:rsidP="00CF231F">
            <w:pPr>
              <w:ind w:left="-113" w:right="-36"/>
              <w:jc w:val="center"/>
              <w:rPr>
                <w:sz w:val="10"/>
                <w:szCs w:val="10"/>
              </w:rPr>
            </w:pPr>
            <w:r w:rsidRPr="00691C80">
              <w:rPr>
                <w:sz w:val="10"/>
                <w:szCs w:val="10"/>
              </w:rPr>
              <w:t>1 445 282,73</w:t>
            </w:r>
          </w:p>
        </w:tc>
        <w:tc>
          <w:tcPr>
            <w:tcW w:w="709" w:type="dxa"/>
            <w:tcBorders>
              <w:top w:val="nil"/>
              <w:left w:val="nil"/>
              <w:bottom w:val="single" w:sz="4" w:space="0" w:color="auto"/>
              <w:right w:val="single" w:sz="4" w:space="0" w:color="auto"/>
            </w:tcBorders>
            <w:shd w:val="clear" w:color="auto" w:fill="auto"/>
            <w:vAlign w:val="center"/>
            <w:hideMark/>
          </w:tcPr>
          <w:p w14:paraId="629D9FC5" w14:textId="77777777" w:rsidR="00691C80" w:rsidRPr="00691C80" w:rsidRDefault="00691C80" w:rsidP="00CF231F">
            <w:pPr>
              <w:ind w:left="-113" w:right="-36"/>
              <w:jc w:val="center"/>
              <w:rPr>
                <w:sz w:val="10"/>
                <w:szCs w:val="10"/>
              </w:rPr>
            </w:pPr>
            <w:r w:rsidRPr="00691C80">
              <w:rPr>
                <w:sz w:val="10"/>
                <w:szCs w:val="10"/>
              </w:rPr>
              <w:t>1 894 697,04</w:t>
            </w:r>
          </w:p>
        </w:tc>
        <w:tc>
          <w:tcPr>
            <w:tcW w:w="416" w:type="dxa"/>
            <w:tcBorders>
              <w:top w:val="nil"/>
              <w:left w:val="nil"/>
              <w:bottom w:val="single" w:sz="4" w:space="0" w:color="auto"/>
              <w:right w:val="single" w:sz="4" w:space="0" w:color="auto"/>
            </w:tcBorders>
            <w:shd w:val="clear" w:color="auto" w:fill="auto"/>
            <w:vAlign w:val="center"/>
            <w:hideMark/>
          </w:tcPr>
          <w:p w14:paraId="54072CA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2498FB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B1C038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79D3CD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6127F28" w14:textId="77777777" w:rsidR="00691C80" w:rsidRPr="00691C80" w:rsidRDefault="00691C80" w:rsidP="00CF231F">
            <w:pPr>
              <w:ind w:left="-113" w:right="-36"/>
              <w:jc w:val="center"/>
              <w:rPr>
                <w:sz w:val="10"/>
                <w:szCs w:val="10"/>
              </w:rPr>
            </w:pPr>
            <w:r w:rsidRPr="00691C80">
              <w:rPr>
                <w:sz w:val="10"/>
                <w:szCs w:val="10"/>
              </w:rPr>
              <w:t>43</w:t>
            </w:r>
          </w:p>
        </w:tc>
        <w:tc>
          <w:tcPr>
            <w:tcW w:w="920" w:type="dxa"/>
            <w:tcBorders>
              <w:top w:val="nil"/>
              <w:left w:val="nil"/>
              <w:bottom w:val="single" w:sz="4" w:space="0" w:color="auto"/>
              <w:right w:val="single" w:sz="4" w:space="0" w:color="auto"/>
            </w:tcBorders>
            <w:shd w:val="clear" w:color="auto" w:fill="auto"/>
            <w:noWrap/>
            <w:vAlign w:val="center"/>
            <w:hideMark/>
          </w:tcPr>
          <w:p w14:paraId="6EA4FD77" w14:textId="77777777" w:rsidR="00691C80" w:rsidRPr="00691C80" w:rsidRDefault="00691C80" w:rsidP="00CF231F">
            <w:pPr>
              <w:ind w:left="-113" w:right="-36"/>
              <w:rPr>
                <w:sz w:val="10"/>
                <w:szCs w:val="10"/>
              </w:rPr>
            </w:pPr>
            <w:r w:rsidRPr="00691C80">
              <w:rPr>
                <w:sz w:val="10"/>
                <w:szCs w:val="10"/>
              </w:rPr>
              <w:t>г. Краснозаводск, пер. Больничный, д. 13</w:t>
            </w:r>
          </w:p>
        </w:tc>
        <w:tc>
          <w:tcPr>
            <w:tcW w:w="392" w:type="dxa"/>
            <w:tcBorders>
              <w:top w:val="nil"/>
              <w:left w:val="nil"/>
              <w:bottom w:val="single" w:sz="4" w:space="0" w:color="auto"/>
              <w:right w:val="single" w:sz="4" w:space="0" w:color="auto"/>
            </w:tcBorders>
            <w:shd w:val="clear" w:color="auto" w:fill="auto"/>
            <w:noWrap/>
            <w:vAlign w:val="center"/>
            <w:hideMark/>
          </w:tcPr>
          <w:p w14:paraId="4A9CB990"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987A28D"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373E1D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FAD228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012217B"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329B4B85"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0AACED02" w14:textId="77777777" w:rsidR="00691C80" w:rsidRPr="00691C80" w:rsidRDefault="00691C80" w:rsidP="00CF231F">
            <w:pPr>
              <w:ind w:left="-113" w:right="-36"/>
              <w:jc w:val="center"/>
              <w:rPr>
                <w:sz w:val="10"/>
                <w:szCs w:val="10"/>
              </w:rPr>
            </w:pPr>
            <w:r w:rsidRPr="00691C80">
              <w:rPr>
                <w:sz w:val="10"/>
                <w:szCs w:val="10"/>
              </w:rPr>
              <w:t>153,73</w:t>
            </w:r>
          </w:p>
        </w:tc>
        <w:tc>
          <w:tcPr>
            <w:tcW w:w="366" w:type="dxa"/>
            <w:tcBorders>
              <w:top w:val="nil"/>
              <w:left w:val="nil"/>
              <w:bottom w:val="single" w:sz="4" w:space="0" w:color="auto"/>
              <w:right w:val="single" w:sz="4" w:space="0" w:color="auto"/>
            </w:tcBorders>
            <w:shd w:val="clear" w:color="auto" w:fill="auto"/>
            <w:noWrap/>
            <w:vAlign w:val="center"/>
            <w:hideMark/>
          </w:tcPr>
          <w:p w14:paraId="270D2857"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3ED1577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014489F"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532A294" w14:textId="77777777" w:rsidR="00691C80" w:rsidRPr="00691C80" w:rsidRDefault="00691C80" w:rsidP="00CF231F">
            <w:pPr>
              <w:ind w:left="-113" w:right="-36"/>
              <w:jc w:val="center"/>
              <w:rPr>
                <w:sz w:val="10"/>
                <w:szCs w:val="10"/>
              </w:rPr>
            </w:pPr>
            <w:r w:rsidRPr="00691C80">
              <w:rPr>
                <w:sz w:val="10"/>
                <w:szCs w:val="10"/>
              </w:rPr>
              <w:t>153,73</w:t>
            </w:r>
          </w:p>
        </w:tc>
        <w:tc>
          <w:tcPr>
            <w:tcW w:w="601" w:type="dxa"/>
            <w:tcBorders>
              <w:top w:val="nil"/>
              <w:left w:val="nil"/>
              <w:bottom w:val="single" w:sz="4" w:space="0" w:color="auto"/>
              <w:right w:val="single" w:sz="4" w:space="0" w:color="auto"/>
            </w:tcBorders>
            <w:shd w:val="clear" w:color="auto" w:fill="auto"/>
            <w:noWrap/>
            <w:vAlign w:val="center"/>
            <w:hideMark/>
          </w:tcPr>
          <w:p w14:paraId="2293BEB1" w14:textId="77777777" w:rsidR="00691C80" w:rsidRPr="00691C80" w:rsidRDefault="00691C80" w:rsidP="00CF231F">
            <w:pPr>
              <w:ind w:left="-113" w:right="-36"/>
              <w:jc w:val="center"/>
              <w:rPr>
                <w:sz w:val="10"/>
                <w:szCs w:val="10"/>
              </w:rPr>
            </w:pPr>
            <w:r w:rsidRPr="00691C80">
              <w:rPr>
                <w:sz w:val="10"/>
                <w:szCs w:val="10"/>
              </w:rPr>
              <w:t>59,75</w:t>
            </w:r>
          </w:p>
        </w:tc>
        <w:tc>
          <w:tcPr>
            <w:tcW w:w="616" w:type="dxa"/>
            <w:tcBorders>
              <w:top w:val="nil"/>
              <w:left w:val="nil"/>
              <w:bottom w:val="single" w:sz="4" w:space="0" w:color="auto"/>
              <w:right w:val="single" w:sz="4" w:space="0" w:color="auto"/>
            </w:tcBorders>
            <w:shd w:val="clear" w:color="auto" w:fill="auto"/>
            <w:noWrap/>
            <w:vAlign w:val="center"/>
            <w:hideMark/>
          </w:tcPr>
          <w:p w14:paraId="190752E3" w14:textId="77777777" w:rsidR="00691C80" w:rsidRPr="00691C80" w:rsidRDefault="00691C80" w:rsidP="00CF231F">
            <w:pPr>
              <w:ind w:left="-113" w:right="-36"/>
              <w:jc w:val="center"/>
              <w:rPr>
                <w:sz w:val="10"/>
                <w:szCs w:val="10"/>
              </w:rPr>
            </w:pPr>
            <w:r w:rsidRPr="00691C80">
              <w:rPr>
                <w:sz w:val="10"/>
                <w:szCs w:val="10"/>
              </w:rPr>
              <w:t>93,98</w:t>
            </w:r>
          </w:p>
        </w:tc>
        <w:tc>
          <w:tcPr>
            <w:tcW w:w="814" w:type="dxa"/>
            <w:tcBorders>
              <w:top w:val="nil"/>
              <w:left w:val="nil"/>
              <w:bottom w:val="single" w:sz="4" w:space="0" w:color="auto"/>
              <w:right w:val="single" w:sz="4" w:space="0" w:color="auto"/>
            </w:tcBorders>
            <w:shd w:val="clear" w:color="auto" w:fill="auto"/>
            <w:vAlign w:val="center"/>
            <w:hideMark/>
          </w:tcPr>
          <w:p w14:paraId="490385FD" w14:textId="77777777" w:rsidR="00691C80" w:rsidRPr="00691C80" w:rsidRDefault="00691C80" w:rsidP="00CF231F">
            <w:pPr>
              <w:ind w:left="-113" w:right="-36"/>
              <w:jc w:val="center"/>
              <w:rPr>
                <w:b/>
                <w:bCs/>
                <w:sz w:val="10"/>
                <w:szCs w:val="10"/>
              </w:rPr>
            </w:pPr>
            <w:r w:rsidRPr="00691C80">
              <w:rPr>
                <w:b/>
                <w:bCs/>
                <w:sz w:val="10"/>
                <w:szCs w:val="10"/>
              </w:rPr>
              <w:t>18 570 744,61</w:t>
            </w:r>
          </w:p>
        </w:tc>
        <w:tc>
          <w:tcPr>
            <w:tcW w:w="817" w:type="dxa"/>
            <w:tcBorders>
              <w:top w:val="nil"/>
              <w:left w:val="nil"/>
              <w:bottom w:val="single" w:sz="4" w:space="0" w:color="auto"/>
              <w:right w:val="single" w:sz="4" w:space="0" w:color="auto"/>
            </w:tcBorders>
            <w:shd w:val="clear" w:color="auto" w:fill="auto"/>
            <w:vAlign w:val="center"/>
            <w:hideMark/>
          </w:tcPr>
          <w:p w14:paraId="2738053E" w14:textId="77777777" w:rsidR="00691C80" w:rsidRPr="00691C80" w:rsidRDefault="00691C80" w:rsidP="00CF231F">
            <w:pPr>
              <w:ind w:left="-113" w:right="-36"/>
              <w:jc w:val="center"/>
              <w:rPr>
                <w:b/>
                <w:bCs/>
                <w:sz w:val="10"/>
                <w:szCs w:val="10"/>
              </w:rPr>
            </w:pPr>
            <w:r w:rsidRPr="00691C80">
              <w:rPr>
                <w:b/>
                <w:bCs/>
                <w:sz w:val="10"/>
                <w:szCs w:val="10"/>
              </w:rPr>
              <w:t>14 355 185,58</w:t>
            </w:r>
          </w:p>
        </w:tc>
        <w:tc>
          <w:tcPr>
            <w:tcW w:w="594" w:type="dxa"/>
            <w:tcBorders>
              <w:top w:val="nil"/>
              <w:left w:val="nil"/>
              <w:bottom w:val="single" w:sz="4" w:space="0" w:color="auto"/>
              <w:right w:val="single" w:sz="4" w:space="0" w:color="auto"/>
            </w:tcBorders>
            <w:shd w:val="clear" w:color="auto" w:fill="auto"/>
            <w:vAlign w:val="center"/>
            <w:hideMark/>
          </w:tcPr>
          <w:p w14:paraId="2B2DD63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87EF842" w14:textId="77777777" w:rsidR="00691C80" w:rsidRPr="00691C80" w:rsidRDefault="00691C80" w:rsidP="00CF231F">
            <w:pPr>
              <w:ind w:left="-113" w:right="-36"/>
              <w:jc w:val="center"/>
              <w:rPr>
                <w:sz w:val="10"/>
                <w:szCs w:val="10"/>
              </w:rPr>
            </w:pPr>
            <w:r w:rsidRPr="00691C80">
              <w:rPr>
                <w:sz w:val="10"/>
                <w:szCs w:val="10"/>
              </w:rPr>
              <w:t>6 211 804,61</w:t>
            </w:r>
          </w:p>
        </w:tc>
        <w:tc>
          <w:tcPr>
            <w:tcW w:w="742" w:type="dxa"/>
            <w:tcBorders>
              <w:top w:val="nil"/>
              <w:left w:val="nil"/>
              <w:bottom w:val="single" w:sz="4" w:space="0" w:color="auto"/>
              <w:right w:val="single" w:sz="4" w:space="0" w:color="auto"/>
            </w:tcBorders>
            <w:shd w:val="clear" w:color="auto" w:fill="auto"/>
            <w:vAlign w:val="center"/>
            <w:hideMark/>
          </w:tcPr>
          <w:p w14:paraId="5A06C960" w14:textId="77777777" w:rsidR="00691C80" w:rsidRPr="00691C80" w:rsidRDefault="00691C80" w:rsidP="00CF231F">
            <w:pPr>
              <w:ind w:left="-113" w:right="-36"/>
              <w:jc w:val="center"/>
              <w:rPr>
                <w:sz w:val="10"/>
                <w:szCs w:val="10"/>
              </w:rPr>
            </w:pPr>
            <w:r w:rsidRPr="00691C80">
              <w:rPr>
                <w:sz w:val="10"/>
                <w:szCs w:val="10"/>
              </w:rPr>
              <w:t>8 143 380,97</w:t>
            </w:r>
          </w:p>
        </w:tc>
        <w:tc>
          <w:tcPr>
            <w:tcW w:w="425" w:type="dxa"/>
            <w:tcBorders>
              <w:top w:val="nil"/>
              <w:left w:val="nil"/>
              <w:bottom w:val="single" w:sz="4" w:space="0" w:color="auto"/>
              <w:right w:val="single" w:sz="4" w:space="0" w:color="auto"/>
            </w:tcBorders>
            <w:shd w:val="clear" w:color="auto" w:fill="auto"/>
            <w:vAlign w:val="center"/>
            <w:hideMark/>
          </w:tcPr>
          <w:p w14:paraId="51685A1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B54111F" w14:textId="77777777" w:rsidR="00691C80" w:rsidRPr="00691C80" w:rsidRDefault="00691C80" w:rsidP="00CF231F">
            <w:pPr>
              <w:ind w:left="-113" w:right="-36"/>
              <w:jc w:val="center"/>
              <w:rPr>
                <w:b/>
                <w:bCs/>
                <w:sz w:val="10"/>
                <w:szCs w:val="10"/>
              </w:rPr>
            </w:pPr>
            <w:r w:rsidRPr="00691C80">
              <w:rPr>
                <w:b/>
                <w:bCs/>
                <w:sz w:val="10"/>
                <w:szCs w:val="10"/>
              </w:rPr>
              <w:t>4 215 559,03</w:t>
            </w:r>
          </w:p>
        </w:tc>
        <w:tc>
          <w:tcPr>
            <w:tcW w:w="416" w:type="dxa"/>
            <w:tcBorders>
              <w:top w:val="nil"/>
              <w:left w:val="nil"/>
              <w:bottom w:val="single" w:sz="4" w:space="0" w:color="auto"/>
              <w:right w:val="single" w:sz="4" w:space="0" w:color="auto"/>
            </w:tcBorders>
            <w:shd w:val="clear" w:color="auto" w:fill="auto"/>
            <w:vAlign w:val="center"/>
            <w:hideMark/>
          </w:tcPr>
          <w:p w14:paraId="5321AF0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E444E13" w14:textId="77777777" w:rsidR="00691C80" w:rsidRPr="00691C80" w:rsidRDefault="00691C80" w:rsidP="00CF231F">
            <w:pPr>
              <w:ind w:left="-113" w:right="-36"/>
              <w:jc w:val="center"/>
              <w:rPr>
                <w:sz w:val="10"/>
                <w:szCs w:val="10"/>
              </w:rPr>
            </w:pPr>
            <w:r w:rsidRPr="00691C80">
              <w:rPr>
                <w:sz w:val="10"/>
                <w:szCs w:val="10"/>
              </w:rPr>
              <w:t>1 824 165,13</w:t>
            </w:r>
          </w:p>
        </w:tc>
        <w:tc>
          <w:tcPr>
            <w:tcW w:w="709" w:type="dxa"/>
            <w:tcBorders>
              <w:top w:val="nil"/>
              <w:left w:val="nil"/>
              <w:bottom w:val="single" w:sz="4" w:space="0" w:color="auto"/>
              <w:right w:val="single" w:sz="4" w:space="0" w:color="auto"/>
            </w:tcBorders>
            <w:shd w:val="clear" w:color="auto" w:fill="auto"/>
            <w:vAlign w:val="center"/>
            <w:hideMark/>
          </w:tcPr>
          <w:p w14:paraId="2D740106" w14:textId="77777777" w:rsidR="00691C80" w:rsidRPr="00691C80" w:rsidRDefault="00691C80" w:rsidP="00CF231F">
            <w:pPr>
              <w:ind w:left="-113" w:right="-36"/>
              <w:jc w:val="center"/>
              <w:rPr>
                <w:sz w:val="10"/>
                <w:szCs w:val="10"/>
              </w:rPr>
            </w:pPr>
            <w:r w:rsidRPr="00691C80">
              <w:rPr>
                <w:sz w:val="10"/>
                <w:szCs w:val="10"/>
              </w:rPr>
              <w:t>2 391 393,90</w:t>
            </w:r>
          </w:p>
        </w:tc>
        <w:tc>
          <w:tcPr>
            <w:tcW w:w="416" w:type="dxa"/>
            <w:tcBorders>
              <w:top w:val="nil"/>
              <w:left w:val="nil"/>
              <w:bottom w:val="single" w:sz="4" w:space="0" w:color="auto"/>
              <w:right w:val="single" w:sz="4" w:space="0" w:color="auto"/>
            </w:tcBorders>
            <w:shd w:val="clear" w:color="auto" w:fill="auto"/>
            <w:vAlign w:val="center"/>
            <w:hideMark/>
          </w:tcPr>
          <w:p w14:paraId="5658200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DD1155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92B926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2FF931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632A98A" w14:textId="77777777" w:rsidR="00691C80" w:rsidRPr="00691C80" w:rsidRDefault="00691C80" w:rsidP="00CF231F">
            <w:pPr>
              <w:ind w:left="-113" w:right="-36"/>
              <w:jc w:val="center"/>
              <w:rPr>
                <w:sz w:val="10"/>
                <w:szCs w:val="10"/>
              </w:rPr>
            </w:pPr>
            <w:r w:rsidRPr="00691C80">
              <w:rPr>
                <w:sz w:val="10"/>
                <w:szCs w:val="10"/>
              </w:rPr>
              <w:t>44</w:t>
            </w:r>
          </w:p>
        </w:tc>
        <w:tc>
          <w:tcPr>
            <w:tcW w:w="920" w:type="dxa"/>
            <w:tcBorders>
              <w:top w:val="nil"/>
              <w:left w:val="nil"/>
              <w:bottom w:val="single" w:sz="4" w:space="0" w:color="auto"/>
              <w:right w:val="single" w:sz="4" w:space="0" w:color="auto"/>
            </w:tcBorders>
            <w:shd w:val="clear" w:color="auto" w:fill="auto"/>
            <w:noWrap/>
            <w:vAlign w:val="center"/>
            <w:hideMark/>
          </w:tcPr>
          <w:p w14:paraId="509EF2E4" w14:textId="77777777" w:rsidR="00691C80" w:rsidRPr="00691C80" w:rsidRDefault="00691C80" w:rsidP="00CF231F">
            <w:pPr>
              <w:ind w:left="-113" w:right="-36"/>
              <w:rPr>
                <w:sz w:val="10"/>
                <w:szCs w:val="10"/>
              </w:rPr>
            </w:pPr>
            <w:r w:rsidRPr="00691C80">
              <w:rPr>
                <w:sz w:val="10"/>
                <w:szCs w:val="10"/>
              </w:rPr>
              <w:t>г. Краснозаводск, пер. Больничный, д. 5</w:t>
            </w:r>
          </w:p>
        </w:tc>
        <w:tc>
          <w:tcPr>
            <w:tcW w:w="392" w:type="dxa"/>
            <w:tcBorders>
              <w:top w:val="nil"/>
              <w:left w:val="nil"/>
              <w:bottom w:val="single" w:sz="4" w:space="0" w:color="auto"/>
              <w:right w:val="single" w:sz="4" w:space="0" w:color="auto"/>
            </w:tcBorders>
            <w:shd w:val="clear" w:color="auto" w:fill="auto"/>
            <w:noWrap/>
            <w:vAlign w:val="center"/>
            <w:hideMark/>
          </w:tcPr>
          <w:p w14:paraId="7CD8F3E9"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2A121EBE"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1432247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2AE6B2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850D922"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30A6C8C4"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0970D1C3" w14:textId="77777777" w:rsidR="00691C80" w:rsidRPr="00691C80" w:rsidRDefault="00691C80" w:rsidP="00CF231F">
            <w:pPr>
              <w:ind w:left="-113" w:right="-36"/>
              <w:jc w:val="center"/>
              <w:rPr>
                <w:sz w:val="10"/>
                <w:szCs w:val="10"/>
              </w:rPr>
            </w:pPr>
            <w:r w:rsidRPr="00691C80">
              <w:rPr>
                <w:sz w:val="10"/>
                <w:szCs w:val="10"/>
              </w:rPr>
              <w:t>30,30</w:t>
            </w:r>
          </w:p>
        </w:tc>
        <w:tc>
          <w:tcPr>
            <w:tcW w:w="366" w:type="dxa"/>
            <w:tcBorders>
              <w:top w:val="nil"/>
              <w:left w:val="nil"/>
              <w:bottom w:val="single" w:sz="4" w:space="0" w:color="auto"/>
              <w:right w:val="single" w:sz="4" w:space="0" w:color="auto"/>
            </w:tcBorders>
            <w:shd w:val="clear" w:color="auto" w:fill="auto"/>
            <w:noWrap/>
            <w:vAlign w:val="center"/>
            <w:hideMark/>
          </w:tcPr>
          <w:p w14:paraId="482BCF0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3B2FBD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4734F7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6BBD668" w14:textId="77777777" w:rsidR="00691C80" w:rsidRPr="00691C80" w:rsidRDefault="00691C80" w:rsidP="00CF231F">
            <w:pPr>
              <w:ind w:left="-113" w:right="-36"/>
              <w:jc w:val="center"/>
              <w:rPr>
                <w:sz w:val="10"/>
                <w:szCs w:val="10"/>
              </w:rPr>
            </w:pPr>
            <w:r w:rsidRPr="00691C80">
              <w:rPr>
                <w:sz w:val="10"/>
                <w:szCs w:val="10"/>
              </w:rPr>
              <w:t>30,30</w:t>
            </w:r>
          </w:p>
        </w:tc>
        <w:tc>
          <w:tcPr>
            <w:tcW w:w="601" w:type="dxa"/>
            <w:tcBorders>
              <w:top w:val="nil"/>
              <w:left w:val="nil"/>
              <w:bottom w:val="single" w:sz="4" w:space="0" w:color="auto"/>
              <w:right w:val="single" w:sz="4" w:space="0" w:color="auto"/>
            </w:tcBorders>
            <w:shd w:val="clear" w:color="auto" w:fill="auto"/>
            <w:noWrap/>
            <w:vAlign w:val="center"/>
            <w:hideMark/>
          </w:tcPr>
          <w:p w14:paraId="0F1D0F47" w14:textId="77777777" w:rsidR="00691C80" w:rsidRPr="00691C80" w:rsidRDefault="00691C80" w:rsidP="00CF231F">
            <w:pPr>
              <w:ind w:left="-113" w:right="-36"/>
              <w:jc w:val="center"/>
              <w:rPr>
                <w:sz w:val="10"/>
                <w:szCs w:val="10"/>
              </w:rPr>
            </w:pPr>
            <w:r w:rsidRPr="00691C80">
              <w:rPr>
                <w:sz w:val="10"/>
                <w:szCs w:val="10"/>
              </w:rPr>
              <w:t>30,30</w:t>
            </w:r>
          </w:p>
        </w:tc>
        <w:tc>
          <w:tcPr>
            <w:tcW w:w="616" w:type="dxa"/>
            <w:tcBorders>
              <w:top w:val="nil"/>
              <w:left w:val="nil"/>
              <w:bottom w:val="single" w:sz="4" w:space="0" w:color="auto"/>
              <w:right w:val="single" w:sz="4" w:space="0" w:color="auto"/>
            </w:tcBorders>
            <w:shd w:val="clear" w:color="auto" w:fill="auto"/>
            <w:noWrap/>
            <w:vAlign w:val="center"/>
            <w:hideMark/>
          </w:tcPr>
          <w:p w14:paraId="68DFD2C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DA73BFE" w14:textId="77777777" w:rsidR="00691C80" w:rsidRPr="00691C80" w:rsidRDefault="00691C80" w:rsidP="00CF231F">
            <w:pPr>
              <w:ind w:left="-113" w:right="-36"/>
              <w:jc w:val="center"/>
              <w:rPr>
                <w:b/>
                <w:bCs/>
                <w:sz w:val="10"/>
                <w:szCs w:val="10"/>
              </w:rPr>
            </w:pPr>
            <w:r w:rsidRPr="00691C80">
              <w:rPr>
                <w:b/>
                <w:bCs/>
                <w:sz w:val="10"/>
                <w:szCs w:val="10"/>
              </w:rPr>
              <w:t>3 660 271,66</w:t>
            </w:r>
          </w:p>
        </w:tc>
        <w:tc>
          <w:tcPr>
            <w:tcW w:w="817" w:type="dxa"/>
            <w:tcBorders>
              <w:top w:val="nil"/>
              <w:left w:val="nil"/>
              <w:bottom w:val="single" w:sz="4" w:space="0" w:color="auto"/>
              <w:right w:val="single" w:sz="4" w:space="0" w:color="auto"/>
            </w:tcBorders>
            <w:shd w:val="clear" w:color="auto" w:fill="auto"/>
            <w:vAlign w:val="center"/>
            <w:hideMark/>
          </w:tcPr>
          <w:p w14:paraId="43B57596" w14:textId="77777777" w:rsidR="00691C80" w:rsidRPr="00691C80" w:rsidRDefault="00691C80" w:rsidP="00CF231F">
            <w:pPr>
              <w:ind w:left="-113" w:right="-36"/>
              <w:jc w:val="center"/>
              <w:rPr>
                <w:b/>
                <w:bCs/>
                <w:sz w:val="10"/>
                <w:szCs w:val="10"/>
              </w:rPr>
            </w:pPr>
            <w:r w:rsidRPr="00691C80">
              <w:rPr>
                <w:b/>
                <w:bCs/>
                <w:sz w:val="10"/>
                <w:szCs w:val="10"/>
              </w:rPr>
              <w:t>2 829 389,99</w:t>
            </w:r>
          </w:p>
        </w:tc>
        <w:tc>
          <w:tcPr>
            <w:tcW w:w="594" w:type="dxa"/>
            <w:tcBorders>
              <w:top w:val="nil"/>
              <w:left w:val="nil"/>
              <w:bottom w:val="single" w:sz="4" w:space="0" w:color="auto"/>
              <w:right w:val="single" w:sz="4" w:space="0" w:color="auto"/>
            </w:tcBorders>
            <w:shd w:val="clear" w:color="auto" w:fill="auto"/>
            <w:vAlign w:val="center"/>
            <w:hideMark/>
          </w:tcPr>
          <w:p w14:paraId="236CCE2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02CFBF8" w14:textId="77777777" w:rsidR="00691C80" w:rsidRPr="00691C80" w:rsidRDefault="00691C80" w:rsidP="00CF231F">
            <w:pPr>
              <w:ind w:left="-113" w:right="-36"/>
              <w:jc w:val="center"/>
              <w:rPr>
                <w:sz w:val="10"/>
                <w:szCs w:val="10"/>
              </w:rPr>
            </w:pPr>
            <w:r w:rsidRPr="00691C80">
              <w:rPr>
                <w:sz w:val="10"/>
                <w:szCs w:val="10"/>
              </w:rPr>
              <w:t>1 224 339,30</w:t>
            </w:r>
          </w:p>
        </w:tc>
        <w:tc>
          <w:tcPr>
            <w:tcW w:w="742" w:type="dxa"/>
            <w:tcBorders>
              <w:top w:val="nil"/>
              <w:left w:val="nil"/>
              <w:bottom w:val="single" w:sz="4" w:space="0" w:color="auto"/>
              <w:right w:val="single" w:sz="4" w:space="0" w:color="auto"/>
            </w:tcBorders>
            <w:shd w:val="clear" w:color="auto" w:fill="auto"/>
            <w:vAlign w:val="center"/>
            <w:hideMark/>
          </w:tcPr>
          <w:p w14:paraId="78CB181B" w14:textId="77777777" w:rsidR="00691C80" w:rsidRPr="00691C80" w:rsidRDefault="00691C80" w:rsidP="00CF231F">
            <w:pPr>
              <w:ind w:left="-113" w:right="-36"/>
              <w:jc w:val="center"/>
              <w:rPr>
                <w:sz w:val="10"/>
                <w:szCs w:val="10"/>
              </w:rPr>
            </w:pPr>
            <w:r w:rsidRPr="00691C80">
              <w:rPr>
                <w:sz w:val="10"/>
                <w:szCs w:val="10"/>
              </w:rPr>
              <w:t>1 605 050,69</w:t>
            </w:r>
          </w:p>
        </w:tc>
        <w:tc>
          <w:tcPr>
            <w:tcW w:w="425" w:type="dxa"/>
            <w:tcBorders>
              <w:top w:val="nil"/>
              <w:left w:val="nil"/>
              <w:bottom w:val="single" w:sz="4" w:space="0" w:color="auto"/>
              <w:right w:val="single" w:sz="4" w:space="0" w:color="auto"/>
            </w:tcBorders>
            <w:shd w:val="clear" w:color="auto" w:fill="auto"/>
            <w:vAlign w:val="center"/>
            <w:hideMark/>
          </w:tcPr>
          <w:p w14:paraId="2268BAC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6D2E8AC" w14:textId="77777777" w:rsidR="00691C80" w:rsidRPr="00691C80" w:rsidRDefault="00691C80" w:rsidP="00CF231F">
            <w:pPr>
              <w:ind w:left="-113" w:right="-36"/>
              <w:jc w:val="center"/>
              <w:rPr>
                <w:b/>
                <w:bCs/>
                <w:sz w:val="10"/>
                <w:szCs w:val="10"/>
              </w:rPr>
            </w:pPr>
            <w:r w:rsidRPr="00691C80">
              <w:rPr>
                <w:b/>
                <w:bCs/>
                <w:sz w:val="10"/>
                <w:szCs w:val="10"/>
              </w:rPr>
              <w:t>830 881,67</w:t>
            </w:r>
          </w:p>
        </w:tc>
        <w:tc>
          <w:tcPr>
            <w:tcW w:w="416" w:type="dxa"/>
            <w:tcBorders>
              <w:top w:val="nil"/>
              <w:left w:val="nil"/>
              <w:bottom w:val="single" w:sz="4" w:space="0" w:color="auto"/>
              <w:right w:val="single" w:sz="4" w:space="0" w:color="auto"/>
            </w:tcBorders>
            <w:shd w:val="clear" w:color="auto" w:fill="auto"/>
            <w:vAlign w:val="center"/>
            <w:hideMark/>
          </w:tcPr>
          <w:p w14:paraId="0434C9AF"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829DEB7" w14:textId="77777777" w:rsidR="00691C80" w:rsidRPr="00691C80" w:rsidRDefault="00691C80" w:rsidP="00CF231F">
            <w:pPr>
              <w:ind w:left="-113" w:right="-36"/>
              <w:jc w:val="center"/>
              <w:rPr>
                <w:sz w:val="10"/>
                <w:szCs w:val="10"/>
              </w:rPr>
            </w:pPr>
            <w:r w:rsidRPr="00691C80">
              <w:rPr>
                <w:sz w:val="10"/>
                <w:szCs w:val="10"/>
              </w:rPr>
              <w:t>359 540,78</w:t>
            </w:r>
          </w:p>
        </w:tc>
        <w:tc>
          <w:tcPr>
            <w:tcW w:w="709" w:type="dxa"/>
            <w:tcBorders>
              <w:top w:val="nil"/>
              <w:left w:val="nil"/>
              <w:bottom w:val="single" w:sz="4" w:space="0" w:color="auto"/>
              <w:right w:val="single" w:sz="4" w:space="0" w:color="auto"/>
            </w:tcBorders>
            <w:shd w:val="clear" w:color="auto" w:fill="auto"/>
            <w:vAlign w:val="center"/>
            <w:hideMark/>
          </w:tcPr>
          <w:p w14:paraId="79520FC2" w14:textId="77777777" w:rsidR="00691C80" w:rsidRPr="00691C80" w:rsidRDefault="00691C80" w:rsidP="00CF231F">
            <w:pPr>
              <w:ind w:left="-113" w:right="-36"/>
              <w:jc w:val="center"/>
              <w:rPr>
                <w:sz w:val="10"/>
                <w:szCs w:val="10"/>
              </w:rPr>
            </w:pPr>
            <w:r w:rsidRPr="00691C80">
              <w:rPr>
                <w:sz w:val="10"/>
                <w:szCs w:val="10"/>
              </w:rPr>
              <w:t>471 340,89</w:t>
            </w:r>
          </w:p>
        </w:tc>
        <w:tc>
          <w:tcPr>
            <w:tcW w:w="416" w:type="dxa"/>
            <w:tcBorders>
              <w:top w:val="nil"/>
              <w:left w:val="nil"/>
              <w:bottom w:val="single" w:sz="4" w:space="0" w:color="auto"/>
              <w:right w:val="single" w:sz="4" w:space="0" w:color="auto"/>
            </w:tcBorders>
            <w:shd w:val="clear" w:color="auto" w:fill="auto"/>
            <w:vAlign w:val="center"/>
            <w:hideMark/>
          </w:tcPr>
          <w:p w14:paraId="5C337A4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DE7499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CFFF8F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D7FC55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1B9E3F2" w14:textId="77777777" w:rsidR="00691C80" w:rsidRPr="00691C80" w:rsidRDefault="00691C80" w:rsidP="00CF231F">
            <w:pPr>
              <w:ind w:left="-113" w:right="-36"/>
              <w:jc w:val="center"/>
              <w:rPr>
                <w:sz w:val="10"/>
                <w:szCs w:val="10"/>
              </w:rPr>
            </w:pPr>
            <w:r w:rsidRPr="00691C80">
              <w:rPr>
                <w:sz w:val="10"/>
                <w:szCs w:val="10"/>
              </w:rPr>
              <w:t>45</w:t>
            </w:r>
          </w:p>
        </w:tc>
        <w:tc>
          <w:tcPr>
            <w:tcW w:w="920" w:type="dxa"/>
            <w:tcBorders>
              <w:top w:val="nil"/>
              <w:left w:val="nil"/>
              <w:bottom w:val="single" w:sz="4" w:space="0" w:color="auto"/>
              <w:right w:val="single" w:sz="4" w:space="0" w:color="auto"/>
            </w:tcBorders>
            <w:shd w:val="clear" w:color="auto" w:fill="auto"/>
            <w:noWrap/>
            <w:vAlign w:val="center"/>
            <w:hideMark/>
          </w:tcPr>
          <w:p w14:paraId="236A7C8E"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nil"/>
              <w:left w:val="nil"/>
              <w:bottom w:val="single" w:sz="4" w:space="0" w:color="auto"/>
              <w:right w:val="single" w:sz="4" w:space="0" w:color="auto"/>
            </w:tcBorders>
            <w:shd w:val="clear" w:color="auto" w:fill="auto"/>
            <w:noWrap/>
            <w:vAlign w:val="center"/>
            <w:hideMark/>
          </w:tcPr>
          <w:p w14:paraId="47390B8F"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727D3AB9"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942B9E0"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FE1AB2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F6FDCC6"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71755717"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3D9B1247" w14:textId="77777777" w:rsidR="00691C80" w:rsidRPr="00691C80" w:rsidRDefault="00691C80" w:rsidP="00CF231F">
            <w:pPr>
              <w:ind w:left="-113" w:right="-36"/>
              <w:jc w:val="center"/>
              <w:rPr>
                <w:sz w:val="10"/>
                <w:szCs w:val="10"/>
              </w:rPr>
            </w:pPr>
            <w:r w:rsidRPr="00691C80">
              <w:rPr>
                <w:sz w:val="10"/>
                <w:szCs w:val="10"/>
              </w:rPr>
              <w:t>263,17</w:t>
            </w:r>
          </w:p>
        </w:tc>
        <w:tc>
          <w:tcPr>
            <w:tcW w:w="366" w:type="dxa"/>
            <w:tcBorders>
              <w:top w:val="nil"/>
              <w:left w:val="nil"/>
              <w:bottom w:val="single" w:sz="4" w:space="0" w:color="auto"/>
              <w:right w:val="single" w:sz="4" w:space="0" w:color="auto"/>
            </w:tcBorders>
            <w:shd w:val="clear" w:color="auto" w:fill="auto"/>
            <w:noWrap/>
            <w:vAlign w:val="center"/>
            <w:hideMark/>
          </w:tcPr>
          <w:p w14:paraId="011910A1"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399F940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9FDC7F3"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57EC958F" w14:textId="77777777" w:rsidR="00691C80" w:rsidRPr="00691C80" w:rsidRDefault="00691C80" w:rsidP="00CF231F">
            <w:pPr>
              <w:ind w:left="-113" w:right="-36"/>
              <w:jc w:val="center"/>
              <w:rPr>
                <w:sz w:val="10"/>
                <w:szCs w:val="10"/>
              </w:rPr>
            </w:pPr>
            <w:r w:rsidRPr="00691C80">
              <w:rPr>
                <w:sz w:val="10"/>
                <w:szCs w:val="10"/>
              </w:rPr>
              <w:t>263,17</w:t>
            </w:r>
          </w:p>
        </w:tc>
        <w:tc>
          <w:tcPr>
            <w:tcW w:w="601" w:type="dxa"/>
            <w:tcBorders>
              <w:top w:val="nil"/>
              <w:left w:val="nil"/>
              <w:bottom w:val="single" w:sz="4" w:space="0" w:color="auto"/>
              <w:right w:val="single" w:sz="4" w:space="0" w:color="auto"/>
            </w:tcBorders>
            <w:shd w:val="clear" w:color="auto" w:fill="auto"/>
            <w:noWrap/>
            <w:vAlign w:val="center"/>
            <w:hideMark/>
          </w:tcPr>
          <w:p w14:paraId="2A327873" w14:textId="77777777" w:rsidR="00691C80" w:rsidRPr="00691C80" w:rsidRDefault="00691C80" w:rsidP="00CF231F">
            <w:pPr>
              <w:ind w:left="-113" w:right="-36"/>
              <w:jc w:val="center"/>
              <w:rPr>
                <w:sz w:val="10"/>
                <w:szCs w:val="10"/>
              </w:rPr>
            </w:pPr>
            <w:r w:rsidRPr="00691C80">
              <w:rPr>
                <w:sz w:val="10"/>
                <w:szCs w:val="10"/>
              </w:rPr>
              <w:t>79,40</w:t>
            </w:r>
          </w:p>
        </w:tc>
        <w:tc>
          <w:tcPr>
            <w:tcW w:w="616" w:type="dxa"/>
            <w:tcBorders>
              <w:top w:val="nil"/>
              <w:left w:val="nil"/>
              <w:bottom w:val="single" w:sz="4" w:space="0" w:color="auto"/>
              <w:right w:val="single" w:sz="4" w:space="0" w:color="auto"/>
            </w:tcBorders>
            <w:shd w:val="clear" w:color="auto" w:fill="auto"/>
            <w:noWrap/>
            <w:vAlign w:val="center"/>
            <w:hideMark/>
          </w:tcPr>
          <w:p w14:paraId="6D43A406" w14:textId="77777777" w:rsidR="00691C80" w:rsidRPr="00691C80" w:rsidRDefault="00691C80" w:rsidP="00CF231F">
            <w:pPr>
              <w:ind w:left="-113" w:right="-36"/>
              <w:jc w:val="center"/>
              <w:rPr>
                <w:sz w:val="10"/>
                <w:szCs w:val="10"/>
              </w:rPr>
            </w:pPr>
            <w:r w:rsidRPr="00691C80">
              <w:rPr>
                <w:sz w:val="10"/>
                <w:szCs w:val="10"/>
              </w:rPr>
              <w:t>183,77</w:t>
            </w:r>
          </w:p>
        </w:tc>
        <w:tc>
          <w:tcPr>
            <w:tcW w:w="814" w:type="dxa"/>
            <w:tcBorders>
              <w:top w:val="nil"/>
              <w:left w:val="nil"/>
              <w:bottom w:val="single" w:sz="4" w:space="0" w:color="auto"/>
              <w:right w:val="single" w:sz="4" w:space="0" w:color="auto"/>
            </w:tcBorders>
            <w:shd w:val="clear" w:color="auto" w:fill="auto"/>
            <w:vAlign w:val="center"/>
            <w:hideMark/>
          </w:tcPr>
          <w:p w14:paraId="56F8689F" w14:textId="77777777" w:rsidR="00691C80" w:rsidRPr="00691C80" w:rsidRDefault="00691C80" w:rsidP="00CF231F">
            <w:pPr>
              <w:ind w:left="-113" w:right="-36"/>
              <w:jc w:val="center"/>
              <w:rPr>
                <w:b/>
                <w:bCs/>
                <w:sz w:val="10"/>
                <w:szCs w:val="10"/>
              </w:rPr>
            </w:pPr>
            <w:r w:rsidRPr="00691C80">
              <w:rPr>
                <w:b/>
                <w:bCs/>
                <w:sz w:val="10"/>
                <w:szCs w:val="10"/>
              </w:rPr>
              <w:t>31 791 210,95</w:t>
            </w:r>
          </w:p>
        </w:tc>
        <w:tc>
          <w:tcPr>
            <w:tcW w:w="817" w:type="dxa"/>
            <w:tcBorders>
              <w:top w:val="nil"/>
              <w:left w:val="nil"/>
              <w:bottom w:val="single" w:sz="4" w:space="0" w:color="auto"/>
              <w:right w:val="single" w:sz="4" w:space="0" w:color="auto"/>
            </w:tcBorders>
            <w:shd w:val="clear" w:color="auto" w:fill="auto"/>
            <w:vAlign w:val="center"/>
            <w:hideMark/>
          </w:tcPr>
          <w:p w14:paraId="12D29214" w14:textId="77777777" w:rsidR="00691C80" w:rsidRPr="00691C80" w:rsidRDefault="00691C80" w:rsidP="00CF231F">
            <w:pPr>
              <w:ind w:left="-113" w:right="-36"/>
              <w:jc w:val="center"/>
              <w:rPr>
                <w:b/>
                <w:bCs/>
                <w:sz w:val="10"/>
                <w:szCs w:val="10"/>
              </w:rPr>
            </w:pPr>
            <w:r w:rsidRPr="00691C80">
              <w:rPr>
                <w:b/>
                <w:bCs/>
                <w:sz w:val="10"/>
                <w:szCs w:val="10"/>
              </w:rPr>
              <w:t>24 574 606,06</w:t>
            </w:r>
          </w:p>
        </w:tc>
        <w:tc>
          <w:tcPr>
            <w:tcW w:w="594" w:type="dxa"/>
            <w:tcBorders>
              <w:top w:val="nil"/>
              <w:left w:val="nil"/>
              <w:bottom w:val="single" w:sz="4" w:space="0" w:color="auto"/>
              <w:right w:val="single" w:sz="4" w:space="0" w:color="auto"/>
            </w:tcBorders>
            <w:shd w:val="clear" w:color="auto" w:fill="auto"/>
            <w:vAlign w:val="center"/>
            <w:hideMark/>
          </w:tcPr>
          <w:p w14:paraId="333AB57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E50C33D" w14:textId="77777777" w:rsidR="00691C80" w:rsidRPr="00691C80" w:rsidRDefault="00691C80" w:rsidP="00CF231F">
            <w:pPr>
              <w:ind w:left="-113" w:right="-36"/>
              <w:jc w:val="center"/>
              <w:rPr>
                <w:sz w:val="10"/>
                <w:szCs w:val="10"/>
              </w:rPr>
            </w:pPr>
            <w:r w:rsidRPr="00691C80">
              <w:rPr>
                <w:sz w:val="10"/>
                <w:szCs w:val="10"/>
              </w:rPr>
              <w:t>10 633 972,68</w:t>
            </w:r>
          </w:p>
        </w:tc>
        <w:tc>
          <w:tcPr>
            <w:tcW w:w="742" w:type="dxa"/>
            <w:tcBorders>
              <w:top w:val="nil"/>
              <w:left w:val="nil"/>
              <w:bottom w:val="single" w:sz="4" w:space="0" w:color="auto"/>
              <w:right w:val="single" w:sz="4" w:space="0" w:color="auto"/>
            </w:tcBorders>
            <w:shd w:val="clear" w:color="auto" w:fill="auto"/>
            <w:vAlign w:val="center"/>
            <w:hideMark/>
          </w:tcPr>
          <w:p w14:paraId="2B5EE4A9" w14:textId="77777777" w:rsidR="00691C80" w:rsidRPr="00691C80" w:rsidRDefault="00691C80" w:rsidP="00CF231F">
            <w:pPr>
              <w:ind w:left="-113" w:right="-36"/>
              <w:jc w:val="center"/>
              <w:rPr>
                <w:sz w:val="10"/>
                <w:szCs w:val="10"/>
              </w:rPr>
            </w:pPr>
            <w:r w:rsidRPr="00691C80">
              <w:rPr>
                <w:sz w:val="10"/>
                <w:szCs w:val="10"/>
              </w:rPr>
              <w:t>13 940 633,38</w:t>
            </w:r>
          </w:p>
        </w:tc>
        <w:tc>
          <w:tcPr>
            <w:tcW w:w="425" w:type="dxa"/>
            <w:tcBorders>
              <w:top w:val="nil"/>
              <w:left w:val="nil"/>
              <w:bottom w:val="single" w:sz="4" w:space="0" w:color="auto"/>
              <w:right w:val="single" w:sz="4" w:space="0" w:color="auto"/>
            </w:tcBorders>
            <w:shd w:val="clear" w:color="auto" w:fill="auto"/>
            <w:vAlign w:val="center"/>
            <w:hideMark/>
          </w:tcPr>
          <w:p w14:paraId="7276F7A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9073D05" w14:textId="77777777" w:rsidR="00691C80" w:rsidRPr="00691C80" w:rsidRDefault="00691C80" w:rsidP="00CF231F">
            <w:pPr>
              <w:ind w:left="-113" w:right="-36"/>
              <w:jc w:val="center"/>
              <w:rPr>
                <w:b/>
                <w:bCs/>
                <w:sz w:val="10"/>
                <w:szCs w:val="10"/>
              </w:rPr>
            </w:pPr>
            <w:r w:rsidRPr="00691C80">
              <w:rPr>
                <w:b/>
                <w:bCs/>
                <w:sz w:val="10"/>
                <w:szCs w:val="10"/>
              </w:rPr>
              <w:t>7 216 604,89</w:t>
            </w:r>
          </w:p>
        </w:tc>
        <w:tc>
          <w:tcPr>
            <w:tcW w:w="416" w:type="dxa"/>
            <w:tcBorders>
              <w:top w:val="nil"/>
              <w:left w:val="nil"/>
              <w:bottom w:val="single" w:sz="4" w:space="0" w:color="auto"/>
              <w:right w:val="single" w:sz="4" w:space="0" w:color="auto"/>
            </w:tcBorders>
            <w:shd w:val="clear" w:color="auto" w:fill="auto"/>
            <w:vAlign w:val="center"/>
            <w:hideMark/>
          </w:tcPr>
          <w:p w14:paraId="05BCDF22"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9C8C78F" w14:textId="77777777" w:rsidR="00691C80" w:rsidRPr="00691C80" w:rsidRDefault="00691C80" w:rsidP="00CF231F">
            <w:pPr>
              <w:ind w:left="-113" w:right="-36"/>
              <w:jc w:val="center"/>
              <w:rPr>
                <w:sz w:val="10"/>
                <w:szCs w:val="10"/>
              </w:rPr>
            </w:pPr>
            <w:r w:rsidRPr="00691C80">
              <w:rPr>
                <w:sz w:val="10"/>
                <w:szCs w:val="10"/>
              </w:rPr>
              <w:t>3 122 783,70</w:t>
            </w:r>
          </w:p>
        </w:tc>
        <w:tc>
          <w:tcPr>
            <w:tcW w:w="709" w:type="dxa"/>
            <w:tcBorders>
              <w:top w:val="nil"/>
              <w:left w:val="nil"/>
              <w:bottom w:val="single" w:sz="4" w:space="0" w:color="auto"/>
              <w:right w:val="single" w:sz="4" w:space="0" w:color="auto"/>
            </w:tcBorders>
            <w:shd w:val="clear" w:color="auto" w:fill="auto"/>
            <w:vAlign w:val="center"/>
            <w:hideMark/>
          </w:tcPr>
          <w:p w14:paraId="669C993B" w14:textId="77777777" w:rsidR="00691C80" w:rsidRPr="00691C80" w:rsidRDefault="00691C80" w:rsidP="00CF231F">
            <w:pPr>
              <w:ind w:left="-113" w:right="-36"/>
              <w:jc w:val="center"/>
              <w:rPr>
                <w:sz w:val="10"/>
                <w:szCs w:val="10"/>
              </w:rPr>
            </w:pPr>
            <w:r w:rsidRPr="00691C80">
              <w:rPr>
                <w:sz w:val="10"/>
                <w:szCs w:val="10"/>
              </w:rPr>
              <w:t>4 093 821,19</w:t>
            </w:r>
          </w:p>
        </w:tc>
        <w:tc>
          <w:tcPr>
            <w:tcW w:w="416" w:type="dxa"/>
            <w:tcBorders>
              <w:top w:val="nil"/>
              <w:left w:val="nil"/>
              <w:bottom w:val="single" w:sz="4" w:space="0" w:color="auto"/>
              <w:right w:val="single" w:sz="4" w:space="0" w:color="auto"/>
            </w:tcBorders>
            <w:shd w:val="clear" w:color="auto" w:fill="auto"/>
            <w:vAlign w:val="center"/>
            <w:hideMark/>
          </w:tcPr>
          <w:p w14:paraId="20AF55E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180821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A0ADAF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E23A8E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9C2B76E" w14:textId="77777777" w:rsidR="00691C80" w:rsidRPr="00691C80" w:rsidRDefault="00691C80" w:rsidP="00CF231F">
            <w:pPr>
              <w:ind w:left="-113" w:right="-36"/>
              <w:jc w:val="center"/>
              <w:rPr>
                <w:sz w:val="10"/>
                <w:szCs w:val="10"/>
              </w:rPr>
            </w:pPr>
            <w:r w:rsidRPr="00691C80">
              <w:rPr>
                <w:sz w:val="10"/>
                <w:szCs w:val="10"/>
              </w:rPr>
              <w:t>46</w:t>
            </w:r>
          </w:p>
        </w:tc>
        <w:tc>
          <w:tcPr>
            <w:tcW w:w="920" w:type="dxa"/>
            <w:tcBorders>
              <w:top w:val="nil"/>
              <w:left w:val="nil"/>
              <w:bottom w:val="single" w:sz="4" w:space="0" w:color="auto"/>
              <w:right w:val="single" w:sz="4" w:space="0" w:color="auto"/>
            </w:tcBorders>
            <w:shd w:val="clear" w:color="auto" w:fill="auto"/>
            <w:noWrap/>
            <w:vAlign w:val="center"/>
            <w:hideMark/>
          </w:tcPr>
          <w:p w14:paraId="7E03D777"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746DEEA2"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868A72D"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21E2399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EC86AA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9B0CB8E"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3E7DF1A9"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00ACA987" w14:textId="77777777" w:rsidR="00691C80" w:rsidRPr="00691C80" w:rsidRDefault="00691C80" w:rsidP="00CF231F">
            <w:pPr>
              <w:ind w:left="-113" w:right="-36"/>
              <w:jc w:val="center"/>
              <w:rPr>
                <w:sz w:val="10"/>
                <w:szCs w:val="10"/>
              </w:rPr>
            </w:pPr>
            <w:r w:rsidRPr="00691C80">
              <w:rPr>
                <w:sz w:val="10"/>
                <w:szCs w:val="10"/>
              </w:rPr>
              <w:t>73,50</w:t>
            </w:r>
          </w:p>
        </w:tc>
        <w:tc>
          <w:tcPr>
            <w:tcW w:w="366" w:type="dxa"/>
            <w:tcBorders>
              <w:top w:val="nil"/>
              <w:left w:val="nil"/>
              <w:bottom w:val="single" w:sz="4" w:space="0" w:color="auto"/>
              <w:right w:val="single" w:sz="4" w:space="0" w:color="auto"/>
            </w:tcBorders>
            <w:shd w:val="clear" w:color="auto" w:fill="auto"/>
            <w:noWrap/>
            <w:vAlign w:val="center"/>
            <w:hideMark/>
          </w:tcPr>
          <w:p w14:paraId="7AF05E4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25ED45D"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3B05ED18"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6D658E8D" w14:textId="77777777" w:rsidR="00691C80" w:rsidRPr="00691C80" w:rsidRDefault="00691C80" w:rsidP="00CF231F">
            <w:pPr>
              <w:ind w:left="-113" w:right="-36"/>
              <w:jc w:val="center"/>
              <w:rPr>
                <w:sz w:val="10"/>
                <w:szCs w:val="10"/>
              </w:rPr>
            </w:pPr>
            <w:r w:rsidRPr="00691C80">
              <w:rPr>
                <w:sz w:val="10"/>
                <w:szCs w:val="10"/>
              </w:rPr>
              <w:t>73,50</w:t>
            </w:r>
          </w:p>
        </w:tc>
        <w:tc>
          <w:tcPr>
            <w:tcW w:w="601" w:type="dxa"/>
            <w:tcBorders>
              <w:top w:val="nil"/>
              <w:left w:val="nil"/>
              <w:bottom w:val="single" w:sz="4" w:space="0" w:color="auto"/>
              <w:right w:val="single" w:sz="4" w:space="0" w:color="auto"/>
            </w:tcBorders>
            <w:shd w:val="clear" w:color="auto" w:fill="auto"/>
            <w:noWrap/>
            <w:vAlign w:val="center"/>
            <w:hideMark/>
          </w:tcPr>
          <w:p w14:paraId="6C1AB972"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58493EED" w14:textId="77777777" w:rsidR="00691C80" w:rsidRPr="00691C80" w:rsidRDefault="00691C80" w:rsidP="00CF231F">
            <w:pPr>
              <w:ind w:left="-113" w:right="-36"/>
              <w:jc w:val="center"/>
              <w:rPr>
                <w:sz w:val="10"/>
                <w:szCs w:val="10"/>
              </w:rPr>
            </w:pPr>
            <w:r w:rsidRPr="00691C80">
              <w:rPr>
                <w:sz w:val="10"/>
                <w:szCs w:val="10"/>
              </w:rPr>
              <w:t>73,50</w:t>
            </w:r>
          </w:p>
        </w:tc>
        <w:tc>
          <w:tcPr>
            <w:tcW w:w="814" w:type="dxa"/>
            <w:tcBorders>
              <w:top w:val="nil"/>
              <w:left w:val="nil"/>
              <w:bottom w:val="single" w:sz="4" w:space="0" w:color="auto"/>
              <w:right w:val="single" w:sz="4" w:space="0" w:color="auto"/>
            </w:tcBorders>
            <w:shd w:val="clear" w:color="auto" w:fill="auto"/>
            <w:vAlign w:val="center"/>
            <w:hideMark/>
          </w:tcPr>
          <w:p w14:paraId="0CFFF553" w14:textId="77777777" w:rsidR="00691C80" w:rsidRPr="00691C80" w:rsidRDefault="00691C80" w:rsidP="00CF231F">
            <w:pPr>
              <w:ind w:left="-113" w:right="-36"/>
              <w:jc w:val="center"/>
              <w:rPr>
                <w:b/>
                <w:bCs/>
                <w:sz w:val="10"/>
                <w:szCs w:val="10"/>
              </w:rPr>
            </w:pPr>
            <w:r w:rsidRPr="00691C80">
              <w:rPr>
                <w:b/>
                <w:bCs/>
                <w:sz w:val="10"/>
                <w:szCs w:val="10"/>
              </w:rPr>
              <w:t>8 878 876,79</w:t>
            </w:r>
          </w:p>
        </w:tc>
        <w:tc>
          <w:tcPr>
            <w:tcW w:w="817" w:type="dxa"/>
            <w:tcBorders>
              <w:top w:val="nil"/>
              <w:left w:val="nil"/>
              <w:bottom w:val="single" w:sz="4" w:space="0" w:color="auto"/>
              <w:right w:val="single" w:sz="4" w:space="0" w:color="auto"/>
            </w:tcBorders>
            <w:shd w:val="clear" w:color="auto" w:fill="auto"/>
            <w:vAlign w:val="center"/>
            <w:hideMark/>
          </w:tcPr>
          <w:p w14:paraId="527321DB" w14:textId="77777777" w:rsidR="00691C80" w:rsidRPr="00691C80" w:rsidRDefault="00691C80" w:rsidP="00CF231F">
            <w:pPr>
              <w:ind w:left="-113" w:right="-36"/>
              <w:jc w:val="center"/>
              <w:rPr>
                <w:b/>
                <w:bCs/>
                <w:sz w:val="10"/>
                <w:szCs w:val="10"/>
              </w:rPr>
            </w:pPr>
            <w:r w:rsidRPr="00691C80">
              <w:rPr>
                <w:b/>
                <w:bCs/>
                <w:sz w:val="10"/>
                <w:szCs w:val="10"/>
              </w:rPr>
              <w:t>6 863 371,76</w:t>
            </w:r>
          </w:p>
        </w:tc>
        <w:tc>
          <w:tcPr>
            <w:tcW w:w="594" w:type="dxa"/>
            <w:tcBorders>
              <w:top w:val="nil"/>
              <w:left w:val="nil"/>
              <w:bottom w:val="single" w:sz="4" w:space="0" w:color="auto"/>
              <w:right w:val="single" w:sz="4" w:space="0" w:color="auto"/>
            </w:tcBorders>
            <w:shd w:val="clear" w:color="auto" w:fill="auto"/>
            <w:vAlign w:val="center"/>
            <w:hideMark/>
          </w:tcPr>
          <w:p w14:paraId="25E6AAF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D38DE55" w14:textId="77777777" w:rsidR="00691C80" w:rsidRPr="00691C80" w:rsidRDefault="00691C80" w:rsidP="00CF231F">
            <w:pPr>
              <w:ind w:left="-113" w:right="-36"/>
              <w:jc w:val="center"/>
              <w:rPr>
                <w:sz w:val="10"/>
                <w:szCs w:val="10"/>
              </w:rPr>
            </w:pPr>
            <w:r w:rsidRPr="00691C80">
              <w:rPr>
                <w:sz w:val="10"/>
                <w:szCs w:val="10"/>
              </w:rPr>
              <w:t>2 969 931,95</w:t>
            </w:r>
          </w:p>
        </w:tc>
        <w:tc>
          <w:tcPr>
            <w:tcW w:w="742" w:type="dxa"/>
            <w:tcBorders>
              <w:top w:val="nil"/>
              <w:left w:val="nil"/>
              <w:bottom w:val="single" w:sz="4" w:space="0" w:color="auto"/>
              <w:right w:val="single" w:sz="4" w:space="0" w:color="auto"/>
            </w:tcBorders>
            <w:shd w:val="clear" w:color="auto" w:fill="auto"/>
            <w:vAlign w:val="center"/>
            <w:hideMark/>
          </w:tcPr>
          <w:p w14:paraId="29B6233E" w14:textId="77777777" w:rsidR="00691C80" w:rsidRPr="00691C80" w:rsidRDefault="00691C80" w:rsidP="00CF231F">
            <w:pPr>
              <w:ind w:left="-113" w:right="-36"/>
              <w:jc w:val="center"/>
              <w:rPr>
                <w:sz w:val="10"/>
                <w:szCs w:val="10"/>
              </w:rPr>
            </w:pPr>
            <w:r w:rsidRPr="00691C80">
              <w:rPr>
                <w:sz w:val="10"/>
                <w:szCs w:val="10"/>
              </w:rPr>
              <w:t>3 893 439,81</w:t>
            </w:r>
          </w:p>
        </w:tc>
        <w:tc>
          <w:tcPr>
            <w:tcW w:w="425" w:type="dxa"/>
            <w:tcBorders>
              <w:top w:val="nil"/>
              <w:left w:val="nil"/>
              <w:bottom w:val="single" w:sz="4" w:space="0" w:color="auto"/>
              <w:right w:val="single" w:sz="4" w:space="0" w:color="auto"/>
            </w:tcBorders>
            <w:shd w:val="clear" w:color="auto" w:fill="auto"/>
            <w:vAlign w:val="center"/>
            <w:hideMark/>
          </w:tcPr>
          <w:p w14:paraId="4B72DC7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0816E85" w14:textId="77777777" w:rsidR="00691C80" w:rsidRPr="00691C80" w:rsidRDefault="00691C80" w:rsidP="00CF231F">
            <w:pPr>
              <w:ind w:left="-113" w:right="-36"/>
              <w:jc w:val="center"/>
              <w:rPr>
                <w:b/>
                <w:bCs/>
                <w:sz w:val="10"/>
                <w:szCs w:val="10"/>
              </w:rPr>
            </w:pPr>
            <w:r w:rsidRPr="00691C80">
              <w:rPr>
                <w:b/>
                <w:bCs/>
                <w:sz w:val="10"/>
                <w:szCs w:val="10"/>
              </w:rPr>
              <w:t>2 015 505,03</w:t>
            </w:r>
          </w:p>
        </w:tc>
        <w:tc>
          <w:tcPr>
            <w:tcW w:w="416" w:type="dxa"/>
            <w:tcBorders>
              <w:top w:val="nil"/>
              <w:left w:val="nil"/>
              <w:bottom w:val="single" w:sz="4" w:space="0" w:color="auto"/>
              <w:right w:val="single" w:sz="4" w:space="0" w:color="auto"/>
            </w:tcBorders>
            <w:shd w:val="clear" w:color="auto" w:fill="auto"/>
            <w:vAlign w:val="center"/>
            <w:hideMark/>
          </w:tcPr>
          <w:p w14:paraId="5079A64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5EBDF75" w14:textId="77777777" w:rsidR="00691C80" w:rsidRPr="00691C80" w:rsidRDefault="00691C80" w:rsidP="00CF231F">
            <w:pPr>
              <w:ind w:left="-113" w:right="-36"/>
              <w:jc w:val="center"/>
              <w:rPr>
                <w:sz w:val="10"/>
                <w:szCs w:val="10"/>
              </w:rPr>
            </w:pPr>
            <w:r w:rsidRPr="00691C80">
              <w:rPr>
                <w:sz w:val="10"/>
                <w:szCs w:val="10"/>
              </w:rPr>
              <w:t>872 153,37</w:t>
            </w:r>
          </w:p>
        </w:tc>
        <w:tc>
          <w:tcPr>
            <w:tcW w:w="709" w:type="dxa"/>
            <w:tcBorders>
              <w:top w:val="nil"/>
              <w:left w:val="nil"/>
              <w:bottom w:val="single" w:sz="4" w:space="0" w:color="auto"/>
              <w:right w:val="single" w:sz="4" w:space="0" w:color="auto"/>
            </w:tcBorders>
            <w:shd w:val="clear" w:color="auto" w:fill="auto"/>
            <w:vAlign w:val="center"/>
            <w:hideMark/>
          </w:tcPr>
          <w:p w14:paraId="24E86F29" w14:textId="77777777" w:rsidR="00691C80" w:rsidRPr="00691C80" w:rsidRDefault="00691C80" w:rsidP="00CF231F">
            <w:pPr>
              <w:ind w:left="-113" w:right="-36"/>
              <w:jc w:val="center"/>
              <w:rPr>
                <w:sz w:val="10"/>
                <w:szCs w:val="10"/>
              </w:rPr>
            </w:pPr>
            <w:r w:rsidRPr="00691C80">
              <w:rPr>
                <w:sz w:val="10"/>
                <w:szCs w:val="10"/>
              </w:rPr>
              <w:t>1 143 351,66</w:t>
            </w:r>
          </w:p>
        </w:tc>
        <w:tc>
          <w:tcPr>
            <w:tcW w:w="416" w:type="dxa"/>
            <w:tcBorders>
              <w:top w:val="nil"/>
              <w:left w:val="nil"/>
              <w:bottom w:val="single" w:sz="4" w:space="0" w:color="auto"/>
              <w:right w:val="single" w:sz="4" w:space="0" w:color="auto"/>
            </w:tcBorders>
            <w:shd w:val="clear" w:color="auto" w:fill="auto"/>
            <w:vAlign w:val="center"/>
            <w:hideMark/>
          </w:tcPr>
          <w:p w14:paraId="03FD41B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5CE46A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57900E1"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4E739F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912A45D" w14:textId="77777777" w:rsidR="00691C80" w:rsidRPr="00691C80" w:rsidRDefault="00691C80" w:rsidP="00CF231F">
            <w:pPr>
              <w:ind w:left="-113" w:right="-36"/>
              <w:jc w:val="center"/>
              <w:rPr>
                <w:sz w:val="10"/>
                <w:szCs w:val="10"/>
              </w:rPr>
            </w:pPr>
            <w:r w:rsidRPr="00691C80">
              <w:rPr>
                <w:sz w:val="10"/>
                <w:szCs w:val="10"/>
              </w:rPr>
              <w:t>47</w:t>
            </w:r>
          </w:p>
        </w:tc>
        <w:tc>
          <w:tcPr>
            <w:tcW w:w="920" w:type="dxa"/>
            <w:tcBorders>
              <w:top w:val="nil"/>
              <w:left w:val="nil"/>
              <w:bottom w:val="single" w:sz="4" w:space="0" w:color="auto"/>
              <w:right w:val="single" w:sz="4" w:space="0" w:color="auto"/>
            </w:tcBorders>
            <w:shd w:val="clear" w:color="auto" w:fill="auto"/>
            <w:noWrap/>
            <w:vAlign w:val="center"/>
            <w:hideMark/>
          </w:tcPr>
          <w:p w14:paraId="5B3881D0" w14:textId="77777777" w:rsidR="00691C80" w:rsidRPr="00691C80" w:rsidRDefault="00691C80" w:rsidP="00CF231F">
            <w:pPr>
              <w:ind w:left="-113" w:right="-36"/>
              <w:rPr>
                <w:sz w:val="10"/>
                <w:szCs w:val="10"/>
              </w:rPr>
            </w:pPr>
            <w:r w:rsidRPr="00691C80">
              <w:rPr>
                <w:sz w:val="10"/>
                <w:szCs w:val="10"/>
              </w:rPr>
              <w:t>г. Краснозаводск, пер. Больничный, д. 14</w:t>
            </w:r>
          </w:p>
        </w:tc>
        <w:tc>
          <w:tcPr>
            <w:tcW w:w="392" w:type="dxa"/>
            <w:tcBorders>
              <w:top w:val="nil"/>
              <w:left w:val="nil"/>
              <w:bottom w:val="single" w:sz="4" w:space="0" w:color="auto"/>
              <w:right w:val="single" w:sz="4" w:space="0" w:color="auto"/>
            </w:tcBorders>
            <w:shd w:val="clear" w:color="auto" w:fill="auto"/>
            <w:noWrap/>
            <w:vAlign w:val="center"/>
            <w:hideMark/>
          </w:tcPr>
          <w:p w14:paraId="21D8F67C"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1B74B86F"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7D4357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31315F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E3E0CAE"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4D793D49"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3F30FDB3" w14:textId="77777777" w:rsidR="00691C80" w:rsidRPr="00691C80" w:rsidRDefault="00691C80" w:rsidP="00CF231F">
            <w:pPr>
              <w:ind w:left="-113" w:right="-36"/>
              <w:jc w:val="center"/>
              <w:rPr>
                <w:sz w:val="10"/>
                <w:szCs w:val="10"/>
              </w:rPr>
            </w:pPr>
            <w:r w:rsidRPr="00691C80">
              <w:rPr>
                <w:sz w:val="10"/>
                <w:szCs w:val="10"/>
              </w:rPr>
              <w:t>45,03</w:t>
            </w:r>
          </w:p>
        </w:tc>
        <w:tc>
          <w:tcPr>
            <w:tcW w:w="366" w:type="dxa"/>
            <w:tcBorders>
              <w:top w:val="nil"/>
              <w:left w:val="nil"/>
              <w:bottom w:val="single" w:sz="4" w:space="0" w:color="auto"/>
              <w:right w:val="single" w:sz="4" w:space="0" w:color="auto"/>
            </w:tcBorders>
            <w:shd w:val="clear" w:color="auto" w:fill="auto"/>
            <w:noWrap/>
            <w:vAlign w:val="center"/>
            <w:hideMark/>
          </w:tcPr>
          <w:p w14:paraId="5581903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687A10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7C391860"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56919BB" w14:textId="77777777" w:rsidR="00691C80" w:rsidRPr="00691C80" w:rsidRDefault="00691C80" w:rsidP="00CF231F">
            <w:pPr>
              <w:ind w:left="-113" w:right="-36"/>
              <w:jc w:val="center"/>
              <w:rPr>
                <w:sz w:val="10"/>
                <w:szCs w:val="10"/>
              </w:rPr>
            </w:pPr>
            <w:r w:rsidRPr="00691C80">
              <w:rPr>
                <w:sz w:val="10"/>
                <w:szCs w:val="10"/>
              </w:rPr>
              <w:t>45,03</w:t>
            </w:r>
          </w:p>
        </w:tc>
        <w:tc>
          <w:tcPr>
            <w:tcW w:w="601" w:type="dxa"/>
            <w:tcBorders>
              <w:top w:val="nil"/>
              <w:left w:val="nil"/>
              <w:bottom w:val="single" w:sz="4" w:space="0" w:color="auto"/>
              <w:right w:val="single" w:sz="4" w:space="0" w:color="auto"/>
            </w:tcBorders>
            <w:shd w:val="clear" w:color="auto" w:fill="auto"/>
            <w:noWrap/>
            <w:vAlign w:val="center"/>
            <w:hideMark/>
          </w:tcPr>
          <w:p w14:paraId="1C0CE258"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554016B" w14:textId="77777777" w:rsidR="00691C80" w:rsidRPr="00691C80" w:rsidRDefault="00691C80" w:rsidP="00CF231F">
            <w:pPr>
              <w:ind w:left="-113" w:right="-36"/>
              <w:jc w:val="center"/>
              <w:rPr>
                <w:sz w:val="10"/>
                <w:szCs w:val="10"/>
              </w:rPr>
            </w:pPr>
            <w:r w:rsidRPr="00691C80">
              <w:rPr>
                <w:sz w:val="10"/>
                <w:szCs w:val="10"/>
              </w:rPr>
              <w:t>45,03</w:t>
            </w:r>
          </w:p>
        </w:tc>
        <w:tc>
          <w:tcPr>
            <w:tcW w:w="814" w:type="dxa"/>
            <w:tcBorders>
              <w:top w:val="nil"/>
              <w:left w:val="nil"/>
              <w:bottom w:val="single" w:sz="4" w:space="0" w:color="auto"/>
              <w:right w:val="single" w:sz="4" w:space="0" w:color="auto"/>
            </w:tcBorders>
            <w:shd w:val="clear" w:color="auto" w:fill="auto"/>
            <w:vAlign w:val="center"/>
            <w:hideMark/>
          </w:tcPr>
          <w:p w14:paraId="72C7293B" w14:textId="77777777" w:rsidR="00691C80" w:rsidRPr="00691C80" w:rsidRDefault="00691C80" w:rsidP="00CF231F">
            <w:pPr>
              <w:ind w:left="-113" w:right="-36"/>
              <w:jc w:val="center"/>
              <w:rPr>
                <w:b/>
                <w:bCs/>
                <w:sz w:val="10"/>
                <w:szCs w:val="10"/>
              </w:rPr>
            </w:pPr>
            <w:r w:rsidRPr="00691C80">
              <w:rPr>
                <w:b/>
                <w:bCs/>
                <w:sz w:val="10"/>
                <w:szCs w:val="10"/>
              </w:rPr>
              <w:t>5 439 671,05</w:t>
            </w:r>
          </w:p>
        </w:tc>
        <w:tc>
          <w:tcPr>
            <w:tcW w:w="817" w:type="dxa"/>
            <w:tcBorders>
              <w:top w:val="nil"/>
              <w:left w:val="nil"/>
              <w:bottom w:val="single" w:sz="4" w:space="0" w:color="auto"/>
              <w:right w:val="single" w:sz="4" w:space="0" w:color="auto"/>
            </w:tcBorders>
            <w:shd w:val="clear" w:color="auto" w:fill="auto"/>
            <w:vAlign w:val="center"/>
            <w:hideMark/>
          </w:tcPr>
          <w:p w14:paraId="5D85A196" w14:textId="77777777" w:rsidR="00691C80" w:rsidRPr="00691C80" w:rsidRDefault="00691C80" w:rsidP="00CF231F">
            <w:pPr>
              <w:ind w:left="-113" w:right="-36"/>
              <w:jc w:val="center"/>
              <w:rPr>
                <w:b/>
                <w:bCs/>
                <w:sz w:val="10"/>
                <w:szCs w:val="10"/>
              </w:rPr>
            </w:pPr>
            <w:r w:rsidRPr="00691C80">
              <w:rPr>
                <w:b/>
                <w:bCs/>
                <w:sz w:val="10"/>
                <w:szCs w:val="10"/>
              </w:rPr>
              <w:t>4 204 865,72</w:t>
            </w:r>
          </w:p>
        </w:tc>
        <w:tc>
          <w:tcPr>
            <w:tcW w:w="594" w:type="dxa"/>
            <w:tcBorders>
              <w:top w:val="nil"/>
              <w:left w:val="nil"/>
              <w:bottom w:val="single" w:sz="4" w:space="0" w:color="auto"/>
              <w:right w:val="single" w:sz="4" w:space="0" w:color="auto"/>
            </w:tcBorders>
            <w:shd w:val="clear" w:color="auto" w:fill="auto"/>
            <w:vAlign w:val="center"/>
            <w:hideMark/>
          </w:tcPr>
          <w:p w14:paraId="6A94D9B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B716D10" w14:textId="77777777" w:rsidR="00691C80" w:rsidRPr="00691C80" w:rsidRDefault="00691C80" w:rsidP="00CF231F">
            <w:pPr>
              <w:ind w:left="-113" w:right="-36"/>
              <w:jc w:val="center"/>
              <w:rPr>
                <w:sz w:val="10"/>
                <w:szCs w:val="10"/>
              </w:rPr>
            </w:pPr>
            <w:r w:rsidRPr="00691C80">
              <w:rPr>
                <w:sz w:val="10"/>
                <w:szCs w:val="10"/>
              </w:rPr>
              <w:t>1 819 537,90</w:t>
            </w:r>
          </w:p>
        </w:tc>
        <w:tc>
          <w:tcPr>
            <w:tcW w:w="742" w:type="dxa"/>
            <w:tcBorders>
              <w:top w:val="nil"/>
              <w:left w:val="nil"/>
              <w:bottom w:val="single" w:sz="4" w:space="0" w:color="auto"/>
              <w:right w:val="single" w:sz="4" w:space="0" w:color="auto"/>
            </w:tcBorders>
            <w:shd w:val="clear" w:color="auto" w:fill="auto"/>
            <w:vAlign w:val="center"/>
            <w:hideMark/>
          </w:tcPr>
          <w:p w14:paraId="7971FD5D" w14:textId="77777777" w:rsidR="00691C80" w:rsidRPr="00691C80" w:rsidRDefault="00691C80" w:rsidP="00CF231F">
            <w:pPr>
              <w:ind w:left="-113" w:right="-36"/>
              <w:jc w:val="center"/>
              <w:rPr>
                <w:sz w:val="10"/>
                <w:szCs w:val="10"/>
              </w:rPr>
            </w:pPr>
            <w:r w:rsidRPr="00691C80">
              <w:rPr>
                <w:sz w:val="10"/>
                <w:szCs w:val="10"/>
              </w:rPr>
              <w:t>2 385 327,82</w:t>
            </w:r>
          </w:p>
        </w:tc>
        <w:tc>
          <w:tcPr>
            <w:tcW w:w="425" w:type="dxa"/>
            <w:tcBorders>
              <w:top w:val="nil"/>
              <w:left w:val="nil"/>
              <w:bottom w:val="single" w:sz="4" w:space="0" w:color="auto"/>
              <w:right w:val="single" w:sz="4" w:space="0" w:color="auto"/>
            </w:tcBorders>
            <w:shd w:val="clear" w:color="auto" w:fill="auto"/>
            <w:vAlign w:val="center"/>
            <w:hideMark/>
          </w:tcPr>
          <w:p w14:paraId="2511D10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78D815E" w14:textId="77777777" w:rsidR="00691C80" w:rsidRPr="00691C80" w:rsidRDefault="00691C80" w:rsidP="00CF231F">
            <w:pPr>
              <w:ind w:left="-113" w:right="-36"/>
              <w:jc w:val="center"/>
              <w:rPr>
                <w:b/>
                <w:bCs/>
                <w:sz w:val="10"/>
                <w:szCs w:val="10"/>
              </w:rPr>
            </w:pPr>
            <w:r w:rsidRPr="00691C80">
              <w:rPr>
                <w:b/>
                <w:bCs/>
                <w:sz w:val="10"/>
                <w:szCs w:val="10"/>
              </w:rPr>
              <w:t>1 234 805,33</w:t>
            </w:r>
          </w:p>
        </w:tc>
        <w:tc>
          <w:tcPr>
            <w:tcW w:w="416" w:type="dxa"/>
            <w:tcBorders>
              <w:top w:val="nil"/>
              <w:left w:val="nil"/>
              <w:bottom w:val="single" w:sz="4" w:space="0" w:color="auto"/>
              <w:right w:val="single" w:sz="4" w:space="0" w:color="auto"/>
            </w:tcBorders>
            <w:shd w:val="clear" w:color="auto" w:fill="auto"/>
            <w:vAlign w:val="center"/>
            <w:hideMark/>
          </w:tcPr>
          <w:p w14:paraId="4AA8BBF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64054F0" w14:textId="77777777" w:rsidR="00691C80" w:rsidRPr="00691C80" w:rsidRDefault="00691C80" w:rsidP="00CF231F">
            <w:pPr>
              <w:ind w:left="-113" w:right="-36"/>
              <w:jc w:val="center"/>
              <w:rPr>
                <w:sz w:val="10"/>
                <w:szCs w:val="10"/>
              </w:rPr>
            </w:pPr>
            <w:r w:rsidRPr="00691C80">
              <w:rPr>
                <w:sz w:val="10"/>
                <w:szCs w:val="10"/>
              </w:rPr>
              <w:t>534 327,43</w:t>
            </w:r>
          </w:p>
        </w:tc>
        <w:tc>
          <w:tcPr>
            <w:tcW w:w="709" w:type="dxa"/>
            <w:tcBorders>
              <w:top w:val="nil"/>
              <w:left w:val="nil"/>
              <w:bottom w:val="single" w:sz="4" w:space="0" w:color="auto"/>
              <w:right w:val="single" w:sz="4" w:space="0" w:color="auto"/>
            </w:tcBorders>
            <w:shd w:val="clear" w:color="auto" w:fill="auto"/>
            <w:vAlign w:val="center"/>
            <w:hideMark/>
          </w:tcPr>
          <w:p w14:paraId="2D076357" w14:textId="77777777" w:rsidR="00691C80" w:rsidRPr="00691C80" w:rsidRDefault="00691C80" w:rsidP="00CF231F">
            <w:pPr>
              <w:ind w:left="-113" w:right="-36"/>
              <w:jc w:val="center"/>
              <w:rPr>
                <w:sz w:val="10"/>
                <w:szCs w:val="10"/>
              </w:rPr>
            </w:pPr>
            <w:r w:rsidRPr="00691C80">
              <w:rPr>
                <w:sz w:val="10"/>
                <w:szCs w:val="10"/>
              </w:rPr>
              <w:t>700 477,90</w:t>
            </w:r>
          </w:p>
        </w:tc>
        <w:tc>
          <w:tcPr>
            <w:tcW w:w="416" w:type="dxa"/>
            <w:tcBorders>
              <w:top w:val="nil"/>
              <w:left w:val="nil"/>
              <w:bottom w:val="single" w:sz="4" w:space="0" w:color="auto"/>
              <w:right w:val="single" w:sz="4" w:space="0" w:color="auto"/>
            </w:tcBorders>
            <w:shd w:val="clear" w:color="auto" w:fill="auto"/>
            <w:vAlign w:val="center"/>
            <w:hideMark/>
          </w:tcPr>
          <w:p w14:paraId="0F7AC68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41E7B7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074337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07FB59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5A79B7D" w14:textId="77777777" w:rsidR="00691C80" w:rsidRPr="00691C80" w:rsidRDefault="00691C80" w:rsidP="00CF231F">
            <w:pPr>
              <w:ind w:left="-113" w:right="-36"/>
              <w:jc w:val="center"/>
              <w:rPr>
                <w:sz w:val="10"/>
                <w:szCs w:val="10"/>
              </w:rPr>
            </w:pPr>
            <w:r w:rsidRPr="00691C80">
              <w:rPr>
                <w:sz w:val="10"/>
                <w:szCs w:val="10"/>
              </w:rPr>
              <w:t>48</w:t>
            </w:r>
          </w:p>
        </w:tc>
        <w:tc>
          <w:tcPr>
            <w:tcW w:w="920" w:type="dxa"/>
            <w:tcBorders>
              <w:top w:val="nil"/>
              <w:left w:val="nil"/>
              <w:bottom w:val="single" w:sz="4" w:space="0" w:color="auto"/>
              <w:right w:val="single" w:sz="4" w:space="0" w:color="auto"/>
            </w:tcBorders>
            <w:shd w:val="clear" w:color="auto" w:fill="auto"/>
            <w:noWrap/>
            <w:vAlign w:val="center"/>
            <w:hideMark/>
          </w:tcPr>
          <w:p w14:paraId="0A04CD53" w14:textId="77777777" w:rsidR="00691C80" w:rsidRPr="00691C80" w:rsidRDefault="00691C80" w:rsidP="00CF231F">
            <w:pPr>
              <w:ind w:left="-113" w:right="-36"/>
              <w:rPr>
                <w:sz w:val="10"/>
                <w:szCs w:val="10"/>
              </w:rPr>
            </w:pPr>
            <w:r w:rsidRPr="00691C80">
              <w:rPr>
                <w:sz w:val="10"/>
                <w:szCs w:val="10"/>
              </w:rPr>
              <w:t>г. Краснозаводск, ул. 1 Мая, д. 8</w:t>
            </w:r>
          </w:p>
        </w:tc>
        <w:tc>
          <w:tcPr>
            <w:tcW w:w="392" w:type="dxa"/>
            <w:tcBorders>
              <w:top w:val="nil"/>
              <w:left w:val="nil"/>
              <w:bottom w:val="single" w:sz="4" w:space="0" w:color="auto"/>
              <w:right w:val="single" w:sz="4" w:space="0" w:color="auto"/>
            </w:tcBorders>
            <w:shd w:val="clear" w:color="auto" w:fill="auto"/>
            <w:noWrap/>
            <w:vAlign w:val="center"/>
            <w:hideMark/>
          </w:tcPr>
          <w:p w14:paraId="7545A47E"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0BC47096"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0A1FD2E2"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1E9D7E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30CB4C7" w14:textId="77777777" w:rsidR="00691C80" w:rsidRPr="00691C80" w:rsidRDefault="00691C80" w:rsidP="00CF231F">
            <w:pPr>
              <w:ind w:left="-113" w:right="-36"/>
              <w:jc w:val="center"/>
              <w:rPr>
                <w:sz w:val="10"/>
                <w:szCs w:val="10"/>
              </w:rPr>
            </w:pPr>
            <w:r w:rsidRPr="00691C80">
              <w:rPr>
                <w:sz w:val="10"/>
                <w:szCs w:val="10"/>
              </w:rPr>
              <w:t>8</w:t>
            </w:r>
          </w:p>
        </w:tc>
        <w:tc>
          <w:tcPr>
            <w:tcW w:w="440" w:type="dxa"/>
            <w:tcBorders>
              <w:top w:val="nil"/>
              <w:left w:val="nil"/>
              <w:bottom w:val="single" w:sz="4" w:space="0" w:color="auto"/>
              <w:right w:val="single" w:sz="4" w:space="0" w:color="auto"/>
            </w:tcBorders>
            <w:shd w:val="clear" w:color="auto" w:fill="auto"/>
            <w:noWrap/>
            <w:vAlign w:val="center"/>
            <w:hideMark/>
          </w:tcPr>
          <w:p w14:paraId="197FF371" w14:textId="77777777" w:rsidR="00691C80" w:rsidRPr="00691C80" w:rsidRDefault="00691C80" w:rsidP="00CF231F">
            <w:pPr>
              <w:ind w:left="-113" w:right="-36"/>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noWrap/>
            <w:vAlign w:val="center"/>
            <w:hideMark/>
          </w:tcPr>
          <w:p w14:paraId="5CAAE28D" w14:textId="77777777" w:rsidR="00691C80" w:rsidRPr="00691C80" w:rsidRDefault="00691C80" w:rsidP="00CF231F">
            <w:pPr>
              <w:ind w:left="-113" w:right="-36"/>
              <w:jc w:val="center"/>
              <w:rPr>
                <w:sz w:val="10"/>
                <w:szCs w:val="10"/>
              </w:rPr>
            </w:pPr>
            <w:r w:rsidRPr="00691C80">
              <w:rPr>
                <w:sz w:val="10"/>
                <w:szCs w:val="10"/>
              </w:rPr>
              <w:t>126,27</w:t>
            </w:r>
          </w:p>
        </w:tc>
        <w:tc>
          <w:tcPr>
            <w:tcW w:w="366" w:type="dxa"/>
            <w:tcBorders>
              <w:top w:val="nil"/>
              <w:left w:val="nil"/>
              <w:bottom w:val="single" w:sz="4" w:space="0" w:color="auto"/>
              <w:right w:val="single" w:sz="4" w:space="0" w:color="auto"/>
            </w:tcBorders>
            <w:shd w:val="clear" w:color="auto" w:fill="auto"/>
            <w:noWrap/>
            <w:vAlign w:val="center"/>
            <w:hideMark/>
          </w:tcPr>
          <w:p w14:paraId="22C22FC2"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0EAEE266"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66300A04"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5BFD26AD" w14:textId="77777777" w:rsidR="00691C80" w:rsidRPr="00691C80" w:rsidRDefault="00691C80" w:rsidP="00CF231F">
            <w:pPr>
              <w:ind w:left="-113" w:right="-36"/>
              <w:jc w:val="center"/>
              <w:rPr>
                <w:sz w:val="10"/>
                <w:szCs w:val="10"/>
              </w:rPr>
            </w:pPr>
            <w:r w:rsidRPr="00691C80">
              <w:rPr>
                <w:sz w:val="10"/>
                <w:szCs w:val="10"/>
              </w:rPr>
              <w:t>126,27</w:t>
            </w:r>
          </w:p>
        </w:tc>
        <w:tc>
          <w:tcPr>
            <w:tcW w:w="601" w:type="dxa"/>
            <w:tcBorders>
              <w:top w:val="nil"/>
              <w:left w:val="nil"/>
              <w:bottom w:val="single" w:sz="4" w:space="0" w:color="auto"/>
              <w:right w:val="single" w:sz="4" w:space="0" w:color="auto"/>
            </w:tcBorders>
            <w:shd w:val="clear" w:color="auto" w:fill="auto"/>
            <w:noWrap/>
            <w:vAlign w:val="center"/>
            <w:hideMark/>
          </w:tcPr>
          <w:p w14:paraId="19C191EB" w14:textId="77777777" w:rsidR="00691C80" w:rsidRPr="00691C80" w:rsidRDefault="00691C80" w:rsidP="00CF231F">
            <w:pPr>
              <w:ind w:left="-113" w:right="-36"/>
              <w:jc w:val="center"/>
              <w:rPr>
                <w:sz w:val="10"/>
                <w:szCs w:val="10"/>
              </w:rPr>
            </w:pPr>
            <w:r w:rsidRPr="00691C80">
              <w:rPr>
                <w:sz w:val="10"/>
                <w:szCs w:val="10"/>
              </w:rPr>
              <w:t>75,65</w:t>
            </w:r>
          </w:p>
        </w:tc>
        <w:tc>
          <w:tcPr>
            <w:tcW w:w="616" w:type="dxa"/>
            <w:tcBorders>
              <w:top w:val="nil"/>
              <w:left w:val="nil"/>
              <w:bottom w:val="single" w:sz="4" w:space="0" w:color="auto"/>
              <w:right w:val="single" w:sz="4" w:space="0" w:color="auto"/>
            </w:tcBorders>
            <w:shd w:val="clear" w:color="auto" w:fill="auto"/>
            <w:noWrap/>
            <w:vAlign w:val="center"/>
            <w:hideMark/>
          </w:tcPr>
          <w:p w14:paraId="32079A65" w14:textId="77777777" w:rsidR="00691C80" w:rsidRPr="00691C80" w:rsidRDefault="00691C80" w:rsidP="00CF231F">
            <w:pPr>
              <w:ind w:left="-113" w:right="-36"/>
              <w:jc w:val="center"/>
              <w:rPr>
                <w:sz w:val="10"/>
                <w:szCs w:val="10"/>
              </w:rPr>
            </w:pPr>
            <w:r w:rsidRPr="00691C80">
              <w:rPr>
                <w:sz w:val="10"/>
                <w:szCs w:val="10"/>
              </w:rPr>
              <w:t>50,62</w:t>
            </w:r>
          </w:p>
        </w:tc>
        <w:tc>
          <w:tcPr>
            <w:tcW w:w="814" w:type="dxa"/>
            <w:tcBorders>
              <w:top w:val="nil"/>
              <w:left w:val="nil"/>
              <w:bottom w:val="single" w:sz="4" w:space="0" w:color="auto"/>
              <w:right w:val="single" w:sz="4" w:space="0" w:color="auto"/>
            </w:tcBorders>
            <w:shd w:val="clear" w:color="auto" w:fill="auto"/>
            <w:vAlign w:val="center"/>
            <w:hideMark/>
          </w:tcPr>
          <w:p w14:paraId="68BAED1B" w14:textId="77777777" w:rsidR="00691C80" w:rsidRPr="00691C80" w:rsidRDefault="00691C80" w:rsidP="00CF231F">
            <w:pPr>
              <w:ind w:left="-113" w:right="-36"/>
              <w:jc w:val="center"/>
              <w:rPr>
                <w:b/>
                <w:bCs/>
                <w:sz w:val="10"/>
                <w:szCs w:val="10"/>
              </w:rPr>
            </w:pPr>
            <w:r w:rsidRPr="00691C80">
              <w:rPr>
                <w:b/>
                <w:bCs/>
                <w:sz w:val="10"/>
                <w:szCs w:val="10"/>
              </w:rPr>
              <w:t>13 698 779,76</w:t>
            </w:r>
          </w:p>
        </w:tc>
        <w:tc>
          <w:tcPr>
            <w:tcW w:w="817" w:type="dxa"/>
            <w:tcBorders>
              <w:top w:val="nil"/>
              <w:left w:val="nil"/>
              <w:bottom w:val="single" w:sz="4" w:space="0" w:color="auto"/>
              <w:right w:val="single" w:sz="4" w:space="0" w:color="auto"/>
            </w:tcBorders>
            <w:shd w:val="clear" w:color="auto" w:fill="auto"/>
            <w:vAlign w:val="center"/>
            <w:hideMark/>
          </w:tcPr>
          <w:p w14:paraId="66270B89" w14:textId="77777777" w:rsidR="00691C80" w:rsidRPr="00691C80" w:rsidRDefault="00691C80" w:rsidP="00CF231F">
            <w:pPr>
              <w:ind w:left="-113" w:right="-36"/>
              <w:jc w:val="center"/>
              <w:rPr>
                <w:b/>
                <w:bCs/>
                <w:sz w:val="10"/>
                <w:szCs w:val="10"/>
              </w:rPr>
            </w:pPr>
            <w:r w:rsidRPr="00691C80">
              <w:rPr>
                <w:b/>
                <w:bCs/>
                <w:sz w:val="10"/>
                <w:szCs w:val="10"/>
              </w:rPr>
              <w:t>10 589 156,75</w:t>
            </w:r>
          </w:p>
        </w:tc>
        <w:tc>
          <w:tcPr>
            <w:tcW w:w="594" w:type="dxa"/>
            <w:tcBorders>
              <w:top w:val="nil"/>
              <w:left w:val="nil"/>
              <w:bottom w:val="single" w:sz="4" w:space="0" w:color="auto"/>
              <w:right w:val="single" w:sz="4" w:space="0" w:color="auto"/>
            </w:tcBorders>
            <w:shd w:val="clear" w:color="auto" w:fill="auto"/>
            <w:vAlign w:val="center"/>
            <w:hideMark/>
          </w:tcPr>
          <w:p w14:paraId="02F261B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79C306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DF9C7B9" w14:textId="77777777" w:rsidR="00691C80" w:rsidRPr="00691C80" w:rsidRDefault="00691C80" w:rsidP="00CF231F">
            <w:pPr>
              <w:ind w:left="-113" w:right="-36"/>
              <w:jc w:val="center"/>
              <w:rPr>
                <w:sz w:val="10"/>
                <w:szCs w:val="10"/>
              </w:rPr>
            </w:pPr>
            <w:r w:rsidRPr="00691C80">
              <w:rPr>
                <w:sz w:val="10"/>
                <w:szCs w:val="10"/>
              </w:rPr>
              <w:t>10 589 156,75</w:t>
            </w:r>
          </w:p>
        </w:tc>
        <w:tc>
          <w:tcPr>
            <w:tcW w:w="425" w:type="dxa"/>
            <w:tcBorders>
              <w:top w:val="nil"/>
              <w:left w:val="nil"/>
              <w:bottom w:val="single" w:sz="4" w:space="0" w:color="auto"/>
              <w:right w:val="single" w:sz="4" w:space="0" w:color="auto"/>
            </w:tcBorders>
            <w:shd w:val="clear" w:color="auto" w:fill="auto"/>
            <w:vAlign w:val="center"/>
            <w:hideMark/>
          </w:tcPr>
          <w:p w14:paraId="626FC8B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57308E3" w14:textId="77777777" w:rsidR="00691C80" w:rsidRPr="00691C80" w:rsidRDefault="00691C80" w:rsidP="00CF231F">
            <w:pPr>
              <w:ind w:left="-113" w:right="-36"/>
              <w:jc w:val="center"/>
              <w:rPr>
                <w:b/>
                <w:bCs/>
                <w:sz w:val="10"/>
                <w:szCs w:val="10"/>
              </w:rPr>
            </w:pPr>
            <w:r w:rsidRPr="00691C80">
              <w:rPr>
                <w:b/>
                <w:bCs/>
                <w:sz w:val="10"/>
                <w:szCs w:val="10"/>
              </w:rPr>
              <w:t>3 109 623,01</w:t>
            </w:r>
          </w:p>
        </w:tc>
        <w:tc>
          <w:tcPr>
            <w:tcW w:w="416" w:type="dxa"/>
            <w:tcBorders>
              <w:top w:val="nil"/>
              <w:left w:val="nil"/>
              <w:bottom w:val="single" w:sz="4" w:space="0" w:color="auto"/>
              <w:right w:val="single" w:sz="4" w:space="0" w:color="auto"/>
            </w:tcBorders>
            <w:shd w:val="clear" w:color="auto" w:fill="auto"/>
            <w:vAlign w:val="center"/>
            <w:hideMark/>
          </w:tcPr>
          <w:p w14:paraId="5928DD7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FC4A80D" w14:textId="77777777" w:rsidR="00691C80" w:rsidRPr="00691C80" w:rsidRDefault="00691C80" w:rsidP="00CF231F">
            <w:pPr>
              <w:ind w:left="-113" w:right="-36"/>
              <w:jc w:val="center"/>
              <w:rPr>
                <w:sz w:val="10"/>
                <w:szCs w:val="10"/>
              </w:rPr>
            </w:pPr>
            <w:r w:rsidRPr="00691C80">
              <w:rPr>
                <w:sz w:val="10"/>
                <w:szCs w:val="10"/>
              </w:rPr>
              <w:t>1 280 415,31</w:t>
            </w:r>
          </w:p>
        </w:tc>
        <w:tc>
          <w:tcPr>
            <w:tcW w:w="709" w:type="dxa"/>
            <w:tcBorders>
              <w:top w:val="nil"/>
              <w:left w:val="nil"/>
              <w:bottom w:val="single" w:sz="4" w:space="0" w:color="auto"/>
              <w:right w:val="single" w:sz="4" w:space="0" w:color="auto"/>
            </w:tcBorders>
            <w:shd w:val="clear" w:color="auto" w:fill="auto"/>
            <w:vAlign w:val="center"/>
            <w:hideMark/>
          </w:tcPr>
          <w:p w14:paraId="066FA656" w14:textId="77777777" w:rsidR="00691C80" w:rsidRPr="00691C80" w:rsidRDefault="00691C80" w:rsidP="00CF231F">
            <w:pPr>
              <w:ind w:left="-113" w:right="-36"/>
              <w:jc w:val="center"/>
              <w:rPr>
                <w:sz w:val="10"/>
                <w:szCs w:val="10"/>
              </w:rPr>
            </w:pPr>
            <w:r w:rsidRPr="00691C80">
              <w:rPr>
                <w:sz w:val="10"/>
                <w:szCs w:val="10"/>
              </w:rPr>
              <w:t>1 829 207,70</w:t>
            </w:r>
          </w:p>
        </w:tc>
        <w:tc>
          <w:tcPr>
            <w:tcW w:w="416" w:type="dxa"/>
            <w:tcBorders>
              <w:top w:val="nil"/>
              <w:left w:val="nil"/>
              <w:bottom w:val="single" w:sz="4" w:space="0" w:color="auto"/>
              <w:right w:val="single" w:sz="4" w:space="0" w:color="auto"/>
            </w:tcBorders>
            <w:shd w:val="clear" w:color="auto" w:fill="auto"/>
            <w:vAlign w:val="center"/>
            <w:hideMark/>
          </w:tcPr>
          <w:p w14:paraId="044CD9C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34B8B66"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42F954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3A59767"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E663D0A" w14:textId="77777777" w:rsidR="00691C80" w:rsidRPr="00691C80" w:rsidRDefault="00691C80" w:rsidP="00CF231F">
            <w:pPr>
              <w:ind w:left="-113" w:right="-36"/>
              <w:jc w:val="center"/>
              <w:rPr>
                <w:sz w:val="10"/>
                <w:szCs w:val="10"/>
              </w:rPr>
            </w:pPr>
            <w:r w:rsidRPr="00691C80">
              <w:rPr>
                <w:sz w:val="10"/>
                <w:szCs w:val="10"/>
              </w:rPr>
              <w:t>49</w:t>
            </w:r>
          </w:p>
        </w:tc>
        <w:tc>
          <w:tcPr>
            <w:tcW w:w="920" w:type="dxa"/>
            <w:tcBorders>
              <w:top w:val="nil"/>
              <w:left w:val="nil"/>
              <w:bottom w:val="single" w:sz="4" w:space="0" w:color="auto"/>
              <w:right w:val="single" w:sz="4" w:space="0" w:color="auto"/>
            </w:tcBorders>
            <w:shd w:val="clear" w:color="auto" w:fill="auto"/>
            <w:noWrap/>
            <w:vAlign w:val="center"/>
            <w:hideMark/>
          </w:tcPr>
          <w:p w14:paraId="3340AB02"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52ED47AA"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73E319B9"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A5ECDA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204A52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741DF48"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551F9383"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376AF7EF" w14:textId="77777777" w:rsidR="00691C80" w:rsidRPr="00691C80" w:rsidRDefault="00691C80" w:rsidP="00CF231F">
            <w:pPr>
              <w:ind w:left="-113" w:right="-36"/>
              <w:jc w:val="center"/>
              <w:rPr>
                <w:sz w:val="10"/>
                <w:szCs w:val="10"/>
              </w:rPr>
            </w:pPr>
            <w:r w:rsidRPr="00691C80">
              <w:rPr>
                <w:sz w:val="10"/>
                <w:szCs w:val="10"/>
              </w:rPr>
              <w:t>117,73</w:t>
            </w:r>
          </w:p>
        </w:tc>
        <w:tc>
          <w:tcPr>
            <w:tcW w:w="366" w:type="dxa"/>
            <w:tcBorders>
              <w:top w:val="nil"/>
              <w:left w:val="nil"/>
              <w:bottom w:val="single" w:sz="4" w:space="0" w:color="auto"/>
              <w:right w:val="single" w:sz="4" w:space="0" w:color="auto"/>
            </w:tcBorders>
            <w:shd w:val="clear" w:color="auto" w:fill="auto"/>
            <w:noWrap/>
            <w:vAlign w:val="center"/>
            <w:hideMark/>
          </w:tcPr>
          <w:p w14:paraId="1DB66285"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78EE41D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76181F1"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22C2DF7B" w14:textId="77777777" w:rsidR="00691C80" w:rsidRPr="00691C80" w:rsidRDefault="00691C80" w:rsidP="00CF231F">
            <w:pPr>
              <w:ind w:left="-113" w:right="-36"/>
              <w:jc w:val="center"/>
              <w:rPr>
                <w:sz w:val="10"/>
                <w:szCs w:val="10"/>
              </w:rPr>
            </w:pPr>
            <w:r w:rsidRPr="00691C80">
              <w:rPr>
                <w:sz w:val="10"/>
                <w:szCs w:val="10"/>
              </w:rPr>
              <w:t>117,73</w:t>
            </w:r>
          </w:p>
        </w:tc>
        <w:tc>
          <w:tcPr>
            <w:tcW w:w="601" w:type="dxa"/>
            <w:tcBorders>
              <w:top w:val="nil"/>
              <w:left w:val="nil"/>
              <w:bottom w:val="single" w:sz="4" w:space="0" w:color="auto"/>
              <w:right w:val="single" w:sz="4" w:space="0" w:color="auto"/>
            </w:tcBorders>
            <w:shd w:val="clear" w:color="auto" w:fill="auto"/>
            <w:noWrap/>
            <w:vAlign w:val="center"/>
            <w:hideMark/>
          </w:tcPr>
          <w:p w14:paraId="29043EDD" w14:textId="77777777" w:rsidR="00691C80" w:rsidRPr="00691C80" w:rsidRDefault="00691C80" w:rsidP="00CF231F">
            <w:pPr>
              <w:ind w:left="-113" w:right="-36"/>
              <w:jc w:val="center"/>
              <w:rPr>
                <w:sz w:val="10"/>
                <w:szCs w:val="10"/>
              </w:rPr>
            </w:pPr>
            <w:r w:rsidRPr="00691C80">
              <w:rPr>
                <w:sz w:val="10"/>
                <w:szCs w:val="10"/>
              </w:rPr>
              <w:t>54,77</w:t>
            </w:r>
          </w:p>
        </w:tc>
        <w:tc>
          <w:tcPr>
            <w:tcW w:w="616" w:type="dxa"/>
            <w:tcBorders>
              <w:top w:val="nil"/>
              <w:left w:val="nil"/>
              <w:bottom w:val="single" w:sz="4" w:space="0" w:color="auto"/>
              <w:right w:val="single" w:sz="4" w:space="0" w:color="auto"/>
            </w:tcBorders>
            <w:shd w:val="clear" w:color="auto" w:fill="auto"/>
            <w:noWrap/>
            <w:vAlign w:val="center"/>
            <w:hideMark/>
          </w:tcPr>
          <w:p w14:paraId="22EC5B36" w14:textId="77777777" w:rsidR="00691C80" w:rsidRPr="00691C80" w:rsidRDefault="00691C80" w:rsidP="00CF231F">
            <w:pPr>
              <w:ind w:left="-113" w:right="-36"/>
              <w:jc w:val="center"/>
              <w:rPr>
                <w:sz w:val="10"/>
                <w:szCs w:val="10"/>
              </w:rPr>
            </w:pPr>
            <w:r w:rsidRPr="00691C80">
              <w:rPr>
                <w:sz w:val="10"/>
                <w:szCs w:val="10"/>
              </w:rPr>
              <w:t>62,96</w:t>
            </w:r>
          </w:p>
        </w:tc>
        <w:tc>
          <w:tcPr>
            <w:tcW w:w="814" w:type="dxa"/>
            <w:tcBorders>
              <w:top w:val="nil"/>
              <w:left w:val="nil"/>
              <w:bottom w:val="single" w:sz="4" w:space="0" w:color="auto"/>
              <w:right w:val="single" w:sz="4" w:space="0" w:color="auto"/>
            </w:tcBorders>
            <w:shd w:val="clear" w:color="auto" w:fill="auto"/>
            <w:vAlign w:val="center"/>
            <w:hideMark/>
          </w:tcPr>
          <w:p w14:paraId="6073DF90" w14:textId="77777777" w:rsidR="00691C80" w:rsidRPr="00691C80" w:rsidRDefault="00691C80" w:rsidP="00CF231F">
            <w:pPr>
              <w:ind w:left="-113" w:right="-36"/>
              <w:jc w:val="center"/>
              <w:rPr>
                <w:b/>
                <w:bCs/>
                <w:sz w:val="10"/>
                <w:szCs w:val="10"/>
              </w:rPr>
            </w:pPr>
            <w:r w:rsidRPr="00691C80">
              <w:rPr>
                <w:b/>
                <w:bCs/>
                <w:sz w:val="10"/>
                <w:szCs w:val="10"/>
              </w:rPr>
              <w:t>12 772 292,24</w:t>
            </w:r>
          </w:p>
        </w:tc>
        <w:tc>
          <w:tcPr>
            <w:tcW w:w="817" w:type="dxa"/>
            <w:tcBorders>
              <w:top w:val="nil"/>
              <w:left w:val="nil"/>
              <w:bottom w:val="single" w:sz="4" w:space="0" w:color="auto"/>
              <w:right w:val="single" w:sz="4" w:space="0" w:color="auto"/>
            </w:tcBorders>
            <w:shd w:val="clear" w:color="auto" w:fill="auto"/>
            <w:vAlign w:val="center"/>
            <w:hideMark/>
          </w:tcPr>
          <w:p w14:paraId="585472F3" w14:textId="77777777" w:rsidR="00691C80" w:rsidRPr="00691C80" w:rsidRDefault="00691C80" w:rsidP="00CF231F">
            <w:pPr>
              <w:ind w:left="-113" w:right="-36"/>
              <w:jc w:val="center"/>
              <w:rPr>
                <w:b/>
                <w:bCs/>
                <w:sz w:val="10"/>
                <w:szCs w:val="10"/>
              </w:rPr>
            </w:pPr>
            <w:r w:rsidRPr="00691C80">
              <w:rPr>
                <w:b/>
                <w:bCs/>
                <w:sz w:val="10"/>
                <w:szCs w:val="10"/>
              </w:rPr>
              <w:t>9 872 981,90</w:t>
            </w:r>
          </w:p>
        </w:tc>
        <w:tc>
          <w:tcPr>
            <w:tcW w:w="594" w:type="dxa"/>
            <w:tcBorders>
              <w:top w:val="nil"/>
              <w:left w:val="nil"/>
              <w:bottom w:val="single" w:sz="4" w:space="0" w:color="auto"/>
              <w:right w:val="single" w:sz="4" w:space="0" w:color="auto"/>
            </w:tcBorders>
            <w:shd w:val="clear" w:color="auto" w:fill="auto"/>
            <w:vAlign w:val="center"/>
            <w:hideMark/>
          </w:tcPr>
          <w:p w14:paraId="3ACAB3B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D5E1CE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E866E3A" w14:textId="77777777" w:rsidR="00691C80" w:rsidRPr="00691C80" w:rsidRDefault="00691C80" w:rsidP="00CF231F">
            <w:pPr>
              <w:ind w:left="-113" w:right="-36"/>
              <w:jc w:val="center"/>
              <w:rPr>
                <w:sz w:val="10"/>
                <w:szCs w:val="10"/>
              </w:rPr>
            </w:pPr>
            <w:r w:rsidRPr="00691C80">
              <w:rPr>
                <w:sz w:val="10"/>
                <w:szCs w:val="10"/>
              </w:rPr>
              <w:t>9 872 981,90</w:t>
            </w:r>
          </w:p>
        </w:tc>
        <w:tc>
          <w:tcPr>
            <w:tcW w:w="425" w:type="dxa"/>
            <w:tcBorders>
              <w:top w:val="nil"/>
              <w:left w:val="nil"/>
              <w:bottom w:val="single" w:sz="4" w:space="0" w:color="auto"/>
              <w:right w:val="single" w:sz="4" w:space="0" w:color="auto"/>
            </w:tcBorders>
            <w:shd w:val="clear" w:color="auto" w:fill="auto"/>
            <w:vAlign w:val="center"/>
            <w:hideMark/>
          </w:tcPr>
          <w:p w14:paraId="363F916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FB99FF1" w14:textId="77777777" w:rsidR="00691C80" w:rsidRPr="00691C80" w:rsidRDefault="00691C80" w:rsidP="00CF231F">
            <w:pPr>
              <w:ind w:left="-113" w:right="-36"/>
              <w:jc w:val="center"/>
              <w:rPr>
                <w:b/>
                <w:bCs/>
                <w:sz w:val="10"/>
                <w:szCs w:val="10"/>
              </w:rPr>
            </w:pPr>
            <w:r w:rsidRPr="00691C80">
              <w:rPr>
                <w:b/>
                <w:bCs/>
                <w:sz w:val="10"/>
                <w:szCs w:val="10"/>
              </w:rPr>
              <w:t>2 899 310,34</w:t>
            </w:r>
          </w:p>
        </w:tc>
        <w:tc>
          <w:tcPr>
            <w:tcW w:w="416" w:type="dxa"/>
            <w:tcBorders>
              <w:top w:val="nil"/>
              <w:left w:val="nil"/>
              <w:bottom w:val="single" w:sz="4" w:space="0" w:color="auto"/>
              <w:right w:val="single" w:sz="4" w:space="0" w:color="auto"/>
            </w:tcBorders>
            <w:shd w:val="clear" w:color="auto" w:fill="auto"/>
            <w:vAlign w:val="center"/>
            <w:hideMark/>
          </w:tcPr>
          <w:p w14:paraId="4F39A8A2"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2071EA6" w14:textId="77777777" w:rsidR="00691C80" w:rsidRPr="00691C80" w:rsidRDefault="00691C80" w:rsidP="00CF231F">
            <w:pPr>
              <w:ind w:left="-113" w:right="-36"/>
              <w:jc w:val="center"/>
              <w:rPr>
                <w:sz w:val="10"/>
                <w:szCs w:val="10"/>
              </w:rPr>
            </w:pPr>
            <w:r w:rsidRPr="00691C80">
              <w:rPr>
                <w:sz w:val="10"/>
                <w:szCs w:val="10"/>
              </w:rPr>
              <w:t>1 193 817,18</w:t>
            </w:r>
          </w:p>
        </w:tc>
        <w:tc>
          <w:tcPr>
            <w:tcW w:w="709" w:type="dxa"/>
            <w:tcBorders>
              <w:top w:val="nil"/>
              <w:left w:val="nil"/>
              <w:bottom w:val="single" w:sz="4" w:space="0" w:color="auto"/>
              <w:right w:val="single" w:sz="4" w:space="0" w:color="auto"/>
            </w:tcBorders>
            <w:shd w:val="clear" w:color="auto" w:fill="auto"/>
            <w:vAlign w:val="center"/>
            <w:hideMark/>
          </w:tcPr>
          <w:p w14:paraId="162FB14E" w14:textId="77777777" w:rsidR="00691C80" w:rsidRPr="00691C80" w:rsidRDefault="00691C80" w:rsidP="00CF231F">
            <w:pPr>
              <w:ind w:left="-113" w:right="-36"/>
              <w:jc w:val="center"/>
              <w:rPr>
                <w:sz w:val="10"/>
                <w:szCs w:val="10"/>
              </w:rPr>
            </w:pPr>
            <w:r w:rsidRPr="00691C80">
              <w:rPr>
                <w:sz w:val="10"/>
                <w:szCs w:val="10"/>
              </w:rPr>
              <w:t>1 705 493,16</w:t>
            </w:r>
          </w:p>
        </w:tc>
        <w:tc>
          <w:tcPr>
            <w:tcW w:w="416" w:type="dxa"/>
            <w:tcBorders>
              <w:top w:val="nil"/>
              <w:left w:val="nil"/>
              <w:bottom w:val="single" w:sz="4" w:space="0" w:color="auto"/>
              <w:right w:val="single" w:sz="4" w:space="0" w:color="auto"/>
            </w:tcBorders>
            <w:shd w:val="clear" w:color="auto" w:fill="auto"/>
            <w:vAlign w:val="center"/>
            <w:hideMark/>
          </w:tcPr>
          <w:p w14:paraId="3EB1BF7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40C53E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7FB02C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7AB4A6A"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E3CD5" w14:textId="77777777" w:rsidR="00691C80" w:rsidRPr="00691C80" w:rsidRDefault="00691C80" w:rsidP="00CF231F">
            <w:pPr>
              <w:ind w:left="-113" w:right="-36"/>
              <w:jc w:val="center"/>
              <w:rPr>
                <w:sz w:val="10"/>
                <w:szCs w:val="10"/>
              </w:rPr>
            </w:pPr>
            <w:r w:rsidRPr="00691C80">
              <w:rPr>
                <w:sz w:val="10"/>
                <w:szCs w:val="10"/>
              </w:rPr>
              <w:lastRenderedPageBreak/>
              <w:t>50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1609F3B"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02C96AD6"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4144367"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186A679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515CE6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709C81AC" w14:textId="77777777" w:rsidR="00691C80" w:rsidRPr="00691C80" w:rsidRDefault="00691C80" w:rsidP="00CF231F">
            <w:pPr>
              <w:ind w:left="-113" w:right="-36"/>
              <w:jc w:val="center"/>
              <w:rPr>
                <w:sz w:val="10"/>
                <w:szCs w:val="10"/>
              </w:rPr>
            </w:pPr>
            <w:r w:rsidRPr="00691C80">
              <w:rPr>
                <w:sz w:val="10"/>
                <w:szCs w:val="10"/>
              </w:rPr>
              <w:t>43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3F279ED1" w14:textId="77777777" w:rsidR="00691C80" w:rsidRPr="00691C80" w:rsidRDefault="00691C80" w:rsidP="00CF231F">
            <w:pPr>
              <w:ind w:left="-113" w:right="-36"/>
              <w:jc w:val="center"/>
              <w:rPr>
                <w:sz w:val="10"/>
                <w:szCs w:val="10"/>
              </w:rPr>
            </w:pPr>
            <w:r w:rsidRPr="00691C80">
              <w:rPr>
                <w:sz w:val="10"/>
                <w:szCs w:val="10"/>
              </w:rPr>
              <w:t>43</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6E04912A" w14:textId="77777777" w:rsidR="00691C80" w:rsidRPr="00691C80" w:rsidRDefault="00691C80" w:rsidP="00CF231F">
            <w:pPr>
              <w:ind w:left="-113" w:right="-36"/>
              <w:jc w:val="center"/>
              <w:rPr>
                <w:sz w:val="10"/>
                <w:szCs w:val="10"/>
              </w:rPr>
            </w:pPr>
            <w:r w:rsidRPr="00691C80">
              <w:rPr>
                <w:sz w:val="10"/>
                <w:szCs w:val="10"/>
              </w:rPr>
              <w:t>344,91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041DEE9" w14:textId="77777777" w:rsidR="00691C80" w:rsidRPr="00691C80" w:rsidRDefault="00691C80" w:rsidP="00CF231F">
            <w:pPr>
              <w:ind w:left="-113" w:right="-36"/>
              <w:jc w:val="center"/>
              <w:rPr>
                <w:sz w:val="10"/>
                <w:szCs w:val="10"/>
              </w:rPr>
            </w:pPr>
            <w:r w:rsidRPr="00691C80">
              <w:rPr>
                <w:sz w:val="10"/>
                <w:szCs w:val="10"/>
              </w:rPr>
              <w:t>14</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A1164CA" w14:textId="77777777" w:rsidR="00691C80" w:rsidRPr="00691C80" w:rsidRDefault="00691C80" w:rsidP="00CF231F">
            <w:pPr>
              <w:ind w:left="-113" w:right="-36"/>
              <w:jc w:val="center"/>
              <w:rPr>
                <w:sz w:val="10"/>
                <w:szCs w:val="10"/>
              </w:rPr>
            </w:pPr>
            <w:r w:rsidRPr="00691C80">
              <w:rPr>
                <w:sz w:val="10"/>
                <w:szCs w:val="10"/>
              </w:rPr>
              <w:t>11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854728C"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6ABB448A" w14:textId="77777777" w:rsidR="00691C80" w:rsidRPr="00691C80" w:rsidRDefault="00691C80" w:rsidP="00CF231F">
            <w:pPr>
              <w:ind w:left="-113" w:right="-36"/>
              <w:jc w:val="center"/>
              <w:rPr>
                <w:sz w:val="10"/>
                <w:szCs w:val="10"/>
              </w:rPr>
            </w:pPr>
            <w:r w:rsidRPr="00691C80">
              <w:rPr>
                <w:sz w:val="10"/>
                <w:szCs w:val="10"/>
              </w:rPr>
              <w:t>344,91</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2D41609D" w14:textId="77777777" w:rsidR="00691C80" w:rsidRPr="00691C80" w:rsidRDefault="00691C80" w:rsidP="00CF231F">
            <w:pPr>
              <w:ind w:left="-113" w:right="-36"/>
              <w:jc w:val="center"/>
              <w:rPr>
                <w:sz w:val="10"/>
                <w:szCs w:val="10"/>
              </w:rPr>
            </w:pPr>
            <w:r w:rsidRPr="00691C80">
              <w:rPr>
                <w:sz w:val="10"/>
                <w:szCs w:val="10"/>
              </w:rPr>
              <w:t>220,68</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02431E4" w14:textId="77777777" w:rsidR="00691C80" w:rsidRPr="00691C80" w:rsidRDefault="00691C80" w:rsidP="00CF231F">
            <w:pPr>
              <w:ind w:left="-113" w:right="-36"/>
              <w:jc w:val="center"/>
              <w:rPr>
                <w:sz w:val="10"/>
                <w:szCs w:val="10"/>
              </w:rPr>
            </w:pPr>
            <w:r w:rsidRPr="00691C80">
              <w:rPr>
                <w:sz w:val="10"/>
                <w:szCs w:val="10"/>
              </w:rPr>
              <w:t>124,23</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479ABCE9" w14:textId="77777777" w:rsidR="00691C80" w:rsidRPr="00691C80" w:rsidRDefault="00691C80" w:rsidP="00CF231F">
            <w:pPr>
              <w:ind w:left="-113" w:right="-36"/>
              <w:jc w:val="center"/>
              <w:rPr>
                <w:b/>
                <w:bCs/>
                <w:sz w:val="10"/>
                <w:szCs w:val="10"/>
              </w:rPr>
            </w:pPr>
            <w:r w:rsidRPr="00691C80">
              <w:rPr>
                <w:b/>
                <w:bCs/>
                <w:sz w:val="10"/>
                <w:szCs w:val="10"/>
              </w:rPr>
              <w:t>37 418 596,08</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64E229E" w14:textId="77777777" w:rsidR="00691C80" w:rsidRPr="00691C80" w:rsidRDefault="00691C80" w:rsidP="00CF231F">
            <w:pPr>
              <w:ind w:left="-113" w:right="-36"/>
              <w:jc w:val="center"/>
              <w:rPr>
                <w:b/>
                <w:bCs/>
                <w:sz w:val="10"/>
                <w:szCs w:val="10"/>
              </w:rPr>
            </w:pPr>
            <w:r w:rsidRPr="00691C80">
              <w:rPr>
                <w:b/>
                <w:bCs/>
                <w:sz w:val="10"/>
                <w:szCs w:val="10"/>
              </w:rPr>
              <w:t>28 924 574,77</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4E92D76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725F23C5"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46EC3F17" w14:textId="77777777" w:rsidR="00691C80" w:rsidRPr="00691C80" w:rsidRDefault="00691C80" w:rsidP="00CF231F">
            <w:pPr>
              <w:ind w:left="-113" w:right="-36"/>
              <w:jc w:val="center"/>
              <w:rPr>
                <w:sz w:val="10"/>
                <w:szCs w:val="10"/>
              </w:rPr>
            </w:pPr>
            <w:r w:rsidRPr="00691C80">
              <w:rPr>
                <w:sz w:val="10"/>
                <w:szCs w:val="10"/>
              </w:rPr>
              <w:t>28 924 574,77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03D3F6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78B546E6" w14:textId="77777777" w:rsidR="00691C80" w:rsidRPr="00691C80" w:rsidRDefault="00691C80" w:rsidP="00CF231F">
            <w:pPr>
              <w:ind w:left="-113" w:right="-36"/>
              <w:jc w:val="center"/>
              <w:rPr>
                <w:b/>
                <w:bCs/>
                <w:sz w:val="10"/>
                <w:szCs w:val="10"/>
              </w:rPr>
            </w:pPr>
            <w:r w:rsidRPr="00691C80">
              <w:rPr>
                <w:b/>
                <w:bCs/>
                <w:sz w:val="10"/>
                <w:szCs w:val="10"/>
              </w:rPr>
              <w:t>8 494 021,31</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D6DDDA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ADDA330" w14:textId="77777777" w:rsidR="00691C80" w:rsidRPr="00691C80" w:rsidRDefault="00691C80" w:rsidP="00CF231F">
            <w:pPr>
              <w:ind w:left="-113" w:right="-36"/>
              <w:jc w:val="center"/>
              <w:rPr>
                <w:sz w:val="10"/>
                <w:szCs w:val="10"/>
              </w:rPr>
            </w:pPr>
            <w:r w:rsidRPr="00691C80">
              <w:rPr>
                <w:sz w:val="10"/>
                <w:szCs w:val="10"/>
              </w:rPr>
              <w:t>3 497 489,86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CA5FE1" w14:textId="77777777" w:rsidR="00691C80" w:rsidRPr="00691C80" w:rsidRDefault="00691C80" w:rsidP="00CF231F">
            <w:pPr>
              <w:ind w:left="-113" w:right="-36"/>
              <w:jc w:val="center"/>
              <w:rPr>
                <w:sz w:val="10"/>
                <w:szCs w:val="10"/>
              </w:rPr>
            </w:pPr>
            <w:r w:rsidRPr="00691C80">
              <w:rPr>
                <w:sz w:val="10"/>
                <w:szCs w:val="10"/>
              </w:rPr>
              <w:t>4 996 531,45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05CCDC6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F2F646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82CBF1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670968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152B0EE" w14:textId="77777777" w:rsidR="00691C80" w:rsidRPr="00691C80" w:rsidRDefault="00691C80" w:rsidP="00CF231F">
            <w:pPr>
              <w:ind w:left="-113" w:right="-36"/>
              <w:jc w:val="center"/>
              <w:rPr>
                <w:sz w:val="10"/>
                <w:szCs w:val="10"/>
              </w:rPr>
            </w:pPr>
            <w:r w:rsidRPr="00691C80">
              <w:rPr>
                <w:sz w:val="10"/>
                <w:szCs w:val="10"/>
              </w:rPr>
              <w:t>51</w:t>
            </w:r>
          </w:p>
        </w:tc>
        <w:tc>
          <w:tcPr>
            <w:tcW w:w="920" w:type="dxa"/>
            <w:tcBorders>
              <w:top w:val="nil"/>
              <w:left w:val="nil"/>
              <w:bottom w:val="single" w:sz="4" w:space="0" w:color="auto"/>
              <w:right w:val="single" w:sz="4" w:space="0" w:color="auto"/>
            </w:tcBorders>
            <w:shd w:val="clear" w:color="auto" w:fill="auto"/>
            <w:noWrap/>
            <w:vAlign w:val="center"/>
            <w:hideMark/>
          </w:tcPr>
          <w:p w14:paraId="4C5A6DEE" w14:textId="77777777" w:rsidR="00691C80" w:rsidRPr="00691C80" w:rsidRDefault="00691C80" w:rsidP="00CF231F">
            <w:pPr>
              <w:ind w:left="-113" w:right="-36"/>
              <w:rPr>
                <w:sz w:val="10"/>
                <w:szCs w:val="10"/>
              </w:rPr>
            </w:pPr>
            <w:r w:rsidRPr="00691C80">
              <w:rPr>
                <w:sz w:val="10"/>
                <w:szCs w:val="10"/>
              </w:rPr>
              <w:t>г. Краснозаводск, ул. 1 Мая, д. 12</w:t>
            </w:r>
          </w:p>
        </w:tc>
        <w:tc>
          <w:tcPr>
            <w:tcW w:w="392" w:type="dxa"/>
            <w:tcBorders>
              <w:top w:val="nil"/>
              <w:left w:val="nil"/>
              <w:bottom w:val="single" w:sz="4" w:space="0" w:color="auto"/>
              <w:right w:val="single" w:sz="4" w:space="0" w:color="auto"/>
            </w:tcBorders>
            <w:shd w:val="clear" w:color="auto" w:fill="auto"/>
            <w:noWrap/>
            <w:vAlign w:val="center"/>
            <w:hideMark/>
          </w:tcPr>
          <w:p w14:paraId="44382AA3"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9C88DA0"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DEE07D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FB0BA33"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9E3F53F" w14:textId="77777777" w:rsidR="00691C80" w:rsidRPr="00691C80" w:rsidRDefault="00691C80" w:rsidP="00CF231F">
            <w:pPr>
              <w:ind w:left="-113" w:right="-36"/>
              <w:jc w:val="center"/>
              <w:rPr>
                <w:sz w:val="10"/>
                <w:szCs w:val="10"/>
              </w:rPr>
            </w:pPr>
            <w:r w:rsidRPr="00691C80">
              <w:rPr>
                <w:sz w:val="10"/>
                <w:szCs w:val="10"/>
              </w:rPr>
              <w:t>28</w:t>
            </w:r>
          </w:p>
        </w:tc>
        <w:tc>
          <w:tcPr>
            <w:tcW w:w="440" w:type="dxa"/>
            <w:tcBorders>
              <w:top w:val="nil"/>
              <w:left w:val="nil"/>
              <w:bottom w:val="single" w:sz="4" w:space="0" w:color="auto"/>
              <w:right w:val="single" w:sz="4" w:space="0" w:color="auto"/>
            </w:tcBorders>
            <w:shd w:val="clear" w:color="auto" w:fill="auto"/>
            <w:noWrap/>
            <w:vAlign w:val="center"/>
            <w:hideMark/>
          </w:tcPr>
          <w:p w14:paraId="094426A4" w14:textId="77777777" w:rsidR="00691C80" w:rsidRPr="00691C80" w:rsidRDefault="00691C80" w:rsidP="00CF231F">
            <w:pPr>
              <w:ind w:left="-113" w:right="-36"/>
              <w:jc w:val="center"/>
              <w:rPr>
                <w:sz w:val="10"/>
                <w:szCs w:val="10"/>
              </w:rPr>
            </w:pPr>
            <w:r w:rsidRPr="00691C80">
              <w:rPr>
                <w:sz w:val="10"/>
                <w:szCs w:val="10"/>
              </w:rPr>
              <w:t>28</w:t>
            </w:r>
          </w:p>
        </w:tc>
        <w:tc>
          <w:tcPr>
            <w:tcW w:w="491" w:type="dxa"/>
            <w:tcBorders>
              <w:top w:val="nil"/>
              <w:left w:val="nil"/>
              <w:bottom w:val="single" w:sz="4" w:space="0" w:color="auto"/>
              <w:right w:val="single" w:sz="4" w:space="0" w:color="auto"/>
            </w:tcBorders>
            <w:shd w:val="clear" w:color="auto" w:fill="auto"/>
            <w:noWrap/>
            <w:vAlign w:val="center"/>
            <w:hideMark/>
          </w:tcPr>
          <w:p w14:paraId="168B1043" w14:textId="77777777" w:rsidR="00691C80" w:rsidRPr="00691C80" w:rsidRDefault="00691C80" w:rsidP="00CF231F">
            <w:pPr>
              <w:ind w:left="-113" w:right="-36"/>
              <w:jc w:val="center"/>
              <w:rPr>
                <w:sz w:val="10"/>
                <w:szCs w:val="10"/>
              </w:rPr>
            </w:pPr>
            <w:r w:rsidRPr="00691C80">
              <w:rPr>
                <w:sz w:val="10"/>
                <w:szCs w:val="10"/>
              </w:rPr>
              <w:t>293,80</w:t>
            </w:r>
          </w:p>
        </w:tc>
        <w:tc>
          <w:tcPr>
            <w:tcW w:w="366" w:type="dxa"/>
            <w:tcBorders>
              <w:top w:val="nil"/>
              <w:left w:val="nil"/>
              <w:bottom w:val="single" w:sz="4" w:space="0" w:color="auto"/>
              <w:right w:val="single" w:sz="4" w:space="0" w:color="auto"/>
            </w:tcBorders>
            <w:shd w:val="clear" w:color="auto" w:fill="auto"/>
            <w:noWrap/>
            <w:vAlign w:val="center"/>
            <w:hideMark/>
          </w:tcPr>
          <w:p w14:paraId="6FFB9408" w14:textId="77777777" w:rsidR="00691C80" w:rsidRPr="00691C80" w:rsidRDefault="00691C80" w:rsidP="00CF231F">
            <w:pPr>
              <w:ind w:left="-113" w:right="-36"/>
              <w:jc w:val="center"/>
              <w:rPr>
                <w:sz w:val="10"/>
                <w:szCs w:val="10"/>
              </w:rPr>
            </w:pPr>
            <w:r w:rsidRPr="00691C80">
              <w:rPr>
                <w:sz w:val="10"/>
                <w:szCs w:val="10"/>
              </w:rPr>
              <w:t>14</w:t>
            </w:r>
          </w:p>
        </w:tc>
        <w:tc>
          <w:tcPr>
            <w:tcW w:w="366" w:type="dxa"/>
            <w:tcBorders>
              <w:top w:val="nil"/>
              <w:left w:val="nil"/>
              <w:bottom w:val="single" w:sz="4" w:space="0" w:color="auto"/>
              <w:right w:val="single" w:sz="4" w:space="0" w:color="auto"/>
            </w:tcBorders>
            <w:shd w:val="clear" w:color="auto" w:fill="auto"/>
            <w:noWrap/>
            <w:vAlign w:val="center"/>
            <w:hideMark/>
          </w:tcPr>
          <w:p w14:paraId="216AF1DE"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1ECD87F9" w14:textId="77777777" w:rsidR="00691C80" w:rsidRPr="00691C80" w:rsidRDefault="00691C80" w:rsidP="00CF231F">
            <w:pPr>
              <w:ind w:left="-113" w:right="-36"/>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noWrap/>
            <w:vAlign w:val="center"/>
            <w:hideMark/>
          </w:tcPr>
          <w:p w14:paraId="4DE62962" w14:textId="77777777" w:rsidR="00691C80" w:rsidRPr="00691C80" w:rsidRDefault="00691C80" w:rsidP="00CF231F">
            <w:pPr>
              <w:ind w:left="-113" w:right="-36"/>
              <w:jc w:val="center"/>
              <w:rPr>
                <w:sz w:val="10"/>
                <w:szCs w:val="10"/>
              </w:rPr>
            </w:pPr>
            <w:r w:rsidRPr="00691C80">
              <w:rPr>
                <w:sz w:val="10"/>
                <w:szCs w:val="10"/>
              </w:rPr>
              <w:t>293,80</w:t>
            </w:r>
          </w:p>
        </w:tc>
        <w:tc>
          <w:tcPr>
            <w:tcW w:w="601" w:type="dxa"/>
            <w:tcBorders>
              <w:top w:val="nil"/>
              <w:left w:val="nil"/>
              <w:bottom w:val="single" w:sz="4" w:space="0" w:color="auto"/>
              <w:right w:val="single" w:sz="4" w:space="0" w:color="auto"/>
            </w:tcBorders>
            <w:shd w:val="clear" w:color="auto" w:fill="auto"/>
            <w:noWrap/>
            <w:vAlign w:val="center"/>
            <w:hideMark/>
          </w:tcPr>
          <w:p w14:paraId="11CE6AD9" w14:textId="77777777" w:rsidR="00691C80" w:rsidRPr="00691C80" w:rsidRDefault="00691C80" w:rsidP="00CF231F">
            <w:pPr>
              <w:ind w:left="-113" w:right="-36"/>
              <w:jc w:val="center"/>
              <w:rPr>
                <w:sz w:val="10"/>
                <w:szCs w:val="10"/>
              </w:rPr>
            </w:pPr>
            <w:r w:rsidRPr="00691C80">
              <w:rPr>
                <w:sz w:val="10"/>
                <w:szCs w:val="10"/>
              </w:rPr>
              <w:t>108,83</w:t>
            </w:r>
          </w:p>
        </w:tc>
        <w:tc>
          <w:tcPr>
            <w:tcW w:w="616" w:type="dxa"/>
            <w:tcBorders>
              <w:top w:val="nil"/>
              <w:left w:val="nil"/>
              <w:bottom w:val="single" w:sz="4" w:space="0" w:color="auto"/>
              <w:right w:val="single" w:sz="4" w:space="0" w:color="auto"/>
            </w:tcBorders>
            <w:shd w:val="clear" w:color="auto" w:fill="auto"/>
            <w:noWrap/>
            <w:vAlign w:val="center"/>
            <w:hideMark/>
          </w:tcPr>
          <w:p w14:paraId="36E5BCEE" w14:textId="77777777" w:rsidR="00691C80" w:rsidRPr="00691C80" w:rsidRDefault="00691C80" w:rsidP="00CF231F">
            <w:pPr>
              <w:ind w:left="-113" w:right="-36"/>
              <w:jc w:val="center"/>
              <w:rPr>
                <w:sz w:val="10"/>
                <w:szCs w:val="10"/>
              </w:rPr>
            </w:pPr>
            <w:r w:rsidRPr="00691C80">
              <w:rPr>
                <w:sz w:val="10"/>
                <w:szCs w:val="10"/>
              </w:rPr>
              <w:t>184,97</w:t>
            </w:r>
          </w:p>
        </w:tc>
        <w:tc>
          <w:tcPr>
            <w:tcW w:w="814" w:type="dxa"/>
            <w:tcBorders>
              <w:top w:val="nil"/>
              <w:left w:val="nil"/>
              <w:bottom w:val="single" w:sz="4" w:space="0" w:color="auto"/>
              <w:right w:val="single" w:sz="4" w:space="0" w:color="auto"/>
            </w:tcBorders>
            <w:shd w:val="clear" w:color="auto" w:fill="auto"/>
            <w:vAlign w:val="center"/>
            <w:hideMark/>
          </w:tcPr>
          <w:p w14:paraId="268DD5D9" w14:textId="77777777" w:rsidR="00691C80" w:rsidRPr="00691C80" w:rsidRDefault="00691C80" w:rsidP="00CF231F">
            <w:pPr>
              <w:ind w:left="-113" w:right="-36"/>
              <w:jc w:val="center"/>
              <w:rPr>
                <w:b/>
                <w:bCs/>
                <w:sz w:val="10"/>
                <w:szCs w:val="10"/>
              </w:rPr>
            </w:pPr>
            <w:r w:rsidRPr="00691C80">
              <w:rPr>
                <w:b/>
                <w:bCs/>
                <w:sz w:val="10"/>
                <w:szCs w:val="10"/>
              </w:rPr>
              <w:t>31 873 774,40</w:t>
            </w:r>
          </w:p>
        </w:tc>
        <w:tc>
          <w:tcPr>
            <w:tcW w:w="817" w:type="dxa"/>
            <w:tcBorders>
              <w:top w:val="nil"/>
              <w:left w:val="nil"/>
              <w:bottom w:val="single" w:sz="4" w:space="0" w:color="auto"/>
              <w:right w:val="single" w:sz="4" w:space="0" w:color="auto"/>
            </w:tcBorders>
            <w:shd w:val="clear" w:color="auto" w:fill="auto"/>
            <w:vAlign w:val="center"/>
            <w:hideMark/>
          </w:tcPr>
          <w:p w14:paraId="2A51A213" w14:textId="77777777" w:rsidR="00691C80" w:rsidRPr="00691C80" w:rsidRDefault="00691C80" w:rsidP="00CF231F">
            <w:pPr>
              <w:ind w:left="-113" w:right="-36"/>
              <w:jc w:val="center"/>
              <w:rPr>
                <w:b/>
                <w:bCs/>
                <w:sz w:val="10"/>
                <w:szCs w:val="10"/>
              </w:rPr>
            </w:pPr>
            <w:r w:rsidRPr="00691C80">
              <w:rPr>
                <w:b/>
                <w:bCs/>
                <w:sz w:val="10"/>
                <w:szCs w:val="10"/>
              </w:rPr>
              <w:t>24 638 427,61</w:t>
            </w:r>
          </w:p>
        </w:tc>
        <w:tc>
          <w:tcPr>
            <w:tcW w:w="594" w:type="dxa"/>
            <w:tcBorders>
              <w:top w:val="nil"/>
              <w:left w:val="nil"/>
              <w:bottom w:val="single" w:sz="4" w:space="0" w:color="auto"/>
              <w:right w:val="single" w:sz="4" w:space="0" w:color="auto"/>
            </w:tcBorders>
            <w:shd w:val="clear" w:color="auto" w:fill="auto"/>
            <w:vAlign w:val="center"/>
            <w:hideMark/>
          </w:tcPr>
          <w:p w14:paraId="18C38E3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134A41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B8899DD" w14:textId="77777777" w:rsidR="00691C80" w:rsidRPr="00691C80" w:rsidRDefault="00691C80" w:rsidP="00CF231F">
            <w:pPr>
              <w:ind w:left="-113" w:right="-36"/>
              <w:jc w:val="center"/>
              <w:rPr>
                <w:sz w:val="10"/>
                <w:szCs w:val="10"/>
              </w:rPr>
            </w:pPr>
            <w:r w:rsidRPr="00691C80">
              <w:rPr>
                <w:sz w:val="10"/>
                <w:szCs w:val="10"/>
              </w:rPr>
              <w:t>24 638 427,61</w:t>
            </w:r>
          </w:p>
        </w:tc>
        <w:tc>
          <w:tcPr>
            <w:tcW w:w="425" w:type="dxa"/>
            <w:tcBorders>
              <w:top w:val="nil"/>
              <w:left w:val="nil"/>
              <w:bottom w:val="single" w:sz="4" w:space="0" w:color="auto"/>
              <w:right w:val="single" w:sz="4" w:space="0" w:color="auto"/>
            </w:tcBorders>
            <w:shd w:val="clear" w:color="auto" w:fill="auto"/>
            <w:vAlign w:val="center"/>
            <w:hideMark/>
          </w:tcPr>
          <w:p w14:paraId="4283AF5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0EB7B32" w14:textId="77777777" w:rsidR="00691C80" w:rsidRPr="00691C80" w:rsidRDefault="00691C80" w:rsidP="00CF231F">
            <w:pPr>
              <w:ind w:left="-113" w:right="-36"/>
              <w:jc w:val="center"/>
              <w:rPr>
                <w:b/>
                <w:bCs/>
                <w:sz w:val="10"/>
                <w:szCs w:val="10"/>
              </w:rPr>
            </w:pPr>
            <w:r w:rsidRPr="00691C80">
              <w:rPr>
                <w:b/>
                <w:bCs/>
                <w:sz w:val="10"/>
                <w:szCs w:val="10"/>
              </w:rPr>
              <w:t>7 235 346,79</w:t>
            </w:r>
          </w:p>
        </w:tc>
        <w:tc>
          <w:tcPr>
            <w:tcW w:w="416" w:type="dxa"/>
            <w:tcBorders>
              <w:top w:val="nil"/>
              <w:left w:val="nil"/>
              <w:bottom w:val="single" w:sz="4" w:space="0" w:color="auto"/>
              <w:right w:val="single" w:sz="4" w:space="0" w:color="auto"/>
            </w:tcBorders>
            <w:shd w:val="clear" w:color="auto" w:fill="auto"/>
            <w:vAlign w:val="center"/>
            <w:hideMark/>
          </w:tcPr>
          <w:p w14:paraId="74E2030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D9B29E4" w14:textId="77777777" w:rsidR="00691C80" w:rsidRPr="00691C80" w:rsidRDefault="00691C80" w:rsidP="00CF231F">
            <w:pPr>
              <w:ind w:left="-113" w:right="-36"/>
              <w:jc w:val="center"/>
              <w:rPr>
                <w:sz w:val="10"/>
                <w:szCs w:val="10"/>
              </w:rPr>
            </w:pPr>
            <w:r w:rsidRPr="00691C80">
              <w:rPr>
                <w:sz w:val="10"/>
                <w:szCs w:val="10"/>
              </w:rPr>
              <w:t>3 047 463,49</w:t>
            </w:r>
          </w:p>
        </w:tc>
        <w:tc>
          <w:tcPr>
            <w:tcW w:w="709" w:type="dxa"/>
            <w:tcBorders>
              <w:top w:val="nil"/>
              <w:left w:val="nil"/>
              <w:bottom w:val="single" w:sz="4" w:space="0" w:color="auto"/>
              <w:right w:val="single" w:sz="4" w:space="0" w:color="auto"/>
            </w:tcBorders>
            <w:shd w:val="clear" w:color="auto" w:fill="auto"/>
            <w:vAlign w:val="center"/>
            <w:hideMark/>
          </w:tcPr>
          <w:p w14:paraId="64A2DD87" w14:textId="77777777" w:rsidR="00691C80" w:rsidRPr="00691C80" w:rsidRDefault="00691C80" w:rsidP="00CF231F">
            <w:pPr>
              <w:ind w:left="-113" w:right="-36"/>
              <w:jc w:val="center"/>
              <w:rPr>
                <w:sz w:val="10"/>
                <w:szCs w:val="10"/>
              </w:rPr>
            </w:pPr>
            <w:r w:rsidRPr="00691C80">
              <w:rPr>
                <w:sz w:val="10"/>
                <w:szCs w:val="10"/>
              </w:rPr>
              <w:t>4 187 883,30</w:t>
            </w:r>
          </w:p>
        </w:tc>
        <w:tc>
          <w:tcPr>
            <w:tcW w:w="416" w:type="dxa"/>
            <w:tcBorders>
              <w:top w:val="nil"/>
              <w:left w:val="nil"/>
              <w:bottom w:val="single" w:sz="4" w:space="0" w:color="auto"/>
              <w:right w:val="single" w:sz="4" w:space="0" w:color="auto"/>
            </w:tcBorders>
            <w:shd w:val="clear" w:color="auto" w:fill="auto"/>
            <w:vAlign w:val="center"/>
            <w:hideMark/>
          </w:tcPr>
          <w:p w14:paraId="57196BB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54740D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98FA31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A8E3C5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4B8579" w14:textId="77777777" w:rsidR="00691C80" w:rsidRPr="00691C80" w:rsidRDefault="00691C80" w:rsidP="00CF231F">
            <w:pPr>
              <w:ind w:left="-113" w:right="-36"/>
              <w:jc w:val="center"/>
              <w:rPr>
                <w:sz w:val="10"/>
                <w:szCs w:val="10"/>
              </w:rPr>
            </w:pPr>
            <w:r w:rsidRPr="00691C80">
              <w:rPr>
                <w:sz w:val="10"/>
                <w:szCs w:val="10"/>
              </w:rPr>
              <w:t>52</w:t>
            </w:r>
          </w:p>
        </w:tc>
        <w:tc>
          <w:tcPr>
            <w:tcW w:w="920" w:type="dxa"/>
            <w:tcBorders>
              <w:top w:val="nil"/>
              <w:left w:val="nil"/>
              <w:bottom w:val="single" w:sz="4" w:space="0" w:color="auto"/>
              <w:right w:val="single" w:sz="4" w:space="0" w:color="auto"/>
            </w:tcBorders>
            <w:shd w:val="clear" w:color="auto" w:fill="auto"/>
            <w:noWrap/>
            <w:vAlign w:val="center"/>
            <w:hideMark/>
          </w:tcPr>
          <w:p w14:paraId="244C30ED" w14:textId="77777777" w:rsidR="00691C80" w:rsidRPr="00691C80" w:rsidRDefault="00691C80" w:rsidP="00CF231F">
            <w:pPr>
              <w:ind w:left="-113" w:right="-36"/>
              <w:rPr>
                <w:sz w:val="10"/>
                <w:szCs w:val="10"/>
              </w:rPr>
            </w:pPr>
            <w:r w:rsidRPr="00691C80">
              <w:rPr>
                <w:sz w:val="10"/>
                <w:szCs w:val="10"/>
              </w:rPr>
              <w:t>г. Краснозаводск, ул. 1 Мая, д. 14</w:t>
            </w:r>
          </w:p>
        </w:tc>
        <w:tc>
          <w:tcPr>
            <w:tcW w:w="392" w:type="dxa"/>
            <w:tcBorders>
              <w:top w:val="nil"/>
              <w:left w:val="nil"/>
              <w:bottom w:val="single" w:sz="4" w:space="0" w:color="auto"/>
              <w:right w:val="single" w:sz="4" w:space="0" w:color="auto"/>
            </w:tcBorders>
            <w:shd w:val="clear" w:color="auto" w:fill="auto"/>
            <w:noWrap/>
            <w:vAlign w:val="center"/>
            <w:hideMark/>
          </w:tcPr>
          <w:p w14:paraId="19FDAFE5"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45195B8"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8E9902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34C1FF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A73A4AB" w14:textId="77777777" w:rsidR="00691C80" w:rsidRPr="00691C80" w:rsidRDefault="00691C80" w:rsidP="00CF231F">
            <w:pPr>
              <w:ind w:left="-113" w:right="-36"/>
              <w:jc w:val="center"/>
              <w:rPr>
                <w:sz w:val="10"/>
                <w:szCs w:val="10"/>
              </w:rPr>
            </w:pPr>
            <w:r w:rsidRPr="00691C80">
              <w:rPr>
                <w:sz w:val="10"/>
                <w:szCs w:val="10"/>
              </w:rPr>
              <w:t>28</w:t>
            </w:r>
          </w:p>
        </w:tc>
        <w:tc>
          <w:tcPr>
            <w:tcW w:w="440" w:type="dxa"/>
            <w:tcBorders>
              <w:top w:val="nil"/>
              <w:left w:val="nil"/>
              <w:bottom w:val="single" w:sz="4" w:space="0" w:color="auto"/>
              <w:right w:val="single" w:sz="4" w:space="0" w:color="auto"/>
            </w:tcBorders>
            <w:shd w:val="clear" w:color="auto" w:fill="auto"/>
            <w:noWrap/>
            <w:vAlign w:val="center"/>
            <w:hideMark/>
          </w:tcPr>
          <w:p w14:paraId="51810EDC" w14:textId="77777777" w:rsidR="00691C80" w:rsidRPr="00691C80" w:rsidRDefault="00691C80" w:rsidP="00CF231F">
            <w:pPr>
              <w:ind w:left="-113" w:right="-36"/>
              <w:jc w:val="center"/>
              <w:rPr>
                <w:sz w:val="10"/>
                <w:szCs w:val="10"/>
              </w:rPr>
            </w:pPr>
            <w:r w:rsidRPr="00691C80">
              <w:rPr>
                <w:sz w:val="10"/>
                <w:szCs w:val="10"/>
              </w:rPr>
              <w:t>28</w:t>
            </w:r>
          </w:p>
        </w:tc>
        <w:tc>
          <w:tcPr>
            <w:tcW w:w="491" w:type="dxa"/>
            <w:tcBorders>
              <w:top w:val="nil"/>
              <w:left w:val="nil"/>
              <w:bottom w:val="single" w:sz="4" w:space="0" w:color="auto"/>
              <w:right w:val="single" w:sz="4" w:space="0" w:color="auto"/>
            </w:tcBorders>
            <w:shd w:val="clear" w:color="auto" w:fill="auto"/>
            <w:noWrap/>
            <w:vAlign w:val="center"/>
            <w:hideMark/>
          </w:tcPr>
          <w:p w14:paraId="5F23E67C" w14:textId="77777777" w:rsidR="00691C80" w:rsidRPr="00691C80" w:rsidRDefault="00691C80" w:rsidP="00CF231F">
            <w:pPr>
              <w:ind w:left="-113" w:right="-36"/>
              <w:jc w:val="center"/>
              <w:rPr>
                <w:sz w:val="10"/>
                <w:szCs w:val="10"/>
              </w:rPr>
            </w:pPr>
            <w:r w:rsidRPr="00691C80">
              <w:rPr>
                <w:sz w:val="10"/>
                <w:szCs w:val="10"/>
              </w:rPr>
              <w:t>512,38</w:t>
            </w:r>
          </w:p>
        </w:tc>
        <w:tc>
          <w:tcPr>
            <w:tcW w:w="366" w:type="dxa"/>
            <w:tcBorders>
              <w:top w:val="nil"/>
              <w:left w:val="nil"/>
              <w:bottom w:val="single" w:sz="4" w:space="0" w:color="auto"/>
              <w:right w:val="single" w:sz="4" w:space="0" w:color="auto"/>
            </w:tcBorders>
            <w:shd w:val="clear" w:color="auto" w:fill="auto"/>
            <w:noWrap/>
            <w:vAlign w:val="center"/>
            <w:hideMark/>
          </w:tcPr>
          <w:p w14:paraId="7F4E17B5" w14:textId="77777777" w:rsidR="00691C80" w:rsidRPr="00691C80" w:rsidRDefault="00691C80" w:rsidP="00CF231F">
            <w:pPr>
              <w:ind w:left="-113" w:right="-36"/>
              <w:jc w:val="center"/>
              <w:rPr>
                <w:sz w:val="10"/>
                <w:szCs w:val="10"/>
              </w:rPr>
            </w:pPr>
            <w:r w:rsidRPr="00691C80">
              <w:rPr>
                <w:sz w:val="10"/>
                <w:szCs w:val="10"/>
              </w:rPr>
              <w:t>12</w:t>
            </w:r>
          </w:p>
        </w:tc>
        <w:tc>
          <w:tcPr>
            <w:tcW w:w="366" w:type="dxa"/>
            <w:tcBorders>
              <w:top w:val="nil"/>
              <w:left w:val="nil"/>
              <w:bottom w:val="single" w:sz="4" w:space="0" w:color="auto"/>
              <w:right w:val="single" w:sz="4" w:space="0" w:color="auto"/>
            </w:tcBorders>
            <w:shd w:val="clear" w:color="auto" w:fill="auto"/>
            <w:noWrap/>
            <w:vAlign w:val="center"/>
            <w:hideMark/>
          </w:tcPr>
          <w:p w14:paraId="71F073D6"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3098C6F7"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7015ACB2" w14:textId="77777777" w:rsidR="00691C80" w:rsidRPr="00691C80" w:rsidRDefault="00691C80" w:rsidP="00CF231F">
            <w:pPr>
              <w:ind w:left="-113" w:right="-36"/>
              <w:jc w:val="center"/>
              <w:rPr>
                <w:sz w:val="10"/>
                <w:szCs w:val="10"/>
              </w:rPr>
            </w:pPr>
            <w:r w:rsidRPr="00691C80">
              <w:rPr>
                <w:sz w:val="10"/>
                <w:szCs w:val="10"/>
              </w:rPr>
              <w:t>512,38</w:t>
            </w:r>
          </w:p>
        </w:tc>
        <w:tc>
          <w:tcPr>
            <w:tcW w:w="601" w:type="dxa"/>
            <w:tcBorders>
              <w:top w:val="nil"/>
              <w:left w:val="nil"/>
              <w:bottom w:val="single" w:sz="4" w:space="0" w:color="auto"/>
              <w:right w:val="single" w:sz="4" w:space="0" w:color="auto"/>
            </w:tcBorders>
            <w:shd w:val="clear" w:color="auto" w:fill="auto"/>
            <w:noWrap/>
            <w:vAlign w:val="center"/>
            <w:hideMark/>
          </w:tcPr>
          <w:p w14:paraId="0A8F26FF" w14:textId="77777777" w:rsidR="00691C80" w:rsidRPr="00691C80" w:rsidRDefault="00691C80" w:rsidP="00CF231F">
            <w:pPr>
              <w:ind w:left="-113" w:right="-36"/>
              <w:jc w:val="center"/>
              <w:rPr>
                <w:sz w:val="10"/>
                <w:szCs w:val="10"/>
              </w:rPr>
            </w:pPr>
            <w:r w:rsidRPr="00691C80">
              <w:rPr>
                <w:sz w:val="10"/>
                <w:szCs w:val="10"/>
              </w:rPr>
              <w:t>276,86</w:t>
            </w:r>
          </w:p>
        </w:tc>
        <w:tc>
          <w:tcPr>
            <w:tcW w:w="616" w:type="dxa"/>
            <w:tcBorders>
              <w:top w:val="nil"/>
              <w:left w:val="nil"/>
              <w:bottom w:val="single" w:sz="4" w:space="0" w:color="auto"/>
              <w:right w:val="single" w:sz="4" w:space="0" w:color="auto"/>
            </w:tcBorders>
            <w:shd w:val="clear" w:color="auto" w:fill="auto"/>
            <w:noWrap/>
            <w:vAlign w:val="center"/>
            <w:hideMark/>
          </w:tcPr>
          <w:p w14:paraId="30D7C1B4" w14:textId="77777777" w:rsidR="00691C80" w:rsidRPr="00691C80" w:rsidRDefault="00691C80" w:rsidP="00CF231F">
            <w:pPr>
              <w:ind w:left="-113" w:right="-36"/>
              <w:jc w:val="center"/>
              <w:rPr>
                <w:sz w:val="10"/>
                <w:szCs w:val="10"/>
              </w:rPr>
            </w:pPr>
            <w:r w:rsidRPr="00691C80">
              <w:rPr>
                <w:sz w:val="10"/>
                <w:szCs w:val="10"/>
              </w:rPr>
              <w:t>235,52</w:t>
            </w:r>
          </w:p>
        </w:tc>
        <w:tc>
          <w:tcPr>
            <w:tcW w:w="814" w:type="dxa"/>
            <w:tcBorders>
              <w:top w:val="nil"/>
              <w:left w:val="nil"/>
              <w:bottom w:val="single" w:sz="4" w:space="0" w:color="auto"/>
              <w:right w:val="single" w:sz="4" w:space="0" w:color="auto"/>
            </w:tcBorders>
            <w:shd w:val="clear" w:color="auto" w:fill="auto"/>
            <w:vAlign w:val="center"/>
            <w:hideMark/>
          </w:tcPr>
          <w:p w14:paraId="602EF1A7" w14:textId="77777777" w:rsidR="00691C80" w:rsidRPr="00691C80" w:rsidRDefault="00691C80" w:rsidP="00CF231F">
            <w:pPr>
              <w:ind w:left="-113" w:right="-36"/>
              <w:jc w:val="center"/>
              <w:rPr>
                <w:b/>
                <w:bCs/>
                <w:sz w:val="10"/>
                <w:szCs w:val="10"/>
              </w:rPr>
            </w:pPr>
            <w:r w:rsidRPr="00691C80">
              <w:rPr>
                <w:b/>
                <w:bCs/>
                <w:sz w:val="10"/>
                <w:szCs w:val="10"/>
              </w:rPr>
              <w:t>55 587 081,44</w:t>
            </w:r>
          </w:p>
        </w:tc>
        <w:tc>
          <w:tcPr>
            <w:tcW w:w="817" w:type="dxa"/>
            <w:tcBorders>
              <w:top w:val="nil"/>
              <w:left w:val="nil"/>
              <w:bottom w:val="single" w:sz="4" w:space="0" w:color="auto"/>
              <w:right w:val="single" w:sz="4" w:space="0" w:color="auto"/>
            </w:tcBorders>
            <w:shd w:val="clear" w:color="auto" w:fill="auto"/>
            <w:vAlign w:val="center"/>
            <w:hideMark/>
          </w:tcPr>
          <w:p w14:paraId="03F976A7" w14:textId="77777777" w:rsidR="00691C80" w:rsidRPr="00691C80" w:rsidRDefault="00691C80" w:rsidP="00CF231F">
            <w:pPr>
              <w:ind w:left="-113" w:right="-36"/>
              <w:jc w:val="center"/>
              <w:rPr>
                <w:b/>
                <w:bCs/>
                <w:sz w:val="10"/>
                <w:szCs w:val="10"/>
              </w:rPr>
            </w:pPr>
            <w:r w:rsidRPr="00691C80">
              <w:rPr>
                <w:b/>
                <w:bCs/>
                <w:sz w:val="10"/>
                <w:szCs w:val="10"/>
              </w:rPr>
              <w:t>42 005 564,88</w:t>
            </w:r>
          </w:p>
        </w:tc>
        <w:tc>
          <w:tcPr>
            <w:tcW w:w="594" w:type="dxa"/>
            <w:tcBorders>
              <w:top w:val="nil"/>
              <w:left w:val="nil"/>
              <w:bottom w:val="single" w:sz="4" w:space="0" w:color="auto"/>
              <w:right w:val="single" w:sz="4" w:space="0" w:color="auto"/>
            </w:tcBorders>
            <w:shd w:val="clear" w:color="auto" w:fill="auto"/>
            <w:vAlign w:val="center"/>
            <w:hideMark/>
          </w:tcPr>
          <w:p w14:paraId="14499620"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610F89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41E27E1" w14:textId="77777777" w:rsidR="00691C80" w:rsidRPr="00691C80" w:rsidRDefault="00691C80" w:rsidP="00CF231F">
            <w:pPr>
              <w:ind w:left="-113" w:right="-36"/>
              <w:jc w:val="center"/>
              <w:rPr>
                <w:sz w:val="10"/>
                <w:szCs w:val="10"/>
              </w:rPr>
            </w:pPr>
            <w:r w:rsidRPr="00691C80">
              <w:rPr>
                <w:sz w:val="10"/>
                <w:szCs w:val="10"/>
              </w:rPr>
              <w:t>42 005 564,88</w:t>
            </w:r>
          </w:p>
        </w:tc>
        <w:tc>
          <w:tcPr>
            <w:tcW w:w="425" w:type="dxa"/>
            <w:tcBorders>
              <w:top w:val="nil"/>
              <w:left w:val="nil"/>
              <w:bottom w:val="single" w:sz="4" w:space="0" w:color="auto"/>
              <w:right w:val="single" w:sz="4" w:space="0" w:color="auto"/>
            </w:tcBorders>
            <w:shd w:val="clear" w:color="auto" w:fill="auto"/>
            <w:vAlign w:val="center"/>
            <w:hideMark/>
          </w:tcPr>
          <w:p w14:paraId="03ECA6D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8C9B0F2" w14:textId="77777777" w:rsidR="00691C80" w:rsidRPr="00691C80" w:rsidRDefault="00691C80" w:rsidP="00CF231F">
            <w:pPr>
              <w:ind w:left="-113" w:right="-36"/>
              <w:jc w:val="center"/>
              <w:rPr>
                <w:b/>
                <w:bCs/>
                <w:sz w:val="10"/>
                <w:szCs w:val="10"/>
              </w:rPr>
            </w:pPr>
            <w:r w:rsidRPr="00691C80">
              <w:rPr>
                <w:b/>
                <w:bCs/>
                <w:sz w:val="10"/>
                <w:szCs w:val="10"/>
              </w:rPr>
              <w:t>13 581 516,56</w:t>
            </w:r>
          </w:p>
        </w:tc>
        <w:tc>
          <w:tcPr>
            <w:tcW w:w="416" w:type="dxa"/>
            <w:tcBorders>
              <w:top w:val="nil"/>
              <w:left w:val="nil"/>
              <w:bottom w:val="single" w:sz="4" w:space="0" w:color="auto"/>
              <w:right w:val="single" w:sz="4" w:space="0" w:color="auto"/>
            </w:tcBorders>
            <w:shd w:val="clear" w:color="auto" w:fill="auto"/>
            <w:vAlign w:val="center"/>
            <w:hideMark/>
          </w:tcPr>
          <w:p w14:paraId="5C95ECC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EA9AFAF" w14:textId="77777777" w:rsidR="00691C80" w:rsidRPr="00691C80" w:rsidRDefault="00691C80" w:rsidP="00CF231F">
            <w:pPr>
              <w:ind w:left="-113" w:right="-36"/>
              <w:jc w:val="center"/>
              <w:rPr>
                <w:sz w:val="10"/>
                <w:szCs w:val="10"/>
              </w:rPr>
            </w:pPr>
            <w:r w:rsidRPr="00691C80">
              <w:rPr>
                <w:sz w:val="10"/>
                <w:szCs w:val="10"/>
              </w:rPr>
              <w:t>5 195 685,43</w:t>
            </w:r>
          </w:p>
        </w:tc>
        <w:tc>
          <w:tcPr>
            <w:tcW w:w="709" w:type="dxa"/>
            <w:tcBorders>
              <w:top w:val="nil"/>
              <w:left w:val="nil"/>
              <w:bottom w:val="single" w:sz="4" w:space="0" w:color="auto"/>
              <w:right w:val="single" w:sz="4" w:space="0" w:color="auto"/>
            </w:tcBorders>
            <w:shd w:val="clear" w:color="auto" w:fill="auto"/>
            <w:vAlign w:val="center"/>
            <w:hideMark/>
          </w:tcPr>
          <w:p w14:paraId="4EC5D684" w14:textId="77777777" w:rsidR="00691C80" w:rsidRPr="00691C80" w:rsidRDefault="00691C80" w:rsidP="00CF231F">
            <w:pPr>
              <w:ind w:left="-113" w:right="-36"/>
              <w:jc w:val="center"/>
              <w:rPr>
                <w:sz w:val="10"/>
                <w:szCs w:val="10"/>
              </w:rPr>
            </w:pPr>
            <w:r w:rsidRPr="00691C80">
              <w:rPr>
                <w:sz w:val="10"/>
                <w:szCs w:val="10"/>
              </w:rPr>
              <w:t>8 385 831,13</w:t>
            </w:r>
          </w:p>
        </w:tc>
        <w:tc>
          <w:tcPr>
            <w:tcW w:w="416" w:type="dxa"/>
            <w:tcBorders>
              <w:top w:val="nil"/>
              <w:left w:val="nil"/>
              <w:bottom w:val="single" w:sz="4" w:space="0" w:color="auto"/>
              <w:right w:val="single" w:sz="4" w:space="0" w:color="auto"/>
            </w:tcBorders>
            <w:shd w:val="clear" w:color="auto" w:fill="auto"/>
            <w:vAlign w:val="center"/>
            <w:hideMark/>
          </w:tcPr>
          <w:p w14:paraId="16C36F3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28EE5C6"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F11D7B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FDDC24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DAD7E72" w14:textId="77777777" w:rsidR="00691C80" w:rsidRPr="00691C80" w:rsidRDefault="00691C80" w:rsidP="00CF231F">
            <w:pPr>
              <w:ind w:left="-113" w:right="-36"/>
              <w:jc w:val="center"/>
              <w:rPr>
                <w:sz w:val="10"/>
                <w:szCs w:val="10"/>
              </w:rPr>
            </w:pPr>
            <w:r w:rsidRPr="00691C80">
              <w:rPr>
                <w:sz w:val="10"/>
                <w:szCs w:val="10"/>
              </w:rPr>
              <w:t>53</w:t>
            </w:r>
          </w:p>
        </w:tc>
        <w:tc>
          <w:tcPr>
            <w:tcW w:w="920" w:type="dxa"/>
            <w:tcBorders>
              <w:top w:val="nil"/>
              <w:left w:val="nil"/>
              <w:bottom w:val="single" w:sz="4" w:space="0" w:color="auto"/>
              <w:right w:val="single" w:sz="4" w:space="0" w:color="auto"/>
            </w:tcBorders>
            <w:shd w:val="clear" w:color="auto" w:fill="auto"/>
            <w:noWrap/>
            <w:vAlign w:val="center"/>
            <w:hideMark/>
          </w:tcPr>
          <w:p w14:paraId="53D88EAA" w14:textId="77777777" w:rsidR="00691C80" w:rsidRPr="00691C80" w:rsidRDefault="00691C80" w:rsidP="00CF231F">
            <w:pPr>
              <w:ind w:left="-113" w:right="-36"/>
              <w:rPr>
                <w:sz w:val="10"/>
                <w:szCs w:val="10"/>
              </w:rPr>
            </w:pPr>
            <w:r w:rsidRPr="00691C80">
              <w:rPr>
                <w:sz w:val="10"/>
                <w:szCs w:val="10"/>
              </w:rPr>
              <w:t>г. Краснозаводск, ул. 1 Мая, д. 16</w:t>
            </w:r>
          </w:p>
        </w:tc>
        <w:tc>
          <w:tcPr>
            <w:tcW w:w="392" w:type="dxa"/>
            <w:tcBorders>
              <w:top w:val="nil"/>
              <w:left w:val="nil"/>
              <w:bottom w:val="single" w:sz="4" w:space="0" w:color="auto"/>
              <w:right w:val="single" w:sz="4" w:space="0" w:color="auto"/>
            </w:tcBorders>
            <w:shd w:val="clear" w:color="auto" w:fill="auto"/>
            <w:noWrap/>
            <w:vAlign w:val="center"/>
            <w:hideMark/>
          </w:tcPr>
          <w:p w14:paraId="35E5F2E4"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51A3D437"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5113573"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03C2CB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F8CE55D" w14:textId="77777777" w:rsidR="00691C80" w:rsidRPr="00691C80" w:rsidRDefault="00691C80" w:rsidP="00CF231F">
            <w:pPr>
              <w:ind w:left="-113" w:right="-36"/>
              <w:jc w:val="center"/>
              <w:rPr>
                <w:sz w:val="10"/>
                <w:szCs w:val="10"/>
              </w:rPr>
            </w:pPr>
            <w:r w:rsidRPr="00691C80">
              <w:rPr>
                <w:sz w:val="10"/>
                <w:szCs w:val="10"/>
              </w:rPr>
              <w:t>21</w:t>
            </w:r>
          </w:p>
        </w:tc>
        <w:tc>
          <w:tcPr>
            <w:tcW w:w="440" w:type="dxa"/>
            <w:tcBorders>
              <w:top w:val="nil"/>
              <w:left w:val="nil"/>
              <w:bottom w:val="single" w:sz="4" w:space="0" w:color="auto"/>
              <w:right w:val="single" w:sz="4" w:space="0" w:color="auto"/>
            </w:tcBorders>
            <w:shd w:val="clear" w:color="auto" w:fill="auto"/>
            <w:noWrap/>
            <w:vAlign w:val="center"/>
            <w:hideMark/>
          </w:tcPr>
          <w:p w14:paraId="4B47FC0C" w14:textId="77777777" w:rsidR="00691C80" w:rsidRPr="00691C80" w:rsidRDefault="00691C80" w:rsidP="00CF231F">
            <w:pPr>
              <w:ind w:left="-113" w:right="-36"/>
              <w:jc w:val="center"/>
              <w:rPr>
                <w:sz w:val="10"/>
                <w:szCs w:val="10"/>
              </w:rPr>
            </w:pPr>
            <w:r w:rsidRPr="00691C80">
              <w:rPr>
                <w:sz w:val="10"/>
                <w:szCs w:val="10"/>
              </w:rPr>
              <w:t>21</w:t>
            </w:r>
          </w:p>
        </w:tc>
        <w:tc>
          <w:tcPr>
            <w:tcW w:w="491" w:type="dxa"/>
            <w:tcBorders>
              <w:top w:val="nil"/>
              <w:left w:val="nil"/>
              <w:bottom w:val="single" w:sz="4" w:space="0" w:color="auto"/>
              <w:right w:val="single" w:sz="4" w:space="0" w:color="auto"/>
            </w:tcBorders>
            <w:shd w:val="clear" w:color="auto" w:fill="auto"/>
            <w:noWrap/>
            <w:vAlign w:val="center"/>
            <w:hideMark/>
          </w:tcPr>
          <w:p w14:paraId="239D3B57" w14:textId="77777777" w:rsidR="00691C80" w:rsidRPr="00691C80" w:rsidRDefault="00691C80" w:rsidP="00CF231F">
            <w:pPr>
              <w:ind w:left="-113" w:right="-36"/>
              <w:jc w:val="center"/>
              <w:rPr>
                <w:sz w:val="10"/>
                <w:szCs w:val="10"/>
              </w:rPr>
            </w:pPr>
            <w:r w:rsidRPr="00691C80">
              <w:rPr>
                <w:sz w:val="10"/>
                <w:szCs w:val="10"/>
              </w:rPr>
              <w:t>344,64</w:t>
            </w:r>
          </w:p>
        </w:tc>
        <w:tc>
          <w:tcPr>
            <w:tcW w:w="366" w:type="dxa"/>
            <w:tcBorders>
              <w:top w:val="nil"/>
              <w:left w:val="nil"/>
              <w:bottom w:val="single" w:sz="4" w:space="0" w:color="auto"/>
              <w:right w:val="single" w:sz="4" w:space="0" w:color="auto"/>
            </w:tcBorders>
            <w:shd w:val="clear" w:color="auto" w:fill="auto"/>
            <w:noWrap/>
            <w:vAlign w:val="center"/>
            <w:hideMark/>
          </w:tcPr>
          <w:p w14:paraId="61FA506B" w14:textId="77777777" w:rsidR="00691C80" w:rsidRPr="00691C80" w:rsidRDefault="00691C80" w:rsidP="00CF231F">
            <w:pPr>
              <w:ind w:left="-113" w:right="-36"/>
              <w:jc w:val="center"/>
              <w:rPr>
                <w:sz w:val="10"/>
                <w:szCs w:val="10"/>
              </w:rPr>
            </w:pPr>
            <w:r w:rsidRPr="00691C80">
              <w:rPr>
                <w:sz w:val="10"/>
                <w:szCs w:val="10"/>
              </w:rPr>
              <w:t>10</w:t>
            </w:r>
          </w:p>
        </w:tc>
        <w:tc>
          <w:tcPr>
            <w:tcW w:w="366" w:type="dxa"/>
            <w:tcBorders>
              <w:top w:val="nil"/>
              <w:left w:val="nil"/>
              <w:bottom w:val="single" w:sz="4" w:space="0" w:color="auto"/>
              <w:right w:val="single" w:sz="4" w:space="0" w:color="auto"/>
            </w:tcBorders>
            <w:shd w:val="clear" w:color="auto" w:fill="auto"/>
            <w:noWrap/>
            <w:vAlign w:val="center"/>
            <w:hideMark/>
          </w:tcPr>
          <w:p w14:paraId="5AEC1494"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2DDE4756"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4363725A" w14:textId="77777777" w:rsidR="00691C80" w:rsidRPr="00691C80" w:rsidRDefault="00691C80" w:rsidP="00CF231F">
            <w:pPr>
              <w:ind w:left="-113" w:right="-36"/>
              <w:jc w:val="center"/>
              <w:rPr>
                <w:sz w:val="10"/>
                <w:szCs w:val="10"/>
              </w:rPr>
            </w:pPr>
            <w:r w:rsidRPr="00691C80">
              <w:rPr>
                <w:sz w:val="10"/>
                <w:szCs w:val="10"/>
              </w:rPr>
              <w:t>344,64</w:t>
            </w:r>
          </w:p>
        </w:tc>
        <w:tc>
          <w:tcPr>
            <w:tcW w:w="601" w:type="dxa"/>
            <w:tcBorders>
              <w:top w:val="nil"/>
              <w:left w:val="nil"/>
              <w:bottom w:val="single" w:sz="4" w:space="0" w:color="auto"/>
              <w:right w:val="single" w:sz="4" w:space="0" w:color="auto"/>
            </w:tcBorders>
            <w:shd w:val="clear" w:color="auto" w:fill="auto"/>
            <w:noWrap/>
            <w:vAlign w:val="center"/>
            <w:hideMark/>
          </w:tcPr>
          <w:p w14:paraId="5926C4CE" w14:textId="77777777" w:rsidR="00691C80" w:rsidRPr="00691C80" w:rsidRDefault="00691C80" w:rsidP="00CF231F">
            <w:pPr>
              <w:ind w:left="-113" w:right="-36"/>
              <w:jc w:val="center"/>
              <w:rPr>
                <w:sz w:val="10"/>
                <w:szCs w:val="10"/>
              </w:rPr>
            </w:pPr>
            <w:r w:rsidRPr="00691C80">
              <w:rPr>
                <w:sz w:val="10"/>
                <w:szCs w:val="10"/>
              </w:rPr>
              <w:t>296,31</w:t>
            </w:r>
          </w:p>
        </w:tc>
        <w:tc>
          <w:tcPr>
            <w:tcW w:w="616" w:type="dxa"/>
            <w:tcBorders>
              <w:top w:val="nil"/>
              <w:left w:val="nil"/>
              <w:bottom w:val="single" w:sz="4" w:space="0" w:color="auto"/>
              <w:right w:val="single" w:sz="4" w:space="0" w:color="auto"/>
            </w:tcBorders>
            <w:shd w:val="clear" w:color="auto" w:fill="auto"/>
            <w:noWrap/>
            <w:vAlign w:val="center"/>
            <w:hideMark/>
          </w:tcPr>
          <w:p w14:paraId="3F58F212" w14:textId="77777777" w:rsidR="00691C80" w:rsidRPr="00691C80" w:rsidRDefault="00691C80" w:rsidP="00CF231F">
            <w:pPr>
              <w:ind w:left="-113" w:right="-36"/>
              <w:jc w:val="center"/>
              <w:rPr>
                <w:sz w:val="10"/>
                <w:szCs w:val="10"/>
              </w:rPr>
            </w:pPr>
            <w:r w:rsidRPr="00691C80">
              <w:rPr>
                <w:sz w:val="10"/>
                <w:szCs w:val="10"/>
              </w:rPr>
              <w:t>48,33</w:t>
            </w:r>
          </w:p>
        </w:tc>
        <w:tc>
          <w:tcPr>
            <w:tcW w:w="814" w:type="dxa"/>
            <w:tcBorders>
              <w:top w:val="nil"/>
              <w:left w:val="nil"/>
              <w:bottom w:val="single" w:sz="4" w:space="0" w:color="auto"/>
              <w:right w:val="single" w:sz="4" w:space="0" w:color="auto"/>
            </w:tcBorders>
            <w:shd w:val="clear" w:color="auto" w:fill="auto"/>
            <w:vAlign w:val="center"/>
            <w:hideMark/>
          </w:tcPr>
          <w:p w14:paraId="524B7135" w14:textId="77777777" w:rsidR="00691C80" w:rsidRPr="00691C80" w:rsidRDefault="00691C80" w:rsidP="00CF231F">
            <w:pPr>
              <w:ind w:left="-113" w:right="-36"/>
              <w:jc w:val="center"/>
              <w:rPr>
                <w:b/>
                <w:bCs/>
                <w:sz w:val="10"/>
                <w:szCs w:val="10"/>
              </w:rPr>
            </w:pPr>
            <w:r w:rsidRPr="00691C80">
              <w:rPr>
                <w:b/>
                <w:bCs/>
                <w:sz w:val="10"/>
                <w:szCs w:val="10"/>
              </w:rPr>
              <w:t>37 389 304,32</w:t>
            </w:r>
          </w:p>
        </w:tc>
        <w:tc>
          <w:tcPr>
            <w:tcW w:w="817" w:type="dxa"/>
            <w:tcBorders>
              <w:top w:val="nil"/>
              <w:left w:val="nil"/>
              <w:bottom w:val="single" w:sz="4" w:space="0" w:color="auto"/>
              <w:right w:val="single" w:sz="4" w:space="0" w:color="auto"/>
            </w:tcBorders>
            <w:shd w:val="clear" w:color="auto" w:fill="auto"/>
            <w:vAlign w:val="center"/>
            <w:hideMark/>
          </w:tcPr>
          <w:p w14:paraId="3342E1D6" w14:textId="77777777" w:rsidR="00691C80" w:rsidRPr="00691C80" w:rsidRDefault="00691C80" w:rsidP="00CF231F">
            <w:pPr>
              <w:ind w:left="-113" w:right="-36"/>
              <w:jc w:val="center"/>
              <w:rPr>
                <w:b/>
                <w:bCs/>
                <w:sz w:val="10"/>
                <w:szCs w:val="10"/>
              </w:rPr>
            </w:pPr>
            <w:r w:rsidRPr="00691C80">
              <w:rPr>
                <w:b/>
                <w:bCs/>
                <w:sz w:val="10"/>
                <w:szCs w:val="10"/>
              </w:rPr>
              <w:t>28 901 932,24</w:t>
            </w:r>
          </w:p>
        </w:tc>
        <w:tc>
          <w:tcPr>
            <w:tcW w:w="594" w:type="dxa"/>
            <w:tcBorders>
              <w:top w:val="nil"/>
              <w:left w:val="nil"/>
              <w:bottom w:val="single" w:sz="4" w:space="0" w:color="auto"/>
              <w:right w:val="single" w:sz="4" w:space="0" w:color="auto"/>
            </w:tcBorders>
            <w:shd w:val="clear" w:color="auto" w:fill="auto"/>
            <w:vAlign w:val="center"/>
            <w:hideMark/>
          </w:tcPr>
          <w:p w14:paraId="27DE919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083B582"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7D6EE6D" w14:textId="77777777" w:rsidR="00691C80" w:rsidRPr="00691C80" w:rsidRDefault="00691C80" w:rsidP="00CF231F">
            <w:pPr>
              <w:ind w:left="-113" w:right="-36"/>
              <w:jc w:val="center"/>
              <w:rPr>
                <w:sz w:val="10"/>
                <w:szCs w:val="10"/>
              </w:rPr>
            </w:pPr>
            <w:r w:rsidRPr="00691C80">
              <w:rPr>
                <w:sz w:val="10"/>
                <w:szCs w:val="10"/>
              </w:rPr>
              <w:t>28 901 932,24</w:t>
            </w:r>
          </w:p>
        </w:tc>
        <w:tc>
          <w:tcPr>
            <w:tcW w:w="425" w:type="dxa"/>
            <w:tcBorders>
              <w:top w:val="nil"/>
              <w:left w:val="nil"/>
              <w:bottom w:val="single" w:sz="4" w:space="0" w:color="auto"/>
              <w:right w:val="single" w:sz="4" w:space="0" w:color="auto"/>
            </w:tcBorders>
            <w:shd w:val="clear" w:color="auto" w:fill="auto"/>
            <w:vAlign w:val="center"/>
            <w:hideMark/>
          </w:tcPr>
          <w:p w14:paraId="0B85C04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52D9D23" w14:textId="77777777" w:rsidR="00691C80" w:rsidRPr="00691C80" w:rsidRDefault="00691C80" w:rsidP="00CF231F">
            <w:pPr>
              <w:ind w:left="-113" w:right="-36"/>
              <w:jc w:val="center"/>
              <w:rPr>
                <w:b/>
                <w:bCs/>
                <w:sz w:val="10"/>
                <w:szCs w:val="10"/>
              </w:rPr>
            </w:pPr>
            <w:r w:rsidRPr="00691C80">
              <w:rPr>
                <w:b/>
                <w:bCs/>
                <w:sz w:val="10"/>
                <w:szCs w:val="10"/>
              </w:rPr>
              <w:t>8 487 372,08</w:t>
            </w:r>
          </w:p>
        </w:tc>
        <w:tc>
          <w:tcPr>
            <w:tcW w:w="416" w:type="dxa"/>
            <w:tcBorders>
              <w:top w:val="nil"/>
              <w:left w:val="nil"/>
              <w:bottom w:val="single" w:sz="4" w:space="0" w:color="auto"/>
              <w:right w:val="single" w:sz="4" w:space="0" w:color="auto"/>
            </w:tcBorders>
            <w:shd w:val="clear" w:color="auto" w:fill="auto"/>
            <w:vAlign w:val="center"/>
            <w:hideMark/>
          </w:tcPr>
          <w:p w14:paraId="61F2168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F578945" w14:textId="77777777" w:rsidR="00691C80" w:rsidRPr="00691C80" w:rsidRDefault="00691C80" w:rsidP="00CF231F">
            <w:pPr>
              <w:ind w:left="-113" w:right="-36"/>
              <w:jc w:val="center"/>
              <w:rPr>
                <w:sz w:val="10"/>
                <w:szCs w:val="10"/>
              </w:rPr>
            </w:pPr>
            <w:r w:rsidRPr="00691C80">
              <w:rPr>
                <w:sz w:val="10"/>
                <w:szCs w:val="10"/>
              </w:rPr>
              <w:t>3 494 751,99</w:t>
            </w:r>
          </w:p>
        </w:tc>
        <w:tc>
          <w:tcPr>
            <w:tcW w:w="709" w:type="dxa"/>
            <w:tcBorders>
              <w:top w:val="nil"/>
              <w:left w:val="nil"/>
              <w:bottom w:val="single" w:sz="4" w:space="0" w:color="auto"/>
              <w:right w:val="single" w:sz="4" w:space="0" w:color="auto"/>
            </w:tcBorders>
            <w:shd w:val="clear" w:color="auto" w:fill="auto"/>
            <w:vAlign w:val="center"/>
            <w:hideMark/>
          </w:tcPr>
          <w:p w14:paraId="7C39ED6F" w14:textId="77777777" w:rsidR="00691C80" w:rsidRPr="00691C80" w:rsidRDefault="00691C80" w:rsidP="00CF231F">
            <w:pPr>
              <w:ind w:left="-113" w:right="-36"/>
              <w:jc w:val="center"/>
              <w:rPr>
                <w:sz w:val="10"/>
                <w:szCs w:val="10"/>
              </w:rPr>
            </w:pPr>
            <w:r w:rsidRPr="00691C80">
              <w:rPr>
                <w:sz w:val="10"/>
                <w:szCs w:val="10"/>
              </w:rPr>
              <w:t>4 992 620,09</w:t>
            </w:r>
          </w:p>
        </w:tc>
        <w:tc>
          <w:tcPr>
            <w:tcW w:w="416" w:type="dxa"/>
            <w:tcBorders>
              <w:top w:val="nil"/>
              <w:left w:val="nil"/>
              <w:bottom w:val="single" w:sz="4" w:space="0" w:color="auto"/>
              <w:right w:val="single" w:sz="4" w:space="0" w:color="auto"/>
            </w:tcBorders>
            <w:shd w:val="clear" w:color="auto" w:fill="auto"/>
            <w:vAlign w:val="center"/>
            <w:hideMark/>
          </w:tcPr>
          <w:p w14:paraId="5556C59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CE62A7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4F7C21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3E341F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973C491" w14:textId="77777777" w:rsidR="00691C80" w:rsidRPr="00691C80" w:rsidRDefault="00691C80" w:rsidP="00CF231F">
            <w:pPr>
              <w:ind w:left="-113" w:right="-36"/>
              <w:jc w:val="center"/>
              <w:rPr>
                <w:sz w:val="10"/>
                <w:szCs w:val="10"/>
              </w:rPr>
            </w:pPr>
            <w:r w:rsidRPr="00691C80">
              <w:rPr>
                <w:sz w:val="10"/>
                <w:szCs w:val="10"/>
              </w:rPr>
              <w:t>54</w:t>
            </w:r>
          </w:p>
        </w:tc>
        <w:tc>
          <w:tcPr>
            <w:tcW w:w="920" w:type="dxa"/>
            <w:tcBorders>
              <w:top w:val="nil"/>
              <w:left w:val="nil"/>
              <w:bottom w:val="single" w:sz="4" w:space="0" w:color="auto"/>
              <w:right w:val="single" w:sz="4" w:space="0" w:color="auto"/>
            </w:tcBorders>
            <w:shd w:val="clear" w:color="auto" w:fill="auto"/>
            <w:noWrap/>
            <w:vAlign w:val="center"/>
            <w:hideMark/>
          </w:tcPr>
          <w:p w14:paraId="394891D1"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300EE009"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45B57C55"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5E6F922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946FB1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31BBD82"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4A41EC62"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5E16425E" w14:textId="77777777" w:rsidR="00691C80" w:rsidRPr="00691C80" w:rsidRDefault="00691C80" w:rsidP="00CF231F">
            <w:pPr>
              <w:ind w:left="-113" w:right="-36"/>
              <w:jc w:val="center"/>
              <w:rPr>
                <w:sz w:val="10"/>
                <w:szCs w:val="10"/>
              </w:rPr>
            </w:pPr>
            <w:r w:rsidRPr="00691C80">
              <w:rPr>
                <w:sz w:val="10"/>
                <w:szCs w:val="10"/>
              </w:rPr>
              <w:t>165,10</w:t>
            </w:r>
          </w:p>
        </w:tc>
        <w:tc>
          <w:tcPr>
            <w:tcW w:w="366" w:type="dxa"/>
            <w:tcBorders>
              <w:top w:val="nil"/>
              <w:left w:val="nil"/>
              <w:bottom w:val="single" w:sz="4" w:space="0" w:color="auto"/>
              <w:right w:val="single" w:sz="4" w:space="0" w:color="auto"/>
            </w:tcBorders>
            <w:shd w:val="clear" w:color="auto" w:fill="auto"/>
            <w:noWrap/>
            <w:vAlign w:val="center"/>
            <w:hideMark/>
          </w:tcPr>
          <w:p w14:paraId="16FCF707"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019D8A1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3C7067F"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5550F8D3" w14:textId="77777777" w:rsidR="00691C80" w:rsidRPr="00691C80" w:rsidRDefault="00691C80" w:rsidP="00CF231F">
            <w:pPr>
              <w:ind w:left="-113" w:right="-36"/>
              <w:jc w:val="center"/>
              <w:rPr>
                <w:sz w:val="10"/>
                <w:szCs w:val="10"/>
              </w:rPr>
            </w:pPr>
            <w:r w:rsidRPr="00691C80">
              <w:rPr>
                <w:sz w:val="10"/>
                <w:szCs w:val="10"/>
              </w:rPr>
              <w:t>165,10</w:t>
            </w:r>
          </w:p>
        </w:tc>
        <w:tc>
          <w:tcPr>
            <w:tcW w:w="601" w:type="dxa"/>
            <w:tcBorders>
              <w:top w:val="nil"/>
              <w:left w:val="nil"/>
              <w:bottom w:val="single" w:sz="4" w:space="0" w:color="auto"/>
              <w:right w:val="single" w:sz="4" w:space="0" w:color="auto"/>
            </w:tcBorders>
            <w:shd w:val="clear" w:color="auto" w:fill="auto"/>
            <w:noWrap/>
            <w:vAlign w:val="center"/>
            <w:hideMark/>
          </w:tcPr>
          <w:p w14:paraId="1E668EF5" w14:textId="77777777" w:rsidR="00691C80" w:rsidRPr="00691C80" w:rsidRDefault="00691C80" w:rsidP="00CF231F">
            <w:pPr>
              <w:ind w:left="-113" w:right="-36"/>
              <w:jc w:val="center"/>
              <w:rPr>
                <w:sz w:val="10"/>
                <w:szCs w:val="10"/>
              </w:rPr>
            </w:pPr>
            <w:r w:rsidRPr="00691C80">
              <w:rPr>
                <w:sz w:val="10"/>
                <w:szCs w:val="10"/>
              </w:rPr>
              <w:t>89,80</w:t>
            </w:r>
          </w:p>
        </w:tc>
        <w:tc>
          <w:tcPr>
            <w:tcW w:w="616" w:type="dxa"/>
            <w:tcBorders>
              <w:top w:val="nil"/>
              <w:left w:val="nil"/>
              <w:bottom w:val="single" w:sz="4" w:space="0" w:color="auto"/>
              <w:right w:val="single" w:sz="4" w:space="0" w:color="auto"/>
            </w:tcBorders>
            <w:shd w:val="clear" w:color="auto" w:fill="auto"/>
            <w:noWrap/>
            <w:vAlign w:val="center"/>
            <w:hideMark/>
          </w:tcPr>
          <w:p w14:paraId="5F871622" w14:textId="77777777" w:rsidR="00691C80" w:rsidRPr="00691C80" w:rsidRDefault="00691C80" w:rsidP="00CF231F">
            <w:pPr>
              <w:ind w:left="-113" w:right="-36"/>
              <w:jc w:val="center"/>
              <w:rPr>
                <w:sz w:val="10"/>
                <w:szCs w:val="10"/>
              </w:rPr>
            </w:pPr>
            <w:r w:rsidRPr="00691C80">
              <w:rPr>
                <w:sz w:val="10"/>
                <w:szCs w:val="10"/>
              </w:rPr>
              <w:t>75,30</w:t>
            </w:r>
          </w:p>
        </w:tc>
        <w:tc>
          <w:tcPr>
            <w:tcW w:w="814" w:type="dxa"/>
            <w:tcBorders>
              <w:top w:val="nil"/>
              <w:left w:val="nil"/>
              <w:bottom w:val="single" w:sz="4" w:space="0" w:color="auto"/>
              <w:right w:val="single" w:sz="4" w:space="0" w:color="auto"/>
            </w:tcBorders>
            <w:shd w:val="clear" w:color="auto" w:fill="auto"/>
            <w:vAlign w:val="center"/>
            <w:hideMark/>
          </w:tcPr>
          <w:p w14:paraId="5C68FAFB" w14:textId="77777777" w:rsidR="00691C80" w:rsidRPr="00691C80" w:rsidRDefault="00691C80" w:rsidP="00CF231F">
            <w:pPr>
              <w:ind w:left="-113" w:right="-36"/>
              <w:jc w:val="center"/>
              <w:rPr>
                <w:b/>
                <w:bCs/>
                <w:sz w:val="10"/>
                <w:szCs w:val="10"/>
              </w:rPr>
            </w:pPr>
            <w:r w:rsidRPr="00691C80">
              <w:rPr>
                <w:b/>
                <w:bCs/>
                <w:sz w:val="10"/>
                <w:szCs w:val="10"/>
              </w:rPr>
              <w:t>17 911 368,80</w:t>
            </w:r>
          </w:p>
        </w:tc>
        <w:tc>
          <w:tcPr>
            <w:tcW w:w="817" w:type="dxa"/>
            <w:tcBorders>
              <w:top w:val="nil"/>
              <w:left w:val="nil"/>
              <w:bottom w:val="single" w:sz="4" w:space="0" w:color="auto"/>
              <w:right w:val="single" w:sz="4" w:space="0" w:color="auto"/>
            </w:tcBorders>
            <w:shd w:val="clear" w:color="auto" w:fill="auto"/>
            <w:vAlign w:val="center"/>
            <w:hideMark/>
          </w:tcPr>
          <w:p w14:paraId="427146DA" w14:textId="77777777" w:rsidR="00691C80" w:rsidRPr="00691C80" w:rsidRDefault="00691C80" w:rsidP="00CF231F">
            <w:pPr>
              <w:ind w:left="-113" w:right="-36"/>
              <w:jc w:val="center"/>
              <w:rPr>
                <w:b/>
                <w:bCs/>
                <w:sz w:val="10"/>
                <w:szCs w:val="10"/>
              </w:rPr>
            </w:pPr>
            <w:r w:rsidRPr="00691C80">
              <w:rPr>
                <w:b/>
                <w:bCs/>
                <w:sz w:val="10"/>
                <w:szCs w:val="10"/>
              </w:rPr>
              <w:t>13 845 488,08</w:t>
            </w:r>
          </w:p>
        </w:tc>
        <w:tc>
          <w:tcPr>
            <w:tcW w:w="594" w:type="dxa"/>
            <w:tcBorders>
              <w:top w:val="nil"/>
              <w:left w:val="nil"/>
              <w:bottom w:val="single" w:sz="4" w:space="0" w:color="auto"/>
              <w:right w:val="single" w:sz="4" w:space="0" w:color="auto"/>
            </w:tcBorders>
            <w:shd w:val="clear" w:color="auto" w:fill="auto"/>
            <w:vAlign w:val="center"/>
            <w:hideMark/>
          </w:tcPr>
          <w:p w14:paraId="0EB7E09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F3051C2"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BBD42D6" w14:textId="77777777" w:rsidR="00691C80" w:rsidRPr="00691C80" w:rsidRDefault="00691C80" w:rsidP="00CF231F">
            <w:pPr>
              <w:ind w:left="-113" w:right="-36"/>
              <w:jc w:val="center"/>
              <w:rPr>
                <w:sz w:val="10"/>
                <w:szCs w:val="10"/>
              </w:rPr>
            </w:pPr>
            <w:r w:rsidRPr="00691C80">
              <w:rPr>
                <w:sz w:val="10"/>
                <w:szCs w:val="10"/>
              </w:rPr>
              <w:t>13 845 488,08</w:t>
            </w:r>
          </w:p>
        </w:tc>
        <w:tc>
          <w:tcPr>
            <w:tcW w:w="425" w:type="dxa"/>
            <w:tcBorders>
              <w:top w:val="nil"/>
              <w:left w:val="nil"/>
              <w:bottom w:val="single" w:sz="4" w:space="0" w:color="auto"/>
              <w:right w:val="single" w:sz="4" w:space="0" w:color="auto"/>
            </w:tcBorders>
            <w:shd w:val="clear" w:color="auto" w:fill="auto"/>
            <w:vAlign w:val="center"/>
            <w:hideMark/>
          </w:tcPr>
          <w:p w14:paraId="66B9F0E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65B6347" w14:textId="77777777" w:rsidR="00691C80" w:rsidRPr="00691C80" w:rsidRDefault="00691C80" w:rsidP="00CF231F">
            <w:pPr>
              <w:ind w:left="-113" w:right="-36"/>
              <w:jc w:val="center"/>
              <w:rPr>
                <w:b/>
                <w:bCs/>
                <w:sz w:val="10"/>
                <w:szCs w:val="10"/>
              </w:rPr>
            </w:pPr>
            <w:r w:rsidRPr="00691C80">
              <w:rPr>
                <w:b/>
                <w:bCs/>
                <w:sz w:val="10"/>
                <w:szCs w:val="10"/>
              </w:rPr>
              <w:t>4 065 880,72</w:t>
            </w:r>
          </w:p>
        </w:tc>
        <w:tc>
          <w:tcPr>
            <w:tcW w:w="416" w:type="dxa"/>
            <w:tcBorders>
              <w:top w:val="nil"/>
              <w:left w:val="nil"/>
              <w:bottom w:val="single" w:sz="4" w:space="0" w:color="auto"/>
              <w:right w:val="single" w:sz="4" w:space="0" w:color="auto"/>
            </w:tcBorders>
            <w:shd w:val="clear" w:color="auto" w:fill="auto"/>
            <w:vAlign w:val="center"/>
            <w:hideMark/>
          </w:tcPr>
          <w:p w14:paraId="7AFC455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AFD6E21" w14:textId="77777777" w:rsidR="00691C80" w:rsidRPr="00691C80" w:rsidRDefault="00691C80" w:rsidP="00CF231F">
            <w:pPr>
              <w:ind w:left="-113" w:right="-36"/>
              <w:jc w:val="center"/>
              <w:rPr>
                <w:sz w:val="10"/>
                <w:szCs w:val="10"/>
              </w:rPr>
            </w:pPr>
            <w:r w:rsidRPr="00691C80">
              <w:rPr>
                <w:sz w:val="10"/>
                <w:szCs w:val="10"/>
              </w:rPr>
              <w:t>1 674 163,05</w:t>
            </w:r>
          </w:p>
        </w:tc>
        <w:tc>
          <w:tcPr>
            <w:tcW w:w="709" w:type="dxa"/>
            <w:tcBorders>
              <w:top w:val="nil"/>
              <w:left w:val="nil"/>
              <w:bottom w:val="single" w:sz="4" w:space="0" w:color="auto"/>
              <w:right w:val="single" w:sz="4" w:space="0" w:color="auto"/>
            </w:tcBorders>
            <w:shd w:val="clear" w:color="auto" w:fill="auto"/>
            <w:vAlign w:val="center"/>
            <w:hideMark/>
          </w:tcPr>
          <w:p w14:paraId="2776B923" w14:textId="77777777" w:rsidR="00691C80" w:rsidRPr="00691C80" w:rsidRDefault="00691C80" w:rsidP="00CF231F">
            <w:pPr>
              <w:ind w:left="-113" w:right="-36"/>
              <w:jc w:val="center"/>
              <w:rPr>
                <w:sz w:val="10"/>
                <w:szCs w:val="10"/>
              </w:rPr>
            </w:pPr>
            <w:r w:rsidRPr="00691C80">
              <w:rPr>
                <w:sz w:val="10"/>
                <w:szCs w:val="10"/>
              </w:rPr>
              <w:t>2 391 717,67</w:t>
            </w:r>
          </w:p>
        </w:tc>
        <w:tc>
          <w:tcPr>
            <w:tcW w:w="416" w:type="dxa"/>
            <w:tcBorders>
              <w:top w:val="nil"/>
              <w:left w:val="nil"/>
              <w:bottom w:val="single" w:sz="4" w:space="0" w:color="auto"/>
              <w:right w:val="single" w:sz="4" w:space="0" w:color="auto"/>
            </w:tcBorders>
            <w:shd w:val="clear" w:color="auto" w:fill="auto"/>
            <w:vAlign w:val="center"/>
            <w:hideMark/>
          </w:tcPr>
          <w:p w14:paraId="10A942B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870450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6144D3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27DCFE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066C51F" w14:textId="77777777" w:rsidR="00691C80" w:rsidRPr="00691C80" w:rsidRDefault="00691C80" w:rsidP="00CF231F">
            <w:pPr>
              <w:ind w:left="-113" w:right="-36"/>
              <w:jc w:val="center"/>
              <w:rPr>
                <w:sz w:val="10"/>
                <w:szCs w:val="10"/>
              </w:rPr>
            </w:pPr>
            <w:r w:rsidRPr="00691C80">
              <w:rPr>
                <w:sz w:val="10"/>
                <w:szCs w:val="10"/>
              </w:rPr>
              <w:t>55</w:t>
            </w:r>
          </w:p>
        </w:tc>
        <w:tc>
          <w:tcPr>
            <w:tcW w:w="920" w:type="dxa"/>
            <w:tcBorders>
              <w:top w:val="nil"/>
              <w:left w:val="nil"/>
              <w:bottom w:val="single" w:sz="4" w:space="0" w:color="auto"/>
              <w:right w:val="single" w:sz="4" w:space="0" w:color="auto"/>
            </w:tcBorders>
            <w:shd w:val="clear" w:color="auto" w:fill="auto"/>
            <w:noWrap/>
            <w:vAlign w:val="center"/>
            <w:hideMark/>
          </w:tcPr>
          <w:p w14:paraId="61A52408"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nil"/>
              <w:left w:val="nil"/>
              <w:bottom w:val="single" w:sz="4" w:space="0" w:color="auto"/>
              <w:right w:val="single" w:sz="4" w:space="0" w:color="auto"/>
            </w:tcBorders>
            <w:shd w:val="clear" w:color="auto" w:fill="auto"/>
            <w:noWrap/>
            <w:vAlign w:val="center"/>
            <w:hideMark/>
          </w:tcPr>
          <w:p w14:paraId="176424B8"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7E16A34"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1DB4320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4F0B23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0F239EE"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27A537A7"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0854D37E" w14:textId="77777777" w:rsidR="00691C80" w:rsidRPr="00691C80" w:rsidRDefault="00691C80" w:rsidP="00CF231F">
            <w:pPr>
              <w:ind w:left="-113" w:right="-36"/>
              <w:jc w:val="center"/>
              <w:rPr>
                <w:sz w:val="10"/>
                <w:szCs w:val="10"/>
              </w:rPr>
            </w:pPr>
            <w:r w:rsidRPr="00691C80">
              <w:rPr>
                <w:sz w:val="10"/>
                <w:szCs w:val="10"/>
              </w:rPr>
              <w:t>154,45</w:t>
            </w:r>
          </w:p>
        </w:tc>
        <w:tc>
          <w:tcPr>
            <w:tcW w:w="366" w:type="dxa"/>
            <w:tcBorders>
              <w:top w:val="nil"/>
              <w:left w:val="nil"/>
              <w:bottom w:val="single" w:sz="4" w:space="0" w:color="auto"/>
              <w:right w:val="single" w:sz="4" w:space="0" w:color="auto"/>
            </w:tcBorders>
            <w:shd w:val="clear" w:color="auto" w:fill="auto"/>
            <w:noWrap/>
            <w:vAlign w:val="center"/>
            <w:hideMark/>
          </w:tcPr>
          <w:p w14:paraId="394249BD"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3F139DA5"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6E938F71"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DF2CD59" w14:textId="77777777" w:rsidR="00691C80" w:rsidRPr="00691C80" w:rsidRDefault="00691C80" w:rsidP="00CF231F">
            <w:pPr>
              <w:ind w:left="-113" w:right="-36"/>
              <w:jc w:val="center"/>
              <w:rPr>
                <w:sz w:val="10"/>
                <w:szCs w:val="10"/>
              </w:rPr>
            </w:pPr>
            <w:r w:rsidRPr="00691C80">
              <w:rPr>
                <w:sz w:val="10"/>
                <w:szCs w:val="10"/>
              </w:rPr>
              <w:t>154,45</w:t>
            </w:r>
          </w:p>
        </w:tc>
        <w:tc>
          <w:tcPr>
            <w:tcW w:w="601" w:type="dxa"/>
            <w:tcBorders>
              <w:top w:val="nil"/>
              <w:left w:val="nil"/>
              <w:bottom w:val="single" w:sz="4" w:space="0" w:color="auto"/>
              <w:right w:val="single" w:sz="4" w:space="0" w:color="auto"/>
            </w:tcBorders>
            <w:shd w:val="clear" w:color="auto" w:fill="auto"/>
            <w:noWrap/>
            <w:vAlign w:val="center"/>
            <w:hideMark/>
          </w:tcPr>
          <w:p w14:paraId="56BCAD5E" w14:textId="77777777" w:rsidR="00691C80" w:rsidRPr="00691C80" w:rsidRDefault="00691C80" w:rsidP="00CF231F">
            <w:pPr>
              <w:ind w:left="-113" w:right="-36"/>
              <w:jc w:val="center"/>
              <w:rPr>
                <w:sz w:val="10"/>
                <w:szCs w:val="10"/>
              </w:rPr>
            </w:pPr>
            <w:r w:rsidRPr="00691C80">
              <w:rPr>
                <w:sz w:val="10"/>
                <w:szCs w:val="10"/>
              </w:rPr>
              <w:t>97,62</w:t>
            </w:r>
          </w:p>
        </w:tc>
        <w:tc>
          <w:tcPr>
            <w:tcW w:w="616" w:type="dxa"/>
            <w:tcBorders>
              <w:top w:val="nil"/>
              <w:left w:val="nil"/>
              <w:bottom w:val="single" w:sz="4" w:space="0" w:color="auto"/>
              <w:right w:val="single" w:sz="4" w:space="0" w:color="auto"/>
            </w:tcBorders>
            <w:shd w:val="clear" w:color="auto" w:fill="auto"/>
            <w:noWrap/>
            <w:vAlign w:val="center"/>
            <w:hideMark/>
          </w:tcPr>
          <w:p w14:paraId="1F53C76B" w14:textId="77777777" w:rsidR="00691C80" w:rsidRPr="00691C80" w:rsidRDefault="00691C80" w:rsidP="00CF231F">
            <w:pPr>
              <w:ind w:left="-113" w:right="-36"/>
              <w:jc w:val="center"/>
              <w:rPr>
                <w:sz w:val="10"/>
                <w:szCs w:val="10"/>
              </w:rPr>
            </w:pPr>
            <w:r w:rsidRPr="00691C80">
              <w:rPr>
                <w:sz w:val="10"/>
                <w:szCs w:val="10"/>
              </w:rPr>
              <w:t>56,83</w:t>
            </w:r>
          </w:p>
        </w:tc>
        <w:tc>
          <w:tcPr>
            <w:tcW w:w="814" w:type="dxa"/>
            <w:tcBorders>
              <w:top w:val="nil"/>
              <w:left w:val="nil"/>
              <w:bottom w:val="single" w:sz="4" w:space="0" w:color="auto"/>
              <w:right w:val="single" w:sz="4" w:space="0" w:color="auto"/>
            </w:tcBorders>
            <w:shd w:val="clear" w:color="auto" w:fill="auto"/>
            <w:vAlign w:val="center"/>
            <w:hideMark/>
          </w:tcPr>
          <w:p w14:paraId="6C16064C" w14:textId="77777777" w:rsidR="00691C80" w:rsidRPr="00691C80" w:rsidRDefault="00691C80" w:rsidP="00CF231F">
            <w:pPr>
              <w:ind w:left="-113" w:right="-36"/>
              <w:jc w:val="center"/>
              <w:rPr>
                <w:b/>
                <w:bCs/>
                <w:sz w:val="10"/>
                <w:szCs w:val="10"/>
              </w:rPr>
            </w:pPr>
            <w:r w:rsidRPr="00691C80">
              <w:rPr>
                <w:b/>
                <w:bCs/>
                <w:sz w:val="10"/>
                <w:szCs w:val="10"/>
              </w:rPr>
              <w:t>16 755 971,60</w:t>
            </w:r>
          </w:p>
        </w:tc>
        <w:tc>
          <w:tcPr>
            <w:tcW w:w="817" w:type="dxa"/>
            <w:tcBorders>
              <w:top w:val="nil"/>
              <w:left w:val="nil"/>
              <w:bottom w:val="single" w:sz="4" w:space="0" w:color="auto"/>
              <w:right w:val="single" w:sz="4" w:space="0" w:color="auto"/>
            </w:tcBorders>
            <w:shd w:val="clear" w:color="auto" w:fill="auto"/>
            <w:vAlign w:val="center"/>
            <w:hideMark/>
          </w:tcPr>
          <w:p w14:paraId="23FC74D1" w14:textId="77777777" w:rsidR="00691C80" w:rsidRPr="00691C80" w:rsidRDefault="00691C80" w:rsidP="00CF231F">
            <w:pPr>
              <w:ind w:left="-113" w:right="-36"/>
              <w:jc w:val="center"/>
              <w:rPr>
                <w:b/>
                <w:bCs/>
                <w:sz w:val="10"/>
                <w:szCs w:val="10"/>
              </w:rPr>
            </w:pPr>
            <w:r w:rsidRPr="00691C80">
              <w:rPr>
                <w:b/>
                <w:bCs/>
                <w:sz w:val="10"/>
                <w:szCs w:val="10"/>
              </w:rPr>
              <w:t>12 952 366,05</w:t>
            </w:r>
          </w:p>
        </w:tc>
        <w:tc>
          <w:tcPr>
            <w:tcW w:w="594" w:type="dxa"/>
            <w:tcBorders>
              <w:top w:val="nil"/>
              <w:left w:val="nil"/>
              <w:bottom w:val="single" w:sz="4" w:space="0" w:color="auto"/>
              <w:right w:val="single" w:sz="4" w:space="0" w:color="auto"/>
            </w:tcBorders>
            <w:shd w:val="clear" w:color="auto" w:fill="auto"/>
            <w:vAlign w:val="center"/>
            <w:hideMark/>
          </w:tcPr>
          <w:p w14:paraId="271A3C4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487858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E195631" w14:textId="77777777" w:rsidR="00691C80" w:rsidRPr="00691C80" w:rsidRDefault="00691C80" w:rsidP="00CF231F">
            <w:pPr>
              <w:ind w:left="-113" w:right="-36"/>
              <w:jc w:val="center"/>
              <w:rPr>
                <w:sz w:val="10"/>
                <w:szCs w:val="10"/>
              </w:rPr>
            </w:pPr>
            <w:r w:rsidRPr="00691C80">
              <w:rPr>
                <w:sz w:val="10"/>
                <w:szCs w:val="10"/>
              </w:rPr>
              <w:t>12 952 366,05</w:t>
            </w:r>
          </w:p>
        </w:tc>
        <w:tc>
          <w:tcPr>
            <w:tcW w:w="425" w:type="dxa"/>
            <w:tcBorders>
              <w:top w:val="nil"/>
              <w:left w:val="nil"/>
              <w:bottom w:val="single" w:sz="4" w:space="0" w:color="auto"/>
              <w:right w:val="single" w:sz="4" w:space="0" w:color="auto"/>
            </w:tcBorders>
            <w:shd w:val="clear" w:color="auto" w:fill="auto"/>
            <w:vAlign w:val="center"/>
            <w:hideMark/>
          </w:tcPr>
          <w:p w14:paraId="3D0C75B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20C8DC7" w14:textId="77777777" w:rsidR="00691C80" w:rsidRPr="00691C80" w:rsidRDefault="00691C80" w:rsidP="00CF231F">
            <w:pPr>
              <w:ind w:left="-113" w:right="-36"/>
              <w:jc w:val="center"/>
              <w:rPr>
                <w:b/>
                <w:bCs/>
                <w:sz w:val="10"/>
                <w:szCs w:val="10"/>
              </w:rPr>
            </w:pPr>
            <w:r w:rsidRPr="00691C80">
              <w:rPr>
                <w:b/>
                <w:bCs/>
                <w:sz w:val="10"/>
                <w:szCs w:val="10"/>
              </w:rPr>
              <w:t>3 803 605,55</w:t>
            </w:r>
          </w:p>
        </w:tc>
        <w:tc>
          <w:tcPr>
            <w:tcW w:w="416" w:type="dxa"/>
            <w:tcBorders>
              <w:top w:val="nil"/>
              <w:left w:val="nil"/>
              <w:bottom w:val="single" w:sz="4" w:space="0" w:color="auto"/>
              <w:right w:val="single" w:sz="4" w:space="0" w:color="auto"/>
            </w:tcBorders>
            <w:shd w:val="clear" w:color="auto" w:fill="auto"/>
            <w:vAlign w:val="center"/>
            <w:hideMark/>
          </w:tcPr>
          <w:p w14:paraId="56A7C9C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DF4EA39" w14:textId="77777777" w:rsidR="00691C80" w:rsidRPr="00691C80" w:rsidRDefault="00691C80" w:rsidP="00CF231F">
            <w:pPr>
              <w:ind w:left="-113" w:right="-36"/>
              <w:jc w:val="center"/>
              <w:rPr>
                <w:sz w:val="10"/>
                <w:szCs w:val="10"/>
              </w:rPr>
            </w:pPr>
            <w:r w:rsidRPr="00691C80">
              <w:rPr>
                <w:sz w:val="10"/>
                <w:szCs w:val="10"/>
              </w:rPr>
              <w:t>1 566 168,89</w:t>
            </w:r>
          </w:p>
        </w:tc>
        <w:tc>
          <w:tcPr>
            <w:tcW w:w="709" w:type="dxa"/>
            <w:tcBorders>
              <w:top w:val="nil"/>
              <w:left w:val="nil"/>
              <w:bottom w:val="single" w:sz="4" w:space="0" w:color="auto"/>
              <w:right w:val="single" w:sz="4" w:space="0" w:color="auto"/>
            </w:tcBorders>
            <w:shd w:val="clear" w:color="auto" w:fill="auto"/>
            <w:vAlign w:val="center"/>
            <w:hideMark/>
          </w:tcPr>
          <w:p w14:paraId="37CA947A" w14:textId="77777777" w:rsidR="00691C80" w:rsidRPr="00691C80" w:rsidRDefault="00691C80" w:rsidP="00CF231F">
            <w:pPr>
              <w:ind w:left="-113" w:right="-36"/>
              <w:jc w:val="center"/>
              <w:rPr>
                <w:sz w:val="10"/>
                <w:szCs w:val="10"/>
              </w:rPr>
            </w:pPr>
            <w:r w:rsidRPr="00691C80">
              <w:rPr>
                <w:sz w:val="10"/>
                <w:szCs w:val="10"/>
              </w:rPr>
              <w:t>2 237 436,66</w:t>
            </w:r>
          </w:p>
        </w:tc>
        <w:tc>
          <w:tcPr>
            <w:tcW w:w="416" w:type="dxa"/>
            <w:tcBorders>
              <w:top w:val="nil"/>
              <w:left w:val="nil"/>
              <w:bottom w:val="single" w:sz="4" w:space="0" w:color="auto"/>
              <w:right w:val="single" w:sz="4" w:space="0" w:color="auto"/>
            </w:tcBorders>
            <w:shd w:val="clear" w:color="auto" w:fill="auto"/>
            <w:vAlign w:val="center"/>
            <w:hideMark/>
          </w:tcPr>
          <w:p w14:paraId="71AEEB4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E83FBC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85EA8C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4AE67D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F9EBE0C" w14:textId="77777777" w:rsidR="00691C80" w:rsidRPr="00691C80" w:rsidRDefault="00691C80" w:rsidP="00CF231F">
            <w:pPr>
              <w:ind w:left="-113" w:right="-36"/>
              <w:jc w:val="center"/>
              <w:rPr>
                <w:sz w:val="10"/>
                <w:szCs w:val="10"/>
              </w:rPr>
            </w:pPr>
            <w:r w:rsidRPr="00691C80">
              <w:rPr>
                <w:sz w:val="10"/>
                <w:szCs w:val="10"/>
              </w:rPr>
              <w:t>56</w:t>
            </w:r>
          </w:p>
        </w:tc>
        <w:tc>
          <w:tcPr>
            <w:tcW w:w="920" w:type="dxa"/>
            <w:tcBorders>
              <w:top w:val="nil"/>
              <w:left w:val="nil"/>
              <w:bottom w:val="single" w:sz="4" w:space="0" w:color="auto"/>
              <w:right w:val="single" w:sz="4" w:space="0" w:color="auto"/>
            </w:tcBorders>
            <w:shd w:val="clear" w:color="auto" w:fill="auto"/>
            <w:noWrap/>
            <w:vAlign w:val="center"/>
            <w:hideMark/>
          </w:tcPr>
          <w:p w14:paraId="27ED8B02"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5EFA8B7D"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CC62A5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953A6C5"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931B8D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38E0CAB" w14:textId="77777777" w:rsidR="00691C80" w:rsidRPr="00691C80" w:rsidRDefault="00691C80" w:rsidP="00CF231F">
            <w:pPr>
              <w:ind w:left="-113" w:right="-36"/>
              <w:jc w:val="center"/>
              <w:rPr>
                <w:sz w:val="10"/>
                <w:szCs w:val="10"/>
              </w:rPr>
            </w:pPr>
            <w:r w:rsidRPr="00691C80">
              <w:rPr>
                <w:sz w:val="10"/>
                <w:szCs w:val="10"/>
              </w:rPr>
              <w:t>19</w:t>
            </w:r>
          </w:p>
        </w:tc>
        <w:tc>
          <w:tcPr>
            <w:tcW w:w="440" w:type="dxa"/>
            <w:tcBorders>
              <w:top w:val="nil"/>
              <w:left w:val="nil"/>
              <w:bottom w:val="single" w:sz="4" w:space="0" w:color="auto"/>
              <w:right w:val="single" w:sz="4" w:space="0" w:color="auto"/>
            </w:tcBorders>
            <w:shd w:val="clear" w:color="auto" w:fill="auto"/>
            <w:noWrap/>
            <w:vAlign w:val="center"/>
            <w:hideMark/>
          </w:tcPr>
          <w:p w14:paraId="4B88C4CD" w14:textId="77777777" w:rsidR="00691C80" w:rsidRPr="00691C80" w:rsidRDefault="00691C80" w:rsidP="00CF231F">
            <w:pPr>
              <w:ind w:left="-113" w:right="-36"/>
              <w:jc w:val="center"/>
              <w:rPr>
                <w:sz w:val="10"/>
                <w:szCs w:val="10"/>
              </w:rPr>
            </w:pPr>
            <w:r w:rsidRPr="00691C80">
              <w:rPr>
                <w:sz w:val="10"/>
                <w:szCs w:val="10"/>
              </w:rPr>
              <w:t>19</w:t>
            </w:r>
          </w:p>
        </w:tc>
        <w:tc>
          <w:tcPr>
            <w:tcW w:w="491" w:type="dxa"/>
            <w:tcBorders>
              <w:top w:val="nil"/>
              <w:left w:val="nil"/>
              <w:bottom w:val="single" w:sz="4" w:space="0" w:color="auto"/>
              <w:right w:val="single" w:sz="4" w:space="0" w:color="auto"/>
            </w:tcBorders>
            <w:shd w:val="clear" w:color="auto" w:fill="auto"/>
            <w:noWrap/>
            <w:vAlign w:val="center"/>
            <w:hideMark/>
          </w:tcPr>
          <w:p w14:paraId="58F2CDA7" w14:textId="77777777" w:rsidR="00691C80" w:rsidRPr="00691C80" w:rsidRDefault="00691C80" w:rsidP="00CF231F">
            <w:pPr>
              <w:ind w:left="-113" w:right="-36"/>
              <w:jc w:val="center"/>
              <w:rPr>
                <w:sz w:val="10"/>
                <w:szCs w:val="10"/>
              </w:rPr>
            </w:pPr>
            <w:r w:rsidRPr="00691C80">
              <w:rPr>
                <w:sz w:val="10"/>
                <w:szCs w:val="10"/>
              </w:rPr>
              <w:t>398,30</w:t>
            </w:r>
          </w:p>
        </w:tc>
        <w:tc>
          <w:tcPr>
            <w:tcW w:w="366" w:type="dxa"/>
            <w:tcBorders>
              <w:top w:val="nil"/>
              <w:left w:val="nil"/>
              <w:bottom w:val="single" w:sz="4" w:space="0" w:color="auto"/>
              <w:right w:val="single" w:sz="4" w:space="0" w:color="auto"/>
            </w:tcBorders>
            <w:shd w:val="clear" w:color="auto" w:fill="auto"/>
            <w:noWrap/>
            <w:vAlign w:val="center"/>
            <w:hideMark/>
          </w:tcPr>
          <w:p w14:paraId="75C8700F" w14:textId="77777777" w:rsidR="00691C80" w:rsidRPr="00691C80" w:rsidRDefault="00691C80" w:rsidP="00CF231F">
            <w:pPr>
              <w:ind w:left="-113" w:right="-36"/>
              <w:jc w:val="center"/>
              <w:rPr>
                <w:sz w:val="10"/>
                <w:szCs w:val="10"/>
              </w:rPr>
            </w:pPr>
            <w:r w:rsidRPr="00691C80">
              <w:rPr>
                <w:sz w:val="10"/>
                <w:szCs w:val="10"/>
              </w:rPr>
              <w:t>9</w:t>
            </w:r>
          </w:p>
        </w:tc>
        <w:tc>
          <w:tcPr>
            <w:tcW w:w="366" w:type="dxa"/>
            <w:tcBorders>
              <w:top w:val="nil"/>
              <w:left w:val="nil"/>
              <w:bottom w:val="single" w:sz="4" w:space="0" w:color="auto"/>
              <w:right w:val="single" w:sz="4" w:space="0" w:color="auto"/>
            </w:tcBorders>
            <w:shd w:val="clear" w:color="auto" w:fill="auto"/>
            <w:noWrap/>
            <w:vAlign w:val="center"/>
            <w:hideMark/>
          </w:tcPr>
          <w:p w14:paraId="257FDAF9"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35004F1C"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67E7B80A" w14:textId="77777777" w:rsidR="00691C80" w:rsidRPr="00691C80" w:rsidRDefault="00691C80" w:rsidP="00CF231F">
            <w:pPr>
              <w:ind w:left="-113" w:right="-36"/>
              <w:jc w:val="center"/>
              <w:rPr>
                <w:sz w:val="10"/>
                <w:szCs w:val="10"/>
              </w:rPr>
            </w:pPr>
            <w:r w:rsidRPr="00691C80">
              <w:rPr>
                <w:sz w:val="10"/>
                <w:szCs w:val="10"/>
              </w:rPr>
              <w:t>398,30</w:t>
            </w:r>
          </w:p>
        </w:tc>
        <w:tc>
          <w:tcPr>
            <w:tcW w:w="601" w:type="dxa"/>
            <w:tcBorders>
              <w:top w:val="nil"/>
              <w:left w:val="nil"/>
              <w:bottom w:val="single" w:sz="4" w:space="0" w:color="auto"/>
              <w:right w:val="single" w:sz="4" w:space="0" w:color="auto"/>
            </w:tcBorders>
            <w:shd w:val="clear" w:color="auto" w:fill="auto"/>
            <w:noWrap/>
            <w:vAlign w:val="center"/>
            <w:hideMark/>
          </w:tcPr>
          <w:p w14:paraId="3F8C53CA" w14:textId="77777777" w:rsidR="00691C80" w:rsidRPr="00691C80" w:rsidRDefault="00691C80" w:rsidP="00CF231F">
            <w:pPr>
              <w:ind w:left="-113" w:right="-36"/>
              <w:jc w:val="center"/>
              <w:rPr>
                <w:sz w:val="10"/>
                <w:szCs w:val="10"/>
              </w:rPr>
            </w:pPr>
            <w:r w:rsidRPr="00691C80">
              <w:rPr>
                <w:sz w:val="10"/>
                <w:szCs w:val="10"/>
              </w:rPr>
              <w:t>279,50</w:t>
            </w:r>
          </w:p>
        </w:tc>
        <w:tc>
          <w:tcPr>
            <w:tcW w:w="616" w:type="dxa"/>
            <w:tcBorders>
              <w:top w:val="nil"/>
              <w:left w:val="nil"/>
              <w:bottom w:val="single" w:sz="4" w:space="0" w:color="auto"/>
              <w:right w:val="single" w:sz="4" w:space="0" w:color="auto"/>
            </w:tcBorders>
            <w:shd w:val="clear" w:color="auto" w:fill="auto"/>
            <w:noWrap/>
            <w:vAlign w:val="center"/>
            <w:hideMark/>
          </w:tcPr>
          <w:p w14:paraId="05774567" w14:textId="77777777" w:rsidR="00691C80" w:rsidRPr="00691C80" w:rsidRDefault="00691C80" w:rsidP="00CF231F">
            <w:pPr>
              <w:ind w:left="-113" w:right="-36"/>
              <w:jc w:val="center"/>
              <w:rPr>
                <w:sz w:val="10"/>
                <w:szCs w:val="10"/>
              </w:rPr>
            </w:pPr>
            <w:r w:rsidRPr="00691C80">
              <w:rPr>
                <w:sz w:val="10"/>
                <w:szCs w:val="10"/>
              </w:rPr>
              <w:t>118,80</w:t>
            </w:r>
          </w:p>
        </w:tc>
        <w:tc>
          <w:tcPr>
            <w:tcW w:w="814" w:type="dxa"/>
            <w:tcBorders>
              <w:top w:val="nil"/>
              <w:left w:val="nil"/>
              <w:bottom w:val="single" w:sz="4" w:space="0" w:color="auto"/>
              <w:right w:val="single" w:sz="4" w:space="0" w:color="auto"/>
            </w:tcBorders>
            <w:shd w:val="clear" w:color="auto" w:fill="auto"/>
            <w:vAlign w:val="center"/>
            <w:hideMark/>
          </w:tcPr>
          <w:p w14:paraId="4BAE2BCD" w14:textId="77777777" w:rsidR="00691C80" w:rsidRPr="00691C80" w:rsidRDefault="00691C80" w:rsidP="00CF231F">
            <w:pPr>
              <w:ind w:left="-113" w:right="-36"/>
              <w:jc w:val="center"/>
              <w:rPr>
                <w:b/>
                <w:bCs/>
                <w:sz w:val="10"/>
                <w:szCs w:val="10"/>
              </w:rPr>
            </w:pPr>
            <w:r w:rsidRPr="00691C80">
              <w:rPr>
                <w:b/>
                <w:bCs/>
                <w:sz w:val="10"/>
                <w:szCs w:val="10"/>
              </w:rPr>
              <w:t>43 210 770,40</w:t>
            </w:r>
          </w:p>
        </w:tc>
        <w:tc>
          <w:tcPr>
            <w:tcW w:w="817" w:type="dxa"/>
            <w:tcBorders>
              <w:top w:val="nil"/>
              <w:left w:val="nil"/>
              <w:bottom w:val="single" w:sz="4" w:space="0" w:color="auto"/>
              <w:right w:val="single" w:sz="4" w:space="0" w:color="auto"/>
            </w:tcBorders>
            <w:shd w:val="clear" w:color="auto" w:fill="auto"/>
            <w:vAlign w:val="center"/>
            <w:hideMark/>
          </w:tcPr>
          <w:p w14:paraId="73D337D4" w14:textId="77777777" w:rsidR="00691C80" w:rsidRPr="00691C80" w:rsidRDefault="00691C80" w:rsidP="00CF231F">
            <w:pPr>
              <w:ind w:left="-113" w:right="-36"/>
              <w:jc w:val="center"/>
              <w:rPr>
                <w:b/>
                <w:bCs/>
                <w:sz w:val="10"/>
                <w:szCs w:val="10"/>
              </w:rPr>
            </w:pPr>
            <w:r w:rsidRPr="00691C80">
              <w:rPr>
                <w:b/>
                <w:bCs/>
                <w:sz w:val="10"/>
                <w:szCs w:val="10"/>
              </w:rPr>
              <w:t>33 401 925,52</w:t>
            </w:r>
          </w:p>
        </w:tc>
        <w:tc>
          <w:tcPr>
            <w:tcW w:w="594" w:type="dxa"/>
            <w:tcBorders>
              <w:top w:val="nil"/>
              <w:left w:val="nil"/>
              <w:bottom w:val="single" w:sz="4" w:space="0" w:color="auto"/>
              <w:right w:val="single" w:sz="4" w:space="0" w:color="auto"/>
            </w:tcBorders>
            <w:shd w:val="clear" w:color="auto" w:fill="auto"/>
            <w:vAlign w:val="center"/>
            <w:hideMark/>
          </w:tcPr>
          <w:p w14:paraId="0911B07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6AC5141"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BB5D3AD" w14:textId="77777777" w:rsidR="00691C80" w:rsidRPr="00691C80" w:rsidRDefault="00691C80" w:rsidP="00CF231F">
            <w:pPr>
              <w:ind w:left="-113" w:right="-36"/>
              <w:jc w:val="center"/>
              <w:rPr>
                <w:sz w:val="10"/>
                <w:szCs w:val="10"/>
              </w:rPr>
            </w:pPr>
            <w:r w:rsidRPr="00691C80">
              <w:rPr>
                <w:sz w:val="10"/>
                <w:szCs w:val="10"/>
              </w:rPr>
              <w:t>33 401 925,52</w:t>
            </w:r>
          </w:p>
        </w:tc>
        <w:tc>
          <w:tcPr>
            <w:tcW w:w="425" w:type="dxa"/>
            <w:tcBorders>
              <w:top w:val="nil"/>
              <w:left w:val="nil"/>
              <w:bottom w:val="single" w:sz="4" w:space="0" w:color="auto"/>
              <w:right w:val="single" w:sz="4" w:space="0" w:color="auto"/>
            </w:tcBorders>
            <w:shd w:val="clear" w:color="auto" w:fill="auto"/>
            <w:vAlign w:val="center"/>
            <w:hideMark/>
          </w:tcPr>
          <w:p w14:paraId="29865C0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2846922" w14:textId="77777777" w:rsidR="00691C80" w:rsidRPr="00691C80" w:rsidRDefault="00691C80" w:rsidP="00CF231F">
            <w:pPr>
              <w:ind w:left="-113" w:right="-36"/>
              <w:jc w:val="center"/>
              <w:rPr>
                <w:b/>
                <w:bCs/>
                <w:sz w:val="10"/>
                <w:szCs w:val="10"/>
              </w:rPr>
            </w:pPr>
            <w:r w:rsidRPr="00691C80">
              <w:rPr>
                <w:b/>
                <w:bCs/>
                <w:sz w:val="10"/>
                <w:szCs w:val="10"/>
              </w:rPr>
              <w:t>9 808 844,88</w:t>
            </w:r>
          </w:p>
        </w:tc>
        <w:tc>
          <w:tcPr>
            <w:tcW w:w="416" w:type="dxa"/>
            <w:tcBorders>
              <w:top w:val="nil"/>
              <w:left w:val="nil"/>
              <w:bottom w:val="single" w:sz="4" w:space="0" w:color="auto"/>
              <w:right w:val="single" w:sz="4" w:space="0" w:color="auto"/>
            </w:tcBorders>
            <w:shd w:val="clear" w:color="auto" w:fill="auto"/>
            <w:vAlign w:val="center"/>
            <w:hideMark/>
          </w:tcPr>
          <w:p w14:paraId="4CC1FDD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934F02F" w14:textId="77777777" w:rsidR="00691C80" w:rsidRPr="00691C80" w:rsidRDefault="00691C80" w:rsidP="00CF231F">
            <w:pPr>
              <w:ind w:left="-113" w:right="-36"/>
              <w:jc w:val="center"/>
              <w:rPr>
                <w:sz w:val="10"/>
                <w:szCs w:val="10"/>
              </w:rPr>
            </w:pPr>
            <w:r w:rsidRPr="00691C80">
              <w:rPr>
                <w:sz w:val="10"/>
                <w:szCs w:val="10"/>
              </w:rPr>
              <w:t>4 038 880,33</w:t>
            </w:r>
          </w:p>
        </w:tc>
        <w:tc>
          <w:tcPr>
            <w:tcW w:w="709" w:type="dxa"/>
            <w:tcBorders>
              <w:top w:val="nil"/>
              <w:left w:val="nil"/>
              <w:bottom w:val="single" w:sz="4" w:space="0" w:color="auto"/>
              <w:right w:val="single" w:sz="4" w:space="0" w:color="auto"/>
            </w:tcBorders>
            <w:shd w:val="clear" w:color="auto" w:fill="auto"/>
            <w:vAlign w:val="center"/>
            <w:hideMark/>
          </w:tcPr>
          <w:p w14:paraId="0EEF204E" w14:textId="77777777" w:rsidR="00691C80" w:rsidRPr="00691C80" w:rsidRDefault="00691C80" w:rsidP="00CF231F">
            <w:pPr>
              <w:ind w:left="-113" w:right="-36"/>
              <w:jc w:val="center"/>
              <w:rPr>
                <w:sz w:val="10"/>
                <w:szCs w:val="10"/>
              </w:rPr>
            </w:pPr>
            <w:r w:rsidRPr="00691C80">
              <w:rPr>
                <w:sz w:val="10"/>
                <w:szCs w:val="10"/>
              </w:rPr>
              <w:t>5 769 964,55</w:t>
            </w:r>
          </w:p>
        </w:tc>
        <w:tc>
          <w:tcPr>
            <w:tcW w:w="416" w:type="dxa"/>
            <w:tcBorders>
              <w:top w:val="nil"/>
              <w:left w:val="nil"/>
              <w:bottom w:val="single" w:sz="4" w:space="0" w:color="auto"/>
              <w:right w:val="single" w:sz="4" w:space="0" w:color="auto"/>
            </w:tcBorders>
            <w:shd w:val="clear" w:color="auto" w:fill="auto"/>
            <w:vAlign w:val="center"/>
            <w:hideMark/>
          </w:tcPr>
          <w:p w14:paraId="06B7130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86199FB"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35D12F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07C3BE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1D1E36A" w14:textId="77777777" w:rsidR="00691C80" w:rsidRPr="00691C80" w:rsidRDefault="00691C80" w:rsidP="00CF231F">
            <w:pPr>
              <w:ind w:left="-113" w:right="-36"/>
              <w:jc w:val="center"/>
              <w:rPr>
                <w:sz w:val="10"/>
                <w:szCs w:val="10"/>
              </w:rPr>
            </w:pPr>
            <w:r w:rsidRPr="00691C80">
              <w:rPr>
                <w:sz w:val="10"/>
                <w:szCs w:val="10"/>
              </w:rPr>
              <w:t>57</w:t>
            </w:r>
          </w:p>
        </w:tc>
        <w:tc>
          <w:tcPr>
            <w:tcW w:w="920" w:type="dxa"/>
            <w:tcBorders>
              <w:top w:val="nil"/>
              <w:left w:val="nil"/>
              <w:bottom w:val="single" w:sz="4" w:space="0" w:color="auto"/>
              <w:right w:val="single" w:sz="4" w:space="0" w:color="auto"/>
            </w:tcBorders>
            <w:shd w:val="clear" w:color="auto" w:fill="auto"/>
            <w:noWrap/>
            <w:vAlign w:val="center"/>
            <w:hideMark/>
          </w:tcPr>
          <w:p w14:paraId="4C0E4AB9"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5B5586A7"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B1BA0A3"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DEE839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23B847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0566548" w14:textId="77777777" w:rsidR="00691C80" w:rsidRPr="00691C80" w:rsidRDefault="00691C80" w:rsidP="00CF231F">
            <w:pPr>
              <w:ind w:left="-113" w:right="-36"/>
              <w:jc w:val="center"/>
              <w:rPr>
                <w:sz w:val="10"/>
                <w:szCs w:val="10"/>
              </w:rPr>
            </w:pPr>
            <w:r w:rsidRPr="00691C80">
              <w:rPr>
                <w:sz w:val="10"/>
                <w:szCs w:val="10"/>
              </w:rPr>
              <w:t>11</w:t>
            </w:r>
          </w:p>
        </w:tc>
        <w:tc>
          <w:tcPr>
            <w:tcW w:w="440" w:type="dxa"/>
            <w:tcBorders>
              <w:top w:val="nil"/>
              <w:left w:val="nil"/>
              <w:bottom w:val="single" w:sz="4" w:space="0" w:color="auto"/>
              <w:right w:val="single" w:sz="4" w:space="0" w:color="auto"/>
            </w:tcBorders>
            <w:shd w:val="clear" w:color="auto" w:fill="auto"/>
            <w:noWrap/>
            <w:vAlign w:val="center"/>
            <w:hideMark/>
          </w:tcPr>
          <w:p w14:paraId="3D786C13"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4FD6E48D" w14:textId="77777777" w:rsidR="00691C80" w:rsidRPr="00691C80" w:rsidRDefault="00691C80" w:rsidP="00CF231F">
            <w:pPr>
              <w:ind w:left="-113" w:right="-36"/>
              <w:jc w:val="center"/>
              <w:rPr>
                <w:sz w:val="10"/>
                <w:szCs w:val="10"/>
              </w:rPr>
            </w:pPr>
            <w:r w:rsidRPr="00691C80">
              <w:rPr>
                <w:sz w:val="10"/>
                <w:szCs w:val="10"/>
              </w:rPr>
              <w:t>142,29</w:t>
            </w:r>
          </w:p>
        </w:tc>
        <w:tc>
          <w:tcPr>
            <w:tcW w:w="366" w:type="dxa"/>
            <w:tcBorders>
              <w:top w:val="nil"/>
              <w:left w:val="nil"/>
              <w:bottom w:val="single" w:sz="4" w:space="0" w:color="auto"/>
              <w:right w:val="single" w:sz="4" w:space="0" w:color="auto"/>
            </w:tcBorders>
            <w:shd w:val="clear" w:color="auto" w:fill="auto"/>
            <w:noWrap/>
            <w:vAlign w:val="center"/>
            <w:hideMark/>
          </w:tcPr>
          <w:p w14:paraId="020AD24A"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743204EC"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3DF3B9B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4A2956B6" w14:textId="77777777" w:rsidR="00691C80" w:rsidRPr="00691C80" w:rsidRDefault="00691C80" w:rsidP="00CF231F">
            <w:pPr>
              <w:ind w:left="-113" w:right="-36"/>
              <w:jc w:val="center"/>
              <w:rPr>
                <w:sz w:val="10"/>
                <w:szCs w:val="10"/>
              </w:rPr>
            </w:pPr>
            <w:r w:rsidRPr="00691C80">
              <w:rPr>
                <w:sz w:val="10"/>
                <w:szCs w:val="10"/>
              </w:rPr>
              <w:t>142,29</w:t>
            </w:r>
          </w:p>
        </w:tc>
        <w:tc>
          <w:tcPr>
            <w:tcW w:w="601" w:type="dxa"/>
            <w:tcBorders>
              <w:top w:val="nil"/>
              <w:left w:val="nil"/>
              <w:bottom w:val="single" w:sz="4" w:space="0" w:color="auto"/>
              <w:right w:val="single" w:sz="4" w:space="0" w:color="auto"/>
            </w:tcBorders>
            <w:shd w:val="clear" w:color="auto" w:fill="auto"/>
            <w:noWrap/>
            <w:vAlign w:val="center"/>
            <w:hideMark/>
          </w:tcPr>
          <w:p w14:paraId="2EF04FCC" w14:textId="77777777" w:rsidR="00691C80" w:rsidRPr="00691C80" w:rsidRDefault="00691C80" w:rsidP="00CF231F">
            <w:pPr>
              <w:ind w:left="-113" w:right="-36"/>
              <w:jc w:val="center"/>
              <w:rPr>
                <w:sz w:val="10"/>
                <w:szCs w:val="10"/>
              </w:rPr>
            </w:pPr>
            <w:r w:rsidRPr="00691C80">
              <w:rPr>
                <w:sz w:val="10"/>
                <w:szCs w:val="10"/>
              </w:rPr>
              <w:t>142,29</w:t>
            </w:r>
          </w:p>
        </w:tc>
        <w:tc>
          <w:tcPr>
            <w:tcW w:w="616" w:type="dxa"/>
            <w:tcBorders>
              <w:top w:val="nil"/>
              <w:left w:val="nil"/>
              <w:bottom w:val="single" w:sz="4" w:space="0" w:color="auto"/>
              <w:right w:val="single" w:sz="4" w:space="0" w:color="auto"/>
            </w:tcBorders>
            <w:shd w:val="clear" w:color="auto" w:fill="auto"/>
            <w:noWrap/>
            <w:vAlign w:val="center"/>
            <w:hideMark/>
          </w:tcPr>
          <w:p w14:paraId="54320A1E"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EBB05E7" w14:textId="77777777" w:rsidR="00691C80" w:rsidRPr="00691C80" w:rsidRDefault="00691C80" w:rsidP="00CF231F">
            <w:pPr>
              <w:ind w:left="-113" w:right="-36"/>
              <w:jc w:val="center"/>
              <w:rPr>
                <w:b/>
                <w:bCs/>
                <w:sz w:val="10"/>
                <w:szCs w:val="10"/>
              </w:rPr>
            </w:pPr>
            <w:r w:rsidRPr="00691C80">
              <w:rPr>
                <w:b/>
                <w:bCs/>
                <w:sz w:val="10"/>
                <w:szCs w:val="10"/>
              </w:rPr>
              <w:t>15 436 757,52</w:t>
            </w:r>
          </w:p>
        </w:tc>
        <w:tc>
          <w:tcPr>
            <w:tcW w:w="817" w:type="dxa"/>
            <w:tcBorders>
              <w:top w:val="nil"/>
              <w:left w:val="nil"/>
              <w:bottom w:val="single" w:sz="4" w:space="0" w:color="auto"/>
              <w:right w:val="single" w:sz="4" w:space="0" w:color="auto"/>
            </w:tcBorders>
            <w:shd w:val="clear" w:color="auto" w:fill="auto"/>
            <w:vAlign w:val="center"/>
            <w:hideMark/>
          </w:tcPr>
          <w:p w14:paraId="07DE4311" w14:textId="77777777" w:rsidR="00691C80" w:rsidRPr="00691C80" w:rsidRDefault="00691C80" w:rsidP="00CF231F">
            <w:pPr>
              <w:ind w:left="-113" w:right="-36"/>
              <w:jc w:val="center"/>
              <w:rPr>
                <w:b/>
                <w:bCs/>
                <w:sz w:val="10"/>
                <w:szCs w:val="10"/>
              </w:rPr>
            </w:pPr>
            <w:r w:rsidRPr="00691C80">
              <w:rPr>
                <w:b/>
                <w:bCs/>
                <w:sz w:val="10"/>
                <w:szCs w:val="10"/>
              </w:rPr>
              <w:t>11 932 613,56</w:t>
            </w:r>
          </w:p>
        </w:tc>
        <w:tc>
          <w:tcPr>
            <w:tcW w:w="594" w:type="dxa"/>
            <w:tcBorders>
              <w:top w:val="nil"/>
              <w:left w:val="nil"/>
              <w:bottom w:val="single" w:sz="4" w:space="0" w:color="auto"/>
              <w:right w:val="single" w:sz="4" w:space="0" w:color="auto"/>
            </w:tcBorders>
            <w:shd w:val="clear" w:color="auto" w:fill="auto"/>
            <w:vAlign w:val="center"/>
            <w:hideMark/>
          </w:tcPr>
          <w:p w14:paraId="74BF95F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4E9778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B9A680E" w14:textId="77777777" w:rsidR="00691C80" w:rsidRPr="00691C80" w:rsidRDefault="00691C80" w:rsidP="00CF231F">
            <w:pPr>
              <w:ind w:left="-113" w:right="-36"/>
              <w:jc w:val="center"/>
              <w:rPr>
                <w:sz w:val="10"/>
                <w:szCs w:val="10"/>
              </w:rPr>
            </w:pPr>
            <w:r w:rsidRPr="00691C80">
              <w:rPr>
                <w:sz w:val="10"/>
                <w:szCs w:val="10"/>
              </w:rPr>
              <w:t>11 932 613,56</w:t>
            </w:r>
          </w:p>
        </w:tc>
        <w:tc>
          <w:tcPr>
            <w:tcW w:w="425" w:type="dxa"/>
            <w:tcBorders>
              <w:top w:val="nil"/>
              <w:left w:val="nil"/>
              <w:bottom w:val="single" w:sz="4" w:space="0" w:color="auto"/>
              <w:right w:val="single" w:sz="4" w:space="0" w:color="auto"/>
            </w:tcBorders>
            <w:shd w:val="clear" w:color="auto" w:fill="auto"/>
            <w:vAlign w:val="center"/>
            <w:hideMark/>
          </w:tcPr>
          <w:p w14:paraId="2D96B2F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95D357B" w14:textId="77777777" w:rsidR="00691C80" w:rsidRPr="00691C80" w:rsidRDefault="00691C80" w:rsidP="00CF231F">
            <w:pPr>
              <w:ind w:left="-113" w:right="-36"/>
              <w:jc w:val="center"/>
              <w:rPr>
                <w:b/>
                <w:bCs/>
                <w:sz w:val="10"/>
                <w:szCs w:val="10"/>
              </w:rPr>
            </w:pPr>
            <w:r w:rsidRPr="00691C80">
              <w:rPr>
                <w:b/>
                <w:bCs/>
                <w:sz w:val="10"/>
                <w:szCs w:val="10"/>
              </w:rPr>
              <w:t>3 504 143,96</w:t>
            </w:r>
          </w:p>
        </w:tc>
        <w:tc>
          <w:tcPr>
            <w:tcW w:w="416" w:type="dxa"/>
            <w:tcBorders>
              <w:top w:val="nil"/>
              <w:left w:val="nil"/>
              <w:bottom w:val="single" w:sz="4" w:space="0" w:color="auto"/>
              <w:right w:val="single" w:sz="4" w:space="0" w:color="auto"/>
            </w:tcBorders>
            <w:shd w:val="clear" w:color="auto" w:fill="auto"/>
            <w:vAlign w:val="center"/>
            <w:hideMark/>
          </w:tcPr>
          <w:p w14:paraId="57D9718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BE5D4BC" w14:textId="77777777" w:rsidR="00691C80" w:rsidRPr="00691C80" w:rsidRDefault="00691C80" w:rsidP="00CF231F">
            <w:pPr>
              <w:ind w:left="-113" w:right="-36"/>
              <w:jc w:val="center"/>
              <w:rPr>
                <w:sz w:val="10"/>
                <w:szCs w:val="10"/>
              </w:rPr>
            </w:pPr>
            <w:r w:rsidRPr="00691C80">
              <w:rPr>
                <w:sz w:val="10"/>
                <w:szCs w:val="10"/>
              </w:rPr>
              <w:t>1 442 862,87</w:t>
            </w:r>
          </w:p>
        </w:tc>
        <w:tc>
          <w:tcPr>
            <w:tcW w:w="709" w:type="dxa"/>
            <w:tcBorders>
              <w:top w:val="nil"/>
              <w:left w:val="nil"/>
              <w:bottom w:val="single" w:sz="4" w:space="0" w:color="auto"/>
              <w:right w:val="single" w:sz="4" w:space="0" w:color="auto"/>
            </w:tcBorders>
            <w:shd w:val="clear" w:color="auto" w:fill="auto"/>
            <w:vAlign w:val="center"/>
            <w:hideMark/>
          </w:tcPr>
          <w:p w14:paraId="4B1F1812" w14:textId="77777777" w:rsidR="00691C80" w:rsidRPr="00691C80" w:rsidRDefault="00691C80" w:rsidP="00CF231F">
            <w:pPr>
              <w:ind w:left="-113" w:right="-36"/>
              <w:jc w:val="center"/>
              <w:rPr>
                <w:sz w:val="10"/>
                <w:szCs w:val="10"/>
              </w:rPr>
            </w:pPr>
            <w:r w:rsidRPr="00691C80">
              <w:rPr>
                <w:sz w:val="10"/>
                <w:szCs w:val="10"/>
              </w:rPr>
              <w:t>2 061 281,09</w:t>
            </w:r>
          </w:p>
        </w:tc>
        <w:tc>
          <w:tcPr>
            <w:tcW w:w="416" w:type="dxa"/>
            <w:tcBorders>
              <w:top w:val="nil"/>
              <w:left w:val="nil"/>
              <w:bottom w:val="single" w:sz="4" w:space="0" w:color="auto"/>
              <w:right w:val="single" w:sz="4" w:space="0" w:color="auto"/>
            </w:tcBorders>
            <w:shd w:val="clear" w:color="auto" w:fill="auto"/>
            <w:vAlign w:val="center"/>
            <w:hideMark/>
          </w:tcPr>
          <w:p w14:paraId="02EB5A56"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9F5490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1FF0BF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BE26AE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913204E" w14:textId="77777777" w:rsidR="00691C80" w:rsidRPr="00691C80" w:rsidRDefault="00691C80" w:rsidP="00CF231F">
            <w:pPr>
              <w:ind w:left="-113" w:right="-36"/>
              <w:jc w:val="center"/>
              <w:rPr>
                <w:sz w:val="10"/>
                <w:szCs w:val="10"/>
              </w:rPr>
            </w:pPr>
            <w:r w:rsidRPr="00691C80">
              <w:rPr>
                <w:sz w:val="10"/>
                <w:szCs w:val="10"/>
              </w:rPr>
              <w:t>58</w:t>
            </w:r>
          </w:p>
        </w:tc>
        <w:tc>
          <w:tcPr>
            <w:tcW w:w="920" w:type="dxa"/>
            <w:tcBorders>
              <w:top w:val="nil"/>
              <w:left w:val="nil"/>
              <w:bottom w:val="single" w:sz="4" w:space="0" w:color="auto"/>
              <w:right w:val="single" w:sz="4" w:space="0" w:color="auto"/>
            </w:tcBorders>
            <w:shd w:val="clear" w:color="auto" w:fill="auto"/>
            <w:noWrap/>
            <w:vAlign w:val="center"/>
            <w:hideMark/>
          </w:tcPr>
          <w:p w14:paraId="0DCB0ED4"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4204A139"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6A9E91D"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7F60DC77"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1F6C6C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333A7F7"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nil"/>
              <w:left w:val="nil"/>
              <w:bottom w:val="single" w:sz="4" w:space="0" w:color="auto"/>
              <w:right w:val="single" w:sz="4" w:space="0" w:color="auto"/>
            </w:tcBorders>
            <w:shd w:val="clear" w:color="auto" w:fill="auto"/>
            <w:noWrap/>
            <w:vAlign w:val="center"/>
            <w:hideMark/>
          </w:tcPr>
          <w:p w14:paraId="5FBF7E01" w14:textId="77777777" w:rsidR="00691C80" w:rsidRPr="00691C80" w:rsidRDefault="00691C80" w:rsidP="00CF231F">
            <w:pPr>
              <w:ind w:left="-113" w:right="-36"/>
              <w:jc w:val="center"/>
              <w:rPr>
                <w:sz w:val="10"/>
                <w:szCs w:val="10"/>
              </w:rPr>
            </w:pPr>
            <w:r w:rsidRPr="00691C80">
              <w:rPr>
                <w:sz w:val="10"/>
                <w:szCs w:val="10"/>
              </w:rPr>
              <w:t>23</w:t>
            </w:r>
          </w:p>
        </w:tc>
        <w:tc>
          <w:tcPr>
            <w:tcW w:w="491" w:type="dxa"/>
            <w:tcBorders>
              <w:top w:val="nil"/>
              <w:left w:val="nil"/>
              <w:bottom w:val="single" w:sz="4" w:space="0" w:color="auto"/>
              <w:right w:val="single" w:sz="4" w:space="0" w:color="auto"/>
            </w:tcBorders>
            <w:shd w:val="clear" w:color="auto" w:fill="auto"/>
            <w:noWrap/>
            <w:vAlign w:val="center"/>
            <w:hideMark/>
          </w:tcPr>
          <w:p w14:paraId="5051CCF2" w14:textId="77777777" w:rsidR="00691C80" w:rsidRPr="00691C80" w:rsidRDefault="00691C80" w:rsidP="00CF231F">
            <w:pPr>
              <w:ind w:left="-113" w:right="-36"/>
              <w:jc w:val="center"/>
              <w:rPr>
                <w:sz w:val="10"/>
                <w:szCs w:val="10"/>
              </w:rPr>
            </w:pPr>
            <w:r w:rsidRPr="00691C80">
              <w:rPr>
                <w:sz w:val="10"/>
                <w:szCs w:val="10"/>
              </w:rPr>
              <w:t>378,19</w:t>
            </w:r>
          </w:p>
        </w:tc>
        <w:tc>
          <w:tcPr>
            <w:tcW w:w="366" w:type="dxa"/>
            <w:tcBorders>
              <w:top w:val="nil"/>
              <w:left w:val="nil"/>
              <w:bottom w:val="single" w:sz="4" w:space="0" w:color="auto"/>
              <w:right w:val="single" w:sz="4" w:space="0" w:color="auto"/>
            </w:tcBorders>
            <w:shd w:val="clear" w:color="auto" w:fill="auto"/>
            <w:noWrap/>
            <w:vAlign w:val="center"/>
            <w:hideMark/>
          </w:tcPr>
          <w:p w14:paraId="6D303EEC" w14:textId="77777777" w:rsidR="00691C80" w:rsidRPr="00691C80" w:rsidRDefault="00691C80" w:rsidP="00CF231F">
            <w:pPr>
              <w:ind w:left="-113" w:right="-36"/>
              <w:jc w:val="center"/>
              <w:rPr>
                <w:sz w:val="10"/>
                <w:szCs w:val="10"/>
              </w:rPr>
            </w:pPr>
            <w:r w:rsidRPr="00691C80">
              <w:rPr>
                <w:sz w:val="10"/>
                <w:szCs w:val="10"/>
              </w:rPr>
              <w:t>9</w:t>
            </w:r>
          </w:p>
        </w:tc>
        <w:tc>
          <w:tcPr>
            <w:tcW w:w="366" w:type="dxa"/>
            <w:tcBorders>
              <w:top w:val="nil"/>
              <w:left w:val="nil"/>
              <w:bottom w:val="single" w:sz="4" w:space="0" w:color="auto"/>
              <w:right w:val="single" w:sz="4" w:space="0" w:color="auto"/>
            </w:tcBorders>
            <w:shd w:val="clear" w:color="auto" w:fill="auto"/>
            <w:noWrap/>
            <w:vAlign w:val="center"/>
            <w:hideMark/>
          </w:tcPr>
          <w:p w14:paraId="6EEAC9DC"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404EECF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2EE4A24F" w14:textId="77777777" w:rsidR="00691C80" w:rsidRPr="00691C80" w:rsidRDefault="00691C80" w:rsidP="00CF231F">
            <w:pPr>
              <w:ind w:left="-113" w:right="-36"/>
              <w:jc w:val="center"/>
              <w:rPr>
                <w:sz w:val="10"/>
                <w:szCs w:val="10"/>
              </w:rPr>
            </w:pPr>
            <w:r w:rsidRPr="00691C80">
              <w:rPr>
                <w:sz w:val="10"/>
                <w:szCs w:val="10"/>
              </w:rPr>
              <w:t>378,19</w:t>
            </w:r>
          </w:p>
        </w:tc>
        <w:tc>
          <w:tcPr>
            <w:tcW w:w="601" w:type="dxa"/>
            <w:tcBorders>
              <w:top w:val="nil"/>
              <w:left w:val="nil"/>
              <w:bottom w:val="single" w:sz="4" w:space="0" w:color="auto"/>
              <w:right w:val="single" w:sz="4" w:space="0" w:color="auto"/>
            </w:tcBorders>
            <w:shd w:val="clear" w:color="auto" w:fill="auto"/>
            <w:noWrap/>
            <w:vAlign w:val="center"/>
            <w:hideMark/>
          </w:tcPr>
          <w:p w14:paraId="1433727D" w14:textId="77777777" w:rsidR="00691C80" w:rsidRPr="00691C80" w:rsidRDefault="00691C80" w:rsidP="00CF231F">
            <w:pPr>
              <w:ind w:left="-113" w:right="-36"/>
              <w:jc w:val="center"/>
              <w:rPr>
                <w:sz w:val="10"/>
                <w:szCs w:val="10"/>
              </w:rPr>
            </w:pPr>
            <w:r w:rsidRPr="00691C80">
              <w:rPr>
                <w:sz w:val="10"/>
                <w:szCs w:val="10"/>
              </w:rPr>
              <w:t>292,79</w:t>
            </w:r>
          </w:p>
        </w:tc>
        <w:tc>
          <w:tcPr>
            <w:tcW w:w="616" w:type="dxa"/>
            <w:tcBorders>
              <w:top w:val="nil"/>
              <w:left w:val="nil"/>
              <w:bottom w:val="single" w:sz="4" w:space="0" w:color="auto"/>
              <w:right w:val="single" w:sz="4" w:space="0" w:color="auto"/>
            </w:tcBorders>
            <w:shd w:val="clear" w:color="auto" w:fill="auto"/>
            <w:noWrap/>
            <w:vAlign w:val="center"/>
            <w:hideMark/>
          </w:tcPr>
          <w:p w14:paraId="14BBEB52" w14:textId="77777777" w:rsidR="00691C80" w:rsidRPr="00691C80" w:rsidRDefault="00691C80" w:rsidP="00CF231F">
            <w:pPr>
              <w:ind w:left="-113" w:right="-36"/>
              <w:jc w:val="center"/>
              <w:rPr>
                <w:sz w:val="10"/>
                <w:szCs w:val="10"/>
              </w:rPr>
            </w:pPr>
            <w:r w:rsidRPr="00691C80">
              <w:rPr>
                <w:sz w:val="10"/>
                <w:szCs w:val="10"/>
              </w:rPr>
              <w:t>85,40</w:t>
            </w:r>
          </w:p>
        </w:tc>
        <w:tc>
          <w:tcPr>
            <w:tcW w:w="814" w:type="dxa"/>
            <w:tcBorders>
              <w:top w:val="nil"/>
              <w:left w:val="nil"/>
              <w:bottom w:val="single" w:sz="4" w:space="0" w:color="auto"/>
              <w:right w:val="single" w:sz="4" w:space="0" w:color="auto"/>
            </w:tcBorders>
            <w:shd w:val="clear" w:color="auto" w:fill="auto"/>
            <w:vAlign w:val="center"/>
            <w:hideMark/>
          </w:tcPr>
          <w:p w14:paraId="083F6E54" w14:textId="77777777" w:rsidR="00691C80" w:rsidRPr="00691C80" w:rsidRDefault="00691C80" w:rsidP="00CF231F">
            <w:pPr>
              <w:ind w:left="-113" w:right="-36"/>
              <w:jc w:val="center"/>
              <w:rPr>
                <w:b/>
                <w:bCs/>
                <w:sz w:val="10"/>
                <w:szCs w:val="10"/>
              </w:rPr>
            </w:pPr>
            <w:r w:rsidRPr="00691C80">
              <w:rPr>
                <w:b/>
                <w:bCs/>
                <w:sz w:val="10"/>
                <w:szCs w:val="10"/>
              </w:rPr>
              <w:t>41 029 076,72</w:t>
            </w:r>
          </w:p>
        </w:tc>
        <w:tc>
          <w:tcPr>
            <w:tcW w:w="817" w:type="dxa"/>
            <w:tcBorders>
              <w:top w:val="nil"/>
              <w:left w:val="nil"/>
              <w:bottom w:val="single" w:sz="4" w:space="0" w:color="auto"/>
              <w:right w:val="single" w:sz="4" w:space="0" w:color="auto"/>
            </w:tcBorders>
            <w:shd w:val="clear" w:color="auto" w:fill="auto"/>
            <w:vAlign w:val="center"/>
            <w:hideMark/>
          </w:tcPr>
          <w:p w14:paraId="04782F36" w14:textId="77777777" w:rsidR="00691C80" w:rsidRPr="00691C80" w:rsidRDefault="00691C80" w:rsidP="00CF231F">
            <w:pPr>
              <w:ind w:left="-113" w:right="-36"/>
              <w:jc w:val="center"/>
              <w:rPr>
                <w:b/>
                <w:bCs/>
                <w:sz w:val="10"/>
                <w:szCs w:val="10"/>
              </w:rPr>
            </w:pPr>
            <w:r w:rsidRPr="00691C80">
              <w:rPr>
                <w:b/>
                <w:bCs/>
                <w:sz w:val="10"/>
                <w:szCs w:val="10"/>
              </w:rPr>
              <w:t>31 715 476,30</w:t>
            </w:r>
          </w:p>
        </w:tc>
        <w:tc>
          <w:tcPr>
            <w:tcW w:w="594" w:type="dxa"/>
            <w:tcBorders>
              <w:top w:val="nil"/>
              <w:left w:val="nil"/>
              <w:bottom w:val="single" w:sz="4" w:space="0" w:color="auto"/>
              <w:right w:val="single" w:sz="4" w:space="0" w:color="auto"/>
            </w:tcBorders>
            <w:shd w:val="clear" w:color="auto" w:fill="auto"/>
            <w:vAlign w:val="center"/>
            <w:hideMark/>
          </w:tcPr>
          <w:p w14:paraId="11B7E1E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662A9CB"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218BE25" w14:textId="77777777" w:rsidR="00691C80" w:rsidRPr="00691C80" w:rsidRDefault="00691C80" w:rsidP="00CF231F">
            <w:pPr>
              <w:ind w:left="-113" w:right="-36"/>
              <w:jc w:val="center"/>
              <w:rPr>
                <w:sz w:val="10"/>
                <w:szCs w:val="10"/>
              </w:rPr>
            </w:pPr>
            <w:r w:rsidRPr="00691C80">
              <w:rPr>
                <w:sz w:val="10"/>
                <w:szCs w:val="10"/>
              </w:rPr>
              <w:t>31 715 476,30</w:t>
            </w:r>
          </w:p>
        </w:tc>
        <w:tc>
          <w:tcPr>
            <w:tcW w:w="425" w:type="dxa"/>
            <w:tcBorders>
              <w:top w:val="nil"/>
              <w:left w:val="nil"/>
              <w:bottom w:val="single" w:sz="4" w:space="0" w:color="auto"/>
              <w:right w:val="single" w:sz="4" w:space="0" w:color="auto"/>
            </w:tcBorders>
            <w:shd w:val="clear" w:color="auto" w:fill="auto"/>
            <w:vAlign w:val="center"/>
            <w:hideMark/>
          </w:tcPr>
          <w:p w14:paraId="2A434C6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2D7301C" w14:textId="77777777" w:rsidR="00691C80" w:rsidRPr="00691C80" w:rsidRDefault="00691C80" w:rsidP="00CF231F">
            <w:pPr>
              <w:ind w:left="-113" w:right="-36"/>
              <w:jc w:val="center"/>
              <w:rPr>
                <w:b/>
                <w:bCs/>
                <w:sz w:val="10"/>
                <w:szCs w:val="10"/>
              </w:rPr>
            </w:pPr>
            <w:r w:rsidRPr="00691C80">
              <w:rPr>
                <w:b/>
                <w:bCs/>
                <w:sz w:val="10"/>
                <w:szCs w:val="10"/>
              </w:rPr>
              <w:t>9 313 600,42</w:t>
            </w:r>
          </w:p>
        </w:tc>
        <w:tc>
          <w:tcPr>
            <w:tcW w:w="416" w:type="dxa"/>
            <w:tcBorders>
              <w:top w:val="nil"/>
              <w:left w:val="nil"/>
              <w:bottom w:val="single" w:sz="4" w:space="0" w:color="auto"/>
              <w:right w:val="single" w:sz="4" w:space="0" w:color="auto"/>
            </w:tcBorders>
            <w:shd w:val="clear" w:color="auto" w:fill="auto"/>
            <w:vAlign w:val="center"/>
            <w:hideMark/>
          </w:tcPr>
          <w:p w14:paraId="445D8574"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2D5808A" w14:textId="77777777" w:rsidR="00691C80" w:rsidRPr="00691C80" w:rsidRDefault="00691C80" w:rsidP="00CF231F">
            <w:pPr>
              <w:ind w:left="-113" w:right="-36"/>
              <w:jc w:val="center"/>
              <w:rPr>
                <w:sz w:val="10"/>
                <w:szCs w:val="10"/>
              </w:rPr>
            </w:pPr>
            <w:r w:rsidRPr="00691C80">
              <w:rPr>
                <w:sz w:val="10"/>
                <w:szCs w:val="10"/>
              </w:rPr>
              <w:t>3 834 958,96</w:t>
            </w:r>
          </w:p>
        </w:tc>
        <w:tc>
          <w:tcPr>
            <w:tcW w:w="709" w:type="dxa"/>
            <w:tcBorders>
              <w:top w:val="nil"/>
              <w:left w:val="nil"/>
              <w:bottom w:val="single" w:sz="4" w:space="0" w:color="auto"/>
              <w:right w:val="single" w:sz="4" w:space="0" w:color="auto"/>
            </w:tcBorders>
            <w:shd w:val="clear" w:color="auto" w:fill="auto"/>
            <w:vAlign w:val="center"/>
            <w:hideMark/>
          </w:tcPr>
          <w:p w14:paraId="63B12052" w14:textId="77777777" w:rsidR="00691C80" w:rsidRPr="00691C80" w:rsidRDefault="00691C80" w:rsidP="00CF231F">
            <w:pPr>
              <w:ind w:left="-113" w:right="-36"/>
              <w:jc w:val="center"/>
              <w:rPr>
                <w:sz w:val="10"/>
                <w:szCs w:val="10"/>
              </w:rPr>
            </w:pPr>
            <w:r w:rsidRPr="00691C80">
              <w:rPr>
                <w:sz w:val="10"/>
                <w:szCs w:val="10"/>
              </w:rPr>
              <w:t>5 478 641,46</w:t>
            </w:r>
          </w:p>
        </w:tc>
        <w:tc>
          <w:tcPr>
            <w:tcW w:w="416" w:type="dxa"/>
            <w:tcBorders>
              <w:top w:val="nil"/>
              <w:left w:val="nil"/>
              <w:bottom w:val="single" w:sz="4" w:space="0" w:color="auto"/>
              <w:right w:val="single" w:sz="4" w:space="0" w:color="auto"/>
            </w:tcBorders>
            <w:shd w:val="clear" w:color="auto" w:fill="auto"/>
            <w:vAlign w:val="center"/>
            <w:hideMark/>
          </w:tcPr>
          <w:p w14:paraId="1D31E31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DE212D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4F9BD5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CC5CE5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82C231E" w14:textId="77777777" w:rsidR="00691C80" w:rsidRPr="00691C80" w:rsidRDefault="00691C80" w:rsidP="00CF231F">
            <w:pPr>
              <w:ind w:left="-113" w:right="-36"/>
              <w:jc w:val="center"/>
              <w:rPr>
                <w:sz w:val="10"/>
                <w:szCs w:val="10"/>
              </w:rPr>
            </w:pPr>
            <w:r w:rsidRPr="00691C80">
              <w:rPr>
                <w:sz w:val="10"/>
                <w:szCs w:val="10"/>
              </w:rPr>
              <w:t>59</w:t>
            </w:r>
          </w:p>
        </w:tc>
        <w:tc>
          <w:tcPr>
            <w:tcW w:w="920" w:type="dxa"/>
            <w:tcBorders>
              <w:top w:val="nil"/>
              <w:left w:val="nil"/>
              <w:bottom w:val="single" w:sz="4" w:space="0" w:color="auto"/>
              <w:right w:val="single" w:sz="4" w:space="0" w:color="auto"/>
            </w:tcBorders>
            <w:shd w:val="clear" w:color="auto" w:fill="auto"/>
            <w:noWrap/>
            <w:vAlign w:val="center"/>
            <w:hideMark/>
          </w:tcPr>
          <w:p w14:paraId="104C11D7" w14:textId="77777777" w:rsidR="00691C80" w:rsidRPr="00691C80" w:rsidRDefault="00691C80" w:rsidP="00CF231F">
            <w:pPr>
              <w:ind w:left="-113" w:right="-36"/>
              <w:rPr>
                <w:sz w:val="10"/>
                <w:szCs w:val="10"/>
              </w:rPr>
            </w:pPr>
            <w:r w:rsidRPr="00691C80">
              <w:rPr>
                <w:sz w:val="10"/>
                <w:szCs w:val="10"/>
              </w:rPr>
              <w:t>г. Краснозаводск, пер. Больничный, д. 13</w:t>
            </w:r>
          </w:p>
        </w:tc>
        <w:tc>
          <w:tcPr>
            <w:tcW w:w="392" w:type="dxa"/>
            <w:tcBorders>
              <w:top w:val="nil"/>
              <w:left w:val="nil"/>
              <w:bottom w:val="single" w:sz="4" w:space="0" w:color="auto"/>
              <w:right w:val="single" w:sz="4" w:space="0" w:color="auto"/>
            </w:tcBorders>
            <w:shd w:val="clear" w:color="auto" w:fill="auto"/>
            <w:noWrap/>
            <w:vAlign w:val="center"/>
            <w:hideMark/>
          </w:tcPr>
          <w:p w14:paraId="515513B6"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7E20635"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4514F7F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079C15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9FAA45B" w14:textId="77777777" w:rsidR="00691C80" w:rsidRPr="00691C80" w:rsidRDefault="00691C80" w:rsidP="00CF231F">
            <w:pPr>
              <w:ind w:left="-113" w:right="-36"/>
              <w:jc w:val="center"/>
              <w:rPr>
                <w:sz w:val="10"/>
                <w:szCs w:val="10"/>
              </w:rPr>
            </w:pPr>
            <w:r w:rsidRPr="00691C80">
              <w:rPr>
                <w:sz w:val="10"/>
                <w:szCs w:val="10"/>
              </w:rPr>
              <w:t>20</w:t>
            </w:r>
          </w:p>
        </w:tc>
        <w:tc>
          <w:tcPr>
            <w:tcW w:w="440" w:type="dxa"/>
            <w:tcBorders>
              <w:top w:val="nil"/>
              <w:left w:val="nil"/>
              <w:bottom w:val="single" w:sz="4" w:space="0" w:color="auto"/>
              <w:right w:val="single" w:sz="4" w:space="0" w:color="auto"/>
            </w:tcBorders>
            <w:shd w:val="clear" w:color="auto" w:fill="auto"/>
            <w:noWrap/>
            <w:vAlign w:val="center"/>
            <w:hideMark/>
          </w:tcPr>
          <w:p w14:paraId="4F802607" w14:textId="77777777" w:rsidR="00691C80" w:rsidRPr="00691C80" w:rsidRDefault="00691C80" w:rsidP="00CF231F">
            <w:pPr>
              <w:ind w:left="-113" w:right="-36"/>
              <w:jc w:val="center"/>
              <w:rPr>
                <w:sz w:val="10"/>
                <w:szCs w:val="10"/>
              </w:rPr>
            </w:pPr>
            <w:r w:rsidRPr="00691C80">
              <w:rPr>
                <w:sz w:val="10"/>
                <w:szCs w:val="10"/>
              </w:rPr>
              <w:t>20</w:t>
            </w:r>
          </w:p>
        </w:tc>
        <w:tc>
          <w:tcPr>
            <w:tcW w:w="491" w:type="dxa"/>
            <w:tcBorders>
              <w:top w:val="nil"/>
              <w:left w:val="nil"/>
              <w:bottom w:val="single" w:sz="4" w:space="0" w:color="auto"/>
              <w:right w:val="single" w:sz="4" w:space="0" w:color="auto"/>
            </w:tcBorders>
            <w:shd w:val="clear" w:color="auto" w:fill="auto"/>
            <w:noWrap/>
            <w:vAlign w:val="center"/>
            <w:hideMark/>
          </w:tcPr>
          <w:p w14:paraId="023FB4C3" w14:textId="77777777" w:rsidR="00691C80" w:rsidRPr="00691C80" w:rsidRDefault="00691C80" w:rsidP="00CF231F">
            <w:pPr>
              <w:ind w:left="-113" w:right="-36"/>
              <w:jc w:val="center"/>
              <w:rPr>
                <w:sz w:val="10"/>
                <w:szCs w:val="10"/>
              </w:rPr>
            </w:pPr>
            <w:r w:rsidRPr="00691C80">
              <w:rPr>
                <w:sz w:val="10"/>
                <w:szCs w:val="10"/>
              </w:rPr>
              <w:t>185,69</w:t>
            </w:r>
          </w:p>
        </w:tc>
        <w:tc>
          <w:tcPr>
            <w:tcW w:w="366" w:type="dxa"/>
            <w:tcBorders>
              <w:top w:val="nil"/>
              <w:left w:val="nil"/>
              <w:bottom w:val="single" w:sz="4" w:space="0" w:color="auto"/>
              <w:right w:val="single" w:sz="4" w:space="0" w:color="auto"/>
            </w:tcBorders>
            <w:shd w:val="clear" w:color="auto" w:fill="auto"/>
            <w:noWrap/>
            <w:vAlign w:val="center"/>
            <w:hideMark/>
          </w:tcPr>
          <w:p w14:paraId="610644A0"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4883994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7B9BF987"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29C0ADD9" w14:textId="77777777" w:rsidR="00691C80" w:rsidRPr="00691C80" w:rsidRDefault="00691C80" w:rsidP="00CF231F">
            <w:pPr>
              <w:ind w:left="-113" w:right="-36"/>
              <w:jc w:val="center"/>
              <w:rPr>
                <w:sz w:val="10"/>
                <w:szCs w:val="10"/>
              </w:rPr>
            </w:pPr>
            <w:r w:rsidRPr="00691C80">
              <w:rPr>
                <w:sz w:val="10"/>
                <w:szCs w:val="10"/>
              </w:rPr>
              <w:t>185,69</w:t>
            </w:r>
          </w:p>
        </w:tc>
        <w:tc>
          <w:tcPr>
            <w:tcW w:w="601" w:type="dxa"/>
            <w:tcBorders>
              <w:top w:val="nil"/>
              <w:left w:val="nil"/>
              <w:bottom w:val="single" w:sz="4" w:space="0" w:color="auto"/>
              <w:right w:val="single" w:sz="4" w:space="0" w:color="auto"/>
            </w:tcBorders>
            <w:shd w:val="clear" w:color="auto" w:fill="auto"/>
            <w:noWrap/>
            <w:vAlign w:val="center"/>
            <w:hideMark/>
          </w:tcPr>
          <w:p w14:paraId="5FDA36C5" w14:textId="77777777" w:rsidR="00691C80" w:rsidRPr="00691C80" w:rsidRDefault="00691C80" w:rsidP="00CF231F">
            <w:pPr>
              <w:ind w:left="-113" w:right="-36"/>
              <w:jc w:val="center"/>
              <w:rPr>
                <w:sz w:val="10"/>
                <w:szCs w:val="10"/>
              </w:rPr>
            </w:pPr>
            <w:r w:rsidRPr="00691C80">
              <w:rPr>
                <w:sz w:val="10"/>
                <w:szCs w:val="10"/>
              </w:rPr>
              <w:t>121,17</w:t>
            </w:r>
          </w:p>
        </w:tc>
        <w:tc>
          <w:tcPr>
            <w:tcW w:w="616" w:type="dxa"/>
            <w:tcBorders>
              <w:top w:val="nil"/>
              <w:left w:val="nil"/>
              <w:bottom w:val="single" w:sz="4" w:space="0" w:color="auto"/>
              <w:right w:val="single" w:sz="4" w:space="0" w:color="auto"/>
            </w:tcBorders>
            <w:shd w:val="clear" w:color="auto" w:fill="auto"/>
            <w:noWrap/>
            <w:vAlign w:val="center"/>
            <w:hideMark/>
          </w:tcPr>
          <w:p w14:paraId="517414B5" w14:textId="77777777" w:rsidR="00691C80" w:rsidRPr="00691C80" w:rsidRDefault="00691C80" w:rsidP="00CF231F">
            <w:pPr>
              <w:ind w:left="-113" w:right="-36"/>
              <w:jc w:val="center"/>
              <w:rPr>
                <w:sz w:val="10"/>
                <w:szCs w:val="10"/>
              </w:rPr>
            </w:pPr>
            <w:r w:rsidRPr="00691C80">
              <w:rPr>
                <w:sz w:val="10"/>
                <w:szCs w:val="10"/>
              </w:rPr>
              <w:t>64,52</w:t>
            </w:r>
          </w:p>
        </w:tc>
        <w:tc>
          <w:tcPr>
            <w:tcW w:w="814" w:type="dxa"/>
            <w:tcBorders>
              <w:top w:val="nil"/>
              <w:left w:val="nil"/>
              <w:bottom w:val="single" w:sz="4" w:space="0" w:color="auto"/>
              <w:right w:val="single" w:sz="4" w:space="0" w:color="auto"/>
            </w:tcBorders>
            <w:shd w:val="clear" w:color="auto" w:fill="auto"/>
            <w:vAlign w:val="center"/>
            <w:hideMark/>
          </w:tcPr>
          <w:p w14:paraId="6D4B483B" w14:textId="77777777" w:rsidR="00691C80" w:rsidRPr="00691C80" w:rsidRDefault="00691C80" w:rsidP="00CF231F">
            <w:pPr>
              <w:ind w:left="-113" w:right="-36"/>
              <w:jc w:val="center"/>
              <w:rPr>
                <w:b/>
                <w:bCs/>
                <w:sz w:val="10"/>
                <w:szCs w:val="10"/>
              </w:rPr>
            </w:pPr>
            <w:r w:rsidRPr="00691C80">
              <w:rPr>
                <w:b/>
                <w:bCs/>
                <w:sz w:val="10"/>
                <w:szCs w:val="10"/>
              </w:rPr>
              <w:t>20 145 136,72</w:t>
            </w:r>
          </w:p>
        </w:tc>
        <w:tc>
          <w:tcPr>
            <w:tcW w:w="817" w:type="dxa"/>
            <w:tcBorders>
              <w:top w:val="nil"/>
              <w:left w:val="nil"/>
              <w:bottom w:val="single" w:sz="4" w:space="0" w:color="auto"/>
              <w:right w:val="single" w:sz="4" w:space="0" w:color="auto"/>
            </w:tcBorders>
            <w:shd w:val="clear" w:color="auto" w:fill="auto"/>
            <w:vAlign w:val="center"/>
            <w:hideMark/>
          </w:tcPr>
          <w:p w14:paraId="7C1EEF86" w14:textId="77777777" w:rsidR="00691C80" w:rsidRPr="00691C80" w:rsidRDefault="00691C80" w:rsidP="00CF231F">
            <w:pPr>
              <w:ind w:left="-113" w:right="-36"/>
              <w:jc w:val="center"/>
              <w:rPr>
                <w:b/>
                <w:bCs/>
                <w:sz w:val="10"/>
                <w:szCs w:val="10"/>
              </w:rPr>
            </w:pPr>
            <w:r w:rsidRPr="00691C80">
              <w:rPr>
                <w:b/>
                <w:bCs/>
                <w:sz w:val="10"/>
                <w:szCs w:val="10"/>
              </w:rPr>
              <w:t>15 572 190,68</w:t>
            </w:r>
          </w:p>
        </w:tc>
        <w:tc>
          <w:tcPr>
            <w:tcW w:w="594" w:type="dxa"/>
            <w:tcBorders>
              <w:top w:val="nil"/>
              <w:left w:val="nil"/>
              <w:bottom w:val="single" w:sz="4" w:space="0" w:color="auto"/>
              <w:right w:val="single" w:sz="4" w:space="0" w:color="auto"/>
            </w:tcBorders>
            <w:shd w:val="clear" w:color="auto" w:fill="auto"/>
            <w:vAlign w:val="center"/>
            <w:hideMark/>
          </w:tcPr>
          <w:p w14:paraId="49D7DDB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960AC6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CC41610" w14:textId="77777777" w:rsidR="00691C80" w:rsidRPr="00691C80" w:rsidRDefault="00691C80" w:rsidP="00CF231F">
            <w:pPr>
              <w:ind w:left="-113" w:right="-36"/>
              <w:jc w:val="center"/>
              <w:rPr>
                <w:sz w:val="10"/>
                <w:szCs w:val="10"/>
              </w:rPr>
            </w:pPr>
            <w:r w:rsidRPr="00691C80">
              <w:rPr>
                <w:sz w:val="10"/>
                <w:szCs w:val="10"/>
              </w:rPr>
              <w:t>15 572 190,68</w:t>
            </w:r>
          </w:p>
        </w:tc>
        <w:tc>
          <w:tcPr>
            <w:tcW w:w="425" w:type="dxa"/>
            <w:tcBorders>
              <w:top w:val="nil"/>
              <w:left w:val="nil"/>
              <w:bottom w:val="single" w:sz="4" w:space="0" w:color="auto"/>
              <w:right w:val="single" w:sz="4" w:space="0" w:color="auto"/>
            </w:tcBorders>
            <w:shd w:val="clear" w:color="auto" w:fill="auto"/>
            <w:vAlign w:val="center"/>
            <w:hideMark/>
          </w:tcPr>
          <w:p w14:paraId="598F217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30431F7" w14:textId="77777777" w:rsidR="00691C80" w:rsidRPr="00691C80" w:rsidRDefault="00691C80" w:rsidP="00CF231F">
            <w:pPr>
              <w:ind w:left="-113" w:right="-36"/>
              <w:jc w:val="center"/>
              <w:rPr>
                <w:b/>
                <w:bCs/>
                <w:sz w:val="10"/>
                <w:szCs w:val="10"/>
              </w:rPr>
            </w:pPr>
            <w:r w:rsidRPr="00691C80">
              <w:rPr>
                <w:b/>
                <w:bCs/>
                <w:sz w:val="10"/>
                <w:szCs w:val="10"/>
              </w:rPr>
              <w:t>4 572 946,04</w:t>
            </w:r>
          </w:p>
        </w:tc>
        <w:tc>
          <w:tcPr>
            <w:tcW w:w="416" w:type="dxa"/>
            <w:tcBorders>
              <w:top w:val="nil"/>
              <w:left w:val="nil"/>
              <w:bottom w:val="single" w:sz="4" w:space="0" w:color="auto"/>
              <w:right w:val="single" w:sz="4" w:space="0" w:color="auto"/>
            </w:tcBorders>
            <w:shd w:val="clear" w:color="auto" w:fill="auto"/>
            <w:vAlign w:val="center"/>
            <w:hideMark/>
          </w:tcPr>
          <w:p w14:paraId="32FDB91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AB31B9F" w14:textId="77777777" w:rsidR="00691C80" w:rsidRPr="00691C80" w:rsidRDefault="00691C80" w:rsidP="00CF231F">
            <w:pPr>
              <w:ind w:left="-113" w:right="-36"/>
              <w:jc w:val="center"/>
              <w:rPr>
                <w:sz w:val="10"/>
                <w:szCs w:val="10"/>
              </w:rPr>
            </w:pPr>
            <w:r w:rsidRPr="00691C80">
              <w:rPr>
                <w:sz w:val="10"/>
                <w:szCs w:val="10"/>
              </w:rPr>
              <w:t>1 882 951,77</w:t>
            </w:r>
          </w:p>
        </w:tc>
        <w:tc>
          <w:tcPr>
            <w:tcW w:w="709" w:type="dxa"/>
            <w:tcBorders>
              <w:top w:val="nil"/>
              <w:left w:val="nil"/>
              <w:bottom w:val="single" w:sz="4" w:space="0" w:color="auto"/>
              <w:right w:val="single" w:sz="4" w:space="0" w:color="auto"/>
            </w:tcBorders>
            <w:shd w:val="clear" w:color="auto" w:fill="auto"/>
            <w:vAlign w:val="center"/>
            <w:hideMark/>
          </w:tcPr>
          <w:p w14:paraId="5437824B" w14:textId="77777777" w:rsidR="00691C80" w:rsidRPr="00691C80" w:rsidRDefault="00691C80" w:rsidP="00CF231F">
            <w:pPr>
              <w:ind w:left="-113" w:right="-36"/>
              <w:jc w:val="center"/>
              <w:rPr>
                <w:sz w:val="10"/>
                <w:szCs w:val="10"/>
              </w:rPr>
            </w:pPr>
            <w:r w:rsidRPr="00691C80">
              <w:rPr>
                <w:sz w:val="10"/>
                <w:szCs w:val="10"/>
              </w:rPr>
              <w:t>2 689 994,27</w:t>
            </w:r>
          </w:p>
        </w:tc>
        <w:tc>
          <w:tcPr>
            <w:tcW w:w="416" w:type="dxa"/>
            <w:tcBorders>
              <w:top w:val="nil"/>
              <w:left w:val="nil"/>
              <w:bottom w:val="single" w:sz="4" w:space="0" w:color="auto"/>
              <w:right w:val="single" w:sz="4" w:space="0" w:color="auto"/>
            </w:tcBorders>
            <w:shd w:val="clear" w:color="auto" w:fill="auto"/>
            <w:vAlign w:val="center"/>
            <w:hideMark/>
          </w:tcPr>
          <w:p w14:paraId="708E67C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230837B"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A30CA1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D3AA47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B89AE5B" w14:textId="77777777" w:rsidR="00691C80" w:rsidRPr="00691C80" w:rsidRDefault="00691C80" w:rsidP="00CF231F">
            <w:pPr>
              <w:ind w:left="-113" w:right="-36"/>
              <w:jc w:val="center"/>
              <w:rPr>
                <w:sz w:val="10"/>
                <w:szCs w:val="10"/>
              </w:rPr>
            </w:pPr>
            <w:r w:rsidRPr="00691C80">
              <w:rPr>
                <w:sz w:val="10"/>
                <w:szCs w:val="10"/>
              </w:rPr>
              <w:t>60</w:t>
            </w:r>
          </w:p>
        </w:tc>
        <w:tc>
          <w:tcPr>
            <w:tcW w:w="920" w:type="dxa"/>
            <w:tcBorders>
              <w:top w:val="nil"/>
              <w:left w:val="nil"/>
              <w:bottom w:val="single" w:sz="4" w:space="0" w:color="auto"/>
              <w:right w:val="single" w:sz="4" w:space="0" w:color="auto"/>
            </w:tcBorders>
            <w:shd w:val="clear" w:color="auto" w:fill="auto"/>
            <w:noWrap/>
            <w:vAlign w:val="center"/>
            <w:hideMark/>
          </w:tcPr>
          <w:p w14:paraId="7BF2AF4C" w14:textId="77777777" w:rsidR="00691C80" w:rsidRPr="00691C80" w:rsidRDefault="00691C80" w:rsidP="00CF231F">
            <w:pPr>
              <w:ind w:left="-113" w:right="-36"/>
              <w:rPr>
                <w:sz w:val="10"/>
                <w:szCs w:val="10"/>
              </w:rPr>
            </w:pPr>
            <w:r w:rsidRPr="00691C80">
              <w:rPr>
                <w:sz w:val="10"/>
                <w:szCs w:val="10"/>
              </w:rPr>
              <w:t>г. Краснозаводск, пер. Больничный, д. 3</w:t>
            </w:r>
          </w:p>
        </w:tc>
        <w:tc>
          <w:tcPr>
            <w:tcW w:w="392" w:type="dxa"/>
            <w:tcBorders>
              <w:top w:val="nil"/>
              <w:left w:val="nil"/>
              <w:bottom w:val="single" w:sz="4" w:space="0" w:color="auto"/>
              <w:right w:val="single" w:sz="4" w:space="0" w:color="auto"/>
            </w:tcBorders>
            <w:shd w:val="clear" w:color="auto" w:fill="auto"/>
            <w:noWrap/>
            <w:vAlign w:val="center"/>
            <w:hideMark/>
          </w:tcPr>
          <w:p w14:paraId="283BF970"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1FDCF6DC"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7AF7201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597588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A2C90E8"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2ABFE7FA"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1F33378A" w14:textId="77777777" w:rsidR="00691C80" w:rsidRPr="00691C80" w:rsidRDefault="00691C80" w:rsidP="00CF231F">
            <w:pPr>
              <w:ind w:left="-113" w:right="-36"/>
              <w:jc w:val="center"/>
              <w:rPr>
                <w:sz w:val="10"/>
                <w:szCs w:val="10"/>
              </w:rPr>
            </w:pPr>
            <w:r w:rsidRPr="00691C80">
              <w:rPr>
                <w:sz w:val="10"/>
                <w:szCs w:val="10"/>
              </w:rPr>
              <w:t>91,30</w:t>
            </w:r>
          </w:p>
        </w:tc>
        <w:tc>
          <w:tcPr>
            <w:tcW w:w="366" w:type="dxa"/>
            <w:tcBorders>
              <w:top w:val="nil"/>
              <w:left w:val="nil"/>
              <w:bottom w:val="single" w:sz="4" w:space="0" w:color="auto"/>
              <w:right w:val="single" w:sz="4" w:space="0" w:color="auto"/>
            </w:tcBorders>
            <w:shd w:val="clear" w:color="auto" w:fill="auto"/>
            <w:noWrap/>
            <w:vAlign w:val="center"/>
            <w:hideMark/>
          </w:tcPr>
          <w:p w14:paraId="0AE67B2F"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47106994"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5BAF32BF"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6B3ABD60" w14:textId="77777777" w:rsidR="00691C80" w:rsidRPr="00691C80" w:rsidRDefault="00691C80" w:rsidP="00CF231F">
            <w:pPr>
              <w:ind w:left="-113" w:right="-36"/>
              <w:jc w:val="center"/>
              <w:rPr>
                <w:sz w:val="10"/>
                <w:szCs w:val="10"/>
              </w:rPr>
            </w:pPr>
            <w:r w:rsidRPr="00691C80">
              <w:rPr>
                <w:sz w:val="10"/>
                <w:szCs w:val="10"/>
              </w:rPr>
              <w:t>91,30</w:t>
            </w:r>
          </w:p>
        </w:tc>
        <w:tc>
          <w:tcPr>
            <w:tcW w:w="601" w:type="dxa"/>
            <w:tcBorders>
              <w:top w:val="nil"/>
              <w:left w:val="nil"/>
              <w:bottom w:val="single" w:sz="4" w:space="0" w:color="auto"/>
              <w:right w:val="single" w:sz="4" w:space="0" w:color="auto"/>
            </w:tcBorders>
            <w:shd w:val="clear" w:color="auto" w:fill="auto"/>
            <w:noWrap/>
            <w:vAlign w:val="center"/>
            <w:hideMark/>
          </w:tcPr>
          <w:p w14:paraId="477FEC9B" w14:textId="77777777" w:rsidR="00691C80" w:rsidRPr="00691C80" w:rsidRDefault="00691C80" w:rsidP="00CF231F">
            <w:pPr>
              <w:ind w:left="-113" w:right="-36"/>
              <w:jc w:val="center"/>
              <w:rPr>
                <w:sz w:val="10"/>
                <w:szCs w:val="10"/>
              </w:rPr>
            </w:pPr>
            <w:r w:rsidRPr="00691C80">
              <w:rPr>
                <w:sz w:val="10"/>
                <w:szCs w:val="10"/>
              </w:rPr>
              <w:t>91,30</w:t>
            </w:r>
          </w:p>
        </w:tc>
        <w:tc>
          <w:tcPr>
            <w:tcW w:w="616" w:type="dxa"/>
            <w:tcBorders>
              <w:top w:val="nil"/>
              <w:left w:val="nil"/>
              <w:bottom w:val="single" w:sz="4" w:space="0" w:color="auto"/>
              <w:right w:val="single" w:sz="4" w:space="0" w:color="auto"/>
            </w:tcBorders>
            <w:shd w:val="clear" w:color="auto" w:fill="auto"/>
            <w:noWrap/>
            <w:vAlign w:val="center"/>
            <w:hideMark/>
          </w:tcPr>
          <w:p w14:paraId="11A4E355"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7DB1F25E" w14:textId="77777777" w:rsidR="00691C80" w:rsidRPr="00691C80" w:rsidRDefault="00691C80" w:rsidP="00CF231F">
            <w:pPr>
              <w:ind w:left="-113" w:right="-36"/>
              <w:jc w:val="center"/>
              <w:rPr>
                <w:b/>
                <w:bCs/>
                <w:sz w:val="10"/>
                <w:szCs w:val="10"/>
              </w:rPr>
            </w:pPr>
            <w:r w:rsidRPr="00691C80">
              <w:rPr>
                <w:b/>
                <w:bCs/>
                <w:sz w:val="10"/>
                <w:szCs w:val="10"/>
              </w:rPr>
              <w:t>9 904 954,40</w:t>
            </w:r>
          </w:p>
        </w:tc>
        <w:tc>
          <w:tcPr>
            <w:tcW w:w="817" w:type="dxa"/>
            <w:tcBorders>
              <w:top w:val="nil"/>
              <w:left w:val="nil"/>
              <w:bottom w:val="single" w:sz="4" w:space="0" w:color="auto"/>
              <w:right w:val="single" w:sz="4" w:space="0" w:color="auto"/>
            </w:tcBorders>
            <w:shd w:val="clear" w:color="auto" w:fill="auto"/>
            <w:vAlign w:val="center"/>
            <w:hideMark/>
          </w:tcPr>
          <w:p w14:paraId="2EABECB9" w14:textId="77777777" w:rsidR="00691C80" w:rsidRPr="00691C80" w:rsidRDefault="00691C80" w:rsidP="00CF231F">
            <w:pPr>
              <w:ind w:left="-113" w:right="-36"/>
              <w:jc w:val="center"/>
              <w:rPr>
                <w:b/>
                <w:bCs/>
                <w:sz w:val="10"/>
                <w:szCs w:val="10"/>
              </w:rPr>
            </w:pPr>
            <w:r w:rsidRPr="00691C80">
              <w:rPr>
                <w:b/>
                <w:bCs/>
                <w:sz w:val="10"/>
                <w:szCs w:val="10"/>
              </w:rPr>
              <w:t>7 656 529,75</w:t>
            </w:r>
          </w:p>
        </w:tc>
        <w:tc>
          <w:tcPr>
            <w:tcW w:w="594" w:type="dxa"/>
            <w:tcBorders>
              <w:top w:val="nil"/>
              <w:left w:val="nil"/>
              <w:bottom w:val="single" w:sz="4" w:space="0" w:color="auto"/>
              <w:right w:val="single" w:sz="4" w:space="0" w:color="auto"/>
            </w:tcBorders>
            <w:shd w:val="clear" w:color="auto" w:fill="auto"/>
            <w:vAlign w:val="center"/>
            <w:hideMark/>
          </w:tcPr>
          <w:p w14:paraId="14A5305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03BC60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029E220" w14:textId="77777777" w:rsidR="00691C80" w:rsidRPr="00691C80" w:rsidRDefault="00691C80" w:rsidP="00CF231F">
            <w:pPr>
              <w:ind w:left="-113" w:right="-36"/>
              <w:jc w:val="center"/>
              <w:rPr>
                <w:sz w:val="10"/>
                <w:szCs w:val="10"/>
              </w:rPr>
            </w:pPr>
            <w:r w:rsidRPr="00691C80">
              <w:rPr>
                <w:sz w:val="10"/>
                <w:szCs w:val="10"/>
              </w:rPr>
              <w:t>7 656 529,75</w:t>
            </w:r>
          </w:p>
        </w:tc>
        <w:tc>
          <w:tcPr>
            <w:tcW w:w="425" w:type="dxa"/>
            <w:tcBorders>
              <w:top w:val="nil"/>
              <w:left w:val="nil"/>
              <w:bottom w:val="single" w:sz="4" w:space="0" w:color="auto"/>
              <w:right w:val="single" w:sz="4" w:space="0" w:color="auto"/>
            </w:tcBorders>
            <w:shd w:val="clear" w:color="auto" w:fill="auto"/>
            <w:vAlign w:val="center"/>
            <w:hideMark/>
          </w:tcPr>
          <w:p w14:paraId="51D4B3B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7FEBE34" w14:textId="77777777" w:rsidR="00691C80" w:rsidRPr="00691C80" w:rsidRDefault="00691C80" w:rsidP="00CF231F">
            <w:pPr>
              <w:ind w:left="-113" w:right="-36"/>
              <w:jc w:val="center"/>
              <w:rPr>
                <w:b/>
                <w:bCs/>
                <w:sz w:val="10"/>
                <w:szCs w:val="10"/>
              </w:rPr>
            </w:pPr>
            <w:r w:rsidRPr="00691C80">
              <w:rPr>
                <w:b/>
                <w:bCs/>
                <w:sz w:val="10"/>
                <w:szCs w:val="10"/>
              </w:rPr>
              <w:t>2 248 424,65</w:t>
            </w:r>
          </w:p>
        </w:tc>
        <w:tc>
          <w:tcPr>
            <w:tcW w:w="416" w:type="dxa"/>
            <w:tcBorders>
              <w:top w:val="nil"/>
              <w:left w:val="nil"/>
              <w:bottom w:val="single" w:sz="4" w:space="0" w:color="auto"/>
              <w:right w:val="single" w:sz="4" w:space="0" w:color="auto"/>
            </w:tcBorders>
            <w:shd w:val="clear" w:color="auto" w:fill="auto"/>
            <w:vAlign w:val="center"/>
            <w:hideMark/>
          </w:tcPr>
          <w:p w14:paraId="32D3CB7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231C118" w14:textId="77777777" w:rsidR="00691C80" w:rsidRPr="00691C80" w:rsidRDefault="00691C80" w:rsidP="00CF231F">
            <w:pPr>
              <w:ind w:left="-113" w:right="-36"/>
              <w:jc w:val="center"/>
              <w:rPr>
                <w:sz w:val="10"/>
                <w:szCs w:val="10"/>
              </w:rPr>
            </w:pPr>
            <w:r w:rsidRPr="00691C80">
              <w:rPr>
                <w:sz w:val="10"/>
                <w:szCs w:val="10"/>
              </w:rPr>
              <w:t>925 809,13</w:t>
            </w:r>
          </w:p>
        </w:tc>
        <w:tc>
          <w:tcPr>
            <w:tcW w:w="709" w:type="dxa"/>
            <w:tcBorders>
              <w:top w:val="nil"/>
              <w:left w:val="nil"/>
              <w:bottom w:val="single" w:sz="4" w:space="0" w:color="auto"/>
              <w:right w:val="single" w:sz="4" w:space="0" w:color="auto"/>
            </w:tcBorders>
            <w:shd w:val="clear" w:color="auto" w:fill="auto"/>
            <w:vAlign w:val="center"/>
            <w:hideMark/>
          </w:tcPr>
          <w:p w14:paraId="49C96AEB" w14:textId="77777777" w:rsidR="00691C80" w:rsidRPr="00691C80" w:rsidRDefault="00691C80" w:rsidP="00CF231F">
            <w:pPr>
              <w:ind w:left="-113" w:right="-36"/>
              <w:jc w:val="center"/>
              <w:rPr>
                <w:sz w:val="10"/>
                <w:szCs w:val="10"/>
              </w:rPr>
            </w:pPr>
            <w:r w:rsidRPr="00691C80">
              <w:rPr>
                <w:sz w:val="10"/>
                <w:szCs w:val="10"/>
              </w:rPr>
              <w:t>1 322 615,52</w:t>
            </w:r>
          </w:p>
        </w:tc>
        <w:tc>
          <w:tcPr>
            <w:tcW w:w="416" w:type="dxa"/>
            <w:tcBorders>
              <w:top w:val="nil"/>
              <w:left w:val="nil"/>
              <w:bottom w:val="single" w:sz="4" w:space="0" w:color="auto"/>
              <w:right w:val="single" w:sz="4" w:space="0" w:color="auto"/>
            </w:tcBorders>
            <w:shd w:val="clear" w:color="auto" w:fill="auto"/>
            <w:vAlign w:val="center"/>
            <w:hideMark/>
          </w:tcPr>
          <w:p w14:paraId="4F1791D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643A99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CCF068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669072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DC34177" w14:textId="77777777" w:rsidR="00691C80" w:rsidRPr="00691C80" w:rsidRDefault="00691C80" w:rsidP="00CF231F">
            <w:pPr>
              <w:ind w:left="-113" w:right="-36"/>
              <w:jc w:val="center"/>
              <w:rPr>
                <w:sz w:val="10"/>
                <w:szCs w:val="10"/>
              </w:rPr>
            </w:pPr>
            <w:r w:rsidRPr="00691C80">
              <w:rPr>
                <w:sz w:val="10"/>
                <w:szCs w:val="10"/>
              </w:rPr>
              <w:t>61</w:t>
            </w:r>
          </w:p>
        </w:tc>
        <w:tc>
          <w:tcPr>
            <w:tcW w:w="920" w:type="dxa"/>
            <w:tcBorders>
              <w:top w:val="nil"/>
              <w:left w:val="nil"/>
              <w:bottom w:val="single" w:sz="4" w:space="0" w:color="auto"/>
              <w:right w:val="single" w:sz="4" w:space="0" w:color="auto"/>
            </w:tcBorders>
            <w:shd w:val="clear" w:color="auto" w:fill="auto"/>
            <w:noWrap/>
            <w:vAlign w:val="center"/>
            <w:hideMark/>
          </w:tcPr>
          <w:p w14:paraId="06B357D6" w14:textId="77777777" w:rsidR="00691C80" w:rsidRPr="00691C80" w:rsidRDefault="00691C80" w:rsidP="00CF231F">
            <w:pPr>
              <w:ind w:left="-113" w:right="-36"/>
              <w:rPr>
                <w:sz w:val="10"/>
                <w:szCs w:val="10"/>
              </w:rPr>
            </w:pPr>
            <w:r w:rsidRPr="00691C80">
              <w:rPr>
                <w:sz w:val="10"/>
                <w:szCs w:val="10"/>
              </w:rPr>
              <w:t>г. Краснозаводск, пер. Больничный, д. 5</w:t>
            </w:r>
          </w:p>
        </w:tc>
        <w:tc>
          <w:tcPr>
            <w:tcW w:w="392" w:type="dxa"/>
            <w:tcBorders>
              <w:top w:val="nil"/>
              <w:left w:val="nil"/>
              <w:bottom w:val="single" w:sz="4" w:space="0" w:color="auto"/>
              <w:right w:val="single" w:sz="4" w:space="0" w:color="auto"/>
            </w:tcBorders>
            <w:shd w:val="clear" w:color="auto" w:fill="auto"/>
            <w:noWrap/>
            <w:vAlign w:val="center"/>
            <w:hideMark/>
          </w:tcPr>
          <w:p w14:paraId="293D6BE9"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346181D7"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1BBEF7CA"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834BC5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A29A1FA"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5A37EE40"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2EBC05D0" w14:textId="77777777" w:rsidR="00691C80" w:rsidRPr="00691C80" w:rsidRDefault="00691C80" w:rsidP="00CF231F">
            <w:pPr>
              <w:ind w:left="-113" w:right="-36"/>
              <w:jc w:val="center"/>
              <w:rPr>
                <w:sz w:val="10"/>
                <w:szCs w:val="10"/>
              </w:rPr>
            </w:pPr>
            <w:r w:rsidRPr="00691C80">
              <w:rPr>
                <w:sz w:val="10"/>
                <w:szCs w:val="10"/>
              </w:rPr>
              <w:t>214,90</w:t>
            </w:r>
          </w:p>
        </w:tc>
        <w:tc>
          <w:tcPr>
            <w:tcW w:w="366" w:type="dxa"/>
            <w:tcBorders>
              <w:top w:val="nil"/>
              <w:left w:val="nil"/>
              <w:bottom w:val="single" w:sz="4" w:space="0" w:color="auto"/>
              <w:right w:val="single" w:sz="4" w:space="0" w:color="auto"/>
            </w:tcBorders>
            <w:shd w:val="clear" w:color="auto" w:fill="auto"/>
            <w:noWrap/>
            <w:vAlign w:val="center"/>
            <w:hideMark/>
          </w:tcPr>
          <w:p w14:paraId="7E37BA00"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3AE7901B"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60902A42"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5B206A3" w14:textId="77777777" w:rsidR="00691C80" w:rsidRPr="00691C80" w:rsidRDefault="00691C80" w:rsidP="00CF231F">
            <w:pPr>
              <w:ind w:left="-113" w:right="-36"/>
              <w:jc w:val="center"/>
              <w:rPr>
                <w:sz w:val="10"/>
                <w:szCs w:val="10"/>
              </w:rPr>
            </w:pPr>
            <w:r w:rsidRPr="00691C80">
              <w:rPr>
                <w:sz w:val="10"/>
                <w:szCs w:val="10"/>
              </w:rPr>
              <w:t>214,90</w:t>
            </w:r>
          </w:p>
        </w:tc>
        <w:tc>
          <w:tcPr>
            <w:tcW w:w="601" w:type="dxa"/>
            <w:tcBorders>
              <w:top w:val="nil"/>
              <w:left w:val="nil"/>
              <w:bottom w:val="single" w:sz="4" w:space="0" w:color="auto"/>
              <w:right w:val="single" w:sz="4" w:space="0" w:color="auto"/>
            </w:tcBorders>
            <w:shd w:val="clear" w:color="auto" w:fill="auto"/>
            <w:noWrap/>
            <w:vAlign w:val="center"/>
            <w:hideMark/>
          </w:tcPr>
          <w:p w14:paraId="69B55AD4" w14:textId="77777777" w:rsidR="00691C80" w:rsidRPr="00691C80" w:rsidRDefault="00691C80" w:rsidP="00CF231F">
            <w:pPr>
              <w:ind w:left="-113" w:right="-36"/>
              <w:jc w:val="center"/>
              <w:rPr>
                <w:sz w:val="10"/>
                <w:szCs w:val="10"/>
              </w:rPr>
            </w:pPr>
            <w:r w:rsidRPr="00691C80">
              <w:rPr>
                <w:sz w:val="10"/>
                <w:szCs w:val="10"/>
              </w:rPr>
              <w:t>214,90</w:t>
            </w:r>
          </w:p>
        </w:tc>
        <w:tc>
          <w:tcPr>
            <w:tcW w:w="616" w:type="dxa"/>
            <w:tcBorders>
              <w:top w:val="nil"/>
              <w:left w:val="nil"/>
              <w:bottom w:val="single" w:sz="4" w:space="0" w:color="auto"/>
              <w:right w:val="single" w:sz="4" w:space="0" w:color="auto"/>
            </w:tcBorders>
            <w:shd w:val="clear" w:color="auto" w:fill="auto"/>
            <w:noWrap/>
            <w:vAlign w:val="center"/>
            <w:hideMark/>
          </w:tcPr>
          <w:p w14:paraId="6D6A5905"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3E60523" w14:textId="77777777" w:rsidR="00691C80" w:rsidRPr="00691C80" w:rsidRDefault="00691C80" w:rsidP="00CF231F">
            <w:pPr>
              <w:ind w:left="-113" w:right="-36"/>
              <w:jc w:val="center"/>
              <w:rPr>
                <w:b/>
                <w:bCs/>
                <w:sz w:val="10"/>
                <w:szCs w:val="10"/>
              </w:rPr>
            </w:pPr>
            <w:r w:rsidRPr="00691C80">
              <w:rPr>
                <w:b/>
                <w:bCs/>
                <w:sz w:val="10"/>
                <w:szCs w:val="10"/>
              </w:rPr>
              <w:t>23 314 071,20</w:t>
            </w:r>
          </w:p>
        </w:tc>
        <w:tc>
          <w:tcPr>
            <w:tcW w:w="817" w:type="dxa"/>
            <w:tcBorders>
              <w:top w:val="nil"/>
              <w:left w:val="nil"/>
              <w:bottom w:val="single" w:sz="4" w:space="0" w:color="auto"/>
              <w:right w:val="single" w:sz="4" w:space="0" w:color="auto"/>
            </w:tcBorders>
            <w:shd w:val="clear" w:color="auto" w:fill="auto"/>
            <w:vAlign w:val="center"/>
            <w:hideMark/>
          </w:tcPr>
          <w:p w14:paraId="4A5FCDFB" w14:textId="77777777" w:rsidR="00691C80" w:rsidRPr="00691C80" w:rsidRDefault="00691C80" w:rsidP="00CF231F">
            <w:pPr>
              <w:ind w:left="-113" w:right="-36"/>
              <w:jc w:val="center"/>
              <w:rPr>
                <w:b/>
                <w:bCs/>
                <w:sz w:val="10"/>
                <w:szCs w:val="10"/>
              </w:rPr>
            </w:pPr>
            <w:r w:rsidRPr="00691C80">
              <w:rPr>
                <w:b/>
                <w:bCs/>
                <w:sz w:val="10"/>
                <w:szCs w:val="10"/>
              </w:rPr>
              <w:t>18 021 777,04</w:t>
            </w:r>
          </w:p>
        </w:tc>
        <w:tc>
          <w:tcPr>
            <w:tcW w:w="594" w:type="dxa"/>
            <w:tcBorders>
              <w:top w:val="nil"/>
              <w:left w:val="nil"/>
              <w:bottom w:val="single" w:sz="4" w:space="0" w:color="auto"/>
              <w:right w:val="single" w:sz="4" w:space="0" w:color="auto"/>
            </w:tcBorders>
            <w:shd w:val="clear" w:color="auto" w:fill="auto"/>
            <w:vAlign w:val="center"/>
            <w:hideMark/>
          </w:tcPr>
          <w:p w14:paraId="586DEDD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C4A8B9B"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2DA70C2" w14:textId="77777777" w:rsidR="00691C80" w:rsidRPr="00691C80" w:rsidRDefault="00691C80" w:rsidP="00CF231F">
            <w:pPr>
              <w:ind w:left="-113" w:right="-36"/>
              <w:jc w:val="center"/>
              <w:rPr>
                <w:sz w:val="10"/>
                <w:szCs w:val="10"/>
              </w:rPr>
            </w:pPr>
            <w:r w:rsidRPr="00691C80">
              <w:rPr>
                <w:sz w:val="10"/>
                <w:szCs w:val="10"/>
              </w:rPr>
              <w:t>18 021 777,04</w:t>
            </w:r>
          </w:p>
        </w:tc>
        <w:tc>
          <w:tcPr>
            <w:tcW w:w="425" w:type="dxa"/>
            <w:tcBorders>
              <w:top w:val="nil"/>
              <w:left w:val="nil"/>
              <w:bottom w:val="single" w:sz="4" w:space="0" w:color="auto"/>
              <w:right w:val="single" w:sz="4" w:space="0" w:color="auto"/>
            </w:tcBorders>
            <w:shd w:val="clear" w:color="auto" w:fill="auto"/>
            <w:vAlign w:val="center"/>
            <w:hideMark/>
          </w:tcPr>
          <w:p w14:paraId="312485D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12F47E5" w14:textId="77777777" w:rsidR="00691C80" w:rsidRPr="00691C80" w:rsidRDefault="00691C80" w:rsidP="00CF231F">
            <w:pPr>
              <w:ind w:left="-113" w:right="-36"/>
              <w:jc w:val="center"/>
              <w:rPr>
                <w:b/>
                <w:bCs/>
                <w:sz w:val="10"/>
                <w:szCs w:val="10"/>
              </w:rPr>
            </w:pPr>
            <w:r w:rsidRPr="00691C80">
              <w:rPr>
                <w:b/>
                <w:bCs/>
                <w:sz w:val="10"/>
                <w:szCs w:val="10"/>
              </w:rPr>
              <w:t>5 292 294,16</w:t>
            </w:r>
          </w:p>
        </w:tc>
        <w:tc>
          <w:tcPr>
            <w:tcW w:w="416" w:type="dxa"/>
            <w:tcBorders>
              <w:top w:val="nil"/>
              <w:left w:val="nil"/>
              <w:bottom w:val="single" w:sz="4" w:space="0" w:color="auto"/>
              <w:right w:val="single" w:sz="4" w:space="0" w:color="auto"/>
            </w:tcBorders>
            <w:shd w:val="clear" w:color="auto" w:fill="auto"/>
            <w:vAlign w:val="center"/>
            <w:hideMark/>
          </w:tcPr>
          <w:p w14:paraId="6DE5FE4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B58945B" w14:textId="77777777" w:rsidR="00691C80" w:rsidRPr="00691C80" w:rsidRDefault="00691C80" w:rsidP="00CF231F">
            <w:pPr>
              <w:ind w:left="-113" w:right="-36"/>
              <w:jc w:val="center"/>
              <w:rPr>
                <w:sz w:val="10"/>
                <w:szCs w:val="10"/>
              </w:rPr>
            </w:pPr>
            <w:r w:rsidRPr="00691C80">
              <w:rPr>
                <w:sz w:val="10"/>
                <w:szCs w:val="10"/>
              </w:rPr>
              <w:t>2 179 149,85</w:t>
            </w:r>
          </w:p>
        </w:tc>
        <w:tc>
          <w:tcPr>
            <w:tcW w:w="709" w:type="dxa"/>
            <w:tcBorders>
              <w:top w:val="nil"/>
              <w:left w:val="nil"/>
              <w:bottom w:val="single" w:sz="4" w:space="0" w:color="auto"/>
              <w:right w:val="single" w:sz="4" w:space="0" w:color="auto"/>
            </w:tcBorders>
            <w:shd w:val="clear" w:color="auto" w:fill="auto"/>
            <w:vAlign w:val="center"/>
            <w:hideMark/>
          </w:tcPr>
          <w:p w14:paraId="00402122" w14:textId="77777777" w:rsidR="00691C80" w:rsidRPr="00691C80" w:rsidRDefault="00691C80" w:rsidP="00CF231F">
            <w:pPr>
              <w:ind w:left="-113" w:right="-36"/>
              <w:jc w:val="center"/>
              <w:rPr>
                <w:sz w:val="10"/>
                <w:szCs w:val="10"/>
              </w:rPr>
            </w:pPr>
            <w:r w:rsidRPr="00691C80">
              <w:rPr>
                <w:sz w:val="10"/>
                <w:szCs w:val="10"/>
              </w:rPr>
              <w:t>3 113 144,31</w:t>
            </w:r>
          </w:p>
        </w:tc>
        <w:tc>
          <w:tcPr>
            <w:tcW w:w="416" w:type="dxa"/>
            <w:tcBorders>
              <w:top w:val="nil"/>
              <w:left w:val="nil"/>
              <w:bottom w:val="single" w:sz="4" w:space="0" w:color="auto"/>
              <w:right w:val="single" w:sz="4" w:space="0" w:color="auto"/>
            </w:tcBorders>
            <w:shd w:val="clear" w:color="auto" w:fill="auto"/>
            <w:vAlign w:val="center"/>
            <w:hideMark/>
          </w:tcPr>
          <w:p w14:paraId="3743C01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D2BEDD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94F6881"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78D20B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6458C9D" w14:textId="77777777" w:rsidR="00691C80" w:rsidRPr="00691C80" w:rsidRDefault="00691C80" w:rsidP="00CF231F">
            <w:pPr>
              <w:ind w:left="-113" w:right="-36"/>
              <w:jc w:val="center"/>
              <w:rPr>
                <w:sz w:val="10"/>
                <w:szCs w:val="10"/>
              </w:rPr>
            </w:pPr>
            <w:r w:rsidRPr="00691C80">
              <w:rPr>
                <w:sz w:val="10"/>
                <w:szCs w:val="10"/>
              </w:rPr>
              <w:t>62</w:t>
            </w:r>
          </w:p>
        </w:tc>
        <w:tc>
          <w:tcPr>
            <w:tcW w:w="920" w:type="dxa"/>
            <w:tcBorders>
              <w:top w:val="nil"/>
              <w:left w:val="nil"/>
              <w:bottom w:val="single" w:sz="4" w:space="0" w:color="auto"/>
              <w:right w:val="single" w:sz="4" w:space="0" w:color="auto"/>
            </w:tcBorders>
            <w:shd w:val="clear" w:color="auto" w:fill="auto"/>
            <w:noWrap/>
            <w:vAlign w:val="center"/>
            <w:hideMark/>
          </w:tcPr>
          <w:p w14:paraId="05302427"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nil"/>
              <w:left w:val="nil"/>
              <w:bottom w:val="single" w:sz="4" w:space="0" w:color="auto"/>
              <w:right w:val="single" w:sz="4" w:space="0" w:color="auto"/>
            </w:tcBorders>
            <w:shd w:val="clear" w:color="auto" w:fill="auto"/>
            <w:noWrap/>
            <w:vAlign w:val="center"/>
            <w:hideMark/>
          </w:tcPr>
          <w:p w14:paraId="22E799BA"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A0138D5"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0BEE091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5DE81C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4269142"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569F4726"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37796328" w14:textId="77777777" w:rsidR="00691C80" w:rsidRPr="00691C80" w:rsidRDefault="00691C80" w:rsidP="00CF231F">
            <w:pPr>
              <w:ind w:left="-113" w:right="-36"/>
              <w:jc w:val="center"/>
              <w:rPr>
                <w:sz w:val="10"/>
                <w:szCs w:val="10"/>
              </w:rPr>
            </w:pPr>
            <w:r w:rsidRPr="00691C80">
              <w:rPr>
                <w:sz w:val="10"/>
                <w:szCs w:val="10"/>
              </w:rPr>
              <w:t>104,06</w:t>
            </w:r>
          </w:p>
        </w:tc>
        <w:tc>
          <w:tcPr>
            <w:tcW w:w="366" w:type="dxa"/>
            <w:tcBorders>
              <w:top w:val="nil"/>
              <w:left w:val="nil"/>
              <w:bottom w:val="single" w:sz="4" w:space="0" w:color="auto"/>
              <w:right w:val="single" w:sz="4" w:space="0" w:color="auto"/>
            </w:tcBorders>
            <w:shd w:val="clear" w:color="auto" w:fill="auto"/>
            <w:noWrap/>
            <w:vAlign w:val="center"/>
            <w:hideMark/>
          </w:tcPr>
          <w:p w14:paraId="46DDD404"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471B792A"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040426B0"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E4CED07" w14:textId="77777777" w:rsidR="00691C80" w:rsidRPr="00691C80" w:rsidRDefault="00691C80" w:rsidP="00CF231F">
            <w:pPr>
              <w:ind w:left="-113" w:right="-36"/>
              <w:jc w:val="center"/>
              <w:rPr>
                <w:sz w:val="10"/>
                <w:szCs w:val="10"/>
              </w:rPr>
            </w:pPr>
            <w:r w:rsidRPr="00691C80">
              <w:rPr>
                <w:sz w:val="10"/>
                <w:szCs w:val="10"/>
              </w:rPr>
              <w:t>104,06</w:t>
            </w:r>
          </w:p>
        </w:tc>
        <w:tc>
          <w:tcPr>
            <w:tcW w:w="601" w:type="dxa"/>
            <w:tcBorders>
              <w:top w:val="nil"/>
              <w:left w:val="nil"/>
              <w:bottom w:val="single" w:sz="4" w:space="0" w:color="auto"/>
              <w:right w:val="single" w:sz="4" w:space="0" w:color="auto"/>
            </w:tcBorders>
            <w:shd w:val="clear" w:color="auto" w:fill="auto"/>
            <w:noWrap/>
            <w:vAlign w:val="center"/>
            <w:hideMark/>
          </w:tcPr>
          <w:p w14:paraId="582DFD22" w14:textId="77777777" w:rsidR="00691C80" w:rsidRPr="00691C80" w:rsidRDefault="00691C80" w:rsidP="00CF231F">
            <w:pPr>
              <w:ind w:left="-113" w:right="-36"/>
              <w:jc w:val="center"/>
              <w:rPr>
                <w:sz w:val="10"/>
                <w:szCs w:val="10"/>
              </w:rPr>
            </w:pPr>
            <w:r w:rsidRPr="00691C80">
              <w:rPr>
                <w:sz w:val="10"/>
                <w:szCs w:val="10"/>
              </w:rPr>
              <w:t>48,28</w:t>
            </w:r>
          </w:p>
        </w:tc>
        <w:tc>
          <w:tcPr>
            <w:tcW w:w="616" w:type="dxa"/>
            <w:tcBorders>
              <w:top w:val="nil"/>
              <w:left w:val="nil"/>
              <w:bottom w:val="single" w:sz="4" w:space="0" w:color="auto"/>
              <w:right w:val="single" w:sz="4" w:space="0" w:color="auto"/>
            </w:tcBorders>
            <w:shd w:val="clear" w:color="auto" w:fill="auto"/>
            <w:noWrap/>
            <w:vAlign w:val="center"/>
            <w:hideMark/>
          </w:tcPr>
          <w:p w14:paraId="7754E826" w14:textId="77777777" w:rsidR="00691C80" w:rsidRPr="00691C80" w:rsidRDefault="00691C80" w:rsidP="00CF231F">
            <w:pPr>
              <w:ind w:left="-113" w:right="-36"/>
              <w:jc w:val="center"/>
              <w:rPr>
                <w:sz w:val="10"/>
                <w:szCs w:val="10"/>
              </w:rPr>
            </w:pPr>
            <w:r w:rsidRPr="00691C80">
              <w:rPr>
                <w:sz w:val="10"/>
                <w:szCs w:val="10"/>
              </w:rPr>
              <w:t>55,78</w:t>
            </w:r>
          </w:p>
        </w:tc>
        <w:tc>
          <w:tcPr>
            <w:tcW w:w="814" w:type="dxa"/>
            <w:tcBorders>
              <w:top w:val="nil"/>
              <w:left w:val="nil"/>
              <w:bottom w:val="single" w:sz="4" w:space="0" w:color="auto"/>
              <w:right w:val="single" w:sz="4" w:space="0" w:color="auto"/>
            </w:tcBorders>
            <w:shd w:val="clear" w:color="auto" w:fill="auto"/>
            <w:vAlign w:val="center"/>
            <w:hideMark/>
          </w:tcPr>
          <w:p w14:paraId="0F5B021A" w14:textId="77777777" w:rsidR="00691C80" w:rsidRPr="00691C80" w:rsidRDefault="00691C80" w:rsidP="00CF231F">
            <w:pPr>
              <w:ind w:left="-113" w:right="-36"/>
              <w:jc w:val="center"/>
              <w:rPr>
                <w:b/>
                <w:bCs/>
                <w:sz w:val="10"/>
                <w:szCs w:val="10"/>
              </w:rPr>
            </w:pPr>
            <w:r w:rsidRPr="00691C80">
              <w:rPr>
                <w:b/>
                <w:bCs/>
                <w:sz w:val="10"/>
                <w:szCs w:val="10"/>
              </w:rPr>
              <w:t>11 289 261,28</w:t>
            </w:r>
          </w:p>
        </w:tc>
        <w:tc>
          <w:tcPr>
            <w:tcW w:w="817" w:type="dxa"/>
            <w:tcBorders>
              <w:top w:val="nil"/>
              <w:left w:val="nil"/>
              <w:bottom w:val="single" w:sz="4" w:space="0" w:color="auto"/>
              <w:right w:val="single" w:sz="4" w:space="0" w:color="auto"/>
            </w:tcBorders>
            <w:shd w:val="clear" w:color="auto" w:fill="auto"/>
            <w:vAlign w:val="center"/>
            <w:hideMark/>
          </w:tcPr>
          <w:p w14:paraId="316C6282" w14:textId="77777777" w:rsidR="00691C80" w:rsidRPr="00691C80" w:rsidRDefault="00691C80" w:rsidP="00CF231F">
            <w:pPr>
              <w:ind w:left="-113" w:right="-36"/>
              <w:jc w:val="center"/>
              <w:rPr>
                <w:b/>
                <w:bCs/>
                <w:sz w:val="10"/>
                <w:szCs w:val="10"/>
              </w:rPr>
            </w:pPr>
            <w:r w:rsidRPr="00691C80">
              <w:rPr>
                <w:b/>
                <w:bCs/>
                <w:sz w:val="10"/>
                <w:szCs w:val="10"/>
              </w:rPr>
              <w:t>8 726 598,97</w:t>
            </w:r>
          </w:p>
        </w:tc>
        <w:tc>
          <w:tcPr>
            <w:tcW w:w="594" w:type="dxa"/>
            <w:tcBorders>
              <w:top w:val="nil"/>
              <w:left w:val="nil"/>
              <w:bottom w:val="single" w:sz="4" w:space="0" w:color="auto"/>
              <w:right w:val="single" w:sz="4" w:space="0" w:color="auto"/>
            </w:tcBorders>
            <w:shd w:val="clear" w:color="auto" w:fill="auto"/>
            <w:vAlign w:val="center"/>
            <w:hideMark/>
          </w:tcPr>
          <w:p w14:paraId="260BDE8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063ED6E"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4986464" w14:textId="77777777" w:rsidR="00691C80" w:rsidRPr="00691C80" w:rsidRDefault="00691C80" w:rsidP="00CF231F">
            <w:pPr>
              <w:ind w:left="-113" w:right="-36"/>
              <w:jc w:val="center"/>
              <w:rPr>
                <w:sz w:val="10"/>
                <w:szCs w:val="10"/>
              </w:rPr>
            </w:pPr>
            <w:r w:rsidRPr="00691C80">
              <w:rPr>
                <w:sz w:val="10"/>
                <w:szCs w:val="10"/>
              </w:rPr>
              <w:t>8 726 598,97</w:t>
            </w:r>
          </w:p>
        </w:tc>
        <w:tc>
          <w:tcPr>
            <w:tcW w:w="425" w:type="dxa"/>
            <w:tcBorders>
              <w:top w:val="nil"/>
              <w:left w:val="nil"/>
              <w:bottom w:val="single" w:sz="4" w:space="0" w:color="auto"/>
              <w:right w:val="single" w:sz="4" w:space="0" w:color="auto"/>
            </w:tcBorders>
            <w:shd w:val="clear" w:color="auto" w:fill="auto"/>
            <w:vAlign w:val="center"/>
            <w:hideMark/>
          </w:tcPr>
          <w:p w14:paraId="654FF21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7086607" w14:textId="77777777" w:rsidR="00691C80" w:rsidRPr="00691C80" w:rsidRDefault="00691C80" w:rsidP="00CF231F">
            <w:pPr>
              <w:ind w:left="-113" w:right="-36"/>
              <w:jc w:val="center"/>
              <w:rPr>
                <w:b/>
                <w:bCs/>
                <w:sz w:val="10"/>
                <w:szCs w:val="10"/>
              </w:rPr>
            </w:pPr>
            <w:r w:rsidRPr="00691C80">
              <w:rPr>
                <w:b/>
                <w:bCs/>
                <w:sz w:val="10"/>
                <w:szCs w:val="10"/>
              </w:rPr>
              <w:t>2 562 662,31</w:t>
            </w:r>
          </w:p>
        </w:tc>
        <w:tc>
          <w:tcPr>
            <w:tcW w:w="416" w:type="dxa"/>
            <w:tcBorders>
              <w:top w:val="nil"/>
              <w:left w:val="nil"/>
              <w:bottom w:val="single" w:sz="4" w:space="0" w:color="auto"/>
              <w:right w:val="single" w:sz="4" w:space="0" w:color="auto"/>
            </w:tcBorders>
            <w:shd w:val="clear" w:color="auto" w:fill="auto"/>
            <w:vAlign w:val="center"/>
            <w:hideMark/>
          </w:tcPr>
          <w:p w14:paraId="283F016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4264EC6" w14:textId="77777777" w:rsidR="00691C80" w:rsidRPr="00691C80" w:rsidRDefault="00691C80" w:rsidP="00CF231F">
            <w:pPr>
              <w:ind w:left="-113" w:right="-36"/>
              <w:jc w:val="center"/>
              <w:rPr>
                <w:sz w:val="10"/>
                <w:szCs w:val="10"/>
              </w:rPr>
            </w:pPr>
            <w:r w:rsidRPr="00691C80">
              <w:rPr>
                <w:sz w:val="10"/>
                <w:szCs w:val="10"/>
              </w:rPr>
              <w:t>1 055 199,32</w:t>
            </w:r>
          </w:p>
        </w:tc>
        <w:tc>
          <w:tcPr>
            <w:tcW w:w="709" w:type="dxa"/>
            <w:tcBorders>
              <w:top w:val="nil"/>
              <w:left w:val="nil"/>
              <w:bottom w:val="single" w:sz="4" w:space="0" w:color="auto"/>
              <w:right w:val="single" w:sz="4" w:space="0" w:color="auto"/>
            </w:tcBorders>
            <w:shd w:val="clear" w:color="auto" w:fill="auto"/>
            <w:vAlign w:val="center"/>
            <w:hideMark/>
          </w:tcPr>
          <w:p w14:paraId="1CA8C0CC" w14:textId="77777777" w:rsidR="00691C80" w:rsidRPr="00691C80" w:rsidRDefault="00691C80" w:rsidP="00CF231F">
            <w:pPr>
              <w:ind w:left="-113" w:right="-36"/>
              <w:jc w:val="center"/>
              <w:rPr>
                <w:sz w:val="10"/>
                <w:szCs w:val="10"/>
              </w:rPr>
            </w:pPr>
            <w:r w:rsidRPr="00691C80">
              <w:rPr>
                <w:sz w:val="10"/>
                <w:szCs w:val="10"/>
              </w:rPr>
              <w:t>1 507 462,99</w:t>
            </w:r>
          </w:p>
        </w:tc>
        <w:tc>
          <w:tcPr>
            <w:tcW w:w="416" w:type="dxa"/>
            <w:tcBorders>
              <w:top w:val="nil"/>
              <w:left w:val="nil"/>
              <w:bottom w:val="single" w:sz="4" w:space="0" w:color="auto"/>
              <w:right w:val="single" w:sz="4" w:space="0" w:color="auto"/>
            </w:tcBorders>
            <w:shd w:val="clear" w:color="auto" w:fill="auto"/>
            <w:vAlign w:val="center"/>
            <w:hideMark/>
          </w:tcPr>
          <w:p w14:paraId="10F914C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E9FA2E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D39A57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452331B"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C2C0010" w14:textId="77777777" w:rsidR="00691C80" w:rsidRPr="00691C80" w:rsidRDefault="00691C80" w:rsidP="00CF231F">
            <w:pPr>
              <w:ind w:left="-113" w:right="-36"/>
              <w:jc w:val="center"/>
              <w:rPr>
                <w:sz w:val="10"/>
                <w:szCs w:val="10"/>
              </w:rPr>
            </w:pPr>
            <w:r w:rsidRPr="00691C80">
              <w:rPr>
                <w:sz w:val="10"/>
                <w:szCs w:val="10"/>
              </w:rPr>
              <w:t>63</w:t>
            </w:r>
          </w:p>
        </w:tc>
        <w:tc>
          <w:tcPr>
            <w:tcW w:w="920" w:type="dxa"/>
            <w:tcBorders>
              <w:top w:val="nil"/>
              <w:left w:val="nil"/>
              <w:bottom w:val="single" w:sz="4" w:space="0" w:color="auto"/>
              <w:right w:val="single" w:sz="4" w:space="0" w:color="auto"/>
            </w:tcBorders>
            <w:shd w:val="clear" w:color="auto" w:fill="auto"/>
            <w:noWrap/>
            <w:vAlign w:val="center"/>
            <w:hideMark/>
          </w:tcPr>
          <w:p w14:paraId="3F0B5708"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3116931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A14BFC1"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90D1B05"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6D2425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B48E8C9" w14:textId="77777777" w:rsidR="00691C80" w:rsidRPr="00691C80" w:rsidRDefault="00691C80" w:rsidP="00CF231F">
            <w:pPr>
              <w:ind w:left="-113" w:right="-36"/>
              <w:jc w:val="center"/>
              <w:rPr>
                <w:sz w:val="10"/>
                <w:szCs w:val="10"/>
              </w:rPr>
            </w:pPr>
            <w:r w:rsidRPr="00691C80">
              <w:rPr>
                <w:sz w:val="10"/>
                <w:szCs w:val="10"/>
              </w:rPr>
              <w:t>40</w:t>
            </w:r>
          </w:p>
        </w:tc>
        <w:tc>
          <w:tcPr>
            <w:tcW w:w="440" w:type="dxa"/>
            <w:tcBorders>
              <w:top w:val="nil"/>
              <w:left w:val="nil"/>
              <w:bottom w:val="single" w:sz="4" w:space="0" w:color="auto"/>
              <w:right w:val="single" w:sz="4" w:space="0" w:color="auto"/>
            </w:tcBorders>
            <w:shd w:val="clear" w:color="auto" w:fill="auto"/>
            <w:noWrap/>
            <w:vAlign w:val="center"/>
            <w:hideMark/>
          </w:tcPr>
          <w:p w14:paraId="671762A6" w14:textId="77777777" w:rsidR="00691C80" w:rsidRPr="00691C80" w:rsidRDefault="00691C80" w:rsidP="00CF231F">
            <w:pPr>
              <w:ind w:left="-113" w:right="-36"/>
              <w:jc w:val="center"/>
              <w:rPr>
                <w:sz w:val="10"/>
                <w:szCs w:val="10"/>
              </w:rPr>
            </w:pPr>
            <w:r w:rsidRPr="00691C80">
              <w:rPr>
                <w:sz w:val="10"/>
                <w:szCs w:val="10"/>
              </w:rPr>
              <w:t>40</w:t>
            </w:r>
          </w:p>
        </w:tc>
        <w:tc>
          <w:tcPr>
            <w:tcW w:w="491" w:type="dxa"/>
            <w:tcBorders>
              <w:top w:val="nil"/>
              <w:left w:val="nil"/>
              <w:bottom w:val="single" w:sz="4" w:space="0" w:color="auto"/>
              <w:right w:val="single" w:sz="4" w:space="0" w:color="auto"/>
            </w:tcBorders>
            <w:shd w:val="clear" w:color="auto" w:fill="auto"/>
            <w:noWrap/>
            <w:vAlign w:val="center"/>
            <w:hideMark/>
          </w:tcPr>
          <w:p w14:paraId="07306F6C" w14:textId="77777777" w:rsidR="00691C80" w:rsidRPr="00691C80" w:rsidRDefault="00691C80" w:rsidP="00CF231F">
            <w:pPr>
              <w:ind w:left="-113" w:right="-36"/>
              <w:jc w:val="center"/>
              <w:rPr>
                <w:sz w:val="10"/>
                <w:szCs w:val="10"/>
              </w:rPr>
            </w:pPr>
            <w:r w:rsidRPr="00691C80">
              <w:rPr>
                <w:sz w:val="10"/>
                <w:szCs w:val="10"/>
              </w:rPr>
              <w:t>444,74</w:t>
            </w:r>
          </w:p>
        </w:tc>
        <w:tc>
          <w:tcPr>
            <w:tcW w:w="366" w:type="dxa"/>
            <w:tcBorders>
              <w:top w:val="nil"/>
              <w:left w:val="nil"/>
              <w:bottom w:val="single" w:sz="4" w:space="0" w:color="auto"/>
              <w:right w:val="single" w:sz="4" w:space="0" w:color="auto"/>
            </w:tcBorders>
            <w:shd w:val="clear" w:color="auto" w:fill="auto"/>
            <w:noWrap/>
            <w:vAlign w:val="center"/>
            <w:hideMark/>
          </w:tcPr>
          <w:p w14:paraId="682F3209" w14:textId="77777777" w:rsidR="00691C80" w:rsidRPr="00691C80" w:rsidRDefault="00691C80" w:rsidP="00CF231F">
            <w:pPr>
              <w:ind w:left="-113" w:right="-36"/>
              <w:jc w:val="center"/>
              <w:rPr>
                <w:sz w:val="10"/>
                <w:szCs w:val="10"/>
              </w:rPr>
            </w:pPr>
            <w:r w:rsidRPr="00691C80">
              <w:rPr>
                <w:sz w:val="10"/>
                <w:szCs w:val="10"/>
              </w:rPr>
              <w:t>17</w:t>
            </w:r>
          </w:p>
        </w:tc>
        <w:tc>
          <w:tcPr>
            <w:tcW w:w="366" w:type="dxa"/>
            <w:tcBorders>
              <w:top w:val="nil"/>
              <w:left w:val="nil"/>
              <w:bottom w:val="single" w:sz="4" w:space="0" w:color="auto"/>
              <w:right w:val="single" w:sz="4" w:space="0" w:color="auto"/>
            </w:tcBorders>
            <w:shd w:val="clear" w:color="auto" w:fill="auto"/>
            <w:noWrap/>
            <w:vAlign w:val="center"/>
            <w:hideMark/>
          </w:tcPr>
          <w:p w14:paraId="759F7F20" w14:textId="77777777" w:rsidR="00691C80" w:rsidRPr="00691C80" w:rsidRDefault="00691C80" w:rsidP="00CF231F">
            <w:pPr>
              <w:ind w:left="-113" w:right="-36"/>
              <w:jc w:val="center"/>
              <w:rPr>
                <w:sz w:val="10"/>
                <w:szCs w:val="10"/>
              </w:rPr>
            </w:pPr>
            <w:r w:rsidRPr="00691C80">
              <w:rPr>
                <w:sz w:val="10"/>
                <w:szCs w:val="10"/>
              </w:rPr>
              <w:t>10</w:t>
            </w:r>
          </w:p>
        </w:tc>
        <w:tc>
          <w:tcPr>
            <w:tcW w:w="366" w:type="dxa"/>
            <w:tcBorders>
              <w:top w:val="nil"/>
              <w:left w:val="nil"/>
              <w:bottom w:val="single" w:sz="4" w:space="0" w:color="auto"/>
              <w:right w:val="single" w:sz="4" w:space="0" w:color="auto"/>
            </w:tcBorders>
            <w:shd w:val="clear" w:color="auto" w:fill="auto"/>
            <w:noWrap/>
            <w:vAlign w:val="center"/>
            <w:hideMark/>
          </w:tcPr>
          <w:p w14:paraId="02DCD222"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6C761E38" w14:textId="77777777" w:rsidR="00691C80" w:rsidRPr="00691C80" w:rsidRDefault="00691C80" w:rsidP="00CF231F">
            <w:pPr>
              <w:ind w:left="-113" w:right="-36"/>
              <w:jc w:val="center"/>
              <w:rPr>
                <w:sz w:val="10"/>
                <w:szCs w:val="10"/>
              </w:rPr>
            </w:pPr>
            <w:r w:rsidRPr="00691C80">
              <w:rPr>
                <w:sz w:val="10"/>
                <w:szCs w:val="10"/>
              </w:rPr>
              <w:t>444,74</w:t>
            </w:r>
          </w:p>
        </w:tc>
        <w:tc>
          <w:tcPr>
            <w:tcW w:w="601" w:type="dxa"/>
            <w:tcBorders>
              <w:top w:val="nil"/>
              <w:left w:val="nil"/>
              <w:bottom w:val="single" w:sz="4" w:space="0" w:color="auto"/>
              <w:right w:val="single" w:sz="4" w:space="0" w:color="auto"/>
            </w:tcBorders>
            <w:shd w:val="clear" w:color="auto" w:fill="auto"/>
            <w:noWrap/>
            <w:vAlign w:val="center"/>
            <w:hideMark/>
          </w:tcPr>
          <w:p w14:paraId="0A722935" w14:textId="77777777" w:rsidR="00691C80" w:rsidRPr="00691C80" w:rsidRDefault="00691C80" w:rsidP="00CF231F">
            <w:pPr>
              <w:ind w:left="-113" w:right="-36"/>
              <w:jc w:val="center"/>
              <w:rPr>
                <w:sz w:val="10"/>
                <w:szCs w:val="10"/>
              </w:rPr>
            </w:pPr>
            <w:r w:rsidRPr="00691C80">
              <w:rPr>
                <w:sz w:val="10"/>
                <w:szCs w:val="10"/>
              </w:rPr>
              <w:t>255,64</w:t>
            </w:r>
          </w:p>
        </w:tc>
        <w:tc>
          <w:tcPr>
            <w:tcW w:w="616" w:type="dxa"/>
            <w:tcBorders>
              <w:top w:val="nil"/>
              <w:left w:val="nil"/>
              <w:bottom w:val="single" w:sz="4" w:space="0" w:color="auto"/>
              <w:right w:val="single" w:sz="4" w:space="0" w:color="auto"/>
            </w:tcBorders>
            <w:shd w:val="clear" w:color="auto" w:fill="auto"/>
            <w:noWrap/>
            <w:vAlign w:val="center"/>
            <w:hideMark/>
          </w:tcPr>
          <w:p w14:paraId="58A39F28" w14:textId="77777777" w:rsidR="00691C80" w:rsidRPr="00691C80" w:rsidRDefault="00691C80" w:rsidP="00CF231F">
            <w:pPr>
              <w:ind w:left="-113" w:right="-36"/>
              <w:jc w:val="center"/>
              <w:rPr>
                <w:sz w:val="10"/>
                <w:szCs w:val="10"/>
              </w:rPr>
            </w:pPr>
            <w:r w:rsidRPr="00691C80">
              <w:rPr>
                <w:sz w:val="10"/>
                <w:szCs w:val="10"/>
              </w:rPr>
              <w:t>189,10</w:t>
            </w:r>
          </w:p>
        </w:tc>
        <w:tc>
          <w:tcPr>
            <w:tcW w:w="814" w:type="dxa"/>
            <w:tcBorders>
              <w:top w:val="nil"/>
              <w:left w:val="nil"/>
              <w:bottom w:val="single" w:sz="4" w:space="0" w:color="auto"/>
              <w:right w:val="single" w:sz="4" w:space="0" w:color="auto"/>
            </w:tcBorders>
            <w:shd w:val="clear" w:color="auto" w:fill="auto"/>
            <w:vAlign w:val="center"/>
            <w:hideMark/>
          </w:tcPr>
          <w:p w14:paraId="181DB79F" w14:textId="77777777" w:rsidR="00691C80" w:rsidRPr="00691C80" w:rsidRDefault="00691C80" w:rsidP="00CF231F">
            <w:pPr>
              <w:ind w:left="-113" w:right="-36"/>
              <w:jc w:val="center"/>
              <w:rPr>
                <w:b/>
                <w:bCs/>
                <w:sz w:val="10"/>
                <w:szCs w:val="10"/>
              </w:rPr>
            </w:pPr>
            <w:r w:rsidRPr="00691C80">
              <w:rPr>
                <w:b/>
                <w:bCs/>
                <w:sz w:val="10"/>
                <w:szCs w:val="10"/>
              </w:rPr>
              <w:t>48 248 953,12</w:t>
            </w:r>
          </w:p>
        </w:tc>
        <w:tc>
          <w:tcPr>
            <w:tcW w:w="817" w:type="dxa"/>
            <w:tcBorders>
              <w:top w:val="nil"/>
              <w:left w:val="nil"/>
              <w:bottom w:val="single" w:sz="4" w:space="0" w:color="auto"/>
              <w:right w:val="single" w:sz="4" w:space="0" w:color="auto"/>
            </w:tcBorders>
            <w:shd w:val="clear" w:color="auto" w:fill="auto"/>
            <w:vAlign w:val="center"/>
            <w:hideMark/>
          </w:tcPr>
          <w:p w14:paraId="471A0C6D" w14:textId="77777777" w:rsidR="00691C80" w:rsidRPr="00691C80" w:rsidRDefault="00691C80" w:rsidP="00CF231F">
            <w:pPr>
              <w:ind w:left="-113" w:right="-36"/>
              <w:jc w:val="center"/>
              <w:rPr>
                <w:b/>
                <w:bCs/>
                <w:sz w:val="10"/>
                <w:szCs w:val="10"/>
              </w:rPr>
            </w:pPr>
            <w:r w:rsidRPr="00691C80">
              <w:rPr>
                <w:b/>
                <w:bCs/>
                <w:sz w:val="10"/>
                <w:szCs w:val="10"/>
              </w:rPr>
              <w:t>37 296 440,76</w:t>
            </w:r>
          </w:p>
        </w:tc>
        <w:tc>
          <w:tcPr>
            <w:tcW w:w="594" w:type="dxa"/>
            <w:tcBorders>
              <w:top w:val="nil"/>
              <w:left w:val="nil"/>
              <w:bottom w:val="single" w:sz="4" w:space="0" w:color="auto"/>
              <w:right w:val="single" w:sz="4" w:space="0" w:color="auto"/>
            </w:tcBorders>
            <w:shd w:val="clear" w:color="auto" w:fill="auto"/>
            <w:vAlign w:val="center"/>
            <w:hideMark/>
          </w:tcPr>
          <w:p w14:paraId="4D5B9E3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ED298E6"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0408A5F" w14:textId="77777777" w:rsidR="00691C80" w:rsidRPr="00691C80" w:rsidRDefault="00691C80" w:rsidP="00CF231F">
            <w:pPr>
              <w:ind w:left="-113" w:right="-36"/>
              <w:jc w:val="center"/>
              <w:rPr>
                <w:sz w:val="10"/>
                <w:szCs w:val="10"/>
              </w:rPr>
            </w:pPr>
            <w:r w:rsidRPr="00691C80">
              <w:rPr>
                <w:sz w:val="10"/>
                <w:szCs w:val="10"/>
              </w:rPr>
              <w:t>37 296 440,76</w:t>
            </w:r>
          </w:p>
        </w:tc>
        <w:tc>
          <w:tcPr>
            <w:tcW w:w="425" w:type="dxa"/>
            <w:tcBorders>
              <w:top w:val="nil"/>
              <w:left w:val="nil"/>
              <w:bottom w:val="single" w:sz="4" w:space="0" w:color="auto"/>
              <w:right w:val="single" w:sz="4" w:space="0" w:color="auto"/>
            </w:tcBorders>
            <w:shd w:val="clear" w:color="auto" w:fill="auto"/>
            <w:vAlign w:val="center"/>
            <w:hideMark/>
          </w:tcPr>
          <w:p w14:paraId="470917A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2DE5EC1" w14:textId="77777777" w:rsidR="00691C80" w:rsidRPr="00691C80" w:rsidRDefault="00691C80" w:rsidP="00CF231F">
            <w:pPr>
              <w:ind w:left="-113" w:right="-36"/>
              <w:jc w:val="center"/>
              <w:rPr>
                <w:b/>
                <w:bCs/>
                <w:sz w:val="10"/>
                <w:szCs w:val="10"/>
              </w:rPr>
            </w:pPr>
            <w:r w:rsidRPr="00691C80">
              <w:rPr>
                <w:b/>
                <w:bCs/>
                <w:sz w:val="10"/>
                <w:szCs w:val="10"/>
              </w:rPr>
              <w:t>10 952 512,36</w:t>
            </w:r>
          </w:p>
        </w:tc>
        <w:tc>
          <w:tcPr>
            <w:tcW w:w="416" w:type="dxa"/>
            <w:tcBorders>
              <w:top w:val="nil"/>
              <w:left w:val="nil"/>
              <w:bottom w:val="single" w:sz="4" w:space="0" w:color="auto"/>
              <w:right w:val="single" w:sz="4" w:space="0" w:color="auto"/>
            </w:tcBorders>
            <w:shd w:val="clear" w:color="auto" w:fill="auto"/>
            <w:vAlign w:val="center"/>
            <w:hideMark/>
          </w:tcPr>
          <w:p w14:paraId="67E5F39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BBEF41E" w14:textId="77777777" w:rsidR="00691C80" w:rsidRPr="00691C80" w:rsidRDefault="00691C80" w:rsidP="00CF231F">
            <w:pPr>
              <w:ind w:left="-113" w:right="-36"/>
              <w:jc w:val="center"/>
              <w:rPr>
                <w:sz w:val="10"/>
                <w:szCs w:val="10"/>
              </w:rPr>
            </w:pPr>
            <w:r w:rsidRPr="00691C80">
              <w:rPr>
                <w:sz w:val="10"/>
                <w:szCs w:val="10"/>
              </w:rPr>
              <w:t>4 509 795,73</w:t>
            </w:r>
          </w:p>
        </w:tc>
        <w:tc>
          <w:tcPr>
            <w:tcW w:w="709" w:type="dxa"/>
            <w:tcBorders>
              <w:top w:val="nil"/>
              <w:left w:val="nil"/>
              <w:bottom w:val="single" w:sz="4" w:space="0" w:color="auto"/>
              <w:right w:val="single" w:sz="4" w:space="0" w:color="auto"/>
            </w:tcBorders>
            <w:shd w:val="clear" w:color="auto" w:fill="auto"/>
            <w:vAlign w:val="center"/>
            <w:hideMark/>
          </w:tcPr>
          <w:p w14:paraId="67A8244C" w14:textId="77777777" w:rsidR="00691C80" w:rsidRPr="00691C80" w:rsidRDefault="00691C80" w:rsidP="00CF231F">
            <w:pPr>
              <w:ind w:left="-113" w:right="-36"/>
              <w:jc w:val="center"/>
              <w:rPr>
                <w:sz w:val="10"/>
                <w:szCs w:val="10"/>
              </w:rPr>
            </w:pPr>
            <w:r w:rsidRPr="00691C80">
              <w:rPr>
                <w:sz w:val="10"/>
                <w:szCs w:val="10"/>
              </w:rPr>
              <w:t>6 442 716,63</w:t>
            </w:r>
          </w:p>
        </w:tc>
        <w:tc>
          <w:tcPr>
            <w:tcW w:w="416" w:type="dxa"/>
            <w:tcBorders>
              <w:top w:val="nil"/>
              <w:left w:val="nil"/>
              <w:bottom w:val="single" w:sz="4" w:space="0" w:color="auto"/>
              <w:right w:val="single" w:sz="4" w:space="0" w:color="auto"/>
            </w:tcBorders>
            <w:shd w:val="clear" w:color="auto" w:fill="auto"/>
            <w:vAlign w:val="center"/>
            <w:hideMark/>
          </w:tcPr>
          <w:p w14:paraId="38856C2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191CC6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15BA83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7790772"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F71D1" w14:textId="77777777" w:rsidR="00691C80" w:rsidRPr="00691C80" w:rsidRDefault="00691C80" w:rsidP="00CF231F">
            <w:pPr>
              <w:ind w:left="-113" w:right="-36"/>
              <w:jc w:val="center"/>
              <w:rPr>
                <w:sz w:val="10"/>
                <w:szCs w:val="10"/>
              </w:rPr>
            </w:pPr>
            <w:r w:rsidRPr="00691C80">
              <w:rPr>
                <w:sz w:val="10"/>
                <w:szCs w:val="10"/>
              </w:rPr>
              <w:lastRenderedPageBreak/>
              <w:t>64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43E508E" w14:textId="77777777" w:rsidR="00691C80" w:rsidRPr="00691C80" w:rsidRDefault="00691C80" w:rsidP="00CF231F">
            <w:pPr>
              <w:ind w:left="-113" w:right="-36"/>
              <w:rPr>
                <w:sz w:val="10"/>
                <w:szCs w:val="10"/>
              </w:rPr>
            </w:pPr>
            <w:r w:rsidRPr="00691C80">
              <w:rPr>
                <w:sz w:val="10"/>
                <w:szCs w:val="10"/>
              </w:rPr>
              <w:t>г. Краснозаводск, пер. Больничный, д. 14</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25A52FDA"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D2996FC"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F9224C0"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3498C67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6402D8EF"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5C4945E1" w14:textId="77777777" w:rsidR="00691C80" w:rsidRPr="00691C80" w:rsidRDefault="00691C80" w:rsidP="00CF231F">
            <w:pPr>
              <w:ind w:left="-113" w:right="-36"/>
              <w:jc w:val="center"/>
              <w:rPr>
                <w:sz w:val="10"/>
                <w:szCs w:val="10"/>
              </w:rPr>
            </w:pPr>
            <w:r w:rsidRPr="00691C80">
              <w:rPr>
                <w:sz w:val="10"/>
                <w:szCs w:val="10"/>
              </w:rPr>
              <w:t>23</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020AA8A7" w14:textId="77777777" w:rsidR="00691C80" w:rsidRPr="00691C80" w:rsidRDefault="00691C80" w:rsidP="00CF231F">
            <w:pPr>
              <w:ind w:left="-113" w:right="-36"/>
              <w:jc w:val="center"/>
              <w:rPr>
                <w:sz w:val="10"/>
                <w:szCs w:val="10"/>
              </w:rPr>
            </w:pPr>
            <w:r w:rsidRPr="00691C80">
              <w:rPr>
                <w:sz w:val="10"/>
                <w:szCs w:val="10"/>
              </w:rPr>
              <w:t>356,23</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6DF4AEF6" w14:textId="77777777" w:rsidR="00691C80" w:rsidRPr="00691C80" w:rsidRDefault="00691C80" w:rsidP="00CF231F">
            <w:pPr>
              <w:ind w:left="-113" w:right="-36"/>
              <w:jc w:val="center"/>
              <w:rPr>
                <w:sz w:val="10"/>
                <w:szCs w:val="10"/>
              </w:rPr>
            </w:pPr>
            <w:r w:rsidRPr="00691C80">
              <w:rPr>
                <w:sz w:val="10"/>
                <w:szCs w:val="10"/>
              </w:rPr>
              <w:t>11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5EE8F839" w14:textId="77777777" w:rsidR="00691C80" w:rsidRPr="00691C80" w:rsidRDefault="00691C80" w:rsidP="00CF231F">
            <w:pPr>
              <w:ind w:left="-113" w:right="-36"/>
              <w:jc w:val="center"/>
              <w:rPr>
                <w:sz w:val="10"/>
                <w:szCs w:val="10"/>
              </w:rPr>
            </w:pPr>
            <w:r w:rsidRPr="00691C80">
              <w:rPr>
                <w:sz w:val="10"/>
                <w:szCs w:val="10"/>
              </w:rPr>
              <w:t>10</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2A877FFF"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2B461295" w14:textId="77777777" w:rsidR="00691C80" w:rsidRPr="00691C80" w:rsidRDefault="00691C80" w:rsidP="00CF231F">
            <w:pPr>
              <w:ind w:left="-113" w:right="-36"/>
              <w:jc w:val="center"/>
              <w:rPr>
                <w:sz w:val="10"/>
                <w:szCs w:val="10"/>
              </w:rPr>
            </w:pPr>
            <w:r w:rsidRPr="00691C80">
              <w:rPr>
                <w:sz w:val="10"/>
                <w:szCs w:val="10"/>
              </w:rPr>
              <w:t>356,23</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3A43B9C4" w14:textId="77777777" w:rsidR="00691C80" w:rsidRPr="00691C80" w:rsidRDefault="00691C80" w:rsidP="00CF231F">
            <w:pPr>
              <w:ind w:left="-113" w:right="-36"/>
              <w:jc w:val="center"/>
              <w:rPr>
                <w:sz w:val="10"/>
                <w:szCs w:val="10"/>
              </w:rPr>
            </w:pPr>
            <w:r w:rsidRPr="00691C80">
              <w:rPr>
                <w:sz w:val="10"/>
                <w:szCs w:val="10"/>
              </w:rPr>
              <w:t>337,80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33A73A9" w14:textId="77777777" w:rsidR="00691C80" w:rsidRPr="00691C80" w:rsidRDefault="00691C80" w:rsidP="00CF231F">
            <w:pPr>
              <w:ind w:left="-113" w:right="-36"/>
              <w:jc w:val="center"/>
              <w:rPr>
                <w:sz w:val="10"/>
                <w:szCs w:val="10"/>
              </w:rPr>
            </w:pPr>
            <w:r w:rsidRPr="00691C80">
              <w:rPr>
                <w:sz w:val="10"/>
                <w:szCs w:val="10"/>
              </w:rPr>
              <w:t>18,43</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047403F9" w14:textId="77777777" w:rsidR="00691C80" w:rsidRPr="00691C80" w:rsidRDefault="00691C80" w:rsidP="00CF231F">
            <w:pPr>
              <w:ind w:left="-113" w:right="-36"/>
              <w:jc w:val="center"/>
              <w:rPr>
                <w:b/>
                <w:bCs/>
                <w:sz w:val="10"/>
                <w:szCs w:val="10"/>
              </w:rPr>
            </w:pPr>
            <w:r w:rsidRPr="00691C80">
              <w:rPr>
                <w:b/>
                <w:bCs/>
                <w:sz w:val="10"/>
                <w:szCs w:val="10"/>
              </w:rPr>
              <w:t>38 646 680,24</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71C9184F" w14:textId="77777777" w:rsidR="00691C80" w:rsidRPr="00691C80" w:rsidRDefault="00691C80" w:rsidP="00CF231F">
            <w:pPr>
              <w:ind w:left="-113" w:right="-36"/>
              <w:jc w:val="center"/>
              <w:rPr>
                <w:b/>
                <w:bCs/>
                <w:sz w:val="10"/>
                <w:szCs w:val="10"/>
              </w:rPr>
            </w:pPr>
            <w:r w:rsidRPr="00691C80">
              <w:rPr>
                <w:b/>
                <w:bCs/>
                <w:sz w:val="10"/>
                <w:szCs w:val="10"/>
              </w:rPr>
              <w:t>29 873 883,83</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4AB6790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554DAB6D"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FB6630B" w14:textId="77777777" w:rsidR="00691C80" w:rsidRPr="00691C80" w:rsidRDefault="00691C80" w:rsidP="00CF231F">
            <w:pPr>
              <w:ind w:left="-113" w:right="-36"/>
              <w:jc w:val="center"/>
              <w:rPr>
                <w:sz w:val="10"/>
                <w:szCs w:val="10"/>
              </w:rPr>
            </w:pPr>
            <w:r w:rsidRPr="00691C80">
              <w:rPr>
                <w:sz w:val="10"/>
                <w:szCs w:val="10"/>
              </w:rPr>
              <w:t>29 873 883,83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026CC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7F1492BD" w14:textId="77777777" w:rsidR="00691C80" w:rsidRPr="00691C80" w:rsidRDefault="00691C80" w:rsidP="00CF231F">
            <w:pPr>
              <w:ind w:left="-113" w:right="-36"/>
              <w:jc w:val="center"/>
              <w:rPr>
                <w:b/>
                <w:bCs/>
                <w:sz w:val="10"/>
                <w:szCs w:val="10"/>
              </w:rPr>
            </w:pPr>
            <w:r w:rsidRPr="00691C80">
              <w:rPr>
                <w:b/>
                <w:bCs/>
                <w:sz w:val="10"/>
                <w:szCs w:val="10"/>
              </w:rPr>
              <w:t>8 772 796,41</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34E6B8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280C2B0" w14:textId="77777777" w:rsidR="00691C80" w:rsidRPr="00691C80" w:rsidRDefault="00691C80" w:rsidP="00CF231F">
            <w:pPr>
              <w:ind w:left="-113" w:right="-36"/>
              <w:jc w:val="center"/>
              <w:rPr>
                <w:sz w:val="10"/>
                <w:szCs w:val="10"/>
              </w:rPr>
            </w:pPr>
            <w:r w:rsidRPr="00691C80">
              <w:rPr>
                <w:sz w:val="10"/>
                <w:szCs w:val="10"/>
              </w:rPr>
              <w:t>4 018 498,34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B991D6" w14:textId="77777777" w:rsidR="00691C80" w:rsidRPr="00691C80" w:rsidRDefault="00691C80" w:rsidP="00CF231F">
            <w:pPr>
              <w:ind w:left="-113" w:right="-36"/>
              <w:jc w:val="center"/>
              <w:rPr>
                <w:sz w:val="10"/>
                <w:szCs w:val="10"/>
              </w:rPr>
            </w:pPr>
            <w:r w:rsidRPr="00691C80">
              <w:rPr>
                <w:sz w:val="10"/>
                <w:szCs w:val="10"/>
              </w:rPr>
              <w:t>4 754 298,07</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0A1C858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33C55A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3CAEC2E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FE23A8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91F68DF" w14:textId="77777777" w:rsidR="00691C80" w:rsidRPr="00691C80" w:rsidRDefault="00691C80" w:rsidP="00CF231F">
            <w:pPr>
              <w:ind w:left="-113" w:right="-36"/>
              <w:jc w:val="center"/>
              <w:rPr>
                <w:sz w:val="10"/>
                <w:szCs w:val="10"/>
              </w:rPr>
            </w:pPr>
            <w:r w:rsidRPr="00691C80">
              <w:rPr>
                <w:sz w:val="10"/>
                <w:szCs w:val="10"/>
              </w:rPr>
              <w:t>65</w:t>
            </w:r>
          </w:p>
        </w:tc>
        <w:tc>
          <w:tcPr>
            <w:tcW w:w="920" w:type="dxa"/>
            <w:tcBorders>
              <w:top w:val="nil"/>
              <w:left w:val="nil"/>
              <w:bottom w:val="single" w:sz="4" w:space="0" w:color="auto"/>
              <w:right w:val="single" w:sz="4" w:space="0" w:color="auto"/>
            </w:tcBorders>
            <w:shd w:val="clear" w:color="auto" w:fill="auto"/>
            <w:noWrap/>
            <w:vAlign w:val="center"/>
            <w:hideMark/>
          </w:tcPr>
          <w:p w14:paraId="6506FF49" w14:textId="77777777" w:rsidR="00691C80" w:rsidRPr="00691C80" w:rsidRDefault="00691C80" w:rsidP="00CF231F">
            <w:pPr>
              <w:ind w:left="-113" w:right="-36"/>
              <w:rPr>
                <w:sz w:val="10"/>
                <w:szCs w:val="10"/>
              </w:rPr>
            </w:pPr>
            <w:r w:rsidRPr="00691C80">
              <w:rPr>
                <w:sz w:val="10"/>
                <w:szCs w:val="10"/>
              </w:rPr>
              <w:t>г. Краснозаводск, ул. 1 Мая, д. 6</w:t>
            </w:r>
          </w:p>
        </w:tc>
        <w:tc>
          <w:tcPr>
            <w:tcW w:w="392" w:type="dxa"/>
            <w:tcBorders>
              <w:top w:val="nil"/>
              <w:left w:val="nil"/>
              <w:bottom w:val="single" w:sz="4" w:space="0" w:color="auto"/>
              <w:right w:val="single" w:sz="4" w:space="0" w:color="auto"/>
            </w:tcBorders>
            <w:shd w:val="clear" w:color="auto" w:fill="auto"/>
            <w:noWrap/>
            <w:vAlign w:val="center"/>
            <w:hideMark/>
          </w:tcPr>
          <w:p w14:paraId="587C9046"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DB7B7D4"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C14172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9C93CE3"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831A4C2"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238A8D94"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15663E36" w14:textId="77777777" w:rsidR="00691C80" w:rsidRPr="00691C80" w:rsidRDefault="00691C80" w:rsidP="00CF231F">
            <w:pPr>
              <w:ind w:left="-113" w:right="-36"/>
              <w:jc w:val="center"/>
              <w:rPr>
                <w:sz w:val="10"/>
                <w:szCs w:val="10"/>
              </w:rPr>
            </w:pPr>
            <w:r w:rsidRPr="00691C80">
              <w:rPr>
                <w:sz w:val="10"/>
                <w:szCs w:val="10"/>
              </w:rPr>
              <w:t>96,68</w:t>
            </w:r>
          </w:p>
        </w:tc>
        <w:tc>
          <w:tcPr>
            <w:tcW w:w="366" w:type="dxa"/>
            <w:tcBorders>
              <w:top w:val="nil"/>
              <w:left w:val="nil"/>
              <w:bottom w:val="single" w:sz="4" w:space="0" w:color="auto"/>
              <w:right w:val="single" w:sz="4" w:space="0" w:color="auto"/>
            </w:tcBorders>
            <w:shd w:val="clear" w:color="auto" w:fill="auto"/>
            <w:noWrap/>
            <w:vAlign w:val="center"/>
            <w:hideMark/>
          </w:tcPr>
          <w:p w14:paraId="0E6D501F"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12A77913"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3DDC9024"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1927E6F" w14:textId="77777777" w:rsidR="00691C80" w:rsidRPr="00691C80" w:rsidRDefault="00691C80" w:rsidP="00CF231F">
            <w:pPr>
              <w:ind w:left="-113" w:right="-36"/>
              <w:jc w:val="center"/>
              <w:rPr>
                <w:sz w:val="10"/>
                <w:szCs w:val="10"/>
              </w:rPr>
            </w:pPr>
            <w:r w:rsidRPr="00691C80">
              <w:rPr>
                <w:sz w:val="10"/>
                <w:szCs w:val="10"/>
              </w:rPr>
              <w:t>96,68</w:t>
            </w:r>
          </w:p>
        </w:tc>
        <w:tc>
          <w:tcPr>
            <w:tcW w:w="601" w:type="dxa"/>
            <w:tcBorders>
              <w:top w:val="nil"/>
              <w:left w:val="nil"/>
              <w:bottom w:val="single" w:sz="4" w:space="0" w:color="auto"/>
              <w:right w:val="single" w:sz="4" w:space="0" w:color="auto"/>
            </w:tcBorders>
            <w:shd w:val="clear" w:color="auto" w:fill="auto"/>
            <w:noWrap/>
            <w:vAlign w:val="center"/>
            <w:hideMark/>
          </w:tcPr>
          <w:p w14:paraId="7C093B7E" w14:textId="77777777" w:rsidR="00691C80" w:rsidRPr="00691C80" w:rsidRDefault="00691C80" w:rsidP="00CF231F">
            <w:pPr>
              <w:ind w:left="-113" w:right="-36"/>
              <w:jc w:val="center"/>
              <w:rPr>
                <w:sz w:val="10"/>
                <w:szCs w:val="10"/>
              </w:rPr>
            </w:pPr>
            <w:r w:rsidRPr="00691C80">
              <w:rPr>
                <w:sz w:val="10"/>
                <w:szCs w:val="10"/>
              </w:rPr>
              <w:t>57,46</w:t>
            </w:r>
          </w:p>
        </w:tc>
        <w:tc>
          <w:tcPr>
            <w:tcW w:w="616" w:type="dxa"/>
            <w:tcBorders>
              <w:top w:val="nil"/>
              <w:left w:val="nil"/>
              <w:bottom w:val="single" w:sz="4" w:space="0" w:color="auto"/>
              <w:right w:val="single" w:sz="4" w:space="0" w:color="auto"/>
            </w:tcBorders>
            <w:shd w:val="clear" w:color="auto" w:fill="auto"/>
            <w:noWrap/>
            <w:vAlign w:val="center"/>
            <w:hideMark/>
          </w:tcPr>
          <w:p w14:paraId="093C4271" w14:textId="77777777" w:rsidR="00691C80" w:rsidRPr="00691C80" w:rsidRDefault="00691C80" w:rsidP="00CF231F">
            <w:pPr>
              <w:ind w:left="-113" w:right="-36"/>
              <w:jc w:val="center"/>
              <w:rPr>
                <w:sz w:val="10"/>
                <w:szCs w:val="10"/>
              </w:rPr>
            </w:pPr>
            <w:r w:rsidRPr="00691C80">
              <w:rPr>
                <w:sz w:val="10"/>
                <w:szCs w:val="10"/>
              </w:rPr>
              <w:t>39,22</w:t>
            </w:r>
          </w:p>
        </w:tc>
        <w:tc>
          <w:tcPr>
            <w:tcW w:w="814" w:type="dxa"/>
            <w:tcBorders>
              <w:top w:val="nil"/>
              <w:left w:val="nil"/>
              <w:bottom w:val="single" w:sz="4" w:space="0" w:color="auto"/>
              <w:right w:val="single" w:sz="4" w:space="0" w:color="auto"/>
            </w:tcBorders>
            <w:shd w:val="clear" w:color="auto" w:fill="auto"/>
            <w:vAlign w:val="center"/>
            <w:hideMark/>
          </w:tcPr>
          <w:p w14:paraId="67CDB1A7" w14:textId="77777777" w:rsidR="00691C80" w:rsidRPr="00691C80" w:rsidRDefault="00691C80" w:rsidP="00CF231F">
            <w:pPr>
              <w:ind w:left="-113" w:right="-36"/>
              <w:jc w:val="center"/>
              <w:rPr>
                <w:b/>
                <w:bCs/>
                <w:sz w:val="10"/>
                <w:szCs w:val="10"/>
              </w:rPr>
            </w:pPr>
            <w:r w:rsidRPr="00691C80">
              <w:rPr>
                <w:b/>
                <w:bCs/>
                <w:sz w:val="10"/>
                <w:szCs w:val="10"/>
              </w:rPr>
              <w:t>10 488 619,84</w:t>
            </w:r>
          </w:p>
        </w:tc>
        <w:tc>
          <w:tcPr>
            <w:tcW w:w="817" w:type="dxa"/>
            <w:tcBorders>
              <w:top w:val="nil"/>
              <w:left w:val="nil"/>
              <w:bottom w:val="single" w:sz="4" w:space="0" w:color="auto"/>
              <w:right w:val="single" w:sz="4" w:space="0" w:color="auto"/>
            </w:tcBorders>
            <w:shd w:val="clear" w:color="auto" w:fill="auto"/>
            <w:vAlign w:val="center"/>
            <w:hideMark/>
          </w:tcPr>
          <w:p w14:paraId="5925543E" w14:textId="77777777" w:rsidR="00691C80" w:rsidRPr="00691C80" w:rsidRDefault="00691C80" w:rsidP="00CF231F">
            <w:pPr>
              <w:ind w:left="-113" w:right="-36"/>
              <w:jc w:val="center"/>
              <w:rPr>
                <w:b/>
                <w:bCs/>
                <w:sz w:val="10"/>
                <w:szCs w:val="10"/>
              </w:rPr>
            </w:pPr>
            <w:r w:rsidRPr="00691C80">
              <w:rPr>
                <w:b/>
                <w:bCs/>
                <w:sz w:val="10"/>
                <w:szCs w:val="10"/>
              </w:rPr>
              <w:t>8 107 703,14</w:t>
            </w:r>
          </w:p>
        </w:tc>
        <w:tc>
          <w:tcPr>
            <w:tcW w:w="594" w:type="dxa"/>
            <w:tcBorders>
              <w:top w:val="nil"/>
              <w:left w:val="nil"/>
              <w:bottom w:val="single" w:sz="4" w:space="0" w:color="auto"/>
              <w:right w:val="single" w:sz="4" w:space="0" w:color="auto"/>
            </w:tcBorders>
            <w:shd w:val="clear" w:color="auto" w:fill="auto"/>
            <w:vAlign w:val="center"/>
            <w:hideMark/>
          </w:tcPr>
          <w:p w14:paraId="081DC30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8D01B6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2B8A7F8" w14:textId="77777777" w:rsidR="00691C80" w:rsidRPr="00691C80" w:rsidRDefault="00691C80" w:rsidP="00CF231F">
            <w:pPr>
              <w:ind w:left="-113" w:right="-36"/>
              <w:jc w:val="center"/>
              <w:rPr>
                <w:sz w:val="10"/>
                <w:szCs w:val="10"/>
              </w:rPr>
            </w:pPr>
            <w:r w:rsidRPr="00691C80">
              <w:rPr>
                <w:sz w:val="10"/>
                <w:szCs w:val="10"/>
              </w:rPr>
              <w:t>8 107 703,14</w:t>
            </w:r>
          </w:p>
        </w:tc>
        <w:tc>
          <w:tcPr>
            <w:tcW w:w="425" w:type="dxa"/>
            <w:tcBorders>
              <w:top w:val="nil"/>
              <w:left w:val="nil"/>
              <w:bottom w:val="single" w:sz="4" w:space="0" w:color="auto"/>
              <w:right w:val="single" w:sz="4" w:space="0" w:color="auto"/>
            </w:tcBorders>
            <w:shd w:val="clear" w:color="auto" w:fill="auto"/>
            <w:vAlign w:val="center"/>
            <w:hideMark/>
          </w:tcPr>
          <w:p w14:paraId="6110B5A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9168CDB" w14:textId="77777777" w:rsidR="00691C80" w:rsidRPr="00691C80" w:rsidRDefault="00691C80" w:rsidP="00CF231F">
            <w:pPr>
              <w:ind w:left="-113" w:right="-36"/>
              <w:jc w:val="center"/>
              <w:rPr>
                <w:b/>
                <w:bCs/>
                <w:sz w:val="10"/>
                <w:szCs w:val="10"/>
              </w:rPr>
            </w:pPr>
            <w:r w:rsidRPr="00691C80">
              <w:rPr>
                <w:b/>
                <w:bCs/>
                <w:sz w:val="10"/>
                <w:szCs w:val="10"/>
              </w:rPr>
              <w:t>2 380 916,70</w:t>
            </w:r>
          </w:p>
        </w:tc>
        <w:tc>
          <w:tcPr>
            <w:tcW w:w="416" w:type="dxa"/>
            <w:tcBorders>
              <w:top w:val="nil"/>
              <w:left w:val="nil"/>
              <w:bottom w:val="single" w:sz="4" w:space="0" w:color="auto"/>
              <w:right w:val="single" w:sz="4" w:space="0" w:color="auto"/>
            </w:tcBorders>
            <w:shd w:val="clear" w:color="auto" w:fill="auto"/>
            <w:vAlign w:val="center"/>
            <w:hideMark/>
          </w:tcPr>
          <w:p w14:paraId="512693AF"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FFC9084" w14:textId="77777777" w:rsidR="00691C80" w:rsidRPr="00691C80" w:rsidRDefault="00691C80" w:rsidP="00CF231F">
            <w:pPr>
              <w:ind w:left="-113" w:right="-36"/>
              <w:jc w:val="center"/>
              <w:rPr>
                <w:sz w:val="10"/>
                <w:szCs w:val="10"/>
              </w:rPr>
            </w:pPr>
            <w:r w:rsidRPr="00691C80">
              <w:rPr>
                <w:sz w:val="10"/>
                <w:szCs w:val="10"/>
              </w:rPr>
              <w:t>980 363,92</w:t>
            </w:r>
          </w:p>
        </w:tc>
        <w:tc>
          <w:tcPr>
            <w:tcW w:w="709" w:type="dxa"/>
            <w:tcBorders>
              <w:top w:val="nil"/>
              <w:left w:val="nil"/>
              <w:bottom w:val="single" w:sz="4" w:space="0" w:color="auto"/>
              <w:right w:val="single" w:sz="4" w:space="0" w:color="auto"/>
            </w:tcBorders>
            <w:shd w:val="clear" w:color="auto" w:fill="auto"/>
            <w:vAlign w:val="center"/>
            <w:hideMark/>
          </w:tcPr>
          <w:p w14:paraId="27410008" w14:textId="77777777" w:rsidR="00691C80" w:rsidRPr="00691C80" w:rsidRDefault="00691C80" w:rsidP="00CF231F">
            <w:pPr>
              <w:ind w:left="-113" w:right="-36"/>
              <w:jc w:val="center"/>
              <w:rPr>
                <w:sz w:val="10"/>
                <w:szCs w:val="10"/>
              </w:rPr>
            </w:pPr>
            <w:r w:rsidRPr="00691C80">
              <w:rPr>
                <w:sz w:val="10"/>
                <w:szCs w:val="10"/>
              </w:rPr>
              <w:t>1 400 552,78</w:t>
            </w:r>
          </w:p>
        </w:tc>
        <w:tc>
          <w:tcPr>
            <w:tcW w:w="416" w:type="dxa"/>
            <w:tcBorders>
              <w:top w:val="nil"/>
              <w:left w:val="nil"/>
              <w:bottom w:val="single" w:sz="4" w:space="0" w:color="auto"/>
              <w:right w:val="single" w:sz="4" w:space="0" w:color="auto"/>
            </w:tcBorders>
            <w:shd w:val="clear" w:color="auto" w:fill="auto"/>
            <w:vAlign w:val="center"/>
            <w:hideMark/>
          </w:tcPr>
          <w:p w14:paraId="03AAF1D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00CDB7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84D131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95BC7E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4EC8A2A" w14:textId="77777777" w:rsidR="00691C80" w:rsidRPr="00691C80" w:rsidRDefault="00691C80" w:rsidP="00CF231F">
            <w:pPr>
              <w:ind w:left="-113" w:right="-36"/>
              <w:jc w:val="center"/>
              <w:rPr>
                <w:sz w:val="10"/>
                <w:szCs w:val="10"/>
              </w:rPr>
            </w:pPr>
            <w:r w:rsidRPr="00691C80">
              <w:rPr>
                <w:sz w:val="10"/>
                <w:szCs w:val="10"/>
              </w:rPr>
              <w:t>66</w:t>
            </w:r>
          </w:p>
        </w:tc>
        <w:tc>
          <w:tcPr>
            <w:tcW w:w="920" w:type="dxa"/>
            <w:tcBorders>
              <w:top w:val="nil"/>
              <w:left w:val="nil"/>
              <w:bottom w:val="single" w:sz="4" w:space="0" w:color="auto"/>
              <w:right w:val="single" w:sz="4" w:space="0" w:color="auto"/>
            </w:tcBorders>
            <w:shd w:val="clear" w:color="auto" w:fill="auto"/>
            <w:noWrap/>
            <w:vAlign w:val="center"/>
            <w:hideMark/>
          </w:tcPr>
          <w:p w14:paraId="017D326C" w14:textId="77777777" w:rsidR="00691C80" w:rsidRPr="00691C80" w:rsidRDefault="00691C80" w:rsidP="00CF231F">
            <w:pPr>
              <w:ind w:left="-113" w:right="-36"/>
              <w:rPr>
                <w:sz w:val="10"/>
                <w:szCs w:val="10"/>
              </w:rPr>
            </w:pPr>
            <w:r w:rsidRPr="00691C80">
              <w:rPr>
                <w:sz w:val="10"/>
                <w:szCs w:val="10"/>
              </w:rPr>
              <w:t>г. Краснозаводск, ул. 1 Мая, д. 6</w:t>
            </w:r>
          </w:p>
        </w:tc>
        <w:tc>
          <w:tcPr>
            <w:tcW w:w="392" w:type="dxa"/>
            <w:tcBorders>
              <w:top w:val="nil"/>
              <w:left w:val="nil"/>
              <w:bottom w:val="single" w:sz="4" w:space="0" w:color="auto"/>
              <w:right w:val="single" w:sz="4" w:space="0" w:color="auto"/>
            </w:tcBorders>
            <w:shd w:val="clear" w:color="auto" w:fill="auto"/>
            <w:noWrap/>
            <w:vAlign w:val="center"/>
            <w:hideMark/>
          </w:tcPr>
          <w:p w14:paraId="3B03FF73"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36BAAAF"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47FBA9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326037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4604A3E"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3D0D0E15"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8E20223" w14:textId="77777777" w:rsidR="00691C80" w:rsidRPr="00691C80" w:rsidRDefault="00691C80" w:rsidP="00CF231F">
            <w:pPr>
              <w:ind w:left="-113" w:right="-36"/>
              <w:jc w:val="center"/>
              <w:rPr>
                <w:sz w:val="10"/>
                <w:szCs w:val="10"/>
              </w:rPr>
            </w:pPr>
            <w:r w:rsidRPr="00691C80">
              <w:rPr>
                <w:sz w:val="10"/>
                <w:szCs w:val="10"/>
              </w:rPr>
              <w:t>15,70</w:t>
            </w:r>
          </w:p>
        </w:tc>
        <w:tc>
          <w:tcPr>
            <w:tcW w:w="366" w:type="dxa"/>
            <w:tcBorders>
              <w:top w:val="nil"/>
              <w:left w:val="nil"/>
              <w:bottom w:val="single" w:sz="4" w:space="0" w:color="auto"/>
              <w:right w:val="single" w:sz="4" w:space="0" w:color="auto"/>
            </w:tcBorders>
            <w:shd w:val="clear" w:color="auto" w:fill="auto"/>
            <w:noWrap/>
            <w:vAlign w:val="center"/>
            <w:hideMark/>
          </w:tcPr>
          <w:p w14:paraId="5178CFA2"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2C2484E"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125C92A2"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04721078" w14:textId="77777777" w:rsidR="00691C80" w:rsidRPr="00691C80" w:rsidRDefault="00691C80" w:rsidP="00CF231F">
            <w:pPr>
              <w:ind w:left="-113" w:right="-36"/>
              <w:jc w:val="center"/>
              <w:rPr>
                <w:sz w:val="10"/>
                <w:szCs w:val="10"/>
              </w:rPr>
            </w:pPr>
            <w:r w:rsidRPr="00691C80">
              <w:rPr>
                <w:sz w:val="10"/>
                <w:szCs w:val="10"/>
              </w:rPr>
              <w:t>15,70</w:t>
            </w:r>
          </w:p>
        </w:tc>
        <w:tc>
          <w:tcPr>
            <w:tcW w:w="601" w:type="dxa"/>
            <w:tcBorders>
              <w:top w:val="nil"/>
              <w:left w:val="nil"/>
              <w:bottom w:val="single" w:sz="4" w:space="0" w:color="auto"/>
              <w:right w:val="single" w:sz="4" w:space="0" w:color="auto"/>
            </w:tcBorders>
            <w:shd w:val="clear" w:color="auto" w:fill="auto"/>
            <w:noWrap/>
            <w:vAlign w:val="center"/>
            <w:hideMark/>
          </w:tcPr>
          <w:p w14:paraId="26EE873D"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27C6F91E" w14:textId="77777777" w:rsidR="00691C80" w:rsidRPr="00691C80" w:rsidRDefault="00691C80" w:rsidP="00CF231F">
            <w:pPr>
              <w:ind w:left="-113" w:right="-36"/>
              <w:jc w:val="center"/>
              <w:rPr>
                <w:sz w:val="10"/>
                <w:szCs w:val="10"/>
              </w:rPr>
            </w:pPr>
            <w:r w:rsidRPr="00691C80">
              <w:rPr>
                <w:sz w:val="10"/>
                <w:szCs w:val="10"/>
              </w:rPr>
              <w:t>15,70</w:t>
            </w:r>
          </w:p>
        </w:tc>
        <w:tc>
          <w:tcPr>
            <w:tcW w:w="814" w:type="dxa"/>
            <w:tcBorders>
              <w:top w:val="nil"/>
              <w:left w:val="nil"/>
              <w:bottom w:val="single" w:sz="4" w:space="0" w:color="auto"/>
              <w:right w:val="single" w:sz="4" w:space="0" w:color="auto"/>
            </w:tcBorders>
            <w:shd w:val="clear" w:color="auto" w:fill="auto"/>
            <w:vAlign w:val="center"/>
            <w:hideMark/>
          </w:tcPr>
          <w:p w14:paraId="174FB217" w14:textId="77777777" w:rsidR="00691C80" w:rsidRPr="00691C80" w:rsidRDefault="00691C80" w:rsidP="00CF231F">
            <w:pPr>
              <w:ind w:left="-113" w:right="-36"/>
              <w:jc w:val="center"/>
              <w:rPr>
                <w:b/>
                <w:bCs/>
                <w:sz w:val="10"/>
                <w:szCs w:val="10"/>
              </w:rPr>
            </w:pPr>
            <w:r w:rsidRPr="00691C80">
              <w:rPr>
                <w:b/>
                <w:bCs/>
                <w:sz w:val="10"/>
                <w:szCs w:val="10"/>
              </w:rPr>
              <w:t>1 703 261,60</w:t>
            </w:r>
          </w:p>
        </w:tc>
        <w:tc>
          <w:tcPr>
            <w:tcW w:w="817" w:type="dxa"/>
            <w:tcBorders>
              <w:top w:val="nil"/>
              <w:left w:val="nil"/>
              <w:bottom w:val="single" w:sz="4" w:space="0" w:color="auto"/>
              <w:right w:val="single" w:sz="4" w:space="0" w:color="auto"/>
            </w:tcBorders>
            <w:shd w:val="clear" w:color="auto" w:fill="auto"/>
            <w:vAlign w:val="center"/>
            <w:hideMark/>
          </w:tcPr>
          <w:p w14:paraId="676FED0D" w14:textId="77777777" w:rsidR="00691C80" w:rsidRPr="00691C80" w:rsidRDefault="00691C80" w:rsidP="00CF231F">
            <w:pPr>
              <w:ind w:left="-113" w:right="-36"/>
              <w:jc w:val="center"/>
              <w:rPr>
                <w:b/>
                <w:bCs/>
                <w:sz w:val="10"/>
                <w:szCs w:val="10"/>
              </w:rPr>
            </w:pPr>
            <w:r w:rsidRPr="00691C80">
              <w:rPr>
                <w:b/>
                <w:bCs/>
                <w:sz w:val="10"/>
                <w:szCs w:val="10"/>
              </w:rPr>
              <w:t>1 316 621,22</w:t>
            </w:r>
          </w:p>
        </w:tc>
        <w:tc>
          <w:tcPr>
            <w:tcW w:w="594" w:type="dxa"/>
            <w:tcBorders>
              <w:top w:val="nil"/>
              <w:left w:val="nil"/>
              <w:bottom w:val="single" w:sz="4" w:space="0" w:color="auto"/>
              <w:right w:val="single" w:sz="4" w:space="0" w:color="auto"/>
            </w:tcBorders>
            <w:shd w:val="clear" w:color="auto" w:fill="auto"/>
            <w:vAlign w:val="center"/>
            <w:hideMark/>
          </w:tcPr>
          <w:p w14:paraId="4BE5FD9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13F4D7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48BE1D8" w14:textId="77777777" w:rsidR="00691C80" w:rsidRPr="00691C80" w:rsidRDefault="00691C80" w:rsidP="00CF231F">
            <w:pPr>
              <w:ind w:left="-113" w:right="-36"/>
              <w:jc w:val="center"/>
              <w:rPr>
                <w:sz w:val="10"/>
                <w:szCs w:val="10"/>
              </w:rPr>
            </w:pPr>
            <w:r w:rsidRPr="00691C80">
              <w:rPr>
                <w:sz w:val="10"/>
                <w:szCs w:val="10"/>
              </w:rPr>
              <w:t>1 316 621,22</w:t>
            </w:r>
          </w:p>
        </w:tc>
        <w:tc>
          <w:tcPr>
            <w:tcW w:w="425" w:type="dxa"/>
            <w:tcBorders>
              <w:top w:val="nil"/>
              <w:left w:val="nil"/>
              <w:bottom w:val="single" w:sz="4" w:space="0" w:color="auto"/>
              <w:right w:val="single" w:sz="4" w:space="0" w:color="auto"/>
            </w:tcBorders>
            <w:shd w:val="clear" w:color="auto" w:fill="auto"/>
            <w:vAlign w:val="center"/>
            <w:hideMark/>
          </w:tcPr>
          <w:p w14:paraId="0563C88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00FB6B5" w14:textId="77777777" w:rsidR="00691C80" w:rsidRPr="00691C80" w:rsidRDefault="00691C80" w:rsidP="00CF231F">
            <w:pPr>
              <w:ind w:left="-113" w:right="-36"/>
              <w:jc w:val="center"/>
              <w:rPr>
                <w:b/>
                <w:bCs/>
                <w:sz w:val="10"/>
                <w:szCs w:val="10"/>
              </w:rPr>
            </w:pPr>
            <w:r w:rsidRPr="00691C80">
              <w:rPr>
                <w:b/>
                <w:bCs/>
                <w:sz w:val="10"/>
                <w:szCs w:val="10"/>
              </w:rPr>
              <w:t>386 640,38</w:t>
            </w:r>
          </w:p>
        </w:tc>
        <w:tc>
          <w:tcPr>
            <w:tcW w:w="416" w:type="dxa"/>
            <w:tcBorders>
              <w:top w:val="nil"/>
              <w:left w:val="nil"/>
              <w:bottom w:val="single" w:sz="4" w:space="0" w:color="auto"/>
              <w:right w:val="single" w:sz="4" w:space="0" w:color="auto"/>
            </w:tcBorders>
            <w:shd w:val="clear" w:color="auto" w:fill="auto"/>
            <w:vAlign w:val="center"/>
            <w:hideMark/>
          </w:tcPr>
          <w:p w14:paraId="55E1204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8A064E4" w14:textId="77777777" w:rsidR="00691C80" w:rsidRPr="00691C80" w:rsidRDefault="00691C80" w:rsidP="00CF231F">
            <w:pPr>
              <w:ind w:left="-113" w:right="-36"/>
              <w:jc w:val="center"/>
              <w:rPr>
                <w:sz w:val="10"/>
                <w:szCs w:val="10"/>
              </w:rPr>
            </w:pPr>
            <w:r w:rsidRPr="00691C80">
              <w:rPr>
                <w:sz w:val="10"/>
                <w:szCs w:val="10"/>
              </w:rPr>
              <w:t>159 202,66</w:t>
            </w:r>
          </w:p>
        </w:tc>
        <w:tc>
          <w:tcPr>
            <w:tcW w:w="709" w:type="dxa"/>
            <w:tcBorders>
              <w:top w:val="nil"/>
              <w:left w:val="nil"/>
              <w:bottom w:val="single" w:sz="4" w:space="0" w:color="auto"/>
              <w:right w:val="single" w:sz="4" w:space="0" w:color="auto"/>
            </w:tcBorders>
            <w:shd w:val="clear" w:color="auto" w:fill="auto"/>
            <w:vAlign w:val="center"/>
            <w:hideMark/>
          </w:tcPr>
          <w:p w14:paraId="7C4B4688" w14:textId="77777777" w:rsidR="00691C80" w:rsidRPr="00691C80" w:rsidRDefault="00691C80" w:rsidP="00CF231F">
            <w:pPr>
              <w:ind w:left="-113" w:right="-36"/>
              <w:jc w:val="center"/>
              <w:rPr>
                <w:sz w:val="10"/>
                <w:szCs w:val="10"/>
              </w:rPr>
            </w:pPr>
            <w:r w:rsidRPr="00691C80">
              <w:rPr>
                <w:sz w:val="10"/>
                <w:szCs w:val="10"/>
              </w:rPr>
              <w:t>227 437,72</w:t>
            </w:r>
          </w:p>
        </w:tc>
        <w:tc>
          <w:tcPr>
            <w:tcW w:w="416" w:type="dxa"/>
            <w:tcBorders>
              <w:top w:val="nil"/>
              <w:left w:val="nil"/>
              <w:bottom w:val="single" w:sz="4" w:space="0" w:color="auto"/>
              <w:right w:val="single" w:sz="4" w:space="0" w:color="auto"/>
            </w:tcBorders>
            <w:shd w:val="clear" w:color="auto" w:fill="auto"/>
            <w:vAlign w:val="center"/>
            <w:hideMark/>
          </w:tcPr>
          <w:p w14:paraId="6EDDC916"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D78509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BB8BDF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E23C5AD"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10FC9D8" w14:textId="77777777" w:rsidR="00691C80" w:rsidRPr="00691C80" w:rsidRDefault="00691C80" w:rsidP="00CF231F">
            <w:pPr>
              <w:ind w:left="-113" w:right="-36"/>
              <w:jc w:val="center"/>
              <w:rPr>
                <w:sz w:val="10"/>
                <w:szCs w:val="10"/>
              </w:rPr>
            </w:pPr>
            <w:r w:rsidRPr="00691C80">
              <w:rPr>
                <w:sz w:val="10"/>
                <w:szCs w:val="10"/>
              </w:rPr>
              <w:t>67</w:t>
            </w:r>
          </w:p>
        </w:tc>
        <w:tc>
          <w:tcPr>
            <w:tcW w:w="920" w:type="dxa"/>
            <w:tcBorders>
              <w:top w:val="nil"/>
              <w:left w:val="nil"/>
              <w:bottom w:val="single" w:sz="4" w:space="0" w:color="auto"/>
              <w:right w:val="single" w:sz="4" w:space="0" w:color="auto"/>
            </w:tcBorders>
            <w:shd w:val="clear" w:color="auto" w:fill="auto"/>
            <w:noWrap/>
            <w:vAlign w:val="center"/>
            <w:hideMark/>
          </w:tcPr>
          <w:p w14:paraId="05BF4BC6" w14:textId="77777777" w:rsidR="00691C80" w:rsidRPr="00691C80" w:rsidRDefault="00691C80" w:rsidP="00CF231F">
            <w:pPr>
              <w:ind w:left="-113" w:right="-36"/>
              <w:rPr>
                <w:sz w:val="10"/>
                <w:szCs w:val="10"/>
              </w:rPr>
            </w:pPr>
            <w:r w:rsidRPr="00691C80">
              <w:rPr>
                <w:sz w:val="10"/>
                <w:szCs w:val="10"/>
              </w:rPr>
              <w:t>г. Краснозаводск, ул. Горького, д. 15</w:t>
            </w:r>
          </w:p>
        </w:tc>
        <w:tc>
          <w:tcPr>
            <w:tcW w:w="392" w:type="dxa"/>
            <w:tcBorders>
              <w:top w:val="nil"/>
              <w:left w:val="nil"/>
              <w:bottom w:val="single" w:sz="4" w:space="0" w:color="auto"/>
              <w:right w:val="single" w:sz="4" w:space="0" w:color="auto"/>
            </w:tcBorders>
            <w:shd w:val="clear" w:color="auto" w:fill="auto"/>
            <w:noWrap/>
            <w:vAlign w:val="center"/>
            <w:hideMark/>
          </w:tcPr>
          <w:p w14:paraId="16CA986A"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7545D7CC"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13749D4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BC2837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03B0BF4" w14:textId="77777777" w:rsidR="00691C80" w:rsidRPr="00691C80" w:rsidRDefault="00691C80" w:rsidP="00CF231F">
            <w:pPr>
              <w:ind w:left="-113" w:right="-36"/>
              <w:jc w:val="center"/>
              <w:rPr>
                <w:sz w:val="10"/>
                <w:szCs w:val="10"/>
              </w:rPr>
            </w:pPr>
            <w:r w:rsidRPr="00691C80">
              <w:rPr>
                <w:sz w:val="10"/>
                <w:szCs w:val="10"/>
              </w:rPr>
              <w:t>19</w:t>
            </w:r>
          </w:p>
        </w:tc>
        <w:tc>
          <w:tcPr>
            <w:tcW w:w="440" w:type="dxa"/>
            <w:tcBorders>
              <w:top w:val="nil"/>
              <w:left w:val="nil"/>
              <w:bottom w:val="single" w:sz="4" w:space="0" w:color="auto"/>
              <w:right w:val="single" w:sz="4" w:space="0" w:color="auto"/>
            </w:tcBorders>
            <w:shd w:val="clear" w:color="auto" w:fill="auto"/>
            <w:noWrap/>
            <w:vAlign w:val="center"/>
            <w:hideMark/>
          </w:tcPr>
          <w:p w14:paraId="24467CAA" w14:textId="77777777" w:rsidR="00691C80" w:rsidRPr="00691C80" w:rsidRDefault="00691C80" w:rsidP="00CF231F">
            <w:pPr>
              <w:ind w:left="-113" w:right="-36"/>
              <w:jc w:val="center"/>
              <w:rPr>
                <w:sz w:val="10"/>
                <w:szCs w:val="10"/>
              </w:rPr>
            </w:pPr>
            <w:r w:rsidRPr="00691C80">
              <w:rPr>
                <w:sz w:val="10"/>
                <w:szCs w:val="10"/>
              </w:rPr>
              <w:t>19</w:t>
            </w:r>
          </w:p>
        </w:tc>
        <w:tc>
          <w:tcPr>
            <w:tcW w:w="491" w:type="dxa"/>
            <w:tcBorders>
              <w:top w:val="nil"/>
              <w:left w:val="nil"/>
              <w:bottom w:val="single" w:sz="4" w:space="0" w:color="auto"/>
              <w:right w:val="single" w:sz="4" w:space="0" w:color="auto"/>
            </w:tcBorders>
            <w:shd w:val="clear" w:color="auto" w:fill="auto"/>
            <w:noWrap/>
            <w:vAlign w:val="center"/>
            <w:hideMark/>
          </w:tcPr>
          <w:p w14:paraId="3F294453" w14:textId="77777777" w:rsidR="00691C80" w:rsidRPr="00691C80" w:rsidRDefault="00691C80" w:rsidP="00CF231F">
            <w:pPr>
              <w:ind w:left="-113" w:right="-36"/>
              <w:jc w:val="center"/>
              <w:rPr>
                <w:sz w:val="10"/>
                <w:szCs w:val="10"/>
              </w:rPr>
            </w:pPr>
            <w:r w:rsidRPr="00691C80">
              <w:rPr>
                <w:sz w:val="10"/>
                <w:szCs w:val="10"/>
              </w:rPr>
              <w:t>163,20</w:t>
            </w:r>
          </w:p>
        </w:tc>
        <w:tc>
          <w:tcPr>
            <w:tcW w:w="366" w:type="dxa"/>
            <w:tcBorders>
              <w:top w:val="nil"/>
              <w:left w:val="nil"/>
              <w:bottom w:val="single" w:sz="4" w:space="0" w:color="auto"/>
              <w:right w:val="single" w:sz="4" w:space="0" w:color="auto"/>
            </w:tcBorders>
            <w:shd w:val="clear" w:color="auto" w:fill="auto"/>
            <w:noWrap/>
            <w:vAlign w:val="center"/>
            <w:hideMark/>
          </w:tcPr>
          <w:p w14:paraId="2D2EF154"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7CED00CC"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2B4497C8"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017FAF4C" w14:textId="77777777" w:rsidR="00691C80" w:rsidRPr="00691C80" w:rsidRDefault="00691C80" w:rsidP="00CF231F">
            <w:pPr>
              <w:ind w:left="-113" w:right="-36"/>
              <w:jc w:val="center"/>
              <w:rPr>
                <w:sz w:val="10"/>
                <w:szCs w:val="10"/>
              </w:rPr>
            </w:pPr>
            <w:r w:rsidRPr="00691C80">
              <w:rPr>
                <w:sz w:val="10"/>
                <w:szCs w:val="10"/>
              </w:rPr>
              <w:t>163,20</w:t>
            </w:r>
          </w:p>
        </w:tc>
        <w:tc>
          <w:tcPr>
            <w:tcW w:w="601" w:type="dxa"/>
            <w:tcBorders>
              <w:top w:val="nil"/>
              <w:left w:val="nil"/>
              <w:bottom w:val="single" w:sz="4" w:space="0" w:color="auto"/>
              <w:right w:val="single" w:sz="4" w:space="0" w:color="auto"/>
            </w:tcBorders>
            <w:shd w:val="clear" w:color="auto" w:fill="auto"/>
            <w:noWrap/>
            <w:vAlign w:val="center"/>
            <w:hideMark/>
          </w:tcPr>
          <w:p w14:paraId="1A74AFB5"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098575F8" w14:textId="77777777" w:rsidR="00691C80" w:rsidRPr="00691C80" w:rsidRDefault="00691C80" w:rsidP="00CF231F">
            <w:pPr>
              <w:ind w:left="-113" w:right="-36"/>
              <w:jc w:val="center"/>
              <w:rPr>
                <w:sz w:val="10"/>
                <w:szCs w:val="10"/>
              </w:rPr>
            </w:pPr>
            <w:r w:rsidRPr="00691C80">
              <w:rPr>
                <w:sz w:val="10"/>
                <w:szCs w:val="10"/>
              </w:rPr>
              <w:t>163,20</w:t>
            </w:r>
          </w:p>
        </w:tc>
        <w:tc>
          <w:tcPr>
            <w:tcW w:w="814" w:type="dxa"/>
            <w:tcBorders>
              <w:top w:val="nil"/>
              <w:left w:val="nil"/>
              <w:bottom w:val="single" w:sz="4" w:space="0" w:color="auto"/>
              <w:right w:val="single" w:sz="4" w:space="0" w:color="auto"/>
            </w:tcBorders>
            <w:shd w:val="clear" w:color="auto" w:fill="auto"/>
            <w:vAlign w:val="center"/>
            <w:hideMark/>
          </w:tcPr>
          <w:p w14:paraId="600B6772" w14:textId="77777777" w:rsidR="00691C80" w:rsidRPr="00691C80" w:rsidRDefault="00691C80" w:rsidP="00CF231F">
            <w:pPr>
              <w:ind w:left="-113" w:right="-36"/>
              <w:jc w:val="center"/>
              <w:rPr>
                <w:b/>
                <w:bCs/>
                <w:sz w:val="10"/>
                <w:szCs w:val="10"/>
              </w:rPr>
            </w:pPr>
            <w:r w:rsidRPr="00691C80">
              <w:rPr>
                <w:b/>
                <w:bCs/>
                <w:sz w:val="10"/>
                <w:szCs w:val="10"/>
              </w:rPr>
              <w:t>17 705 241,60</w:t>
            </w:r>
          </w:p>
        </w:tc>
        <w:tc>
          <w:tcPr>
            <w:tcW w:w="817" w:type="dxa"/>
            <w:tcBorders>
              <w:top w:val="nil"/>
              <w:left w:val="nil"/>
              <w:bottom w:val="single" w:sz="4" w:space="0" w:color="auto"/>
              <w:right w:val="single" w:sz="4" w:space="0" w:color="auto"/>
            </w:tcBorders>
            <w:shd w:val="clear" w:color="auto" w:fill="auto"/>
            <w:vAlign w:val="center"/>
            <w:hideMark/>
          </w:tcPr>
          <w:p w14:paraId="308C7963" w14:textId="77777777" w:rsidR="00691C80" w:rsidRPr="00691C80" w:rsidRDefault="00691C80" w:rsidP="00CF231F">
            <w:pPr>
              <w:ind w:left="-113" w:right="-36"/>
              <w:jc w:val="center"/>
              <w:rPr>
                <w:b/>
                <w:bCs/>
                <w:sz w:val="10"/>
                <w:szCs w:val="10"/>
              </w:rPr>
            </w:pPr>
            <w:r w:rsidRPr="00691C80">
              <w:rPr>
                <w:b/>
                <w:bCs/>
                <w:sz w:val="10"/>
                <w:szCs w:val="10"/>
              </w:rPr>
              <w:t>13 686 151,76</w:t>
            </w:r>
          </w:p>
        </w:tc>
        <w:tc>
          <w:tcPr>
            <w:tcW w:w="594" w:type="dxa"/>
            <w:tcBorders>
              <w:top w:val="nil"/>
              <w:left w:val="nil"/>
              <w:bottom w:val="single" w:sz="4" w:space="0" w:color="auto"/>
              <w:right w:val="single" w:sz="4" w:space="0" w:color="auto"/>
            </w:tcBorders>
            <w:shd w:val="clear" w:color="auto" w:fill="auto"/>
            <w:vAlign w:val="center"/>
            <w:hideMark/>
          </w:tcPr>
          <w:p w14:paraId="18199B9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972B46B"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0802811" w14:textId="77777777" w:rsidR="00691C80" w:rsidRPr="00691C80" w:rsidRDefault="00691C80" w:rsidP="00CF231F">
            <w:pPr>
              <w:ind w:left="-113" w:right="-36"/>
              <w:jc w:val="center"/>
              <w:rPr>
                <w:sz w:val="10"/>
                <w:szCs w:val="10"/>
              </w:rPr>
            </w:pPr>
            <w:r w:rsidRPr="00691C80">
              <w:rPr>
                <w:sz w:val="10"/>
                <w:szCs w:val="10"/>
              </w:rPr>
              <w:t>13 686 151,76</w:t>
            </w:r>
          </w:p>
        </w:tc>
        <w:tc>
          <w:tcPr>
            <w:tcW w:w="425" w:type="dxa"/>
            <w:tcBorders>
              <w:top w:val="nil"/>
              <w:left w:val="nil"/>
              <w:bottom w:val="single" w:sz="4" w:space="0" w:color="auto"/>
              <w:right w:val="single" w:sz="4" w:space="0" w:color="auto"/>
            </w:tcBorders>
            <w:shd w:val="clear" w:color="auto" w:fill="auto"/>
            <w:vAlign w:val="center"/>
            <w:hideMark/>
          </w:tcPr>
          <w:p w14:paraId="3F8DDAA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00B427E" w14:textId="77777777" w:rsidR="00691C80" w:rsidRPr="00691C80" w:rsidRDefault="00691C80" w:rsidP="00CF231F">
            <w:pPr>
              <w:ind w:left="-113" w:right="-36"/>
              <w:jc w:val="center"/>
              <w:rPr>
                <w:b/>
                <w:bCs/>
                <w:sz w:val="10"/>
                <w:szCs w:val="10"/>
              </w:rPr>
            </w:pPr>
            <w:r w:rsidRPr="00691C80">
              <w:rPr>
                <w:b/>
                <w:bCs/>
                <w:sz w:val="10"/>
                <w:szCs w:val="10"/>
              </w:rPr>
              <w:t>4 019 089,84</w:t>
            </w:r>
          </w:p>
        </w:tc>
        <w:tc>
          <w:tcPr>
            <w:tcW w:w="416" w:type="dxa"/>
            <w:tcBorders>
              <w:top w:val="nil"/>
              <w:left w:val="nil"/>
              <w:bottom w:val="single" w:sz="4" w:space="0" w:color="auto"/>
              <w:right w:val="single" w:sz="4" w:space="0" w:color="auto"/>
            </w:tcBorders>
            <w:shd w:val="clear" w:color="auto" w:fill="auto"/>
            <w:vAlign w:val="center"/>
            <w:hideMark/>
          </w:tcPr>
          <w:p w14:paraId="0B02AA3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0492D5E" w14:textId="77777777" w:rsidR="00691C80" w:rsidRPr="00691C80" w:rsidRDefault="00691C80" w:rsidP="00CF231F">
            <w:pPr>
              <w:ind w:left="-113" w:right="-36"/>
              <w:jc w:val="center"/>
              <w:rPr>
                <w:sz w:val="10"/>
                <w:szCs w:val="10"/>
              </w:rPr>
            </w:pPr>
            <w:r w:rsidRPr="00691C80">
              <w:rPr>
                <w:sz w:val="10"/>
                <w:szCs w:val="10"/>
              </w:rPr>
              <w:t>1 654 896,49</w:t>
            </w:r>
          </w:p>
        </w:tc>
        <w:tc>
          <w:tcPr>
            <w:tcW w:w="709" w:type="dxa"/>
            <w:tcBorders>
              <w:top w:val="nil"/>
              <w:left w:val="nil"/>
              <w:bottom w:val="single" w:sz="4" w:space="0" w:color="auto"/>
              <w:right w:val="single" w:sz="4" w:space="0" w:color="auto"/>
            </w:tcBorders>
            <w:shd w:val="clear" w:color="auto" w:fill="auto"/>
            <w:vAlign w:val="center"/>
            <w:hideMark/>
          </w:tcPr>
          <w:p w14:paraId="125E2EC4" w14:textId="77777777" w:rsidR="00691C80" w:rsidRPr="00691C80" w:rsidRDefault="00691C80" w:rsidP="00CF231F">
            <w:pPr>
              <w:ind w:left="-113" w:right="-36"/>
              <w:jc w:val="center"/>
              <w:rPr>
                <w:sz w:val="10"/>
                <w:szCs w:val="10"/>
              </w:rPr>
            </w:pPr>
            <w:r w:rsidRPr="00691C80">
              <w:rPr>
                <w:sz w:val="10"/>
                <w:szCs w:val="10"/>
              </w:rPr>
              <w:t>2 364 193,35</w:t>
            </w:r>
          </w:p>
        </w:tc>
        <w:tc>
          <w:tcPr>
            <w:tcW w:w="416" w:type="dxa"/>
            <w:tcBorders>
              <w:top w:val="nil"/>
              <w:left w:val="nil"/>
              <w:bottom w:val="single" w:sz="4" w:space="0" w:color="auto"/>
              <w:right w:val="single" w:sz="4" w:space="0" w:color="auto"/>
            </w:tcBorders>
            <w:shd w:val="clear" w:color="auto" w:fill="auto"/>
            <w:vAlign w:val="center"/>
            <w:hideMark/>
          </w:tcPr>
          <w:p w14:paraId="4234D0D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F3CED26"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F62D8CB"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02B66F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D636732" w14:textId="77777777" w:rsidR="00691C80" w:rsidRPr="00691C80" w:rsidRDefault="00691C80" w:rsidP="00CF231F">
            <w:pPr>
              <w:ind w:left="-113" w:right="-36"/>
              <w:jc w:val="center"/>
              <w:rPr>
                <w:sz w:val="10"/>
                <w:szCs w:val="10"/>
              </w:rPr>
            </w:pPr>
            <w:r w:rsidRPr="00691C80">
              <w:rPr>
                <w:sz w:val="10"/>
                <w:szCs w:val="10"/>
              </w:rPr>
              <w:t>68</w:t>
            </w:r>
          </w:p>
        </w:tc>
        <w:tc>
          <w:tcPr>
            <w:tcW w:w="920" w:type="dxa"/>
            <w:tcBorders>
              <w:top w:val="nil"/>
              <w:left w:val="nil"/>
              <w:bottom w:val="single" w:sz="4" w:space="0" w:color="auto"/>
              <w:right w:val="single" w:sz="4" w:space="0" w:color="auto"/>
            </w:tcBorders>
            <w:shd w:val="clear" w:color="auto" w:fill="auto"/>
            <w:noWrap/>
            <w:vAlign w:val="center"/>
            <w:hideMark/>
          </w:tcPr>
          <w:p w14:paraId="197AD1FE" w14:textId="77777777" w:rsidR="00691C80" w:rsidRPr="00691C80" w:rsidRDefault="00691C80" w:rsidP="00CF231F">
            <w:pPr>
              <w:ind w:left="-113" w:right="-36"/>
              <w:rPr>
                <w:sz w:val="10"/>
                <w:szCs w:val="10"/>
              </w:rPr>
            </w:pPr>
            <w:r w:rsidRPr="00691C80">
              <w:rPr>
                <w:sz w:val="10"/>
                <w:szCs w:val="10"/>
              </w:rPr>
              <w:t>г. Краснозаводск, ул. Горького, д. 17</w:t>
            </w:r>
          </w:p>
        </w:tc>
        <w:tc>
          <w:tcPr>
            <w:tcW w:w="392" w:type="dxa"/>
            <w:tcBorders>
              <w:top w:val="nil"/>
              <w:left w:val="nil"/>
              <w:bottom w:val="single" w:sz="4" w:space="0" w:color="auto"/>
              <w:right w:val="single" w:sz="4" w:space="0" w:color="auto"/>
            </w:tcBorders>
            <w:shd w:val="clear" w:color="auto" w:fill="auto"/>
            <w:noWrap/>
            <w:vAlign w:val="center"/>
            <w:hideMark/>
          </w:tcPr>
          <w:p w14:paraId="17D6B53F"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22F3FFAA"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05A3E51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B977B83"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D6A5596" w14:textId="77777777" w:rsidR="00691C80" w:rsidRPr="00691C80" w:rsidRDefault="00691C80" w:rsidP="00CF231F">
            <w:pPr>
              <w:ind w:left="-113" w:right="-36"/>
              <w:jc w:val="center"/>
              <w:rPr>
                <w:sz w:val="10"/>
                <w:szCs w:val="10"/>
              </w:rPr>
            </w:pPr>
            <w:r w:rsidRPr="00691C80">
              <w:rPr>
                <w:sz w:val="10"/>
                <w:szCs w:val="10"/>
              </w:rPr>
              <w:t>11</w:t>
            </w:r>
          </w:p>
        </w:tc>
        <w:tc>
          <w:tcPr>
            <w:tcW w:w="440" w:type="dxa"/>
            <w:tcBorders>
              <w:top w:val="nil"/>
              <w:left w:val="nil"/>
              <w:bottom w:val="single" w:sz="4" w:space="0" w:color="auto"/>
              <w:right w:val="single" w:sz="4" w:space="0" w:color="auto"/>
            </w:tcBorders>
            <w:shd w:val="clear" w:color="auto" w:fill="auto"/>
            <w:noWrap/>
            <w:vAlign w:val="center"/>
            <w:hideMark/>
          </w:tcPr>
          <w:p w14:paraId="73624537"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1C063436" w14:textId="77777777" w:rsidR="00691C80" w:rsidRPr="00691C80" w:rsidRDefault="00691C80" w:rsidP="00CF231F">
            <w:pPr>
              <w:ind w:left="-113" w:right="-36"/>
              <w:jc w:val="center"/>
              <w:rPr>
                <w:sz w:val="10"/>
                <w:szCs w:val="10"/>
              </w:rPr>
            </w:pPr>
            <w:r w:rsidRPr="00691C80">
              <w:rPr>
                <w:sz w:val="10"/>
                <w:szCs w:val="10"/>
              </w:rPr>
              <w:t>252,74</w:t>
            </w:r>
          </w:p>
        </w:tc>
        <w:tc>
          <w:tcPr>
            <w:tcW w:w="366" w:type="dxa"/>
            <w:tcBorders>
              <w:top w:val="nil"/>
              <w:left w:val="nil"/>
              <w:bottom w:val="single" w:sz="4" w:space="0" w:color="auto"/>
              <w:right w:val="single" w:sz="4" w:space="0" w:color="auto"/>
            </w:tcBorders>
            <w:shd w:val="clear" w:color="auto" w:fill="auto"/>
            <w:noWrap/>
            <w:vAlign w:val="center"/>
            <w:hideMark/>
          </w:tcPr>
          <w:p w14:paraId="350DBE61"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6B4D630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2DC206A"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21D45083" w14:textId="77777777" w:rsidR="00691C80" w:rsidRPr="00691C80" w:rsidRDefault="00691C80" w:rsidP="00CF231F">
            <w:pPr>
              <w:ind w:left="-113" w:right="-36"/>
              <w:jc w:val="center"/>
              <w:rPr>
                <w:sz w:val="10"/>
                <w:szCs w:val="10"/>
              </w:rPr>
            </w:pPr>
            <w:r w:rsidRPr="00691C80">
              <w:rPr>
                <w:sz w:val="10"/>
                <w:szCs w:val="10"/>
              </w:rPr>
              <w:t>252,74</w:t>
            </w:r>
          </w:p>
        </w:tc>
        <w:tc>
          <w:tcPr>
            <w:tcW w:w="601" w:type="dxa"/>
            <w:tcBorders>
              <w:top w:val="nil"/>
              <w:left w:val="nil"/>
              <w:bottom w:val="single" w:sz="4" w:space="0" w:color="auto"/>
              <w:right w:val="single" w:sz="4" w:space="0" w:color="auto"/>
            </w:tcBorders>
            <w:shd w:val="clear" w:color="auto" w:fill="auto"/>
            <w:noWrap/>
            <w:vAlign w:val="center"/>
            <w:hideMark/>
          </w:tcPr>
          <w:p w14:paraId="6921686F" w14:textId="77777777" w:rsidR="00691C80" w:rsidRPr="00691C80" w:rsidRDefault="00691C80" w:rsidP="00CF231F">
            <w:pPr>
              <w:ind w:left="-113" w:right="-36"/>
              <w:jc w:val="center"/>
              <w:rPr>
                <w:sz w:val="10"/>
                <w:szCs w:val="10"/>
              </w:rPr>
            </w:pPr>
            <w:r w:rsidRPr="00691C80">
              <w:rPr>
                <w:sz w:val="10"/>
                <w:szCs w:val="10"/>
              </w:rPr>
              <w:t>19,92</w:t>
            </w:r>
          </w:p>
        </w:tc>
        <w:tc>
          <w:tcPr>
            <w:tcW w:w="616" w:type="dxa"/>
            <w:tcBorders>
              <w:top w:val="nil"/>
              <w:left w:val="nil"/>
              <w:bottom w:val="single" w:sz="4" w:space="0" w:color="auto"/>
              <w:right w:val="single" w:sz="4" w:space="0" w:color="auto"/>
            </w:tcBorders>
            <w:shd w:val="clear" w:color="auto" w:fill="auto"/>
            <w:noWrap/>
            <w:vAlign w:val="center"/>
            <w:hideMark/>
          </w:tcPr>
          <w:p w14:paraId="41B06907" w14:textId="77777777" w:rsidR="00691C80" w:rsidRPr="00691C80" w:rsidRDefault="00691C80" w:rsidP="00CF231F">
            <w:pPr>
              <w:ind w:left="-113" w:right="-36"/>
              <w:jc w:val="center"/>
              <w:rPr>
                <w:sz w:val="10"/>
                <w:szCs w:val="10"/>
              </w:rPr>
            </w:pPr>
            <w:r w:rsidRPr="00691C80">
              <w:rPr>
                <w:sz w:val="10"/>
                <w:szCs w:val="10"/>
              </w:rPr>
              <w:t>232,82</w:t>
            </w:r>
          </w:p>
        </w:tc>
        <w:tc>
          <w:tcPr>
            <w:tcW w:w="814" w:type="dxa"/>
            <w:tcBorders>
              <w:top w:val="nil"/>
              <w:left w:val="nil"/>
              <w:bottom w:val="single" w:sz="4" w:space="0" w:color="auto"/>
              <w:right w:val="single" w:sz="4" w:space="0" w:color="auto"/>
            </w:tcBorders>
            <w:shd w:val="clear" w:color="auto" w:fill="auto"/>
            <w:vAlign w:val="center"/>
            <w:hideMark/>
          </w:tcPr>
          <w:p w14:paraId="27BA114E" w14:textId="77777777" w:rsidR="00691C80" w:rsidRPr="00691C80" w:rsidRDefault="00691C80" w:rsidP="00CF231F">
            <w:pPr>
              <w:ind w:left="-113" w:right="-36"/>
              <w:jc w:val="center"/>
              <w:rPr>
                <w:b/>
                <w:bCs/>
                <w:sz w:val="10"/>
                <w:szCs w:val="10"/>
              </w:rPr>
            </w:pPr>
            <w:r w:rsidRPr="00691C80">
              <w:rPr>
                <w:b/>
                <w:bCs/>
                <w:sz w:val="10"/>
                <w:szCs w:val="10"/>
              </w:rPr>
              <w:t>27 419 257,12</w:t>
            </w:r>
          </w:p>
        </w:tc>
        <w:tc>
          <w:tcPr>
            <w:tcW w:w="817" w:type="dxa"/>
            <w:tcBorders>
              <w:top w:val="nil"/>
              <w:left w:val="nil"/>
              <w:bottom w:val="single" w:sz="4" w:space="0" w:color="auto"/>
              <w:right w:val="single" w:sz="4" w:space="0" w:color="auto"/>
            </w:tcBorders>
            <w:shd w:val="clear" w:color="auto" w:fill="auto"/>
            <w:vAlign w:val="center"/>
            <w:hideMark/>
          </w:tcPr>
          <w:p w14:paraId="2836960F" w14:textId="77777777" w:rsidR="00691C80" w:rsidRPr="00691C80" w:rsidRDefault="00691C80" w:rsidP="00CF231F">
            <w:pPr>
              <w:ind w:left="-113" w:right="-36"/>
              <w:jc w:val="center"/>
              <w:rPr>
                <w:b/>
                <w:bCs/>
                <w:sz w:val="10"/>
                <w:szCs w:val="10"/>
              </w:rPr>
            </w:pPr>
            <w:r w:rsidRPr="00691C80">
              <w:rPr>
                <w:b/>
                <w:bCs/>
                <w:sz w:val="10"/>
                <w:szCs w:val="10"/>
              </w:rPr>
              <w:t>21 195 085,75</w:t>
            </w:r>
          </w:p>
        </w:tc>
        <w:tc>
          <w:tcPr>
            <w:tcW w:w="594" w:type="dxa"/>
            <w:tcBorders>
              <w:top w:val="nil"/>
              <w:left w:val="nil"/>
              <w:bottom w:val="single" w:sz="4" w:space="0" w:color="auto"/>
              <w:right w:val="single" w:sz="4" w:space="0" w:color="auto"/>
            </w:tcBorders>
            <w:shd w:val="clear" w:color="auto" w:fill="auto"/>
            <w:vAlign w:val="center"/>
            <w:hideMark/>
          </w:tcPr>
          <w:p w14:paraId="5127842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406C48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2AE7DDB" w14:textId="77777777" w:rsidR="00691C80" w:rsidRPr="00691C80" w:rsidRDefault="00691C80" w:rsidP="00CF231F">
            <w:pPr>
              <w:ind w:left="-113" w:right="-36"/>
              <w:jc w:val="center"/>
              <w:rPr>
                <w:sz w:val="10"/>
                <w:szCs w:val="10"/>
              </w:rPr>
            </w:pPr>
            <w:r w:rsidRPr="00691C80">
              <w:rPr>
                <w:sz w:val="10"/>
                <w:szCs w:val="10"/>
              </w:rPr>
              <w:t>21 195 085,75</w:t>
            </w:r>
          </w:p>
        </w:tc>
        <w:tc>
          <w:tcPr>
            <w:tcW w:w="425" w:type="dxa"/>
            <w:tcBorders>
              <w:top w:val="nil"/>
              <w:left w:val="nil"/>
              <w:bottom w:val="single" w:sz="4" w:space="0" w:color="auto"/>
              <w:right w:val="single" w:sz="4" w:space="0" w:color="auto"/>
            </w:tcBorders>
            <w:shd w:val="clear" w:color="auto" w:fill="auto"/>
            <w:vAlign w:val="center"/>
            <w:hideMark/>
          </w:tcPr>
          <w:p w14:paraId="3B1F1C7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394D0C3" w14:textId="77777777" w:rsidR="00691C80" w:rsidRPr="00691C80" w:rsidRDefault="00691C80" w:rsidP="00CF231F">
            <w:pPr>
              <w:ind w:left="-113" w:right="-36"/>
              <w:jc w:val="center"/>
              <w:rPr>
                <w:b/>
                <w:bCs/>
                <w:sz w:val="10"/>
                <w:szCs w:val="10"/>
              </w:rPr>
            </w:pPr>
            <w:r w:rsidRPr="00691C80">
              <w:rPr>
                <w:b/>
                <w:bCs/>
                <w:sz w:val="10"/>
                <w:szCs w:val="10"/>
              </w:rPr>
              <w:t>6 224 171,37</w:t>
            </w:r>
          </w:p>
        </w:tc>
        <w:tc>
          <w:tcPr>
            <w:tcW w:w="416" w:type="dxa"/>
            <w:tcBorders>
              <w:top w:val="nil"/>
              <w:left w:val="nil"/>
              <w:bottom w:val="single" w:sz="4" w:space="0" w:color="auto"/>
              <w:right w:val="single" w:sz="4" w:space="0" w:color="auto"/>
            </w:tcBorders>
            <w:shd w:val="clear" w:color="auto" w:fill="auto"/>
            <w:vAlign w:val="center"/>
            <w:hideMark/>
          </w:tcPr>
          <w:p w14:paraId="6F198B2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1FC277E" w14:textId="77777777" w:rsidR="00691C80" w:rsidRPr="00691C80" w:rsidRDefault="00691C80" w:rsidP="00CF231F">
            <w:pPr>
              <w:ind w:left="-113" w:right="-36"/>
              <w:jc w:val="center"/>
              <w:rPr>
                <w:sz w:val="10"/>
                <w:szCs w:val="10"/>
              </w:rPr>
            </w:pPr>
            <w:r w:rsidRPr="00691C80">
              <w:rPr>
                <w:sz w:val="10"/>
                <w:szCs w:val="10"/>
              </w:rPr>
              <w:t>2 562 858,69</w:t>
            </w:r>
          </w:p>
        </w:tc>
        <w:tc>
          <w:tcPr>
            <w:tcW w:w="709" w:type="dxa"/>
            <w:tcBorders>
              <w:top w:val="nil"/>
              <w:left w:val="nil"/>
              <w:bottom w:val="single" w:sz="4" w:space="0" w:color="auto"/>
              <w:right w:val="single" w:sz="4" w:space="0" w:color="auto"/>
            </w:tcBorders>
            <w:shd w:val="clear" w:color="auto" w:fill="auto"/>
            <w:vAlign w:val="center"/>
            <w:hideMark/>
          </w:tcPr>
          <w:p w14:paraId="0183DBD4" w14:textId="77777777" w:rsidR="00691C80" w:rsidRPr="00691C80" w:rsidRDefault="00691C80" w:rsidP="00CF231F">
            <w:pPr>
              <w:ind w:left="-113" w:right="-36"/>
              <w:jc w:val="center"/>
              <w:rPr>
                <w:sz w:val="10"/>
                <w:szCs w:val="10"/>
              </w:rPr>
            </w:pPr>
            <w:r w:rsidRPr="00691C80">
              <w:rPr>
                <w:sz w:val="10"/>
                <w:szCs w:val="10"/>
              </w:rPr>
              <w:t>3 661 312,68</w:t>
            </w:r>
          </w:p>
        </w:tc>
        <w:tc>
          <w:tcPr>
            <w:tcW w:w="416" w:type="dxa"/>
            <w:tcBorders>
              <w:top w:val="nil"/>
              <w:left w:val="nil"/>
              <w:bottom w:val="single" w:sz="4" w:space="0" w:color="auto"/>
              <w:right w:val="single" w:sz="4" w:space="0" w:color="auto"/>
            </w:tcBorders>
            <w:shd w:val="clear" w:color="auto" w:fill="auto"/>
            <w:vAlign w:val="center"/>
            <w:hideMark/>
          </w:tcPr>
          <w:p w14:paraId="3A94F955"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02DF6E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E6552E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9B43374"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C19757B" w14:textId="77777777" w:rsidR="00691C80" w:rsidRPr="00691C80" w:rsidRDefault="00691C80" w:rsidP="00CF231F">
            <w:pPr>
              <w:ind w:left="-113" w:right="-36"/>
              <w:jc w:val="center"/>
              <w:rPr>
                <w:sz w:val="10"/>
                <w:szCs w:val="10"/>
              </w:rPr>
            </w:pPr>
            <w:r w:rsidRPr="00691C80">
              <w:rPr>
                <w:sz w:val="10"/>
                <w:szCs w:val="10"/>
              </w:rPr>
              <w:t>69</w:t>
            </w:r>
          </w:p>
        </w:tc>
        <w:tc>
          <w:tcPr>
            <w:tcW w:w="920" w:type="dxa"/>
            <w:tcBorders>
              <w:top w:val="nil"/>
              <w:left w:val="nil"/>
              <w:bottom w:val="single" w:sz="4" w:space="0" w:color="auto"/>
              <w:right w:val="single" w:sz="4" w:space="0" w:color="auto"/>
            </w:tcBorders>
            <w:shd w:val="clear" w:color="auto" w:fill="auto"/>
            <w:noWrap/>
            <w:vAlign w:val="center"/>
            <w:hideMark/>
          </w:tcPr>
          <w:p w14:paraId="27BCDD88"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138B68F9"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646E5A2"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8E45523"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AA2FF0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A1E64D1"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5B0E8575"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5722CA0C" w14:textId="77777777" w:rsidR="00691C80" w:rsidRPr="00691C80" w:rsidRDefault="00691C80" w:rsidP="00CF231F">
            <w:pPr>
              <w:ind w:left="-113" w:right="-36"/>
              <w:jc w:val="center"/>
              <w:rPr>
                <w:sz w:val="10"/>
                <w:szCs w:val="10"/>
              </w:rPr>
            </w:pPr>
            <w:r w:rsidRPr="00691C80">
              <w:rPr>
                <w:sz w:val="10"/>
                <w:szCs w:val="10"/>
              </w:rPr>
              <w:t>103,71</w:t>
            </w:r>
          </w:p>
        </w:tc>
        <w:tc>
          <w:tcPr>
            <w:tcW w:w="366" w:type="dxa"/>
            <w:tcBorders>
              <w:top w:val="nil"/>
              <w:left w:val="nil"/>
              <w:bottom w:val="single" w:sz="4" w:space="0" w:color="auto"/>
              <w:right w:val="single" w:sz="4" w:space="0" w:color="auto"/>
            </w:tcBorders>
            <w:shd w:val="clear" w:color="auto" w:fill="auto"/>
            <w:noWrap/>
            <w:vAlign w:val="center"/>
            <w:hideMark/>
          </w:tcPr>
          <w:p w14:paraId="6CAE0174"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6A7AA9D6"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ED269C1"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69300A58" w14:textId="77777777" w:rsidR="00691C80" w:rsidRPr="00691C80" w:rsidRDefault="00691C80" w:rsidP="00CF231F">
            <w:pPr>
              <w:ind w:left="-113" w:right="-36"/>
              <w:jc w:val="center"/>
              <w:rPr>
                <w:sz w:val="10"/>
                <w:szCs w:val="10"/>
              </w:rPr>
            </w:pPr>
            <w:r w:rsidRPr="00691C80">
              <w:rPr>
                <w:sz w:val="10"/>
                <w:szCs w:val="10"/>
              </w:rPr>
              <w:t>103,71</w:t>
            </w:r>
          </w:p>
        </w:tc>
        <w:tc>
          <w:tcPr>
            <w:tcW w:w="601" w:type="dxa"/>
            <w:tcBorders>
              <w:top w:val="nil"/>
              <w:left w:val="nil"/>
              <w:bottom w:val="single" w:sz="4" w:space="0" w:color="auto"/>
              <w:right w:val="single" w:sz="4" w:space="0" w:color="auto"/>
            </w:tcBorders>
            <w:shd w:val="clear" w:color="auto" w:fill="auto"/>
            <w:noWrap/>
            <w:vAlign w:val="center"/>
            <w:hideMark/>
          </w:tcPr>
          <w:p w14:paraId="7309CE46" w14:textId="77777777" w:rsidR="00691C80" w:rsidRPr="00691C80" w:rsidRDefault="00691C80" w:rsidP="00CF231F">
            <w:pPr>
              <w:ind w:left="-113" w:right="-36"/>
              <w:jc w:val="center"/>
              <w:rPr>
                <w:sz w:val="10"/>
                <w:szCs w:val="10"/>
              </w:rPr>
            </w:pPr>
            <w:r w:rsidRPr="00691C80">
              <w:rPr>
                <w:sz w:val="10"/>
                <w:szCs w:val="10"/>
              </w:rPr>
              <w:t>23,81</w:t>
            </w:r>
          </w:p>
        </w:tc>
        <w:tc>
          <w:tcPr>
            <w:tcW w:w="616" w:type="dxa"/>
            <w:tcBorders>
              <w:top w:val="nil"/>
              <w:left w:val="nil"/>
              <w:bottom w:val="single" w:sz="4" w:space="0" w:color="auto"/>
              <w:right w:val="single" w:sz="4" w:space="0" w:color="auto"/>
            </w:tcBorders>
            <w:shd w:val="clear" w:color="auto" w:fill="auto"/>
            <w:noWrap/>
            <w:vAlign w:val="center"/>
            <w:hideMark/>
          </w:tcPr>
          <w:p w14:paraId="5A3B3A61" w14:textId="77777777" w:rsidR="00691C80" w:rsidRPr="00691C80" w:rsidRDefault="00691C80" w:rsidP="00CF231F">
            <w:pPr>
              <w:ind w:left="-113" w:right="-36"/>
              <w:jc w:val="center"/>
              <w:rPr>
                <w:sz w:val="10"/>
                <w:szCs w:val="10"/>
              </w:rPr>
            </w:pPr>
            <w:r w:rsidRPr="00691C80">
              <w:rPr>
                <w:sz w:val="10"/>
                <w:szCs w:val="10"/>
              </w:rPr>
              <w:t>79,90</w:t>
            </w:r>
          </w:p>
        </w:tc>
        <w:tc>
          <w:tcPr>
            <w:tcW w:w="814" w:type="dxa"/>
            <w:tcBorders>
              <w:top w:val="nil"/>
              <w:left w:val="nil"/>
              <w:bottom w:val="single" w:sz="4" w:space="0" w:color="auto"/>
              <w:right w:val="single" w:sz="4" w:space="0" w:color="auto"/>
            </w:tcBorders>
            <w:shd w:val="clear" w:color="auto" w:fill="auto"/>
            <w:vAlign w:val="center"/>
            <w:hideMark/>
          </w:tcPr>
          <w:p w14:paraId="2D3B8B42" w14:textId="77777777" w:rsidR="00691C80" w:rsidRPr="00691C80" w:rsidRDefault="00691C80" w:rsidP="00CF231F">
            <w:pPr>
              <w:ind w:left="-113" w:right="-36"/>
              <w:jc w:val="center"/>
              <w:rPr>
                <w:b/>
                <w:bCs/>
                <w:sz w:val="10"/>
                <w:szCs w:val="10"/>
              </w:rPr>
            </w:pPr>
            <w:r w:rsidRPr="00691C80">
              <w:rPr>
                <w:b/>
                <w:bCs/>
                <w:sz w:val="10"/>
                <w:szCs w:val="10"/>
              </w:rPr>
              <w:t>29 239 578,12</w:t>
            </w:r>
          </w:p>
        </w:tc>
        <w:tc>
          <w:tcPr>
            <w:tcW w:w="817" w:type="dxa"/>
            <w:tcBorders>
              <w:top w:val="nil"/>
              <w:left w:val="nil"/>
              <w:bottom w:val="single" w:sz="4" w:space="0" w:color="auto"/>
              <w:right w:val="single" w:sz="4" w:space="0" w:color="auto"/>
            </w:tcBorders>
            <w:shd w:val="clear" w:color="auto" w:fill="auto"/>
            <w:vAlign w:val="center"/>
            <w:hideMark/>
          </w:tcPr>
          <w:p w14:paraId="605A2BA8" w14:textId="77777777" w:rsidR="00691C80" w:rsidRPr="00691C80" w:rsidRDefault="00691C80" w:rsidP="00CF231F">
            <w:pPr>
              <w:ind w:left="-113" w:right="-36"/>
              <w:jc w:val="center"/>
              <w:rPr>
                <w:b/>
                <w:bCs/>
                <w:sz w:val="10"/>
                <w:szCs w:val="10"/>
              </w:rPr>
            </w:pPr>
            <w:r w:rsidRPr="00691C80">
              <w:rPr>
                <w:b/>
                <w:bCs/>
                <w:sz w:val="10"/>
                <w:szCs w:val="10"/>
              </w:rPr>
              <w:t>22 602 193,89</w:t>
            </w:r>
          </w:p>
        </w:tc>
        <w:tc>
          <w:tcPr>
            <w:tcW w:w="594" w:type="dxa"/>
            <w:tcBorders>
              <w:top w:val="nil"/>
              <w:left w:val="nil"/>
              <w:bottom w:val="single" w:sz="4" w:space="0" w:color="auto"/>
              <w:right w:val="single" w:sz="4" w:space="0" w:color="auto"/>
            </w:tcBorders>
            <w:shd w:val="clear" w:color="auto" w:fill="auto"/>
            <w:vAlign w:val="center"/>
            <w:hideMark/>
          </w:tcPr>
          <w:p w14:paraId="7E49AD3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B86E102"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072F540" w14:textId="77777777" w:rsidR="00691C80" w:rsidRPr="00691C80" w:rsidRDefault="00691C80" w:rsidP="00CF231F">
            <w:pPr>
              <w:ind w:left="-113" w:right="-36"/>
              <w:jc w:val="center"/>
              <w:rPr>
                <w:sz w:val="10"/>
                <w:szCs w:val="10"/>
              </w:rPr>
            </w:pPr>
            <w:r w:rsidRPr="00691C80">
              <w:rPr>
                <w:sz w:val="10"/>
                <w:szCs w:val="10"/>
              </w:rPr>
              <w:t>22 602 193,89</w:t>
            </w:r>
          </w:p>
        </w:tc>
        <w:tc>
          <w:tcPr>
            <w:tcW w:w="425" w:type="dxa"/>
            <w:tcBorders>
              <w:top w:val="nil"/>
              <w:left w:val="nil"/>
              <w:bottom w:val="single" w:sz="4" w:space="0" w:color="auto"/>
              <w:right w:val="single" w:sz="4" w:space="0" w:color="auto"/>
            </w:tcBorders>
            <w:shd w:val="clear" w:color="auto" w:fill="auto"/>
            <w:vAlign w:val="center"/>
            <w:hideMark/>
          </w:tcPr>
          <w:p w14:paraId="453764E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926C4C9" w14:textId="77777777" w:rsidR="00691C80" w:rsidRPr="00691C80" w:rsidRDefault="00691C80" w:rsidP="00CF231F">
            <w:pPr>
              <w:ind w:left="-113" w:right="-36"/>
              <w:jc w:val="center"/>
              <w:rPr>
                <w:b/>
                <w:bCs/>
                <w:sz w:val="10"/>
                <w:szCs w:val="10"/>
              </w:rPr>
            </w:pPr>
            <w:r w:rsidRPr="00691C80">
              <w:rPr>
                <w:b/>
                <w:bCs/>
                <w:sz w:val="10"/>
                <w:szCs w:val="10"/>
              </w:rPr>
              <w:t>6 637 384,23</w:t>
            </w:r>
          </w:p>
        </w:tc>
        <w:tc>
          <w:tcPr>
            <w:tcW w:w="416" w:type="dxa"/>
            <w:tcBorders>
              <w:top w:val="nil"/>
              <w:left w:val="nil"/>
              <w:bottom w:val="single" w:sz="4" w:space="0" w:color="auto"/>
              <w:right w:val="single" w:sz="4" w:space="0" w:color="auto"/>
            </w:tcBorders>
            <w:shd w:val="clear" w:color="auto" w:fill="auto"/>
            <w:vAlign w:val="center"/>
            <w:hideMark/>
          </w:tcPr>
          <w:p w14:paraId="5F584F2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9E24A70"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94E8367" w14:textId="77777777" w:rsidR="00691C80" w:rsidRPr="00691C80" w:rsidRDefault="00691C80" w:rsidP="00CF231F">
            <w:pPr>
              <w:ind w:left="-113" w:right="-36"/>
              <w:jc w:val="center"/>
              <w:rPr>
                <w:sz w:val="10"/>
                <w:szCs w:val="10"/>
              </w:rPr>
            </w:pPr>
            <w:r w:rsidRPr="00691C80">
              <w:rPr>
                <w:sz w:val="10"/>
                <w:szCs w:val="10"/>
              </w:rPr>
              <w:t>6 637 384,23</w:t>
            </w:r>
          </w:p>
        </w:tc>
        <w:tc>
          <w:tcPr>
            <w:tcW w:w="416" w:type="dxa"/>
            <w:tcBorders>
              <w:top w:val="nil"/>
              <w:left w:val="nil"/>
              <w:bottom w:val="single" w:sz="4" w:space="0" w:color="auto"/>
              <w:right w:val="single" w:sz="4" w:space="0" w:color="auto"/>
            </w:tcBorders>
            <w:shd w:val="clear" w:color="auto" w:fill="auto"/>
            <w:vAlign w:val="center"/>
            <w:hideMark/>
          </w:tcPr>
          <w:p w14:paraId="3413E2A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9EB118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A0B973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A9B0DA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126BE42" w14:textId="77777777" w:rsidR="00691C80" w:rsidRPr="00691C80" w:rsidRDefault="00691C80" w:rsidP="00CF231F">
            <w:pPr>
              <w:ind w:left="-113" w:right="-36"/>
              <w:jc w:val="center"/>
              <w:rPr>
                <w:sz w:val="10"/>
                <w:szCs w:val="10"/>
              </w:rPr>
            </w:pPr>
            <w:r w:rsidRPr="00691C80">
              <w:rPr>
                <w:sz w:val="10"/>
                <w:szCs w:val="10"/>
              </w:rPr>
              <w:t>70</w:t>
            </w:r>
          </w:p>
        </w:tc>
        <w:tc>
          <w:tcPr>
            <w:tcW w:w="920" w:type="dxa"/>
            <w:tcBorders>
              <w:top w:val="nil"/>
              <w:left w:val="nil"/>
              <w:bottom w:val="single" w:sz="4" w:space="0" w:color="auto"/>
              <w:right w:val="single" w:sz="4" w:space="0" w:color="auto"/>
            </w:tcBorders>
            <w:shd w:val="clear" w:color="auto" w:fill="auto"/>
            <w:noWrap/>
            <w:vAlign w:val="center"/>
            <w:hideMark/>
          </w:tcPr>
          <w:p w14:paraId="565DD100"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nil"/>
              <w:left w:val="nil"/>
              <w:bottom w:val="single" w:sz="4" w:space="0" w:color="auto"/>
              <w:right w:val="single" w:sz="4" w:space="0" w:color="auto"/>
            </w:tcBorders>
            <w:shd w:val="clear" w:color="auto" w:fill="auto"/>
            <w:noWrap/>
            <w:vAlign w:val="center"/>
            <w:hideMark/>
          </w:tcPr>
          <w:p w14:paraId="6827E3D6"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5D5C65B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CB77A5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5DE544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D53B907"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2FEE12D7"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5B559F04" w14:textId="77777777" w:rsidR="00691C80" w:rsidRPr="00691C80" w:rsidRDefault="00691C80" w:rsidP="00CF231F">
            <w:pPr>
              <w:ind w:left="-113" w:right="-36"/>
              <w:jc w:val="center"/>
              <w:rPr>
                <w:sz w:val="10"/>
                <w:szCs w:val="10"/>
              </w:rPr>
            </w:pPr>
            <w:r w:rsidRPr="00691C80">
              <w:rPr>
                <w:sz w:val="10"/>
                <w:szCs w:val="10"/>
              </w:rPr>
              <w:t>69,77</w:t>
            </w:r>
          </w:p>
        </w:tc>
        <w:tc>
          <w:tcPr>
            <w:tcW w:w="366" w:type="dxa"/>
            <w:tcBorders>
              <w:top w:val="nil"/>
              <w:left w:val="nil"/>
              <w:bottom w:val="single" w:sz="4" w:space="0" w:color="auto"/>
              <w:right w:val="single" w:sz="4" w:space="0" w:color="auto"/>
            </w:tcBorders>
            <w:shd w:val="clear" w:color="auto" w:fill="auto"/>
            <w:noWrap/>
            <w:vAlign w:val="center"/>
            <w:hideMark/>
          </w:tcPr>
          <w:p w14:paraId="7EC23F48"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D029D6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685D2FCA"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9FF3B36" w14:textId="77777777" w:rsidR="00691C80" w:rsidRPr="00691C80" w:rsidRDefault="00691C80" w:rsidP="00CF231F">
            <w:pPr>
              <w:ind w:left="-113" w:right="-36"/>
              <w:jc w:val="center"/>
              <w:rPr>
                <w:sz w:val="10"/>
                <w:szCs w:val="10"/>
              </w:rPr>
            </w:pPr>
            <w:r w:rsidRPr="00691C80">
              <w:rPr>
                <w:sz w:val="10"/>
                <w:szCs w:val="10"/>
              </w:rPr>
              <w:t>69,77</w:t>
            </w:r>
          </w:p>
        </w:tc>
        <w:tc>
          <w:tcPr>
            <w:tcW w:w="601" w:type="dxa"/>
            <w:tcBorders>
              <w:top w:val="nil"/>
              <w:left w:val="nil"/>
              <w:bottom w:val="single" w:sz="4" w:space="0" w:color="auto"/>
              <w:right w:val="single" w:sz="4" w:space="0" w:color="auto"/>
            </w:tcBorders>
            <w:shd w:val="clear" w:color="auto" w:fill="auto"/>
            <w:noWrap/>
            <w:vAlign w:val="center"/>
            <w:hideMark/>
          </w:tcPr>
          <w:p w14:paraId="2F8F76DC" w14:textId="77777777" w:rsidR="00691C80" w:rsidRPr="00691C80" w:rsidRDefault="00691C80" w:rsidP="00CF231F">
            <w:pPr>
              <w:ind w:left="-113" w:right="-36"/>
              <w:jc w:val="center"/>
              <w:rPr>
                <w:sz w:val="10"/>
                <w:szCs w:val="10"/>
              </w:rPr>
            </w:pPr>
            <w:r w:rsidRPr="00691C80">
              <w:rPr>
                <w:sz w:val="10"/>
                <w:szCs w:val="10"/>
              </w:rPr>
              <w:t>69,77</w:t>
            </w:r>
          </w:p>
        </w:tc>
        <w:tc>
          <w:tcPr>
            <w:tcW w:w="616" w:type="dxa"/>
            <w:tcBorders>
              <w:top w:val="nil"/>
              <w:left w:val="nil"/>
              <w:bottom w:val="single" w:sz="4" w:space="0" w:color="auto"/>
              <w:right w:val="single" w:sz="4" w:space="0" w:color="auto"/>
            </w:tcBorders>
            <w:shd w:val="clear" w:color="auto" w:fill="auto"/>
            <w:noWrap/>
            <w:vAlign w:val="center"/>
            <w:hideMark/>
          </w:tcPr>
          <w:p w14:paraId="2DCFB382"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426570C" w14:textId="77777777" w:rsidR="00691C80" w:rsidRPr="00691C80" w:rsidRDefault="00691C80" w:rsidP="00CF231F">
            <w:pPr>
              <w:ind w:left="-113" w:right="-36"/>
              <w:jc w:val="center"/>
              <w:rPr>
                <w:b/>
                <w:bCs/>
                <w:sz w:val="10"/>
                <w:szCs w:val="10"/>
              </w:rPr>
            </w:pPr>
            <w:r w:rsidRPr="00691C80">
              <w:rPr>
                <w:b/>
                <w:bCs/>
                <w:sz w:val="10"/>
                <w:szCs w:val="10"/>
              </w:rPr>
              <w:t>19 670 671,73</w:t>
            </w:r>
          </w:p>
        </w:tc>
        <w:tc>
          <w:tcPr>
            <w:tcW w:w="817" w:type="dxa"/>
            <w:tcBorders>
              <w:top w:val="nil"/>
              <w:left w:val="nil"/>
              <w:bottom w:val="single" w:sz="4" w:space="0" w:color="auto"/>
              <w:right w:val="single" w:sz="4" w:space="0" w:color="auto"/>
            </w:tcBorders>
            <w:shd w:val="clear" w:color="auto" w:fill="auto"/>
            <w:vAlign w:val="center"/>
            <w:hideMark/>
          </w:tcPr>
          <w:p w14:paraId="1DE63284" w14:textId="77777777" w:rsidR="00691C80" w:rsidRPr="00691C80" w:rsidRDefault="00691C80" w:rsidP="00CF231F">
            <w:pPr>
              <w:ind w:left="-113" w:right="-36"/>
              <w:jc w:val="center"/>
              <w:rPr>
                <w:b/>
                <w:bCs/>
                <w:sz w:val="10"/>
                <w:szCs w:val="10"/>
              </w:rPr>
            </w:pPr>
            <w:r w:rsidRPr="00691C80">
              <w:rPr>
                <w:b/>
                <w:bCs/>
                <w:sz w:val="10"/>
                <w:szCs w:val="10"/>
              </w:rPr>
              <w:t>15 205 429,25</w:t>
            </w:r>
          </w:p>
        </w:tc>
        <w:tc>
          <w:tcPr>
            <w:tcW w:w="594" w:type="dxa"/>
            <w:tcBorders>
              <w:top w:val="nil"/>
              <w:left w:val="nil"/>
              <w:bottom w:val="single" w:sz="4" w:space="0" w:color="auto"/>
              <w:right w:val="single" w:sz="4" w:space="0" w:color="auto"/>
            </w:tcBorders>
            <w:shd w:val="clear" w:color="auto" w:fill="auto"/>
            <w:vAlign w:val="center"/>
            <w:hideMark/>
          </w:tcPr>
          <w:p w14:paraId="232CAC8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3E4525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937F1DA" w14:textId="77777777" w:rsidR="00691C80" w:rsidRPr="00691C80" w:rsidRDefault="00691C80" w:rsidP="00CF231F">
            <w:pPr>
              <w:ind w:left="-113" w:right="-36"/>
              <w:jc w:val="center"/>
              <w:rPr>
                <w:sz w:val="10"/>
                <w:szCs w:val="10"/>
              </w:rPr>
            </w:pPr>
            <w:r w:rsidRPr="00691C80">
              <w:rPr>
                <w:sz w:val="10"/>
                <w:szCs w:val="10"/>
              </w:rPr>
              <w:t>15 205 429,25</w:t>
            </w:r>
          </w:p>
        </w:tc>
        <w:tc>
          <w:tcPr>
            <w:tcW w:w="425" w:type="dxa"/>
            <w:tcBorders>
              <w:top w:val="nil"/>
              <w:left w:val="nil"/>
              <w:bottom w:val="single" w:sz="4" w:space="0" w:color="auto"/>
              <w:right w:val="single" w:sz="4" w:space="0" w:color="auto"/>
            </w:tcBorders>
            <w:shd w:val="clear" w:color="auto" w:fill="auto"/>
            <w:vAlign w:val="center"/>
            <w:hideMark/>
          </w:tcPr>
          <w:p w14:paraId="22462A0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8C68B8E" w14:textId="77777777" w:rsidR="00691C80" w:rsidRPr="00691C80" w:rsidRDefault="00691C80" w:rsidP="00CF231F">
            <w:pPr>
              <w:ind w:left="-113" w:right="-36"/>
              <w:jc w:val="center"/>
              <w:rPr>
                <w:b/>
                <w:bCs/>
                <w:sz w:val="10"/>
                <w:szCs w:val="10"/>
              </w:rPr>
            </w:pPr>
            <w:r w:rsidRPr="00691C80">
              <w:rPr>
                <w:b/>
                <w:bCs/>
                <w:sz w:val="10"/>
                <w:szCs w:val="10"/>
              </w:rPr>
              <w:t>4 465 242,48</w:t>
            </w:r>
          </w:p>
        </w:tc>
        <w:tc>
          <w:tcPr>
            <w:tcW w:w="416" w:type="dxa"/>
            <w:tcBorders>
              <w:top w:val="nil"/>
              <w:left w:val="nil"/>
              <w:bottom w:val="single" w:sz="4" w:space="0" w:color="auto"/>
              <w:right w:val="single" w:sz="4" w:space="0" w:color="auto"/>
            </w:tcBorders>
            <w:shd w:val="clear" w:color="auto" w:fill="auto"/>
            <w:vAlign w:val="center"/>
            <w:hideMark/>
          </w:tcPr>
          <w:p w14:paraId="73E4B7F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871DEBD"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7ABD12" w14:textId="77777777" w:rsidR="00691C80" w:rsidRPr="00691C80" w:rsidRDefault="00691C80" w:rsidP="00CF231F">
            <w:pPr>
              <w:ind w:left="-113" w:right="-36"/>
              <w:jc w:val="center"/>
              <w:rPr>
                <w:sz w:val="10"/>
                <w:szCs w:val="10"/>
              </w:rPr>
            </w:pPr>
            <w:r w:rsidRPr="00691C80">
              <w:rPr>
                <w:sz w:val="10"/>
                <w:szCs w:val="10"/>
              </w:rPr>
              <w:t>4 465 242,48</w:t>
            </w:r>
          </w:p>
        </w:tc>
        <w:tc>
          <w:tcPr>
            <w:tcW w:w="416" w:type="dxa"/>
            <w:tcBorders>
              <w:top w:val="nil"/>
              <w:left w:val="nil"/>
              <w:bottom w:val="single" w:sz="4" w:space="0" w:color="auto"/>
              <w:right w:val="single" w:sz="4" w:space="0" w:color="auto"/>
            </w:tcBorders>
            <w:shd w:val="clear" w:color="auto" w:fill="auto"/>
            <w:vAlign w:val="center"/>
            <w:hideMark/>
          </w:tcPr>
          <w:p w14:paraId="06B42F2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98206A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C45BE1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D6BED9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9681643" w14:textId="77777777" w:rsidR="00691C80" w:rsidRPr="00691C80" w:rsidRDefault="00691C80" w:rsidP="00CF231F">
            <w:pPr>
              <w:ind w:left="-113" w:right="-36"/>
              <w:jc w:val="center"/>
              <w:rPr>
                <w:sz w:val="10"/>
                <w:szCs w:val="10"/>
              </w:rPr>
            </w:pPr>
            <w:r w:rsidRPr="00691C80">
              <w:rPr>
                <w:sz w:val="10"/>
                <w:szCs w:val="10"/>
              </w:rPr>
              <w:t>71</w:t>
            </w:r>
          </w:p>
        </w:tc>
        <w:tc>
          <w:tcPr>
            <w:tcW w:w="920" w:type="dxa"/>
            <w:tcBorders>
              <w:top w:val="nil"/>
              <w:left w:val="nil"/>
              <w:bottom w:val="single" w:sz="4" w:space="0" w:color="auto"/>
              <w:right w:val="single" w:sz="4" w:space="0" w:color="auto"/>
            </w:tcBorders>
            <w:shd w:val="clear" w:color="auto" w:fill="auto"/>
            <w:noWrap/>
            <w:vAlign w:val="center"/>
            <w:hideMark/>
          </w:tcPr>
          <w:p w14:paraId="592AEA92" w14:textId="77777777" w:rsidR="00691C80" w:rsidRPr="00691C80" w:rsidRDefault="00691C80" w:rsidP="00CF231F">
            <w:pPr>
              <w:ind w:left="-113" w:right="-36"/>
              <w:rPr>
                <w:sz w:val="10"/>
                <w:szCs w:val="10"/>
              </w:rPr>
            </w:pPr>
            <w:r w:rsidRPr="00691C80">
              <w:rPr>
                <w:sz w:val="10"/>
                <w:szCs w:val="10"/>
              </w:rPr>
              <w:t>г. Краснозаводск, ул. 1 Мая, д. 12</w:t>
            </w:r>
          </w:p>
        </w:tc>
        <w:tc>
          <w:tcPr>
            <w:tcW w:w="392" w:type="dxa"/>
            <w:tcBorders>
              <w:top w:val="nil"/>
              <w:left w:val="nil"/>
              <w:bottom w:val="single" w:sz="4" w:space="0" w:color="auto"/>
              <w:right w:val="single" w:sz="4" w:space="0" w:color="auto"/>
            </w:tcBorders>
            <w:shd w:val="clear" w:color="auto" w:fill="auto"/>
            <w:noWrap/>
            <w:vAlign w:val="center"/>
            <w:hideMark/>
          </w:tcPr>
          <w:p w14:paraId="5E75C1E6"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69C6CBE"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A04AD3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075B19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E2A671C"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3BC2900A"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321C94A5" w14:textId="77777777" w:rsidR="00691C80" w:rsidRPr="00691C80" w:rsidRDefault="00691C80" w:rsidP="00CF231F">
            <w:pPr>
              <w:ind w:left="-113" w:right="-36"/>
              <w:jc w:val="center"/>
              <w:rPr>
                <w:sz w:val="10"/>
                <w:szCs w:val="10"/>
              </w:rPr>
            </w:pPr>
            <w:r w:rsidRPr="00691C80">
              <w:rPr>
                <w:sz w:val="10"/>
                <w:szCs w:val="10"/>
              </w:rPr>
              <w:t>92,62</w:t>
            </w:r>
          </w:p>
        </w:tc>
        <w:tc>
          <w:tcPr>
            <w:tcW w:w="366" w:type="dxa"/>
            <w:tcBorders>
              <w:top w:val="nil"/>
              <w:left w:val="nil"/>
              <w:bottom w:val="single" w:sz="4" w:space="0" w:color="auto"/>
              <w:right w:val="single" w:sz="4" w:space="0" w:color="auto"/>
            </w:tcBorders>
            <w:shd w:val="clear" w:color="auto" w:fill="auto"/>
            <w:noWrap/>
            <w:vAlign w:val="center"/>
            <w:hideMark/>
          </w:tcPr>
          <w:p w14:paraId="0D7F3C96"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6543F44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7AFEFA97"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2E078E7" w14:textId="77777777" w:rsidR="00691C80" w:rsidRPr="00691C80" w:rsidRDefault="00691C80" w:rsidP="00CF231F">
            <w:pPr>
              <w:ind w:left="-113" w:right="-36"/>
              <w:jc w:val="center"/>
              <w:rPr>
                <w:sz w:val="10"/>
                <w:szCs w:val="10"/>
              </w:rPr>
            </w:pPr>
            <w:r w:rsidRPr="00691C80">
              <w:rPr>
                <w:sz w:val="10"/>
                <w:szCs w:val="10"/>
              </w:rPr>
              <w:t>92,62</w:t>
            </w:r>
          </w:p>
        </w:tc>
        <w:tc>
          <w:tcPr>
            <w:tcW w:w="601" w:type="dxa"/>
            <w:tcBorders>
              <w:top w:val="nil"/>
              <w:left w:val="nil"/>
              <w:bottom w:val="single" w:sz="4" w:space="0" w:color="auto"/>
              <w:right w:val="single" w:sz="4" w:space="0" w:color="auto"/>
            </w:tcBorders>
            <w:shd w:val="clear" w:color="auto" w:fill="auto"/>
            <w:noWrap/>
            <w:vAlign w:val="center"/>
            <w:hideMark/>
          </w:tcPr>
          <w:p w14:paraId="188B0E1C"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29A919FF" w14:textId="77777777" w:rsidR="00691C80" w:rsidRPr="00691C80" w:rsidRDefault="00691C80" w:rsidP="00CF231F">
            <w:pPr>
              <w:ind w:left="-113" w:right="-36"/>
              <w:jc w:val="center"/>
              <w:rPr>
                <w:sz w:val="10"/>
                <w:szCs w:val="10"/>
              </w:rPr>
            </w:pPr>
            <w:r w:rsidRPr="00691C80">
              <w:rPr>
                <w:sz w:val="10"/>
                <w:szCs w:val="10"/>
              </w:rPr>
              <w:t>92,62</w:t>
            </w:r>
          </w:p>
        </w:tc>
        <w:tc>
          <w:tcPr>
            <w:tcW w:w="814" w:type="dxa"/>
            <w:tcBorders>
              <w:top w:val="nil"/>
              <w:left w:val="nil"/>
              <w:bottom w:val="single" w:sz="4" w:space="0" w:color="auto"/>
              <w:right w:val="single" w:sz="4" w:space="0" w:color="auto"/>
            </w:tcBorders>
            <w:shd w:val="clear" w:color="auto" w:fill="auto"/>
            <w:vAlign w:val="center"/>
            <w:hideMark/>
          </w:tcPr>
          <w:p w14:paraId="57570C99" w14:textId="77777777" w:rsidR="00691C80" w:rsidRPr="00691C80" w:rsidRDefault="00691C80" w:rsidP="00CF231F">
            <w:pPr>
              <w:ind w:left="-113" w:right="-36"/>
              <w:jc w:val="center"/>
              <w:rPr>
                <w:b/>
                <w:bCs/>
                <w:sz w:val="10"/>
                <w:szCs w:val="10"/>
              </w:rPr>
            </w:pPr>
            <w:r w:rsidRPr="00691C80">
              <w:rPr>
                <w:b/>
                <w:bCs/>
                <w:sz w:val="10"/>
                <w:szCs w:val="10"/>
              </w:rPr>
              <w:t>26 112 908,35</w:t>
            </w:r>
          </w:p>
        </w:tc>
        <w:tc>
          <w:tcPr>
            <w:tcW w:w="817" w:type="dxa"/>
            <w:tcBorders>
              <w:top w:val="nil"/>
              <w:left w:val="nil"/>
              <w:bottom w:val="single" w:sz="4" w:space="0" w:color="auto"/>
              <w:right w:val="single" w:sz="4" w:space="0" w:color="auto"/>
            </w:tcBorders>
            <w:shd w:val="clear" w:color="auto" w:fill="auto"/>
            <w:vAlign w:val="center"/>
            <w:hideMark/>
          </w:tcPr>
          <w:p w14:paraId="418B35EE" w14:textId="77777777" w:rsidR="00691C80" w:rsidRPr="00691C80" w:rsidRDefault="00691C80" w:rsidP="00CF231F">
            <w:pPr>
              <w:ind w:left="-113" w:right="-36"/>
              <w:jc w:val="center"/>
              <w:rPr>
                <w:b/>
                <w:bCs/>
                <w:sz w:val="10"/>
                <w:szCs w:val="10"/>
              </w:rPr>
            </w:pPr>
            <w:r w:rsidRPr="00691C80">
              <w:rPr>
                <w:b/>
                <w:bCs/>
                <w:sz w:val="10"/>
                <w:szCs w:val="10"/>
              </w:rPr>
              <w:t>20 185 278,15</w:t>
            </w:r>
          </w:p>
        </w:tc>
        <w:tc>
          <w:tcPr>
            <w:tcW w:w="594" w:type="dxa"/>
            <w:tcBorders>
              <w:top w:val="nil"/>
              <w:left w:val="nil"/>
              <w:bottom w:val="single" w:sz="4" w:space="0" w:color="auto"/>
              <w:right w:val="single" w:sz="4" w:space="0" w:color="auto"/>
            </w:tcBorders>
            <w:shd w:val="clear" w:color="auto" w:fill="auto"/>
            <w:vAlign w:val="center"/>
            <w:hideMark/>
          </w:tcPr>
          <w:p w14:paraId="14A0B7F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4BE43A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236AECB" w14:textId="77777777" w:rsidR="00691C80" w:rsidRPr="00691C80" w:rsidRDefault="00691C80" w:rsidP="00CF231F">
            <w:pPr>
              <w:ind w:left="-113" w:right="-36"/>
              <w:jc w:val="center"/>
              <w:rPr>
                <w:sz w:val="10"/>
                <w:szCs w:val="10"/>
              </w:rPr>
            </w:pPr>
            <w:r w:rsidRPr="00691C80">
              <w:rPr>
                <w:sz w:val="10"/>
                <w:szCs w:val="10"/>
              </w:rPr>
              <w:t>20 185 278,15</w:t>
            </w:r>
          </w:p>
        </w:tc>
        <w:tc>
          <w:tcPr>
            <w:tcW w:w="425" w:type="dxa"/>
            <w:tcBorders>
              <w:top w:val="nil"/>
              <w:left w:val="nil"/>
              <w:bottom w:val="single" w:sz="4" w:space="0" w:color="auto"/>
              <w:right w:val="single" w:sz="4" w:space="0" w:color="auto"/>
            </w:tcBorders>
            <w:shd w:val="clear" w:color="auto" w:fill="auto"/>
            <w:vAlign w:val="center"/>
            <w:hideMark/>
          </w:tcPr>
          <w:p w14:paraId="46DC7A1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3447DC1" w14:textId="77777777" w:rsidR="00691C80" w:rsidRPr="00691C80" w:rsidRDefault="00691C80" w:rsidP="00CF231F">
            <w:pPr>
              <w:ind w:left="-113" w:right="-36"/>
              <w:jc w:val="center"/>
              <w:rPr>
                <w:b/>
                <w:bCs/>
                <w:sz w:val="10"/>
                <w:szCs w:val="10"/>
              </w:rPr>
            </w:pPr>
            <w:r w:rsidRPr="00691C80">
              <w:rPr>
                <w:b/>
                <w:bCs/>
                <w:sz w:val="10"/>
                <w:szCs w:val="10"/>
              </w:rPr>
              <w:t>5 927 630,20</w:t>
            </w:r>
          </w:p>
        </w:tc>
        <w:tc>
          <w:tcPr>
            <w:tcW w:w="416" w:type="dxa"/>
            <w:tcBorders>
              <w:top w:val="nil"/>
              <w:left w:val="nil"/>
              <w:bottom w:val="single" w:sz="4" w:space="0" w:color="auto"/>
              <w:right w:val="single" w:sz="4" w:space="0" w:color="auto"/>
            </w:tcBorders>
            <w:shd w:val="clear" w:color="auto" w:fill="auto"/>
            <w:vAlign w:val="center"/>
            <w:hideMark/>
          </w:tcPr>
          <w:p w14:paraId="45990DD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BB4917A"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93DBAC7" w14:textId="77777777" w:rsidR="00691C80" w:rsidRPr="00691C80" w:rsidRDefault="00691C80" w:rsidP="00CF231F">
            <w:pPr>
              <w:ind w:left="-113" w:right="-36"/>
              <w:jc w:val="center"/>
              <w:rPr>
                <w:sz w:val="10"/>
                <w:szCs w:val="10"/>
              </w:rPr>
            </w:pPr>
            <w:r w:rsidRPr="00691C80">
              <w:rPr>
                <w:sz w:val="10"/>
                <w:szCs w:val="10"/>
              </w:rPr>
              <w:t>5 927 630,20</w:t>
            </w:r>
          </w:p>
        </w:tc>
        <w:tc>
          <w:tcPr>
            <w:tcW w:w="416" w:type="dxa"/>
            <w:tcBorders>
              <w:top w:val="nil"/>
              <w:left w:val="nil"/>
              <w:bottom w:val="single" w:sz="4" w:space="0" w:color="auto"/>
              <w:right w:val="single" w:sz="4" w:space="0" w:color="auto"/>
            </w:tcBorders>
            <w:shd w:val="clear" w:color="auto" w:fill="auto"/>
            <w:vAlign w:val="center"/>
            <w:hideMark/>
          </w:tcPr>
          <w:p w14:paraId="50334CB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B13F6F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7F5D7F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118487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08663D1" w14:textId="77777777" w:rsidR="00691C80" w:rsidRPr="00691C80" w:rsidRDefault="00691C80" w:rsidP="00CF231F">
            <w:pPr>
              <w:ind w:left="-113" w:right="-36"/>
              <w:jc w:val="center"/>
              <w:rPr>
                <w:sz w:val="10"/>
                <w:szCs w:val="10"/>
              </w:rPr>
            </w:pPr>
            <w:r w:rsidRPr="00691C80">
              <w:rPr>
                <w:sz w:val="10"/>
                <w:szCs w:val="10"/>
              </w:rPr>
              <w:t>72</w:t>
            </w:r>
          </w:p>
        </w:tc>
        <w:tc>
          <w:tcPr>
            <w:tcW w:w="920" w:type="dxa"/>
            <w:tcBorders>
              <w:top w:val="nil"/>
              <w:left w:val="nil"/>
              <w:bottom w:val="single" w:sz="4" w:space="0" w:color="auto"/>
              <w:right w:val="single" w:sz="4" w:space="0" w:color="auto"/>
            </w:tcBorders>
            <w:shd w:val="clear" w:color="auto" w:fill="auto"/>
            <w:noWrap/>
            <w:vAlign w:val="center"/>
            <w:hideMark/>
          </w:tcPr>
          <w:p w14:paraId="4EB017F9" w14:textId="77777777" w:rsidR="00691C80" w:rsidRPr="00691C80" w:rsidRDefault="00691C80" w:rsidP="00CF231F">
            <w:pPr>
              <w:ind w:left="-113" w:right="-36"/>
              <w:rPr>
                <w:sz w:val="10"/>
                <w:szCs w:val="10"/>
              </w:rPr>
            </w:pPr>
            <w:r w:rsidRPr="00691C80">
              <w:rPr>
                <w:sz w:val="10"/>
                <w:szCs w:val="10"/>
              </w:rPr>
              <w:t>г. Краснозаводск, ул. 1 Мая, д. 14</w:t>
            </w:r>
          </w:p>
        </w:tc>
        <w:tc>
          <w:tcPr>
            <w:tcW w:w="392" w:type="dxa"/>
            <w:tcBorders>
              <w:top w:val="nil"/>
              <w:left w:val="nil"/>
              <w:bottom w:val="single" w:sz="4" w:space="0" w:color="auto"/>
              <w:right w:val="single" w:sz="4" w:space="0" w:color="auto"/>
            </w:tcBorders>
            <w:shd w:val="clear" w:color="auto" w:fill="auto"/>
            <w:noWrap/>
            <w:vAlign w:val="center"/>
            <w:hideMark/>
          </w:tcPr>
          <w:p w14:paraId="54949D7F"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46AFC82"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765EC3A"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C24679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BA67201"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7B707703"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2492A873" w14:textId="77777777" w:rsidR="00691C80" w:rsidRPr="00691C80" w:rsidRDefault="00691C80" w:rsidP="00CF231F">
            <w:pPr>
              <w:ind w:left="-113" w:right="-36"/>
              <w:jc w:val="center"/>
              <w:rPr>
                <w:sz w:val="10"/>
                <w:szCs w:val="10"/>
              </w:rPr>
            </w:pPr>
            <w:r w:rsidRPr="00691C80">
              <w:rPr>
                <w:sz w:val="10"/>
                <w:szCs w:val="10"/>
              </w:rPr>
              <w:t>44,52</w:t>
            </w:r>
          </w:p>
        </w:tc>
        <w:tc>
          <w:tcPr>
            <w:tcW w:w="366" w:type="dxa"/>
            <w:tcBorders>
              <w:top w:val="nil"/>
              <w:left w:val="nil"/>
              <w:bottom w:val="single" w:sz="4" w:space="0" w:color="auto"/>
              <w:right w:val="single" w:sz="4" w:space="0" w:color="auto"/>
            </w:tcBorders>
            <w:shd w:val="clear" w:color="auto" w:fill="auto"/>
            <w:noWrap/>
            <w:vAlign w:val="center"/>
            <w:hideMark/>
          </w:tcPr>
          <w:p w14:paraId="29550F1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F30612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E0C352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755F7859" w14:textId="77777777" w:rsidR="00691C80" w:rsidRPr="00691C80" w:rsidRDefault="00691C80" w:rsidP="00CF231F">
            <w:pPr>
              <w:ind w:left="-113" w:right="-36"/>
              <w:jc w:val="center"/>
              <w:rPr>
                <w:sz w:val="10"/>
                <w:szCs w:val="10"/>
              </w:rPr>
            </w:pPr>
            <w:r w:rsidRPr="00691C80">
              <w:rPr>
                <w:sz w:val="10"/>
                <w:szCs w:val="10"/>
              </w:rPr>
              <w:t>44,52</w:t>
            </w:r>
          </w:p>
        </w:tc>
        <w:tc>
          <w:tcPr>
            <w:tcW w:w="601" w:type="dxa"/>
            <w:tcBorders>
              <w:top w:val="nil"/>
              <w:left w:val="nil"/>
              <w:bottom w:val="single" w:sz="4" w:space="0" w:color="auto"/>
              <w:right w:val="single" w:sz="4" w:space="0" w:color="auto"/>
            </w:tcBorders>
            <w:shd w:val="clear" w:color="auto" w:fill="auto"/>
            <w:noWrap/>
            <w:vAlign w:val="center"/>
            <w:hideMark/>
          </w:tcPr>
          <w:p w14:paraId="6A98D91A" w14:textId="77777777" w:rsidR="00691C80" w:rsidRPr="00691C80" w:rsidRDefault="00691C80" w:rsidP="00CF231F">
            <w:pPr>
              <w:ind w:left="-113" w:right="-36"/>
              <w:jc w:val="center"/>
              <w:rPr>
                <w:sz w:val="10"/>
                <w:szCs w:val="10"/>
              </w:rPr>
            </w:pPr>
            <w:r w:rsidRPr="00691C80">
              <w:rPr>
                <w:sz w:val="10"/>
                <w:szCs w:val="10"/>
              </w:rPr>
              <w:t>44,52</w:t>
            </w:r>
          </w:p>
        </w:tc>
        <w:tc>
          <w:tcPr>
            <w:tcW w:w="616" w:type="dxa"/>
            <w:tcBorders>
              <w:top w:val="nil"/>
              <w:left w:val="nil"/>
              <w:bottom w:val="single" w:sz="4" w:space="0" w:color="auto"/>
              <w:right w:val="single" w:sz="4" w:space="0" w:color="auto"/>
            </w:tcBorders>
            <w:shd w:val="clear" w:color="auto" w:fill="auto"/>
            <w:noWrap/>
            <w:vAlign w:val="center"/>
            <w:hideMark/>
          </w:tcPr>
          <w:p w14:paraId="04CDB482"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2928E94" w14:textId="77777777" w:rsidR="00691C80" w:rsidRPr="00691C80" w:rsidRDefault="00691C80" w:rsidP="00CF231F">
            <w:pPr>
              <w:ind w:left="-113" w:right="-36"/>
              <w:jc w:val="center"/>
              <w:rPr>
                <w:b/>
                <w:bCs/>
                <w:sz w:val="10"/>
                <w:szCs w:val="10"/>
              </w:rPr>
            </w:pPr>
            <w:r w:rsidRPr="00691C80">
              <w:rPr>
                <w:b/>
                <w:bCs/>
                <w:sz w:val="10"/>
                <w:szCs w:val="10"/>
              </w:rPr>
              <w:t>12 551 788,81</w:t>
            </w:r>
          </w:p>
        </w:tc>
        <w:tc>
          <w:tcPr>
            <w:tcW w:w="817" w:type="dxa"/>
            <w:tcBorders>
              <w:top w:val="nil"/>
              <w:left w:val="nil"/>
              <w:bottom w:val="single" w:sz="4" w:space="0" w:color="auto"/>
              <w:right w:val="single" w:sz="4" w:space="0" w:color="auto"/>
            </w:tcBorders>
            <w:shd w:val="clear" w:color="auto" w:fill="auto"/>
            <w:vAlign w:val="center"/>
            <w:hideMark/>
          </w:tcPr>
          <w:p w14:paraId="2B74BC2D" w14:textId="77777777" w:rsidR="00691C80" w:rsidRPr="00691C80" w:rsidRDefault="00691C80" w:rsidP="00CF231F">
            <w:pPr>
              <w:ind w:left="-113" w:right="-36"/>
              <w:jc w:val="center"/>
              <w:rPr>
                <w:b/>
                <w:bCs/>
                <w:sz w:val="10"/>
                <w:szCs w:val="10"/>
              </w:rPr>
            </w:pPr>
            <w:r w:rsidRPr="00691C80">
              <w:rPr>
                <w:b/>
                <w:bCs/>
                <w:sz w:val="10"/>
                <w:szCs w:val="10"/>
              </w:rPr>
              <w:t>9 702 532,75</w:t>
            </w:r>
          </w:p>
        </w:tc>
        <w:tc>
          <w:tcPr>
            <w:tcW w:w="594" w:type="dxa"/>
            <w:tcBorders>
              <w:top w:val="nil"/>
              <w:left w:val="nil"/>
              <w:bottom w:val="single" w:sz="4" w:space="0" w:color="auto"/>
              <w:right w:val="single" w:sz="4" w:space="0" w:color="auto"/>
            </w:tcBorders>
            <w:shd w:val="clear" w:color="auto" w:fill="auto"/>
            <w:vAlign w:val="center"/>
            <w:hideMark/>
          </w:tcPr>
          <w:p w14:paraId="3863E03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A9D7DF6"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6F63A5B" w14:textId="77777777" w:rsidR="00691C80" w:rsidRPr="00691C80" w:rsidRDefault="00691C80" w:rsidP="00CF231F">
            <w:pPr>
              <w:ind w:left="-113" w:right="-36"/>
              <w:jc w:val="center"/>
              <w:rPr>
                <w:sz w:val="10"/>
                <w:szCs w:val="10"/>
              </w:rPr>
            </w:pPr>
            <w:r w:rsidRPr="00691C80">
              <w:rPr>
                <w:sz w:val="10"/>
                <w:szCs w:val="10"/>
              </w:rPr>
              <w:t>9 702 532,75</w:t>
            </w:r>
          </w:p>
        </w:tc>
        <w:tc>
          <w:tcPr>
            <w:tcW w:w="425" w:type="dxa"/>
            <w:tcBorders>
              <w:top w:val="nil"/>
              <w:left w:val="nil"/>
              <w:bottom w:val="single" w:sz="4" w:space="0" w:color="auto"/>
              <w:right w:val="single" w:sz="4" w:space="0" w:color="auto"/>
            </w:tcBorders>
            <w:shd w:val="clear" w:color="auto" w:fill="auto"/>
            <w:vAlign w:val="center"/>
            <w:hideMark/>
          </w:tcPr>
          <w:p w14:paraId="1F2995C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9645355" w14:textId="77777777" w:rsidR="00691C80" w:rsidRPr="00691C80" w:rsidRDefault="00691C80" w:rsidP="00CF231F">
            <w:pPr>
              <w:ind w:left="-113" w:right="-36"/>
              <w:jc w:val="center"/>
              <w:rPr>
                <w:b/>
                <w:bCs/>
                <w:sz w:val="10"/>
                <w:szCs w:val="10"/>
              </w:rPr>
            </w:pPr>
            <w:r w:rsidRPr="00691C80">
              <w:rPr>
                <w:b/>
                <w:bCs/>
                <w:sz w:val="10"/>
                <w:szCs w:val="10"/>
              </w:rPr>
              <w:t>2 849 256,06</w:t>
            </w:r>
          </w:p>
        </w:tc>
        <w:tc>
          <w:tcPr>
            <w:tcW w:w="416" w:type="dxa"/>
            <w:tcBorders>
              <w:top w:val="nil"/>
              <w:left w:val="nil"/>
              <w:bottom w:val="single" w:sz="4" w:space="0" w:color="auto"/>
              <w:right w:val="single" w:sz="4" w:space="0" w:color="auto"/>
            </w:tcBorders>
            <w:shd w:val="clear" w:color="auto" w:fill="auto"/>
            <w:vAlign w:val="center"/>
            <w:hideMark/>
          </w:tcPr>
          <w:p w14:paraId="38DD9B6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89F88C0"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B4DE86C" w14:textId="77777777" w:rsidR="00691C80" w:rsidRPr="00691C80" w:rsidRDefault="00691C80" w:rsidP="00CF231F">
            <w:pPr>
              <w:ind w:left="-113" w:right="-36"/>
              <w:jc w:val="center"/>
              <w:rPr>
                <w:sz w:val="10"/>
                <w:szCs w:val="10"/>
              </w:rPr>
            </w:pPr>
            <w:r w:rsidRPr="00691C80">
              <w:rPr>
                <w:sz w:val="10"/>
                <w:szCs w:val="10"/>
              </w:rPr>
              <w:t>2 849 256,06</w:t>
            </w:r>
          </w:p>
        </w:tc>
        <w:tc>
          <w:tcPr>
            <w:tcW w:w="416" w:type="dxa"/>
            <w:tcBorders>
              <w:top w:val="nil"/>
              <w:left w:val="nil"/>
              <w:bottom w:val="single" w:sz="4" w:space="0" w:color="auto"/>
              <w:right w:val="single" w:sz="4" w:space="0" w:color="auto"/>
            </w:tcBorders>
            <w:shd w:val="clear" w:color="auto" w:fill="auto"/>
            <w:vAlign w:val="center"/>
            <w:hideMark/>
          </w:tcPr>
          <w:p w14:paraId="46DA335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BEFEAEB"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E14053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D21D5F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BA126CA" w14:textId="77777777" w:rsidR="00691C80" w:rsidRPr="00691C80" w:rsidRDefault="00691C80" w:rsidP="00CF231F">
            <w:pPr>
              <w:ind w:left="-113" w:right="-36"/>
              <w:jc w:val="center"/>
              <w:rPr>
                <w:sz w:val="10"/>
                <w:szCs w:val="10"/>
              </w:rPr>
            </w:pPr>
            <w:r w:rsidRPr="00691C80">
              <w:rPr>
                <w:sz w:val="10"/>
                <w:szCs w:val="10"/>
              </w:rPr>
              <w:t>73</w:t>
            </w:r>
          </w:p>
        </w:tc>
        <w:tc>
          <w:tcPr>
            <w:tcW w:w="920" w:type="dxa"/>
            <w:tcBorders>
              <w:top w:val="nil"/>
              <w:left w:val="nil"/>
              <w:bottom w:val="single" w:sz="4" w:space="0" w:color="auto"/>
              <w:right w:val="single" w:sz="4" w:space="0" w:color="auto"/>
            </w:tcBorders>
            <w:shd w:val="clear" w:color="auto" w:fill="auto"/>
            <w:noWrap/>
            <w:vAlign w:val="center"/>
            <w:hideMark/>
          </w:tcPr>
          <w:p w14:paraId="705A159B" w14:textId="77777777" w:rsidR="00691C80" w:rsidRPr="00691C80" w:rsidRDefault="00691C80" w:rsidP="00CF231F">
            <w:pPr>
              <w:ind w:left="-113" w:right="-36"/>
              <w:rPr>
                <w:sz w:val="10"/>
                <w:szCs w:val="10"/>
              </w:rPr>
            </w:pPr>
            <w:r w:rsidRPr="00691C80">
              <w:rPr>
                <w:sz w:val="10"/>
                <w:szCs w:val="10"/>
              </w:rPr>
              <w:t>г. Краснозаводск, ул. 1 Мая, д. 16</w:t>
            </w:r>
          </w:p>
        </w:tc>
        <w:tc>
          <w:tcPr>
            <w:tcW w:w="392" w:type="dxa"/>
            <w:tcBorders>
              <w:top w:val="nil"/>
              <w:left w:val="nil"/>
              <w:bottom w:val="single" w:sz="4" w:space="0" w:color="auto"/>
              <w:right w:val="single" w:sz="4" w:space="0" w:color="auto"/>
            </w:tcBorders>
            <w:shd w:val="clear" w:color="auto" w:fill="auto"/>
            <w:noWrap/>
            <w:vAlign w:val="center"/>
            <w:hideMark/>
          </w:tcPr>
          <w:p w14:paraId="4AFBCFD2"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9609683"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97AF6A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D55676C"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06D4C4A"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1C147340"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79612D9" w14:textId="77777777" w:rsidR="00691C80" w:rsidRPr="00691C80" w:rsidRDefault="00691C80" w:rsidP="00CF231F">
            <w:pPr>
              <w:ind w:left="-113" w:right="-36"/>
              <w:jc w:val="center"/>
              <w:rPr>
                <w:sz w:val="10"/>
                <w:szCs w:val="10"/>
              </w:rPr>
            </w:pPr>
            <w:r w:rsidRPr="00691C80">
              <w:rPr>
                <w:sz w:val="10"/>
                <w:szCs w:val="10"/>
              </w:rPr>
              <w:t>26,66</w:t>
            </w:r>
          </w:p>
        </w:tc>
        <w:tc>
          <w:tcPr>
            <w:tcW w:w="366" w:type="dxa"/>
            <w:tcBorders>
              <w:top w:val="nil"/>
              <w:left w:val="nil"/>
              <w:bottom w:val="single" w:sz="4" w:space="0" w:color="auto"/>
              <w:right w:val="single" w:sz="4" w:space="0" w:color="auto"/>
            </w:tcBorders>
            <w:shd w:val="clear" w:color="auto" w:fill="auto"/>
            <w:noWrap/>
            <w:vAlign w:val="center"/>
            <w:hideMark/>
          </w:tcPr>
          <w:p w14:paraId="335DFC4E"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7A4FE46"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FBB9746"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6AA73C15" w14:textId="77777777" w:rsidR="00691C80" w:rsidRPr="00691C80" w:rsidRDefault="00691C80" w:rsidP="00CF231F">
            <w:pPr>
              <w:ind w:left="-113" w:right="-36"/>
              <w:jc w:val="center"/>
              <w:rPr>
                <w:sz w:val="10"/>
                <w:szCs w:val="10"/>
              </w:rPr>
            </w:pPr>
            <w:r w:rsidRPr="00691C80">
              <w:rPr>
                <w:sz w:val="10"/>
                <w:szCs w:val="10"/>
              </w:rPr>
              <w:t>26,66</w:t>
            </w:r>
          </w:p>
        </w:tc>
        <w:tc>
          <w:tcPr>
            <w:tcW w:w="601" w:type="dxa"/>
            <w:tcBorders>
              <w:top w:val="nil"/>
              <w:left w:val="nil"/>
              <w:bottom w:val="single" w:sz="4" w:space="0" w:color="auto"/>
              <w:right w:val="single" w:sz="4" w:space="0" w:color="auto"/>
            </w:tcBorders>
            <w:shd w:val="clear" w:color="auto" w:fill="auto"/>
            <w:noWrap/>
            <w:vAlign w:val="center"/>
            <w:hideMark/>
          </w:tcPr>
          <w:p w14:paraId="2CB8E1CC" w14:textId="77777777" w:rsidR="00691C80" w:rsidRPr="00691C80" w:rsidRDefault="00691C80" w:rsidP="00CF231F">
            <w:pPr>
              <w:ind w:left="-113" w:right="-36"/>
              <w:jc w:val="center"/>
              <w:rPr>
                <w:sz w:val="10"/>
                <w:szCs w:val="10"/>
              </w:rPr>
            </w:pPr>
            <w:r w:rsidRPr="00691C80">
              <w:rPr>
                <w:sz w:val="10"/>
                <w:szCs w:val="10"/>
              </w:rPr>
              <w:t>26,66</w:t>
            </w:r>
          </w:p>
        </w:tc>
        <w:tc>
          <w:tcPr>
            <w:tcW w:w="616" w:type="dxa"/>
            <w:tcBorders>
              <w:top w:val="nil"/>
              <w:left w:val="nil"/>
              <w:bottom w:val="single" w:sz="4" w:space="0" w:color="auto"/>
              <w:right w:val="single" w:sz="4" w:space="0" w:color="auto"/>
            </w:tcBorders>
            <w:shd w:val="clear" w:color="auto" w:fill="auto"/>
            <w:noWrap/>
            <w:vAlign w:val="center"/>
            <w:hideMark/>
          </w:tcPr>
          <w:p w14:paraId="4BBB25BA"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5A32982" w14:textId="77777777" w:rsidR="00691C80" w:rsidRPr="00691C80" w:rsidRDefault="00691C80" w:rsidP="00CF231F">
            <w:pPr>
              <w:ind w:left="-113" w:right="-36"/>
              <w:jc w:val="center"/>
              <w:rPr>
                <w:b/>
                <w:bCs/>
                <w:sz w:val="10"/>
                <w:szCs w:val="10"/>
              </w:rPr>
            </w:pPr>
            <w:r w:rsidRPr="00691C80">
              <w:rPr>
                <w:b/>
                <w:bCs/>
                <w:sz w:val="10"/>
                <w:szCs w:val="10"/>
              </w:rPr>
              <w:t>7 516 412,62</w:t>
            </w:r>
          </w:p>
        </w:tc>
        <w:tc>
          <w:tcPr>
            <w:tcW w:w="817" w:type="dxa"/>
            <w:tcBorders>
              <w:top w:val="nil"/>
              <w:left w:val="nil"/>
              <w:bottom w:val="single" w:sz="4" w:space="0" w:color="auto"/>
              <w:right w:val="single" w:sz="4" w:space="0" w:color="auto"/>
            </w:tcBorders>
            <w:shd w:val="clear" w:color="auto" w:fill="auto"/>
            <w:vAlign w:val="center"/>
            <w:hideMark/>
          </w:tcPr>
          <w:p w14:paraId="3F7C515E" w14:textId="77777777" w:rsidR="00691C80" w:rsidRPr="00691C80" w:rsidRDefault="00691C80" w:rsidP="00CF231F">
            <w:pPr>
              <w:ind w:left="-113" w:right="-36"/>
              <w:jc w:val="center"/>
              <w:rPr>
                <w:b/>
                <w:bCs/>
                <w:sz w:val="10"/>
                <w:szCs w:val="10"/>
              </w:rPr>
            </w:pPr>
            <w:r w:rsidRPr="00691C80">
              <w:rPr>
                <w:b/>
                <w:bCs/>
                <w:sz w:val="10"/>
                <w:szCs w:val="10"/>
              </w:rPr>
              <w:t>5 810 186,96</w:t>
            </w:r>
          </w:p>
        </w:tc>
        <w:tc>
          <w:tcPr>
            <w:tcW w:w="594" w:type="dxa"/>
            <w:tcBorders>
              <w:top w:val="nil"/>
              <w:left w:val="nil"/>
              <w:bottom w:val="single" w:sz="4" w:space="0" w:color="auto"/>
              <w:right w:val="single" w:sz="4" w:space="0" w:color="auto"/>
            </w:tcBorders>
            <w:shd w:val="clear" w:color="auto" w:fill="auto"/>
            <w:vAlign w:val="center"/>
            <w:hideMark/>
          </w:tcPr>
          <w:p w14:paraId="1F4A67A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476553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AB014FE" w14:textId="77777777" w:rsidR="00691C80" w:rsidRPr="00691C80" w:rsidRDefault="00691C80" w:rsidP="00CF231F">
            <w:pPr>
              <w:ind w:left="-113" w:right="-36"/>
              <w:jc w:val="center"/>
              <w:rPr>
                <w:sz w:val="10"/>
                <w:szCs w:val="10"/>
              </w:rPr>
            </w:pPr>
            <w:r w:rsidRPr="00691C80">
              <w:rPr>
                <w:sz w:val="10"/>
                <w:szCs w:val="10"/>
              </w:rPr>
              <w:t>5 810 186,96</w:t>
            </w:r>
          </w:p>
        </w:tc>
        <w:tc>
          <w:tcPr>
            <w:tcW w:w="425" w:type="dxa"/>
            <w:tcBorders>
              <w:top w:val="nil"/>
              <w:left w:val="nil"/>
              <w:bottom w:val="single" w:sz="4" w:space="0" w:color="auto"/>
              <w:right w:val="single" w:sz="4" w:space="0" w:color="auto"/>
            </w:tcBorders>
            <w:shd w:val="clear" w:color="auto" w:fill="auto"/>
            <w:vAlign w:val="center"/>
            <w:hideMark/>
          </w:tcPr>
          <w:p w14:paraId="6022315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ACB7AA6" w14:textId="77777777" w:rsidR="00691C80" w:rsidRPr="00691C80" w:rsidRDefault="00691C80" w:rsidP="00CF231F">
            <w:pPr>
              <w:ind w:left="-113" w:right="-36"/>
              <w:jc w:val="center"/>
              <w:rPr>
                <w:b/>
                <w:bCs/>
                <w:sz w:val="10"/>
                <w:szCs w:val="10"/>
              </w:rPr>
            </w:pPr>
            <w:r w:rsidRPr="00691C80">
              <w:rPr>
                <w:b/>
                <w:bCs/>
                <w:sz w:val="10"/>
                <w:szCs w:val="10"/>
              </w:rPr>
              <w:t>1 706 225,66</w:t>
            </w:r>
          </w:p>
        </w:tc>
        <w:tc>
          <w:tcPr>
            <w:tcW w:w="416" w:type="dxa"/>
            <w:tcBorders>
              <w:top w:val="nil"/>
              <w:left w:val="nil"/>
              <w:bottom w:val="single" w:sz="4" w:space="0" w:color="auto"/>
              <w:right w:val="single" w:sz="4" w:space="0" w:color="auto"/>
            </w:tcBorders>
            <w:shd w:val="clear" w:color="auto" w:fill="auto"/>
            <w:vAlign w:val="center"/>
            <w:hideMark/>
          </w:tcPr>
          <w:p w14:paraId="0B2CF3F2"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69742E2"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3EDCC3F" w14:textId="77777777" w:rsidR="00691C80" w:rsidRPr="00691C80" w:rsidRDefault="00691C80" w:rsidP="00CF231F">
            <w:pPr>
              <w:ind w:left="-113" w:right="-36"/>
              <w:jc w:val="center"/>
              <w:rPr>
                <w:sz w:val="10"/>
                <w:szCs w:val="10"/>
              </w:rPr>
            </w:pPr>
            <w:r w:rsidRPr="00691C80">
              <w:rPr>
                <w:sz w:val="10"/>
                <w:szCs w:val="10"/>
              </w:rPr>
              <w:t>1 706 225,66</w:t>
            </w:r>
          </w:p>
        </w:tc>
        <w:tc>
          <w:tcPr>
            <w:tcW w:w="416" w:type="dxa"/>
            <w:tcBorders>
              <w:top w:val="nil"/>
              <w:left w:val="nil"/>
              <w:bottom w:val="single" w:sz="4" w:space="0" w:color="auto"/>
              <w:right w:val="single" w:sz="4" w:space="0" w:color="auto"/>
            </w:tcBorders>
            <w:shd w:val="clear" w:color="auto" w:fill="auto"/>
            <w:vAlign w:val="center"/>
            <w:hideMark/>
          </w:tcPr>
          <w:p w14:paraId="54C12ED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22E5FB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81AF47B"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C969AA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61A6947" w14:textId="77777777" w:rsidR="00691C80" w:rsidRPr="00691C80" w:rsidRDefault="00691C80" w:rsidP="00CF231F">
            <w:pPr>
              <w:ind w:left="-113" w:right="-36"/>
              <w:jc w:val="center"/>
              <w:rPr>
                <w:sz w:val="10"/>
                <w:szCs w:val="10"/>
              </w:rPr>
            </w:pPr>
            <w:r w:rsidRPr="00691C80">
              <w:rPr>
                <w:sz w:val="10"/>
                <w:szCs w:val="10"/>
              </w:rPr>
              <w:t>74</w:t>
            </w:r>
          </w:p>
        </w:tc>
        <w:tc>
          <w:tcPr>
            <w:tcW w:w="920" w:type="dxa"/>
            <w:tcBorders>
              <w:top w:val="nil"/>
              <w:left w:val="nil"/>
              <w:bottom w:val="single" w:sz="4" w:space="0" w:color="auto"/>
              <w:right w:val="single" w:sz="4" w:space="0" w:color="auto"/>
            </w:tcBorders>
            <w:shd w:val="clear" w:color="auto" w:fill="auto"/>
            <w:noWrap/>
            <w:vAlign w:val="center"/>
            <w:hideMark/>
          </w:tcPr>
          <w:p w14:paraId="6E45AEFE"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02573D30"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67D3181A"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28508A1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4CE93BC"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406650A"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345F375B"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43DB6850" w14:textId="77777777" w:rsidR="00691C80" w:rsidRPr="00691C80" w:rsidRDefault="00691C80" w:rsidP="00CF231F">
            <w:pPr>
              <w:ind w:left="-113" w:right="-36"/>
              <w:jc w:val="center"/>
              <w:rPr>
                <w:sz w:val="10"/>
                <w:szCs w:val="10"/>
              </w:rPr>
            </w:pPr>
            <w:r w:rsidRPr="00691C80">
              <w:rPr>
                <w:sz w:val="10"/>
                <w:szCs w:val="10"/>
              </w:rPr>
              <w:t>223,40</w:t>
            </w:r>
          </w:p>
        </w:tc>
        <w:tc>
          <w:tcPr>
            <w:tcW w:w="366" w:type="dxa"/>
            <w:tcBorders>
              <w:top w:val="nil"/>
              <w:left w:val="nil"/>
              <w:bottom w:val="single" w:sz="4" w:space="0" w:color="auto"/>
              <w:right w:val="single" w:sz="4" w:space="0" w:color="auto"/>
            </w:tcBorders>
            <w:shd w:val="clear" w:color="auto" w:fill="auto"/>
            <w:noWrap/>
            <w:vAlign w:val="center"/>
            <w:hideMark/>
          </w:tcPr>
          <w:p w14:paraId="533D9F20"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7E0E7533"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0BB318EC"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70CFBEB8" w14:textId="77777777" w:rsidR="00691C80" w:rsidRPr="00691C80" w:rsidRDefault="00691C80" w:rsidP="00CF231F">
            <w:pPr>
              <w:ind w:left="-113" w:right="-36"/>
              <w:jc w:val="center"/>
              <w:rPr>
                <w:sz w:val="10"/>
                <w:szCs w:val="10"/>
              </w:rPr>
            </w:pPr>
            <w:r w:rsidRPr="00691C80">
              <w:rPr>
                <w:sz w:val="10"/>
                <w:szCs w:val="10"/>
              </w:rPr>
              <w:t>223,40</w:t>
            </w:r>
          </w:p>
        </w:tc>
        <w:tc>
          <w:tcPr>
            <w:tcW w:w="601" w:type="dxa"/>
            <w:tcBorders>
              <w:top w:val="nil"/>
              <w:left w:val="nil"/>
              <w:bottom w:val="single" w:sz="4" w:space="0" w:color="auto"/>
              <w:right w:val="single" w:sz="4" w:space="0" w:color="auto"/>
            </w:tcBorders>
            <w:shd w:val="clear" w:color="auto" w:fill="auto"/>
            <w:noWrap/>
            <w:vAlign w:val="center"/>
            <w:hideMark/>
          </w:tcPr>
          <w:p w14:paraId="6CD48064" w14:textId="77777777" w:rsidR="00691C80" w:rsidRPr="00691C80" w:rsidRDefault="00691C80" w:rsidP="00CF231F">
            <w:pPr>
              <w:ind w:left="-113" w:right="-36"/>
              <w:jc w:val="center"/>
              <w:rPr>
                <w:sz w:val="10"/>
                <w:szCs w:val="10"/>
              </w:rPr>
            </w:pPr>
            <w:r w:rsidRPr="00691C80">
              <w:rPr>
                <w:sz w:val="10"/>
                <w:szCs w:val="10"/>
              </w:rPr>
              <w:t>179,30</w:t>
            </w:r>
          </w:p>
        </w:tc>
        <w:tc>
          <w:tcPr>
            <w:tcW w:w="616" w:type="dxa"/>
            <w:tcBorders>
              <w:top w:val="nil"/>
              <w:left w:val="nil"/>
              <w:bottom w:val="single" w:sz="4" w:space="0" w:color="auto"/>
              <w:right w:val="single" w:sz="4" w:space="0" w:color="auto"/>
            </w:tcBorders>
            <w:shd w:val="clear" w:color="auto" w:fill="auto"/>
            <w:noWrap/>
            <w:vAlign w:val="center"/>
            <w:hideMark/>
          </w:tcPr>
          <w:p w14:paraId="2F4E7DBB" w14:textId="77777777" w:rsidR="00691C80" w:rsidRPr="00691C80" w:rsidRDefault="00691C80" w:rsidP="00CF231F">
            <w:pPr>
              <w:ind w:left="-113" w:right="-36"/>
              <w:jc w:val="center"/>
              <w:rPr>
                <w:sz w:val="10"/>
                <w:szCs w:val="10"/>
              </w:rPr>
            </w:pPr>
            <w:r w:rsidRPr="00691C80">
              <w:rPr>
                <w:sz w:val="10"/>
                <w:szCs w:val="10"/>
              </w:rPr>
              <w:t>44,10</w:t>
            </w:r>
          </w:p>
        </w:tc>
        <w:tc>
          <w:tcPr>
            <w:tcW w:w="814" w:type="dxa"/>
            <w:tcBorders>
              <w:top w:val="nil"/>
              <w:left w:val="nil"/>
              <w:bottom w:val="single" w:sz="4" w:space="0" w:color="auto"/>
              <w:right w:val="single" w:sz="4" w:space="0" w:color="auto"/>
            </w:tcBorders>
            <w:shd w:val="clear" w:color="auto" w:fill="auto"/>
            <w:vAlign w:val="center"/>
            <w:hideMark/>
          </w:tcPr>
          <w:p w14:paraId="713A3D15" w14:textId="77777777" w:rsidR="00691C80" w:rsidRPr="00691C80" w:rsidRDefault="00691C80" w:rsidP="00CF231F">
            <w:pPr>
              <w:ind w:left="-113" w:right="-36"/>
              <w:jc w:val="center"/>
              <w:rPr>
                <w:b/>
                <w:bCs/>
                <w:sz w:val="10"/>
                <w:szCs w:val="10"/>
              </w:rPr>
            </w:pPr>
            <w:r w:rsidRPr="00691C80">
              <w:rPr>
                <w:b/>
                <w:bCs/>
                <w:sz w:val="10"/>
                <w:szCs w:val="10"/>
              </w:rPr>
              <w:t>62 984 492,83</w:t>
            </w:r>
          </w:p>
        </w:tc>
        <w:tc>
          <w:tcPr>
            <w:tcW w:w="817" w:type="dxa"/>
            <w:tcBorders>
              <w:top w:val="nil"/>
              <w:left w:val="nil"/>
              <w:bottom w:val="single" w:sz="4" w:space="0" w:color="auto"/>
              <w:right w:val="single" w:sz="4" w:space="0" w:color="auto"/>
            </w:tcBorders>
            <w:shd w:val="clear" w:color="auto" w:fill="auto"/>
            <w:vAlign w:val="center"/>
            <w:hideMark/>
          </w:tcPr>
          <w:p w14:paraId="624639C6" w14:textId="77777777" w:rsidR="00691C80" w:rsidRPr="00691C80" w:rsidRDefault="00691C80" w:rsidP="00CF231F">
            <w:pPr>
              <w:ind w:left="-113" w:right="-36"/>
              <w:jc w:val="center"/>
              <w:rPr>
                <w:b/>
                <w:bCs/>
                <w:sz w:val="10"/>
                <w:szCs w:val="10"/>
              </w:rPr>
            </w:pPr>
            <w:r w:rsidRPr="00691C80">
              <w:rPr>
                <w:b/>
                <w:bCs/>
                <w:sz w:val="10"/>
                <w:szCs w:val="10"/>
              </w:rPr>
              <w:t>48 687 012,96</w:t>
            </w:r>
          </w:p>
        </w:tc>
        <w:tc>
          <w:tcPr>
            <w:tcW w:w="594" w:type="dxa"/>
            <w:tcBorders>
              <w:top w:val="nil"/>
              <w:left w:val="nil"/>
              <w:bottom w:val="single" w:sz="4" w:space="0" w:color="auto"/>
              <w:right w:val="single" w:sz="4" w:space="0" w:color="auto"/>
            </w:tcBorders>
            <w:shd w:val="clear" w:color="auto" w:fill="auto"/>
            <w:vAlign w:val="center"/>
            <w:hideMark/>
          </w:tcPr>
          <w:p w14:paraId="3B23578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5E2379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27AF890" w14:textId="77777777" w:rsidR="00691C80" w:rsidRPr="00691C80" w:rsidRDefault="00691C80" w:rsidP="00CF231F">
            <w:pPr>
              <w:ind w:left="-113" w:right="-36"/>
              <w:jc w:val="center"/>
              <w:rPr>
                <w:sz w:val="10"/>
                <w:szCs w:val="10"/>
              </w:rPr>
            </w:pPr>
            <w:r w:rsidRPr="00691C80">
              <w:rPr>
                <w:sz w:val="10"/>
                <w:szCs w:val="10"/>
              </w:rPr>
              <w:t>48 687 012,96</w:t>
            </w:r>
          </w:p>
        </w:tc>
        <w:tc>
          <w:tcPr>
            <w:tcW w:w="425" w:type="dxa"/>
            <w:tcBorders>
              <w:top w:val="nil"/>
              <w:left w:val="nil"/>
              <w:bottom w:val="single" w:sz="4" w:space="0" w:color="auto"/>
              <w:right w:val="single" w:sz="4" w:space="0" w:color="auto"/>
            </w:tcBorders>
            <w:shd w:val="clear" w:color="auto" w:fill="auto"/>
            <w:vAlign w:val="center"/>
            <w:hideMark/>
          </w:tcPr>
          <w:p w14:paraId="229E975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91F9A3A" w14:textId="77777777" w:rsidR="00691C80" w:rsidRPr="00691C80" w:rsidRDefault="00691C80" w:rsidP="00CF231F">
            <w:pPr>
              <w:ind w:left="-113" w:right="-36"/>
              <w:jc w:val="center"/>
              <w:rPr>
                <w:b/>
                <w:bCs/>
                <w:sz w:val="10"/>
                <w:szCs w:val="10"/>
              </w:rPr>
            </w:pPr>
            <w:r w:rsidRPr="00691C80">
              <w:rPr>
                <w:b/>
                <w:bCs/>
                <w:sz w:val="10"/>
                <w:szCs w:val="10"/>
              </w:rPr>
              <w:t>14 297 479,87</w:t>
            </w:r>
          </w:p>
        </w:tc>
        <w:tc>
          <w:tcPr>
            <w:tcW w:w="416" w:type="dxa"/>
            <w:tcBorders>
              <w:top w:val="nil"/>
              <w:left w:val="nil"/>
              <w:bottom w:val="single" w:sz="4" w:space="0" w:color="auto"/>
              <w:right w:val="single" w:sz="4" w:space="0" w:color="auto"/>
            </w:tcBorders>
            <w:shd w:val="clear" w:color="auto" w:fill="auto"/>
            <w:vAlign w:val="center"/>
            <w:hideMark/>
          </w:tcPr>
          <w:p w14:paraId="0C6C657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57D10CC"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9FA2D0A" w14:textId="77777777" w:rsidR="00691C80" w:rsidRPr="00691C80" w:rsidRDefault="00691C80" w:rsidP="00CF231F">
            <w:pPr>
              <w:ind w:left="-113" w:right="-36"/>
              <w:jc w:val="center"/>
              <w:rPr>
                <w:sz w:val="10"/>
                <w:szCs w:val="10"/>
              </w:rPr>
            </w:pPr>
            <w:r w:rsidRPr="00691C80">
              <w:rPr>
                <w:sz w:val="10"/>
                <w:szCs w:val="10"/>
              </w:rPr>
              <w:t>14 297 479,87</w:t>
            </w:r>
          </w:p>
        </w:tc>
        <w:tc>
          <w:tcPr>
            <w:tcW w:w="416" w:type="dxa"/>
            <w:tcBorders>
              <w:top w:val="nil"/>
              <w:left w:val="nil"/>
              <w:bottom w:val="single" w:sz="4" w:space="0" w:color="auto"/>
              <w:right w:val="single" w:sz="4" w:space="0" w:color="auto"/>
            </w:tcBorders>
            <w:shd w:val="clear" w:color="auto" w:fill="auto"/>
            <w:vAlign w:val="center"/>
            <w:hideMark/>
          </w:tcPr>
          <w:p w14:paraId="2D9EA4B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A20B56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3DCE70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5CB107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8B7E696" w14:textId="77777777" w:rsidR="00691C80" w:rsidRPr="00691C80" w:rsidRDefault="00691C80" w:rsidP="00CF231F">
            <w:pPr>
              <w:ind w:left="-113" w:right="-36"/>
              <w:jc w:val="center"/>
              <w:rPr>
                <w:sz w:val="10"/>
                <w:szCs w:val="10"/>
              </w:rPr>
            </w:pPr>
            <w:r w:rsidRPr="00691C80">
              <w:rPr>
                <w:sz w:val="10"/>
                <w:szCs w:val="10"/>
              </w:rPr>
              <w:t>75</w:t>
            </w:r>
          </w:p>
        </w:tc>
        <w:tc>
          <w:tcPr>
            <w:tcW w:w="920" w:type="dxa"/>
            <w:tcBorders>
              <w:top w:val="nil"/>
              <w:left w:val="nil"/>
              <w:bottom w:val="single" w:sz="4" w:space="0" w:color="auto"/>
              <w:right w:val="single" w:sz="4" w:space="0" w:color="auto"/>
            </w:tcBorders>
            <w:shd w:val="clear" w:color="auto" w:fill="auto"/>
            <w:noWrap/>
            <w:vAlign w:val="center"/>
            <w:hideMark/>
          </w:tcPr>
          <w:p w14:paraId="2215F43E"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nil"/>
              <w:left w:val="nil"/>
              <w:bottom w:val="single" w:sz="4" w:space="0" w:color="auto"/>
              <w:right w:val="single" w:sz="4" w:space="0" w:color="auto"/>
            </w:tcBorders>
            <w:shd w:val="clear" w:color="auto" w:fill="auto"/>
            <w:noWrap/>
            <w:vAlign w:val="center"/>
            <w:hideMark/>
          </w:tcPr>
          <w:p w14:paraId="3F47A9A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3B43DE7B"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35BAEFB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F8B5A4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0136057"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02639777"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41B66A00" w14:textId="77777777" w:rsidR="00691C80" w:rsidRPr="00691C80" w:rsidRDefault="00691C80" w:rsidP="00CF231F">
            <w:pPr>
              <w:ind w:left="-113" w:right="-36"/>
              <w:jc w:val="center"/>
              <w:rPr>
                <w:sz w:val="10"/>
                <w:szCs w:val="10"/>
              </w:rPr>
            </w:pPr>
            <w:r w:rsidRPr="00691C80">
              <w:rPr>
                <w:sz w:val="10"/>
                <w:szCs w:val="10"/>
              </w:rPr>
              <w:t>33,62</w:t>
            </w:r>
          </w:p>
        </w:tc>
        <w:tc>
          <w:tcPr>
            <w:tcW w:w="366" w:type="dxa"/>
            <w:tcBorders>
              <w:top w:val="nil"/>
              <w:left w:val="nil"/>
              <w:bottom w:val="single" w:sz="4" w:space="0" w:color="auto"/>
              <w:right w:val="single" w:sz="4" w:space="0" w:color="auto"/>
            </w:tcBorders>
            <w:shd w:val="clear" w:color="auto" w:fill="auto"/>
            <w:noWrap/>
            <w:vAlign w:val="center"/>
            <w:hideMark/>
          </w:tcPr>
          <w:p w14:paraId="0E0D6B3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3D71637"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5D7C11C6"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7BC2B1F1" w14:textId="77777777" w:rsidR="00691C80" w:rsidRPr="00691C80" w:rsidRDefault="00691C80" w:rsidP="00CF231F">
            <w:pPr>
              <w:ind w:left="-113" w:right="-36"/>
              <w:jc w:val="center"/>
              <w:rPr>
                <w:sz w:val="10"/>
                <w:szCs w:val="10"/>
              </w:rPr>
            </w:pPr>
            <w:r w:rsidRPr="00691C80">
              <w:rPr>
                <w:sz w:val="10"/>
                <w:szCs w:val="10"/>
              </w:rPr>
              <w:t>33,62</w:t>
            </w:r>
          </w:p>
        </w:tc>
        <w:tc>
          <w:tcPr>
            <w:tcW w:w="601" w:type="dxa"/>
            <w:tcBorders>
              <w:top w:val="nil"/>
              <w:left w:val="nil"/>
              <w:bottom w:val="single" w:sz="4" w:space="0" w:color="auto"/>
              <w:right w:val="single" w:sz="4" w:space="0" w:color="auto"/>
            </w:tcBorders>
            <w:shd w:val="clear" w:color="auto" w:fill="auto"/>
            <w:noWrap/>
            <w:vAlign w:val="center"/>
            <w:hideMark/>
          </w:tcPr>
          <w:p w14:paraId="773162A8"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CA2CDD4" w14:textId="77777777" w:rsidR="00691C80" w:rsidRPr="00691C80" w:rsidRDefault="00691C80" w:rsidP="00CF231F">
            <w:pPr>
              <w:ind w:left="-113" w:right="-36"/>
              <w:jc w:val="center"/>
              <w:rPr>
                <w:sz w:val="10"/>
                <w:szCs w:val="10"/>
              </w:rPr>
            </w:pPr>
            <w:r w:rsidRPr="00691C80">
              <w:rPr>
                <w:sz w:val="10"/>
                <w:szCs w:val="10"/>
              </w:rPr>
              <w:t>33,62</w:t>
            </w:r>
          </w:p>
        </w:tc>
        <w:tc>
          <w:tcPr>
            <w:tcW w:w="814" w:type="dxa"/>
            <w:tcBorders>
              <w:top w:val="nil"/>
              <w:left w:val="nil"/>
              <w:bottom w:val="single" w:sz="4" w:space="0" w:color="auto"/>
              <w:right w:val="single" w:sz="4" w:space="0" w:color="auto"/>
            </w:tcBorders>
            <w:shd w:val="clear" w:color="auto" w:fill="auto"/>
            <w:vAlign w:val="center"/>
            <w:hideMark/>
          </w:tcPr>
          <w:p w14:paraId="4CBF0F2A" w14:textId="77777777" w:rsidR="00691C80" w:rsidRPr="00691C80" w:rsidRDefault="00691C80" w:rsidP="00CF231F">
            <w:pPr>
              <w:ind w:left="-113" w:right="-36"/>
              <w:jc w:val="center"/>
              <w:rPr>
                <w:b/>
                <w:bCs/>
                <w:sz w:val="10"/>
                <w:szCs w:val="10"/>
              </w:rPr>
            </w:pPr>
            <w:r w:rsidRPr="00691C80">
              <w:rPr>
                <w:b/>
                <w:bCs/>
                <w:sz w:val="10"/>
                <w:szCs w:val="10"/>
              </w:rPr>
              <w:t>9 478 686,88</w:t>
            </w:r>
          </w:p>
        </w:tc>
        <w:tc>
          <w:tcPr>
            <w:tcW w:w="817" w:type="dxa"/>
            <w:tcBorders>
              <w:top w:val="nil"/>
              <w:left w:val="nil"/>
              <w:bottom w:val="single" w:sz="4" w:space="0" w:color="auto"/>
              <w:right w:val="single" w:sz="4" w:space="0" w:color="auto"/>
            </w:tcBorders>
            <w:shd w:val="clear" w:color="auto" w:fill="auto"/>
            <w:vAlign w:val="center"/>
            <w:hideMark/>
          </w:tcPr>
          <w:p w14:paraId="58B58D3B" w14:textId="77777777" w:rsidR="00691C80" w:rsidRPr="00691C80" w:rsidRDefault="00691C80" w:rsidP="00CF231F">
            <w:pPr>
              <w:ind w:left="-113" w:right="-36"/>
              <w:jc w:val="center"/>
              <w:rPr>
                <w:b/>
                <w:bCs/>
                <w:sz w:val="10"/>
                <w:szCs w:val="10"/>
              </w:rPr>
            </w:pPr>
            <w:r w:rsidRPr="00691C80">
              <w:rPr>
                <w:b/>
                <w:bCs/>
                <w:sz w:val="10"/>
                <w:szCs w:val="10"/>
              </w:rPr>
              <w:t>7 327 024,96</w:t>
            </w:r>
          </w:p>
        </w:tc>
        <w:tc>
          <w:tcPr>
            <w:tcW w:w="594" w:type="dxa"/>
            <w:tcBorders>
              <w:top w:val="nil"/>
              <w:left w:val="nil"/>
              <w:bottom w:val="single" w:sz="4" w:space="0" w:color="auto"/>
              <w:right w:val="single" w:sz="4" w:space="0" w:color="auto"/>
            </w:tcBorders>
            <w:shd w:val="clear" w:color="auto" w:fill="auto"/>
            <w:vAlign w:val="center"/>
            <w:hideMark/>
          </w:tcPr>
          <w:p w14:paraId="47F7FB8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F78735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AEE4EB1" w14:textId="77777777" w:rsidR="00691C80" w:rsidRPr="00691C80" w:rsidRDefault="00691C80" w:rsidP="00CF231F">
            <w:pPr>
              <w:ind w:left="-113" w:right="-36"/>
              <w:jc w:val="center"/>
              <w:rPr>
                <w:sz w:val="10"/>
                <w:szCs w:val="10"/>
              </w:rPr>
            </w:pPr>
            <w:r w:rsidRPr="00691C80">
              <w:rPr>
                <w:sz w:val="10"/>
                <w:szCs w:val="10"/>
              </w:rPr>
              <w:t>7 327 024,96</w:t>
            </w:r>
          </w:p>
        </w:tc>
        <w:tc>
          <w:tcPr>
            <w:tcW w:w="425" w:type="dxa"/>
            <w:tcBorders>
              <w:top w:val="nil"/>
              <w:left w:val="nil"/>
              <w:bottom w:val="single" w:sz="4" w:space="0" w:color="auto"/>
              <w:right w:val="single" w:sz="4" w:space="0" w:color="auto"/>
            </w:tcBorders>
            <w:shd w:val="clear" w:color="auto" w:fill="auto"/>
            <w:vAlign w:val="center"/>
            <w:hideMark/>
          </w:tcPr>
          <w:p w14:paraId="434D8D9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13E3AB8" w14:textId="77777777" w:rsidR="00691C80" w:rsidRPr="00691C80" w:rsidRDefault="00691C80" w:rsidP="00CF231F">
            <w:pPr>
              <w:ind w:left="-113" w:right="-36"/>
              <w:jc w:val="center"/>
              <w:rPr>
                <w:b/>
                <w:bCs/>
                <w:sz w:val="10"/>
                <w:szCs w:val="10"/>
              </w:rPr>
            </w:pPr>
            <w:r w:rsidRPr="00691C80">
              <w:rPr>
                <w:b/>
                <w:bCs/>
                <w:sz w:val="10"/>
                <w:szCs w:val="10"/>
              </w:rPr>
              <w:t>2 151 661,92</w:t>
            </w:r>
          </w:p>
        </w:tc>
        <w:tc>
          <w:tcPr>
            <w:tcW w:w="416" w:type="dxa"/>
            <w:tcBorders>
              <w:top w:val="nil"/>
              <w:left w:val="nil"/>
              <w:bottom w:val="single" w:sz="4" w:space="0" w:color="auto"/>
              <w:right w:val="single" w:sz="4" w:space="0" w:color="auto"/>
            </w:tcBorders>
            <w:shd w:val="clear" w:color="auto" w:fill="auto"/>
            <w:vAlign w:val="center"/>
            <w:hideMark/>
          </w:tcPr>
          <w:p w14:paraId="1B5F5C4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4646C9C"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BA75B77" w14:textId="77777777" w:rsidR="00691C80" w:rsidRPr="00691C80" w:rsidRDefault="00691C80" w:rsidP="00CF231F">
            <w:pPr>
              <w:ind w:left="-113" w:right="-36"/>
              <w:jc w:val="center"/>
              <w:rPr>
                <w:sz w:val="10"/>
                <w:szCs w:val="10"/>
              </w:rPr>
            </w:pPr>
            <w:r w:rsidRPr="00691C80">
              <w:rPr>
                <w:sz w:val="10"/>
                <w:szCs w:val="10"/>
              </w:rPr>
              <w:t>2 151 661,92</w:t>
            </w:r>
          </w:p>
        </w:tc>
        <w:tc>
          <w:tcPr>
            <w:tcW w:w="416" w:type="dxa"/>
            <w:tcBorders>
              <w:top w:val="nil"/>
              <w:left w:val="nil"/>
              <w:bottom w:val="single" w:sz="4" w:space="0" w:color="auto"/>
              <w:right w:val="single" w:sz="4" w:space="0" w:color="auto"/>
            </w:tcBorders>
            <w:shd w:val="clear" w:color="auto" w:fill="auto"/>
            <w:vAlign w:val="center"/>
            <w:hideMark/>
          </w:tcPr>
          <w:p w14:paraId="2E6C9FF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840FE3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064CAF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928C6C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A42870E" w14:textId="77777777" w:rsidR="00691C80" w:rsidRPr="00691C80" w:rsidRDefault="00691C80" w:rsidP="00CF231F">
            <w:pPr>
              <w:ind w:left="-113" w:right="-36"/>
              <w:jc w:val="center"/>
              <w:rPr>
                <w:sz w:val="10"/>
                <w:szCs w:val="10"/>
              </w:rPr>
            </w:pPr>
            <w:r w:rsidRPr="00691C80">
              <w:rPr>
                <w:sz w:val="10"/>
                <w:szCs w:val="10"/>
              </w:rPr>
              <w:t>76</w:t>
            </w:r>
          </w:p>
        </w:tc>
        <w:tc>
          <w:tcPr>
            <w:tcW w:w="920" w:type="dxa"/>
            <w:tcBorders>
              <w:top w:val="nil"/>
              <w:left w:val="nil"/>
              <w:bottom w:val="single" w:sz="4" w:space="0" w:color="auto"/>
              <w:right w:val="single" w:sz="4" w:space="0" w:color="auto"/>
            </w:tcBorders>
            <w:shd w:val="clear" w:color="auto" w:fill="auto"/>
            <w:noWrap/>
            <w:vAlign w:val="center"/>
            <w:hideMark/>
          </w:tcPr>
          <w:p w14:paraId="45441348"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5FA479E9"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3E5C7CC"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12EA304"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530BC5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9B691C0" w14:textId="77777777" w:rsidR="00691C80" w:rsidRPr="00691C80" w:rsidRDefault="00691C80" w:rsidP="00CF231F">
            <w:pPr>
              <w:ind w:left="-113" w:right="-36"/>
              <w:jc w:val="center"/>
              <w:rPr>
                <w:sz w:val="10"/>
                <w:szCs w:val="10"/>
              </w:rPr>
            </w:pPr>
            <w:r w:rsidRPr="00691C80">
              <w:rPr>
                <w:sz w:val="10"/>
                <w:szCs w:val="10"/>
              </w:rPr>
              <w:t>8</w:t>
            </w:r>
          </w:p>
        </w:tc>
        <w:tc>
          <w:tcPr>
            <w:tcW w:w="440" w:type="dxa"/>
            <w:tcBorders>
              <w:top w:val="nil"/>
              <w:left w:val="nil"/>
              <w:bottom w:val="single" w:sz="4" w:space="0" w:color="auto"/>
              <w:right w:val="single" w:sz="4" w:space="0" w:color="auto"/>
            </w:tcBorders>
            <w:shd w:val="clear" w:color="auto" w:fill="auto"/>
            <w:noWrap/>
            <w:vAlign w:val="center"/>
            <w:hideMark/>
          </w:tcPr>
          <w:p w14:paraId="7C025068" w14:textId="77777777" w:rsidR="00691C80" w:rsidRPr="00691C80" w:rsidRDefault="00691C80" w:rsidP="00CF231F">
            <w:pPr>
              <w:ind w:left="-113" w:right="-36"/>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noWrap/>
            <w:vAlign w:val="center"/>
            <w:hideMark/>
          </w:tcPr>
          <w:p w14:paraId="7FD3A7EE" w14:textId="77777777" w:rsidR="00691C80" w:rsidRPr="00691C80" w:rsidRDefault="00691C80" w:rsidP="00CF231F">
            <w:pPr>
              <w:ind w:left="-113" w:right="-36"/>
              <w:jc w:val="center"/>
              <w:rPr>
                <w:sz w:val="10"/>
                <w:szCs w:val="10"/>
              </w:rPr>
            </w:pPr>
            <w:r w:rsidRPr="00691C80">
              <w:rPr>
                <w:sz w:val="10"/>
                <w:szCs w:val="10"/>
              </w:rPr>
              <w:t>76,70</w:t>
            </w:r>
          </w:p>
        </w:tc>
        <w:tc>
          <w:tcPr>
            <w:tcW w:w="366" w:type="dxa"/>
            <w:tcBorders>
              <w:top w:val="nil"/>
              <w:left w:val="nil"/>
              <w:bottom w:val="single" w:sz="4" w:space="0" w:color="auto"/>
              <w:right w:val="single" w:sz="4" w:space="0" w:color="auto"/>
            </w:tcBorders>
            <w:shd w:val="clear" w:color="auto" w:fill="auto"/>
            <w:noWrap/>
            <w:vAlign w:val="center"/>
            <w:hideMark/>
          </w:tcPr>
          <w:p w14:paraId="75DE42E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6ABA8CD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1B9C8A2"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1F52AEFE" w14:textId="77777777" w:rsidR="00691C80" w:rsidRPr="00691C80" w:rsidRDefault="00691C80" w:rsidP="00CF231F">
            <w:pPr>
              <w:ind w:left="-113" w:right="-36"/>
              <w:jc w:val="center"/>
              <w:rPr>
                <w:sz w:val="10"/>
                <w:szCs w:val="10"/>
              </w:rPr>
            </w:pPr>
            <w:r w:rsidRPr="00691C80">
              <w:rPr>
                <w:sz w:val="10"/>
                <w:szCs w:val="10"/>
              </w:rPr>
              <w:t>76,70</w:t>
            </w:r>
          </w:p>
        </w:tc>
        <w:tc>
          <w:tcPr>
            <w:tcW w:w="601" w:type="dxa"/>
            <w:tcBorders>
              <w:top w:val="nil"/>
              <w:left w:val="nil"/>
              <w:bottom w:val="single" w:sz="4" w:space="0" w:color="auto"/>
              <w:right w:val="single" w:sz="4" w:space="0" w:color="auto"/>
            </w:tcBorders>
            <w:shd w:val="clear" w:color="auto" w:fill="auto"/>
            <w:noWrap/>
            <w:vAlign w:val="center"/>
            <w:hideMark/>
          </w:tcPr>
          <w:p w14:paraId="42100C55" w14:textId="77777777" w:rsidR="00691C80" w:rsidRPr="00691C80" w:rsidRDefault="00691C80" w:rsidP="00CF231F">
            <w:pPr>
              <w:ind w:left="-113" w:right="-36"/>
              <w:jc w:val="center"/>
              <w:rPr>
                <w:sz w:val="10"/>
                <w:szCs w:val="10"/>
              </w:rPr>
            </w:pPr>
            <w:r w:rsidRPr="00691C80">
              <w:rPr>
                <w:sz w:val="10"/>
                <w:szCs w:val="10"/>
              </w:rPr>
              <w:t>32,70</w:t>
            </w:r>
          </w:p>
        </w:tc>
        <w:tc>
          <w:tcPr>
            <w:tcW w:w="616" w:type="dxa"/>
            <w:tcBorders>
              <w:top w:val="nil"/>
              <w:left w:val="nil"/>
              <w:bottom w:val="single" w:sz="4" w:space="0" w:color="auto"/>
              <w:right w:val="single" w:sz="4" w:space="0" w:color="auto"/>
            </w:tcBorders>
            <w:shd w:val="clear" w:color="auto" w:fill="auto"/>
            <w:noWrap/>
            <w:vAlign w:val="center"/>
            <w:hideMark/>
          </w:tcPr>
          <w:p w14:paraId="7CB5EC58" w14:textId="77777777" w:rsidR="00691C80" w:rsidRPr="00691C80" w:rsidRDefault="00691C80" w:rsidP="00CF231F">
            <w:pPr>
              <w:ind w:left="-113" w:right="-36"/>
              <w:jc w:val="center"/>
              <w:rPr>
                <w:sz w:val="10"/>
                <w:szCs w:val="10"/>
              </w:rPr>
            </w:pPr>
            <w:r w:rsidRPr="00691C80">
              <w:rPr>
                <w:sz w:val="10"/>
                <w:szCs w:val="10"/>
              </w:rPr>
              <w:t>44,00</w:t>
            </w:r>
          </w:p>
        </w:tc>
        <w:tc>
          <w:tcPr>
            <w:tcW w:w="814" w:type="dxa"/>
            <w:tcBorders>
              <w:top w:val="nil"/>
              <w:left w:val="nil"/>
              <w:bottom w:val="single" w:sz="4" w:space="0" w:color="auto"/>
              <w:right w:val="single" w:sz="4" w:space="0" w:color="auto"/>
            </w:tcBorders>
            <w:shd w:val="clear" w:color="auto" w:fill="auto"/>
            <w:vAlign w:val="center"/>
            <w:hideMark/>
          </w:tcPr>
          <w:p w14:paraId="6A38F982" w14:textId="77777777" w:rsidR="00691C80" w:rsidRPr="00691C80" w:rsidRDefault="00691C80" w:rsidP="00CF231F">
            <w:pPr>
              <w:ind w:left="-113" w:right="-36"/>
              <w:jc w:val="center"/>
              <w:rPr>
                <w:b/>
                <w:bCs/>
                <w:sz w:val="10"/>
                <w:szCs w:val="10"/>
              </w:rPr>
            </w:pPr>
            <w:r w:rsidRPr="00691C80">
              <w:rPr>
                <w:b/>
                <w:bCs/>
                <w:sz w:val="10"/>
                <w:szCs w:val="10"/>
              </w:rPr>
              <w:t>21 624 487,92</w:t>
            </w:r>
          </w:p>
        </w:tc>
        <w:tc>
          <w:tcPr>
            <w:tcW w:w="817" w:type="dxa"/>
            <w:tcBorders>
              <w:top w:val="nil"/>
              <w:left w:val="nil"/>
              <w:bottom w:val="single" w:sz="4" w:space="0" w:color="auto"/>
              <w:right w:val="single" w:sz="4" w:space="0" w:color="auto"/>
            </w:tcBorders>
            <w:shd w:val="clear" w:color="auto" w:fill="auto"/>
            <w:vAlign w:val="center"/>
            <w:hideMark/>
          </w:tcPr>
          <w:p w14:paraId="26C8CEB7" w14:textId="77777777" w:rsidR="00691C80" w:rsidRPr="00691C80" w:rsidRDefault="00691C80" w:rsidP="00CF231F">
            <w:pPr>
              <w:ind w:left="-113" w:right="-36"/>
              <w:jc w:val="center"/>
              <w:rPr>
                <w:b/>
                <w:bCs/>
                <w:sz w:val="10"/>
                <w:szCs w:val="10"/>
              </w:rPr>
            </w:pPr>
            <w:r w:rsidRPr="00691C80">
              <w:rPr>
                <w:b/>
                <w:bCs/>
                <w:sz w:val="10"/>
                <w:szCs w:val="10"/>
              </w:rPr>
              <w:t>16 715 729,16</w:t>
            </w:r>
          </w:p>
        </w:tc>
        <w:tc>
          <w:tcPr>
            <w:tcW w:w="594" w:type="dxa"/>
            <w:tcBorders>
              <w:top w:val="nil"/>
              <w:left w:val="nil"/>
              <w:bottom w:val="single" w:sz="4" w:space="0" w:color="auto"/>
              <w:right w:val="single" w:sz="4" w:space="0" w:color="auto"/>
            </w:tcBorders>
            <w:shd w:val="clear" w:color="auto" w:fill="auto"/>
            <w:vAlign w:val="center"/>
            <w:hideMark/>
          </w:tcPr>
          <w:p w14:paraId="00AEF7D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3666671"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A74E282" w14:textId="77777777" w:rsidR="00691C80" w:rsidRPr="00691C80" w:rsidRDefault="00691C80" w:rsidP="00CF231F">
            <w:pPr>
              <w:ind w:left="-113" w:right="-36"/>
              <w:jc w:val="center"/>
              <w:rPr>
                <w:sz w:val="10"/>
                <w:szCs w:val="10"/>
              </w:rPr>
            </w:pPr>
            <w:r w:rsidRPr="00691C80">
              <w:rPr>
                <w:sz w:val="10"/>
                <w:szCs w:val="10"/>
              </w:rPr>
              <w:t>16 715 729,16</w:t>
            </w:r>
          </w:p>
        </w:tc>
        <w:tc>
          <w:tcPr>
            <w:tcW w:w="425" w:type="dxa"/>
            <w:tcBorders>
              <w:top w:val="nil"/>
              <w:left w:val="nil"/>
              <w:bottom w:val="single" w:sz="4" w:space="0" w:color="auto"/>
              <w:right w:val="single" w:sz="4" w:space="0" w:color="auto"/>
            </w:tcBorders>
            <w:shd w:val="clear" w:color="auto" w:fill="auto"/>
            <w:vAlign w:val="center"/>
            <w:hideMark/>
          </w:tcPr>
          <w:p w14:paraId="112251E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CAD8327" w14:textId="77777777" w:rsidR="00691C80" w:rsidRPr="00691C80" w:rsidRDefault="00691C80" w:rsidP="00CF231F">
            <w:pPr>
              <w:ind w:left="-113" w:right="-36"/>
              <w:jc w:val="center"/>
              <w:rPr>
                <w:b/>
                <w:bCs/>
                <w:sz w:val="10"/>
                <w:szCs w:val="10"/>
              </w:rPr>
            </w:pPr>
            <w:r w:rsidRPr="00691C80">
              <w:rPr>
                <w:b/>
                <w:bCs/>
                <w:sz w:val="10"/>
                <w:szCs w:val="10"/>
              </w:rPr>
              <w:t>4 908 758,76</w:t>
            </w:r>
          </w:p>
        </w:tc>
        <w:tc>
          <w:tcPr>
            <w:tcW w:w="416" w:type="dxa"/>
            <w:tcBorders>
              <w:top w:val="nil"/>
              <w:left w:val="nil"/>
              <w:bottom w:val="single" w:sz="4" w:space="0" w:color="auto"/>
              <w:right w:val="single" w:sz="4" w:space="0" w:color="auto"/>
            </w:tcBorders>
            <w:shd w:val="clear" w:color="auto" w:fill="auto"/>
            <w:vAlign w:val="center"/>
            <w:hideMark/>
          </w:tcPr>
          <w:p w14:paraId="578D66C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6ABD00E"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8599009" w14:textId="77777777" w:rsidR="00691C80" w:rsidRPr="00691C80" w:rsidRDefault="00691C80" w:rsidP="00CF231F">
            <w:pPr>
              <w:ind w:left="-113" w:right="-36"/>
              <w:jc w:val="center"/>
              <w:rPr>
                <w:sz w:val="10"/>
                <w:szCs w:val="10"/>
              </w:rPr>
            </w:pPr>
            <w:r w:rsidRPr="00691C80">
              <w:rPr>
                <w:sz w:val="10"/>
                <w:szCs w:val="10"/>
              </w:rPr>
              <w:t>4 908 758,76</w:t>
            </w:r>
          </w:p>
        </w:tc>
        <w:tc>
          <w:tcPr>
            <w:tcW w:w="416" w:type="dxa"/>
            <w:tcBorders>
              <w:top w:val="nil"/>
              <w:left w:val="nil"/>
              <w:bottom w:val="single" w:sz="4" w:space="0" w:color="auto"/>
              <w:right w:val="single" w:sz="4" w:space="0" w:color="auto"/>
            </w:tcBorders>
            <w:shd w:val="clear" w:color="auto" w:fill="auto"/>
            <w:vAlign w:val="center"/>
            <w:hideMark/>
          </w:tcPr>
          <w:p w14:paraId="4EF7992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BBAB4D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4B7C5B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8AF8097"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C5DF30A" w14:textId="77777777" w:rsidR="00691C80" w:rsidRPr="00691C80" w:rsidRDefault="00691C80" w:rsidP="00CF231F">
            <w:pPr>
              <w:ind w:left="-113" w:right="-36"/>
              <w:jc w:val="center"/>
              <w:rPr>
                <w:sz w:val="10"/>
                <w:szCs w:val="10"/>
              </w:rPr>
            </w:pPr>
            <w:r w:rsidRPr="00691C80">
              <w:rPr>
                <w:sz w:val="10"/>
                <w:szCs w:val="10"/>
              </w:rPr>
              <w:t>77</w:t>
            </w:r>
          </w:p>
        </w:tc>
        <w:tc>
          <w:tcPr>
            <w:tcW w:w="920" w:type="dxa"/>
            <w:tcBorders>
              <w:top w:val="nil"/>
              <w:left w:val="nil"/>
              <w:bottom w:val="single" w:sz="4" w:space="0" w:color="auto"/>
              <w:right w:val="single" w:sz="4" w:space="0" w:color="auto"/>
            </w:tcBorders>
            <w:shd w:val="clear" w:color="auto" w:fill="auto"/>
            <w:noWrap/>
            <w:vAlign w:val="center"/>
            <w:hideMark/>
          </w:tcPr>
          <w:p w14:paraId="1B41BC6C"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43E6436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3B42A18"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1BFC19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472CD3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336BD00"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35FD6791"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557AF2DA" w14:textId="77777777" w:rsidR="00691C80" w:rsidRPr="00691C80" w:rsidRDefault="00691C80" w:rsidP="00CF231F">
            <w:pPr>
              <w:ind w:left="-113" w:right="-36"/>
              <w:jc w:val="center"/>
              <w:rPr>
                <w:sz w:val="10"/>
                <w:szCs w:val="10"/>
              </w:rPr>
            </w:pPr>
            <w:r w:rsidRPr="00691C80">
              <w:rPr>
                <w:sz w:val="10"/>
                <w:szCs w:val="10"/>
              </w:rPr>
              <w:t>92,63</w:t>
            </w:r>
          </w:p>
        </w:tc>
        <w:tc>
          <w:tcPr>
            <w:tcW w:w="366" w:type="dxa"/>
            <w:tcBorders>
              <w:top w:val="nil"/>
              <w:left w:val="nil"/>
              <w:bottom w:val="single" w:sz="4" w:space="0" w:color="auto"/>
              <w:right w:val="single" w:sz="4" w:space="0" w:color="auto"/>
            </w:tcBorders>
            <w:shd w:val="clear" w:color="auto" w:fill="auto"/>
            <w:noWrap/>
            <w:vAlign w:val="center"/>
            <w:hideMark/>
          </w:tcPr>
          <w:p w14:paraId="68C3727B"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2D0BB7FE"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59E66E9"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18DED81B" w14:textId="77777777" w:rsidR="00691C80" w:rsidRPr="00691C80" w:rsidRDefault="00691C80" w:rsidP="00CF231F">
            <w:pPr>
              <w:ind w:left="-113" w:right="-36"/>
              <w:jc w:val="center"/>
              <w:rPr>
                <w:sz w:val="10"/>
                <w:szCs w:val="10"/>
              </w:rPr>
            </w:pPr>
            <w:r w:rsidRPr="00691C80">
              <w:rPr>
                <w:sz w:val="10"/>
                <w:szCs w:val="10"/>
              </w:rPr>
              <w:t>92,63</w:t>
            </w:r>
          </w:p>
        </w:tc>
        <w:tc>
          <w:tcPr>
            <w:tcW w:w="601" w:type="dxa"/>
            <w:tcBorders>
              <w:top w:val="nil"/>
              <w:left w:val="nil"/>
              <w:bottom w:val="single" w:sz="4" w:space="0" w:color="auto"/>
              <w:right w:val="single" w:sz="4" w:space="0" w:color="auto"/>
            </w:tcBorders>
            <w:shd w:val="clear" w:color="auto" w:fill="auto"/>
            <w:noWrap/>
            <w:vAlign w:val="center"/>
            <w:hideMark/>
          </w:tcPr>
          <w:p w14:paraId="38154705" w14:textId="77777777" w:rsidR="00691C80" w:rsidRPr="00691C80" w:rsidRDefault="00691C80" w:rsidP="00CF231F">
            <w:pPr>
              <w:ind w:left="-113" w:right="-36"/>
              <w:jc w:val="center"/>
              <w:rPr>
                <w:sz w:val="10"/>
                <w:szCs w:val="10"/>
              </w:rPr>
            </w:pPr>
            <w:r w:rsidRPr="00691C80">
              <w:rPr>
                <w:sz w:val="10"/>
                <w:szCs w:val="10"/>
              </w:rPr>
              <w:t>19,11</w:t>
            </w:r>
          </w:p>
        </w:tc>
        <w:tc>
          <w:tcPr>
            <w:tcW w:w="616" w:type="dxa"/>
            <w:tcBorders>
              <w:top w:val="nil"/>
              <w:left w:val="nil"/>
              <w:bottom w:val="single" w:sz="4" w:space="0" w:color="auto"/>
              <w:right w:val="single" w:sz="4" w:space="0" w:color="auto"/>
            </w:tcBorders>
            <w:shd w:val="clear" w:color="auto" w:fill="auto"/>
            <w:noWrap/>
            <w:vAlign w:val="center"/>
            <w:hideMark/>
          </w:tcPr>
          <w:p w14:paraId="23526209" w14:textId="77777777" w:rsidR="00691C80" w:rsidRPr="00691C80" w:rsidRDefault="00691C80" w:rsidP="00CF231F">
            <w:pPr>
              <w:ind w:left="-113" w:right="-36"/>
              <w:jc w:val="center"/>
              <w:rPr>
                <w:sz w:val="10"/>
                <w:szCs w:val="10"/>
              </w:rPr>
            </w:pPr>
            <w:r w:rsidRPr="00691C80">
              <w:rPr>
                <w:sz w:val="10"/>
                <w:szCs w:val="10"/>
              </w:rPr>
              <w:t>73,52</w:t>
            </w:r>
          </w:p>
        </w:tc>
        <w:tc>
          <w:tcPr>
            <w:tcW w:w="814" w:type="dxa"/>
            <w:tcBorders>
              <w:top w:val="nil"/>
              <w:left w:val="nil"/>
              <w:bottom w:val="single" w:sz="4" w:space="0" w:color="auto"/>
              <w:right w:val="single" w:sz="4" w:space="0" w:color="auto"/>
            </w:tcBorders>
            <w:shd w:val="clear" w:color="auto" w:fill="auto"/>
            <w:vAlign w:val="center"/>
            <w:hideMark/>
          </w:tcPr>
          <w:p w14:paraId="2A87B73B" w14:textId="77777777" w:rsidR="00691C80" w:rsidRPr="00691C80" w:rsidRDefault="00691C80" w:rsidP="00CF231F">
            <w:pPr>
              <w:ind w:left="-113" w:right="-36"/>
              <w:jc w:val="center"/>
              <w:rPr>
                <w:b/>
                <w:bCs/>
                <w:sz w:val="10"/>
                <w:szCs w:val="10"/>
              </w:rPr>
            </w:pPr>
            <w:r w:rsidRPr="00691C80">
              <w:rPr>
                <w:b/>
                <w:bCs/>
                <w:sz w:val="10"/>
                <w:szCs w:val="10"/>
              </w:rPr>
              <w:t>26 115 727,71</w:t>
            </w:r>
          </w:p>
        </w:tc>
        <w:tc>
          <w:tcPr>
            <w:tcW w:w="817" w:type="dxa"/>
            <w:tcBorders>
              <w:top w:val="nil"/>
              <w:left w:val="nil"/>
              <w:bottom w:val="single" w:sz="4" w:space="0" w:color="auto"/>
              <w:right w:val="single" w:sz="4" w:space="0" w:color="auto"/>
            </w:tcBorders>
            <w:shd w:val="clear" w:color="auto" w:fill="auto"/>
            <w:vAlign w:val="center"/>
            <w:hideMark/>
          </w:tcPr>
          <w:p w14:paraId="338D229C" w14:textId="77777777" w:rsidR="00691C80" w:rsidRPr="00691C80" w:rsidRDefault="00691C80" w:rsidP="00CF231F">
            <w:pPr>
              <w:ind w:left="-113" w:right="-36"/>
              <w:jc w:val="center"/>
              <w:rPr>
                <w:b/>
                <w:bCs/>
                <w:sz w:val="10"/>
                <w:szCs w:val="10"/>
              </w:rPr>
            </w:pPr>
            <w:r w:rsidRPr="00691C80">
              <w:rPr>
                <w:b/>
                <w:bCs/>
                <w:sz w:val="10"/>
                <w:szCs w:val="10"/>
              </w:rPr>
              <w:t>20 187 457,52</w:t>
            </w:r>
          </w:p>
        </w:tc>
        <w:tc>
          <w:tcPr>
            <w:tcW w:w="594" w:type="dxa"/>
            <w:tcBorders>
              <w:top w:val="nil"/>
              <w:left w:val="nil"/>
              <w:bottom w:val="single" w:sz="4" w:space="0" w:color="auto"/>
              <w:right w:val="single" w:sz="4" w:space="0" w:color="auto"/>
            </w:tcBorders>
            <w:shd w:val="clear" w:color="auto" w:fill="auto"/>
            <w:vAlign w:val="center"/>
            <w:hideMark/>
          </w:tcPr>
          <w:p w14:paraId="48757BC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E1AA1F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EC35ED0" w14:textId="77777777" w:rsidR="00691C80" w:rsidRPr="00691C80" w:rsidRDefault="00691C80" w:rsidP="00CF231F">
            <w:pPr>
              <w:ind w:left="-113" w:right="-36"/>
              <w:jc w:val="center"/>
              <w:rPr>
                <w:sz w:val="10"/>
                <w:szCs w:val="10"/>
              </w:rPr>
            </w:pPr>
            <w:r w:rsidRPr="00691C80">
              <w:rPr>
                <w:sz w:val="10"/>
                <w:szCs w:val="10"/>
              </w:rPr>
              <w:t>20 187 457,52</w:t>
            </w:r>
          </w:p>
        </w:tc>
        <w:tc>
          <w:tcPr>
            <w:tcW w:w="425" w:type="dxa"/>
            <w:tcBorders>
              <w:top w:val="nil"/>
              <w:left w:val="nil"/>
              <w:bottom w:val="single" w:sz="4" w:space="0" w:color="auto"/>
              <w:right w:val="single" w:sz="4" w:space="0" w:color="auto"/>
            </w:tcBorders>
            <w:shd w:val="clear" w:color="auto" w:fill="auto"/>
            <w:vAlign w:val="center"/>
            <w:hideMark/>
          </w:tcPr>
          <w:p w14:paraId="6819173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59DA2E1" w14:textId="77777777" w:rsidR="00691C80" w:rsidRPr="00691C80" w:rsidRDefault="00691C80" w:rsidP="00CF231F">
            <w:pPr>
              <w:ind w:left="-113" w:right="-36"/>
              <w:jc w:val="center"/>
              <w:rPr>
                <w:b/>
                <w:bCs/>
                <w:sz w:val="10"/>
                <w:szCs w:val="10"/>
              </w:rPr>
            </w:pPr>
            <w:r w:rsidRPr="00691C80">
              <w:rPr>
                <w:b/>
                <w:bCs/>
                <w:sz w:val="10"/>
                <w:szCs w:val="10"/>
              </w:rPr>
              <w:t>5 928 270,19</w:t>
            </w:r>
          </w:p>
        </w:tc>
        <w:tc>
          <w:tcPr>
            <w:tcW w:w="416" w:type="dxa"/>
            <w:tcBorders>
              <w:top w:val="nil"/>
              <w:left w:val="nil"/>
              <w:bottom w:val="single" w:sz="4" w:space="0" w:color="auto"/>
              <w:right w:val="single" w:sz="4" w:space="0" w:color="auto"/>
            </w:tcBorders>
            <w:shd w:val="clear" w:color="auto" w:fill="auto"/>
            <w:vAlign w:val="center"/>
            <w:hideMark/>
          </w:tcPr>
          <w:p w14:paraId="2B7E672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B484612"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EB4E088" w14:textId="77777777" w:rsidR="00691C80" w:rsidRPr="00691C80" w:rsidRDefault="00691C80" w:rsidP="00CF231F">
            <w:pPr>
              <w:ind w:left="-113" w:right="-36"/>
              <w:jc w:val="center"/>
              <w:rPr>
                <w:sz w:val="10"/>
                <w:szCs w:val="10"/>
              </w:rPr>
            </w:pPr>
            <w:r w:rsidRPr="00691C80">
              <w:rPr>
                <w:sz w:val="10"/>
                <w:szCs w:val="10"/>
              </w:rPr>
              <w:t>5 928 270,19</w:t>
            </w:r>
          </w:p>
        </w:tc>
        <w:tc>
          <w:tcPr>
            <w:tcW w:w="416" w:type="dxa"/>
            <w:tcBorders>
              <w:top w:val="nil"/>
              <w:left w:val="nil"/>
              <w:bottom w:val="single" w:sz="4" w:space="0" w:color="auto"/>
              <w:right w:val="single" w:sz="4" w:space="0" w:color="auto"/>
            </w:tcBorders>
            <w:shd w:val="clear" w:color="auto" w:fill="auto"/>
            <w:vAlign w:val="center"/>
            <w:hideMark/>
          </w:tcPr>
          <w:p w14:paraId="4C16798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5410BC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B6CD18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A926930"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D23C" w14:textId="77777777" w:rsidR="00691C80" w:rsidRPr="00691C80" w:rsidRDefault="00691C80" w:rsidP="00CF231F">
            <w:pPr>
              <w:ind w:left="-113" w:right="-36"/>
              <w:jc w:val="center"/>
              <w:rPr>
                <w:sz w:val="10"/>
                <w:szCs w:val="10"/>
              </w:rPr>
            </w:pPr>
            <w:r w:rsidRPr="00691C80">
              <w:rPr>
                <w:sz w:val="10"/>
                <w:szCs w:val="10"/>
              </w:rPr>
              <w:lastRenderedPageBreak/>
              <w:t>78</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862162C"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55F96FAC"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D3E0395"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2F1C4CC3"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6BB9A25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4B94D039"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2704E99C"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0282C36B" w14:textId="77777777" w:rsidR="00691C80" w:rsidRPr="00691C80" w:rsidRDefault="00691C80" w:rsidP="00CF231F">
            <w:pPr>
              <w:ind w:left="-113" w:right="-36"/>
              <w:jc w:val="center"/>
              <w:rPr>
                <w:sz w:val="10"/>
                <w:szCs w:val="10"/>
              </w:rPr>
            </w:pPr>
            <w:r w:rsidRPr="00691C80">
              <w:rPr>
                <w:sz w:val="10"/>
                <w:szCs w:val="10"/>
              </w:rPr>
              <w:t>81,64</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6D8F86C2"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631A4BC"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29898C33"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CD45A72" w14:textId="77777777" w:rsidR="00691C80" w:rsidRPr="00691C80" w:rsidRDefault="00691C80" w:rsidP="00CF231F">
            <w:pPr>
              <w:ind w:left="-113" w:right="-36"/>
              <w:jc w:val="center"/>
              <w:rPr>
                <w:sz w:val="10"/>
                <w:szCs w:val="10"/>
              </w:rPr>
            </w:pPr>
            <w:r w:rsidRPr="00691C80">
              <w:rPr>
                <w:sz w:val="10"/>
                <w:szCs w:val="10"/>
              </w:rPr>
              <w:t>81,64</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199E79B2" w14:textId="77777777" w:rsidR="00691C80" w:rsidRPr="00691C80" w:rsidRDefault="00691C80" w:rsidP="00CF231F">
            <w:pPr>
              <w:ind w:left="-113" w:right="-36"/>
              <w:jc w:val="center"/>
              <w:rPr>
                <w:sz w:val="10"/>
                <w:szCs w:val="10"/>
              </w:rPr>
            </w:pPr>
            <w:r w:rsidRPr="00691C80">
              <w:rPr>
                <w:sz w:val="10"/>
                <w:szCs w:val="10"/>
              </w:rPr>
              <w:t>81,64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6FAF5091"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33B2BFA4" w14:textId="77777777" w:rsidR="00691C80" w:rsidRPr="00691C80" w:rsidRDefault="00691C80" w:rsidP="00CF231F">
            <w:pPr>
              <w:ind w:left="-113" w:right="-36"/>
              <w:jc w:val="center"/>
              <w:rPr>
                <w:b/>
                <w:bCs/>
                <w:sz w:val="10"/>
                <w:szCs w:val="10"/>
              </w:rPr>
            </w:pPr>
            <w:r w:rsidRPr="00691C80">
              <w:rPr>
                <w:b/>
                <w:bCs/>
                <w:sz w:val="10"/>
                <w:szCs w:val="10"/>
              </w:rPr>
              <w:t>23 017 251,54</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6B6EBEE2" w14:textId="77777777" w:rsidR="00691C80" w:rsidRPr="00691C80" w:rsidRDefault="00691C80" w:rsidP="00CF231F">
            <w:pPr>
              <w:ind w:left="-113" w:right="-36"/>
              <w:jc w:val="center"/>
              <w:rPr>
                <w:b/>
                <w:bCs/>
                <w:sz w:val="10"/>
                <w:szCs w:val="10"/>
              </w:rPr>
            </w:pPr>
            <w:r w:rsidRPr="00691C80">
              <w:rPr>
                <w:b/>
                <w:bCs/>
                <w:sz w:val="10"/>
                <w:szCs w:val="10"/>
              </w:rPr>
              <w:t>17 792 335,44</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129DC8C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4A2D657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4A9A963E" w14:textId="77777777" w:rsidR="00691C80" w:rsidRPr="00691C80" w:rsidRDefault="00691C80" w:rsidP="00CF231F">
            <w:pPr>
              <w:ind w:left="-113" w:right="-36"/>
              <w:jc w:val="center"/>
              <w:rPr>
                <w:sz w:val="10"/>
                <w:szCs w:val="10"/>
              </w:rPr>
            </w:pPr>
            <w:r w:rsidRPr="00691C80">
              <w:rPr>
                <w:sz w:val="10"/>
                <w:szCs w:val="10"/>
              </w:rPr>
              <w:t>17 792 335,44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782A6B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A4253F4" w14:textId="77777777" w:rsidR="00691C80" w:rsidRPr="00691C80" w:rsidRDefault="00691C80" w:rsidP="00CF231F">
            <w:pPr>
              <w:ind w:left="-113" w:right="-36"/>
              <w:jc w:val="center"/>
              <w:rPr>
                <w:b/>
                <w:bCs/>
                <w:sz w:val="10"/>
                <w:szCs w:val="10"/>
              </w:rPr>
            </w:pPr>
            <w:r w:rsidRPr="00691C80">
              <w:rPr>
                <w:b/>
                <w:bCs/>
                <w:sz w:val="10"/>
                <w:szCs w:val="10"/>
              </w:rPr>
              <w:t>5 224 916,10</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D9BAE8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18843B2E"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DF1307" w14:textId="77777777" w:rsidR="00691C80" w:rsidRPr="00691C80" w:rsidRDefault="00691C80" w:rsidP="00CF231F">
            <w:pPr>
              <w:ind w:left="-113" w:right="-36"/>
              <w:jc w:val="center"/>
              <w:rPr>
                <w:sz w:val="10"/>
                <w:szCs w:val="10"/>
              </w:rPr>
            </w:pPr>
            <w:r w:rsidRPr="00691C80">
              <w:rPr>
                <w:sz w:val="10"/>
                <w:szCs w:val="10"/>
              </w:rPr>
              <w:t>5 224 916,10</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FE9B9A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484FC4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CCF5F9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9F4C1E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DDA27BD" w14:textId="77777777" w:rsidR="00691C80" w:rsidRPr="00691C80" w:rsidRDefault="00691C80" w:rsidP="00CF231F">
            <w:pPr>
              <w:ind w:left="-113" w:right="-36"/>
              <w:jc w:val="center"/>
              <w:rPr>
                <w:sz w:val="10"/>
                <w:szCs w:val="10"/>
              </w:rPr>
            </w:pPr>
            <w:r w:rsidRPr="00691C80">
              <w:rPr>
                <w:sz w:val="10"/>
                <w:szCs w:val="10"/>
              </w:rPr>
              <w:t>79</w:t>
            </w:r>
          </w:p>
        </w:tc>
        <w:tc>
          <w:tcPr>
            <w:tcW w:w="920" w:type="dxa"/>
            <w:tcBorders>
              <w:top w:val="nil"/>
              <w:left w:val="nil"/>
              <w:bottom w:val="single" w:sz="4" w:space="0" w:color="auto"/>
              <w:right w:val="single" w:sz="4" w:space="0" w:color="auto"/>
            </w:tcBorders>
            <w:shd w:val="clear" w:color="auto" w:fill="auto"/>
            <w:noWrap/>
            <w:vAlign w:val="center"/>
            <w:hideMark/>
          </w:tcPr>
          <w:p w14:paraId="55333435" w14:textId="77777777" w:rsidR="00691C80" w:rsidRPr="00691C80" w:rsidRDefault="00691C80" w:rsidP="00CF231F">
            <w:pPr>
              <w:ind w:left="-113" w:right="-36"/>
              <w:rPr>
                <w:sz w:val="10"/>
                <w:szCs w:val="10"/>
              </w:rPr>
            </w:pPr>
            <w:r w:rsidRPr="00691C80">
              <w:rPr>
                <w:sz w:val="10"/>
                <w:szCs w:val="10"/>
              </w:rPr>
              <w:t>г. Краснозаводск, пер. Больничный, д. 13</w:t>
            </w:r>
          </w:p>
        </w:tc>
        <w:tc>
          <w:tcPr>
            <w:tcW w:w="392" w:type="dxa"/>
            <w:tcBorders>
              <w:top w:val="nil"/>
              <w:left w:val="nil"/>
              <w:bottom w:val="single" w:sz="4" w:space="0" w:color="auto"/>
              <w:right w:val="single" w:sz="4" w:space="0" w:color="auto"/>
            </w:tcBorders>
            <w:shd w:val="clear" w:color="auto" w:fill="auto"/>
            <w:noWrap/>
            <w:vAlign w:val="center"/>
            <w:hideMark/>
          </w:tcPr>
          <w:p w14:paraId="2866B816"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07B0EDE0"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29A2619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586FF6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700DD92"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37410AFF"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554FB420" w14:textId="77777777" w:rsidR="00691C80" w:rsidRPr="00691C80" w:rsidRDefault="00691C80" w:rsidP="00CF231F">
            <w:pPr>
              <w:ind w:left="-113" w:right="-36"/>
              <w:jc w:val="center"/>
              <w:rPr>
                <w:sz w:val="10"/>
                <w:szCs w:val="10"/>
              </w:rPr>
            </w:pPr>
            <w:r w:rsidRPr="00691C80">
              <w:rPr>
                <w:sz w:val="10"/>
                <w:szCs w:val="10"/>
              </w:rPr>
              <w:t>26,85</w:t>
            </w:r>
          </w:p>
        </w:tc>
        <w:tc>
          <w:tcPr>
            <w:tcW w:w="366" w:type="dxa"/>
            <w:tcBorders>
              <w:top w:val="nil"/>
              <w:left w:val="nil"/>
              <w:bottom w:val="single" w:sz="4" w:space="0" w:color="auto"/>
              <w:right w:val="single" w:sz="4" w:space="0" w:color="auto"/>
            </w:tcBorders>
            <w:shd w:val="clear" w:color="auto" w:fill="auto"/>
            <w:noWrap/>
            <w:vAlign w:val="center"/>
            <w:hideMark/>
          </w:tcPr>
          <w:p w14:paraId="6DBE012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D3EDA42"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F47EC8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65497C49" w14:textId="77777777" w:rsidR="00691C80" w:rsidRPr="00691C80" w:rsidRDefault="00691C80" w:rsidP="00CF231F">
            <w:pPr>
              <w:ind w:left="-113" w:right="-36"/>
              <w:jc w:val="center"/>
              <w:rPr>
                <w:sz w:val="10"/>
                <w:szCs w:val="10"/>
              </w:rPr>
            </w:pPr>
            <w:r w:rsidRPr="00691C80">
              <w:rPr>
                <w:sz w:val="10"/>
                <w:szCs w:val="10"/>
              </w:rPr>
              <w:t>26,85</w:t>
            </w:r>
          </w:p>
        </w:tc>
        <w:tc>
          <w:tcPr>
            <w:tcW w:w="601" w:type="dxa"/>
            <w:tcBorders>
              <w:top w:val="nil"/>
              <w:left w:val="nil"/>
              <w:bottom w:val="single" w:sz="4" w:space="0" w:color="auto"/>
              <w:right w:val="single" w:sz="4" w:space="0" w:color="auto"/>
            </w:tcBorders>
            <w:shd w:val="clear" w:color="auto" w:fill="auto"/>
            <w:noWrap/>
            <w:vAlign w:val="center"/>
            <w:hideMark/>
          </w:tcPr>
          <w:p w14:paraId="4F31F1C8" w14:textId="77777777" w:rsidR="00691C80" w:rsidRPr="00691C80" w:rsidRDefault="00691C80" w:rsidP="00CF231F">
            <w:pPr>
              <w:ind w:left="-113" w:right="-36"/>
              <w:jc w:val="center"/>
              <w:rPr>
                <w:sz w:val="10"/>
                <w:szCs w:val="10"/>
              </w:rPr>
            </w:pPr>
            <w:r w:rsidRPr="00691C80">
              <w:rPr>
                <w:sz w:val="10"/>
                <w:szCs w:val="10"/>
              </w:rPr>
              <w:t>26,85</w:t>
            </w:r>
          </w:p>
        </w:tc>
        <w:tc>
          <w:tcPr>
            <w:tcW w:w="616" w:type="dxa"/>
            <w:tcBorders>
              <w:top w:val="nil"/>
              <w:left w:val="nil"/>
              <w:bottom w:val="single" w:sz="4" w:space="0" w:color="auto"/>
              <w:right w:val="single" w:sz="4" w:space="0" w:color="auto"/>
            </w:tcBorders>
            <w:shd w:val="clear" w:color="auto" w:fill="auto"/>
            <w:noWrap/>
            <w:vAlign w:val="center"/>
            <w:hideMark/>
          </w:tcPr>
          <w:p w14:paraId="4A1569C3"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2872B18" w14:textId="77777777" w:rsidR="00691C80" w:rsidRPr="00691C80" w:rsidRDefault="00691C80" w:rsidP="00CF231F">
            <w:pPr>
              <w:ind w:left="-113" w:right="-36"/>
              <w:jc w:val="center"/>
              <w:rPr>
                <w:b/>
                <w:bCs/>
                <w:sz w:val="10"/>
                <w:szCs w:val="10"/>
              </w:rPr>
            </w:pPr>
            <w:r w:rsidRPr="00691C80">
              <w:rPr>
                <w:b/>
                <w:bCs/>
                <w:sz w:val="10"/>
                <w:szCs w:val="10"/>
              </w:rPr>
              <w:t>7 569 980,45</w:t>
            </w:r>
          </w:p>
        </w:tc>
        <w:tc>
          <w:tcPr>
            <w:tcW w:w="817" w:type="dxa"/>
            <w:tcBorders>
              <w:top w:val="nil"/>
              <w:left w:val="nil"/>
              <w:bottom w:val="single" w:sz="4" w:space="0" w:color="auto"/>
              <w:right w:val="single" w:sz="4" w:space="0" w:color="auto"/>
            </w:tcBorders>
            <w:shd w:val="clear" w:color="auto" w:fill="auto"/>
            <w:vAlign w:val="center"/>
            <w:hideMark/>
          </w:tcPr>
          <w:p w14:paraId="068CF59D" w14:textId="77777777" w:rsidR="00691C80" w:rsidRPr="00691C80" w:rsidRDefault="00691C80" w:rsidP="00CF231F">
            <w:pPr>
              <w:ind w:left="-113" w:right="-36"/>
              <w:jc w:val="center"/>
              <w:rPr>
                <w:b/>
                <w:bCs/>
                <w:sz w:val="10"/>
                <w:szCs w:val="10"/>
              </w:rPr>
            </w:pPr>
            <w:r w:rsidRPr="00691C80">
              <w:rPr>
                <w:b/>
                <w:bCs/>
                <w:sz w:val="10"/>
                <w:szCs w:val="10"/>
              </w:rPr>
              <w:t>5 851 594,89</w:t>
            </w:r>
          </w:p>
        </w:tc>
        <w:tc>
          <w:tcPr>
            <w:tcW w:w="594" w:type="dxa"/>
            <w:tcBorders>
              <w:top w:val="nil"/>
              <w:left w:val="nil"/>
              <w:bottom w:val="single" w:sz="4" w:space="0" w:color="auto"/>
              <w:right w:val="single" w:sz="4" w:space="0" w:color="auto"/>
            </w:tcBorders>
            <w:shd w:val="clear" w:color="auto" w:fill="auto"/>
            <w:vAlign w:val="center"/>
            <w:hideMark/>
          </w:tcPr>
          <w:p w14:paraId="68B73CD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8A69FE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B526FC4" w14:textId="77777777" w:rsidR="00691C80" w:rsidRPr="00691C80" w:rsidRDefault="00691C80" w:rsidP="00CF231F">
            <w:pPr>
              <w:ind w:left="-113" w:right="-36"/>
              <w:jc w:val="center"/>
              <w:rPr>
                <w:sz w:val="10"/>
                <w:szCs w:val="10"/>
              </w:rPr>
            </w:pPr>
            <w:r w:rsidRPr="00691C80">
              <w:rPr>
                <w:sz w:val="10"/>
                <w:szCs w:val="10"/>
              </w:rPr>
              <w:t>5 851 594,89</w:t>
            </w:r>
          </w:p>
        </w:tc>
        <w:tc>
          <w:tcPr>
            <w:tcW w:w="425" w:type="dxa"/>
            <w:tcBorders>
              <w:top w:val="nil"/>
              <w:left w:val="nil"/>
              <w:bottom w:val="single" w:sz="4" w:space="0" w:color="auto"/>
              <w:right w:val="single" w:sz="4" w:space="0" w:color="auto"/>
            </w:tcBorders>
            <w:shd w:val="clear" w:color="auto" w:fill="auto"/>
            <w:vAlign w:val="center"/>
            <w:hideMark/>
          </w:tcPr>
          <w:p w14:paraId="749660C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80CBE4A" w14:textId="77777777" w:rsidR="00691C80" w:rsidRPr="00691C80" w:rsidRDefault="00691C80" w:rsidP="00CF231F">
            <w:pPr>
              <w:ind w:left="-113" w:right="-36"/>
              <w:jc w:val="center"/>
              <w:rPr>
                <w:b/>
                <w:bCs/>
                <w:sz w:val="10"/>
                <w:szCs w:val="10"/>
              </w:rPr>
            </w:pPr>
            <w:r w:rsidRPr="00691C80">
              <w:rPr>
                <w:b/>
                <w:bCs/>
                <w:sz w:val="10"/>
                <w:szCs w:val="10"/>
              </w:rPr>
              <w:t>1 718 385,56</w:t>
            </w:r>
          </w:p>
        </w:tc>
        <w:tc>
          <w:tcPr>
            <w:tcW w:w="416" w:type="dxa"/>
            <w:tcBorders>
              <w:top w:val="nil"/>
              <w:left w:val="nil"/>
              <w:bottom w:val="single" w:sz="4" w:space="0" w:color="auto"/>
              <w:right w:val="single" w:sz="4" w:space="0" w:color="auto"/>
            </w:tcBorders>
            <w:shd w:val="clear" w:color="auto" w:fill="auto"/>
            <w:vAlign w:val="center"/>
            <w:hideMark/>
          </w:tcPr>
          <w:p w14:paraId="2BECF5A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C99AAB1"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E360EA8" w14:textId="77777777" w:rsidR="00691C80" w:rsidRPr="00691C80" w:rsidRDefault="00691C80" w:rsidP="00CF231F">
            <w:pPr>
              <w:ind w:left="-113" w:right="-36"/>
              <w:jc w:val="center"/>
              <w:rPr>
                <w:sz w:val="10"/>
                <w:szCs w:val="10"/>
              </w:rPr>
            </w:pPr>
            <w:r w:rsidRPr="00691C80">
              <w:rPr>
                <w:sz w:val="10"/>
                <w:szCs w:val="10"/>
              </w:rPr>
              <w:t>1 718 385,56</w:t>
            </w:r>
          </w:p>
        </w:tc>
        <w:tc>
          <w:tcPr>
            <w:tcW w:w="416" w:type="dxa"/>
            <w:tcBorders>
              <w:top w:val="nil"/>
              <w:left w:val="nil"/>
              <w:bottom w:val="single" w:sz="4" w:space="0" w:color="auto"/>
              <w:right w:val="single" w:sz="4" w:space="0" w:color="auto"/>
            </w:tcBorders>
            <w:shd w:val="clear" w:color="auto" w:fill="auto"/>
            <w:vAlign w:val="center"/>
            <w:hideMark/>
          </w:tcPr>
          <w:p w14:paraId="2ADD326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2E263B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218515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BAA4C6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DC0C410" w14:textId="77777777" w:rsidR="00691C80" w:rsidRPr="00691C80" w:rsidRDefault="00691C80" w:rsidP="00CF231F">
            <w:pPr>
              <w:ind w:left="-113" w:right="-36"/>
              <w:jc w:val="center"/>
              <w:rPr>
                <w:sz w:val="10"/>
                <w:szCs w:val="10"/>
              </w:rPr>
            </w:pPr>
            <w:r w:rsidRPr="00691C80">
              <w:rPr>
                <w:sz w:val="10"/>
                <w:szCs w:val="10"/>
              </w:rPr>
              <w:t>80</w:t>
            </w:r>
          </w:p>
        </w:tc>
        <w:tc>
          <w:tcPr>
            <w:tcW w:w="920" w:type="dxa"/>
            <w:tcBorders>
              <w:top w:val="nil"/>
              <w:left w:val="nil"/>
              <w:bottom w:val="single" w:sz="4" w:space="0" w:color="auto"/>
              <w:right w:val="single" w:sz="4" w:space="0" w:color="auto"/>
            </w:tcBorders>
            <w:shd w:val="clear" w:color="auto" w:fill="auto"/>
            <w:noWrap/>
            <w:vAlign w:val="center"/>
            <w:hideMark/>
          </w:tcPr>
          <w:p w14:paraId="672E9CA3" w14:textId="77777777" w:rsidR="00691C80" w:rsidRPr="00691C80" w:rsidRDefault="00691C80" w:rsidP="00CF231F">
            <w:pPr>
              <w:ind w:left="-113" w:right="-36"/>
              <w:rPr>
                <w:sz w:val="10"/>
                <w:szCs w:val="10"/>
              </w:rPr>
            </w:pPr>
            <w:r w:rsidRPr="00691C80">
              <w:rPr>
                <w:sz w:val="10"/>
                <w:szCs w:val="10"/>
              </w:rPr>
              <w:t>г. Краснозаводск, пер. Больничный, д. 3</w:t>
            </w:r>
          </w:p>
        </w:tc>
        <w:tc>
          <w:tcPr>
            <w:tcW w:w="392" w:type="dxa"/>
            <w:tcBorders>
              <w:top w:val="nil"/>
              <w:left w:val="nil"/>
              <w:bottom w:val="single" w:sz="4" w:space="0" w:color="auto"/>
              <w:right w:val="single" w:sz="4" w:space="0" w:color="auto"/>
            </w:tcBorders>
            <w:shd w:val="clear" w:color="auto" w:fill="auto"/>
            <w:noWrap/>
            <w:vAlign w:val="center"/>
            <w:hideMark/>
          </w:tcPr>
          <w:p w14:paraId="023BF8C1"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51C2A7EE"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33B1288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E6DD14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602C778" w14:textId="77777777" w:rsidR="00691C80" w:rsidRPr="00691C80" w:rsidRDefault="00691C80" w:rsidP="00CF231F">
            <w:pPr>
              <w:ind w:left="-113" w:right="-36"/>
              <w:jc w:val="center"/>
              <w:rPr>
                <w:sz w:val="10"/>
                <w:szCs w:val="10"/>
              </w:rPr>
            </w:pPr>
            <w:r w:rsidRPr="00691C80">
              <w:rPr>
                <w:sz w:val="10"/>
                <w:szCs w:val="10"/>
              </w:rPr>
              <w:t>12</w:t>
            </w:r>
          </w:p>
        </w:tc>
        <w:tc>
          <w:tcPr>
            <w:tcW w:w="440" w:type="dxa"/>
            <w:tcBorders>
              <w:top w:val="nil"/>
              <w:left w:val="nil"/>
              <w:bottom w:val="single" w:sz="4" w:space="0" w:color="auto"/>
              <w:right w:val="single" w:sz="4" w:space="0" w:color="auto"/>
            </w:tcBorders>
            <w:shd w:val="clear" w:color="auto" w:fill="auto"/>
            <w:noWrap/>
            <w:vAlign w:val="center"/>
            <w:hideMark/>
          </w:tcPr>
          <w:p w14:paraId="73AB1A49" w14:textId="77777777" w:rsidR="00691C80" w:rsidRPr="00691C80" w:rsidRDefault="00691C80" w:rsidP="00CF231F">
            <w:pPr>
              <w:ind w:left="-113" w:right="-36"/>
              <w:jc w:val="center"/>
              <w:rPr>
                <w:sz w:val="10"/>
                <w:szCs w:val="10"/>
              </w:rPr>
            </w:pPr>
            <w:r w:rsidRPr="00691C80">
              <w:rPr>
                <w:sz w:val="10"/>
                <w:szCs w:val="10"/>
              </w:rPr>
              <w:t>12</w:t>
            </w:r>
          </w:p>
        </w:tc>
        <w:tc>
          <w:tcPr>
            <w:tcW w:w="491" w:type="dxa"/>
            <w:tcBorders>
              <w:top w:val="nil"/>
              <w:left w:val="nil"/>
              <w:bottom w:val="single" w:sz="4" w:space="0" w:color="auto"/>
              <w:right w:val="single" w:sz="4" w:space="0" w:color="auto"/>
            </w:tcBorders>
            <w:shd w:val="clear" w:color="auto" w:fill="auto"/>
            <w:noWrap/>
            <w:vAlign w:val="center"/>
            <w:hideMark/>
          </w:tcPr>
          <w:p w14:paraId="061C5E9B" w14:textId="77777777" w:rsidR="00691C80" w:rsidRPr="00691C80" w:rsidRDefault="00691C80" w:rsidP="00CF231F">
            <w:pPr>
              <w:ind w:left="-113" w:right="-36"/>
              <w:jc w:val="center"/>
              <w:rPr>
                <w:sz w:val="10"/>
                <w:szCs w:val="10"/>
              </w:rPr>
            </w:pPr>
            <w:r w:rsidRPr="00691C80">
              <w:rPr>
                <w:sz w:val="10"/>
                <w:szCs w:val="10"/>
              </w:rPr>
              <w:t>212,70</w:t>
            </w:r>
          </w:p>
        </w:tc>
        <w:tc>
          <w:tcPr>
            <w:tcW w:w="366" w:type="dxa"/>
            <w:tcBorders>
              <w:top w:val="nil"/>
              <w:left w:val="nil"/>
              <w:bottom w:val="single" w:sz="4" w:space="0" w:color="auto"/>
              <w:right w:val="single" w:sz="4" w:space="0" w:color="auto"/>
            </w:tcBorders>
            <w:shd w:val="clear" w:color="auto" w:fill="auto"/>
            <w:noWrap/>
            <w:vAlign w:val="center"/>
            <w:hideMark/>
          </w:tcPr>
          <w:p w14:paraId="09660BFF"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2AE6E525"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76F1760F"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284B1171" w14:textId="77777777" w:rsidR="00691C80" w:rsidRPr="00691C80" w:rsidRDefault="00691C80" w:rsidP="00CF231F">
            <w:pPr>
              <w:ind w:left="-113" w:right="-36"/>
              <w:jc w:val="center"/>
              <w:rPr>
                <w:sz w:val="10"/>
                <w:szCs w:val="10"/>
              </w:rPr>
            </w:pPr>
            <w:r w:rsidRPr="00691C80">
              <w:rPr>
                <w:sz w:val="10"/>
                <w:szCs w:val="10"/>
              </w:rPr>
              <w:t>212,70</w:t>
            </w:r>
          </w:p>
        </w:tc>
        <w:tc>
          <w:tcPr>
            <w:tcW w:w="601" w:type="dxa"/>
            <w:tcBorders>
              <w:top w:val="nil"/>
              <w:left w:val="nil"/>
              <w:bottom w:val="single" w:sz="4" w:space="0" w:color="auto"/>
              <w:right w:val="single" w:sz="4" w:space="0" w:color="auto"/>
            </w:tcBorders>
            <w:shd w:val="clear" w:color="auto" w:fill="auto"/>
            <w:noWrap/>
            <w:vAlign w:val="center"/>
            <w:hideMark/>
          </w:tcPr>
          <w:p w14:paraId="62E8D66B" w14:textId="77777777" w:rsidR="00691C80" w:rsidRPr="00691C80" w:rsidRDefault="00691C80" w:rsidP="00CF231F">
            <w:pPr>
              <w:ind w:left="-113" w:right="-36"/>
              <w:jc w:val="center"/>
              <w:rPr>
                <w:sz w:val="10"/>
                <w:szCs w:val="10"/>
              </w:rPr>
            </w:pPr>
            <w:r w:rsidRPr="00691C80">
              <w:rPr>
                <w:sz w:val="10"/>
                <w:szCs w:val="10"/>
              </w:rPr>
              <w:t>180,70</w:t>
            </w:r>
          </w:p>
        </w:tc>
        <w:tc>
          <w:tcPr>
            <w:tcW w:w="616" w:type="dxa"/>
            <w:tcBorders>
              <w:top w:val="nil"/>
              <w:left w:val="nil"/>
              <w:bottom w:val="single" w:sz="4" w:space="0" w:color="auto"/>
              <w:right w:val="single" w:sz="4" w:space="0" w:color="auto"/>
            </w:tcBorders>
            <w:shd w:val="clear" w:color="auto" w:fill="auto"/>
            <w:noWrap/>
            <w:vAlign w:val="center"/>
            <w:hideMark/>
          </w:tcPr>
          <w:p w14:paraId="1976B3D2" w14:textId="77777777" w:rsidR="00691C80" w:rsidRPr="00691C80" w:rsidRDefault="00691C80" w:rsidP="00CF231F">
            <w:pPr>
              <w:ind w:left="-113" w:right="-36"/>
              <w:jc w:val="center"/>
              <w:rPr>
                <w:sz w:val="10"/>
                <w:szCs w:val="10"/>
              </w:rPr>
            </w:pPr>
            <w:r w:rsidRPr="00691C80">
              <w:rPr>
                <w:sz w:val="10"/>
                <w:szCs w:val="10"/>
              </w:rPr>
              <w:t>32,00</w:t>
            </w:r>
          </w:p>
        </w:tc>
        <w:tc>
          <w:tcPr>
            <w:tcW w:w="814" w:type="dxa"/>
            <w:tcBorders>
              <w:top w:val="nil"/>
              <w:left w:val="nil"/>
              <w:bottom w:val="single" w:sz="4" w:space="0" w:color="auto"/>
              <w:right w:val="single" w:sz="4" w:space="0" w:color="auto"/>
            </w:tcBorders>
            <w:shd w:val="clear" w:color="auto" w:fill="auto"/>
            <w:vAlign w:val="center"/>
            <w:hideMark/>
          </w:tcPr>
          <w:p w14:paraId="79DD36CF" w14:textId="77777777" w:rsidR="00691C80" w:rsidRPr="00691C80" w:rsidRDefault="00691C80" w:rsidP="00CF231F">
            <w:pPr>
              <w:ind w:left="-113" w:right="-36"/>
              <w:jc w:val="center"/>
              <w:rPr>
                <w:b/>
                <w:bCs/>
                <w:sz w:val="10"/>
                <w:szCs w:val="10"/>
              </w:rPr>
            </w:pPr>
            <w:r w:rsidRPr="00691C80">
              <w:rPr>
                <w:b/>
                <w:bCs/>
                <w:sz w:val="10"/>
                <w:szCs w:val="10"/>
              </w:rPr>
              <w:t>59 967 778,09</w:t>
            </w:r>
          </w:p>
        </w:tc>
        <w:tc>
          <w:tcPr>
            <w:tcW w:w="817" w:type="dxa"/>
            <w:tcBorders>
              <w:top w:val="nil"/>
              <w:left w:val="nil"/>
              <w:bottom w:val="single" w:sz="4" w:space="0" w:color="auto"/>
              <w:right w:val="single" w:sz="4" w:space="0" w:color="auto"/>
            </w:tcBorders>
            <w:shd w:val="clear" w:color="auto" w:fill="auto"/>
            <w:vAlign w:val="center"/>
            <w:hideMark/>
          </w:tcPr>
          <w:p w14:paraId="368C93E4" w14:textId="77777777" w:rsidR="00691C80" w:rsidRPr="00691C80" w:rsidRDefault="00691C80" w:rsidP="00CF231F">
            <w:pPr>
              <w:ind w:left="-113" w:right="-36"/>
              <w:jc w:val="center"/>
              <w:rPr>
                <w:b/>
                <w:bCs/>
                <w:sz w:val="10"/>
                <w:szCs w:val="10"/>
              </w:rPr>
            </w:pPr>
            <w:r w:rsidRPr="00691C80">
              <w:rPr>
                <w:b/>
                <w:bCs/>
                <w:sz w:val="10"/>
                <w:szCs w:val="10"/>
              </w:rPr>
              <w:t>46 355 092,46</w:t>
            </w:r>
          </w:p>
        </w:tc>
        <w:tc>
          <w:tcPr>
            <w:tcW w:w="594" w:type="dxa"/>
            <w:tcBorders>
              <w:top w:val="nil"/>
              <w:left w:val="nil"/>
              <w:bottom w:val="single" w:sz="4" w:space="0" w:color="auto"/>
              <w:right w:val="single" w:sz="4" w:space="0" w:color="auto"/>
            </w:tcBorders>
            <w:shd w:val="clear" w:color="auto" w:fill="auto"/>
            <w:vAlign w:val="center"/>
            <w:hideMark/>
          </w:tcPr>
          <w:p w14:paraId="4A1272D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0CD4461"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DC50AA4" w14:textId="77777777" w:rsidR="00691C80" w:rsidRPr="00691C80" w:rsidRDefault="00691C80" w:rsidP="00CF231F">
            <w:pPr>
              <w:ind w:left="-113" w:right="-36"/>
              <w:jc w:val="center"/>
              <w:rPr>
                <w:sz w:val="10"/>
                <w:szCs w:val="10"/>
              </w:rPr>
            </w:pPr>
            <w:r w:rsidRPr="00691C80">
              <w:rPr>
                <w:sz w:val="10"/>
                <w:szCs w:val="10"/>
              </w:rPr>
              <w:t>46 355 092,46</w:t>
            </w:r>
          </w:p>
        </w:tc>
        <w:tc>
          <w:tcPr>
            <w:tcW w:w="425" w:type="dxa"/>
            <w:tcBorders>
              <w:top w:val="nil"/>
              <w:left w:val="nil"/>
              <w:bottom w:val="single" w:sz="4" w:space="0" w:color="auto"/>
              <w:right w:val="single" w:sz="4" w:space="0" w:color="auto"/>
            </w:tcBorders>
            <w:shd w:val="clear" w:color="auto" w:fill="auto"/>
            <w:vAlign w:val="center"/>
            <w:hideMark/>
          </w:tcPr>
          <w:p w14:paraId="2B36016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1E0C5BA" w14:textId="77777777" w:rsidR="00691C80" w:rsidRPr="00691C80" w:rsidRDefault="00691C80" w:rsidP="00CF231F">
            <w:pPr>
              <w:ind w:left="-113" w:right="-36"/>
              <w:jc w:val="center"/>
              <w:rPr>
                <w:b/>
                <w:bCs/>
                <w:sz w:val="10"/>
                <w:szCs w:val="10"/>
              </w:rPr>
            </w:pPr>
            <w:r w:rsidRPr="00691C80">
              <w:rPr>
                <w:b/>
                <w:bCs/>
                <w:sz w:val="10"/>
                <w:szCs w:val="10"/>
              </w:rPr>
              <w:t>13 612 685,63</w:t>
            </w:r>
          </w:p>
        </w:tc>
        <w:tc>
          <w:tcPr>
            <w:tcW w:w="416" w:type="dxa"/>
            <w:tcBorders>
              <w:top w:val="nil"/>
              <w:left w:val="nil"/>
              <w:bottom w:val="single" w:sz="4" w:space="0" w:color="auto"/>
              <w:right w:val="single" w:sz="4" w:space="0" w:color="auto"/>
            </w:tcBorders>
            <w:shd w:val="clear" w:color="auto" w:fill="auto"/>
            <w:vAlign w:val="center"/>
            <w:hideMark/>
          </w:tcPr>
          <w:p w14:paraId="370E4D5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AB98AC6"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B0DA00C" w14:textId="77777777" w:rsidR="00691C80" w:rsidRPr="00691C80" w:rsidRDefault="00691C80" w:rsidP="00CF231F">
            <w:pPr>
              <w:ind w:left="-113" w:right="-36"/>
              <w:jc w:val="center"/>
              <w:rPr>
                <w:sz w:val="10"/>
                <w:szCs w:val="10"/>
              </w:rPr>
            </w:pPr>
            <w:r w:rsidRPr="00691C80">
              <w:rPr>
                <w:sz w:val="10"/>
                <w:szCs w:val="10"/>
              </w:rPr>
              <w:t>13 612 685,63</w:t>
            </w:r>
          </w:p>
        </w:tc>
        <w:tc>
          <w:tcPr>
            <w:tcW w:w="416" w:type="dxa"/>
            <w:tcBorders>
              <w:top w:val="nil"/>
              <w:left w:val="nil"/>
              <w:bottom w:val="single" w:sz="4" w:space="0" w:color="auto"/>
              <w:right w:val="single" w:sz="4" w:space="0" w:color="auto"/>
            </w:tcBorders>
            <w:shd w:val="clear" w:color="auto" w:fill="auto"/>
            <w:vAlign w:val="center"/>
            <w:hideMark/>
          </w:tcPr>
          <w:p w14:paraId="54C1EF8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F101CE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831057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B47B6B4"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F425739" w14:textId="77777777" w:rsidR="00691C80" w:rsidRPr="00691C80" w:rsidRDefault="00691C80" w:rsidP="00CF231F">
            <w:pPr>
              <w:ind w:left="-113" w:right="-36"/>
              <w:jc w:val="center"/>
              <w:rPr>
                <w:sz w:val="10"/>
                <w:szCs w:val="10"/>
              </w:rPr>
            </w:pPr>
            <w:r w:rsidRPr="00691C80">
              <w:rPr>
                <w:sz w:val="10"/>
                <w:szCs w:val="10"/>
              </w:rPr>
              <w:t>81</w:t>
            </w:r>
          </w:p>
        </w:tc>
        <w:tc>
          <w:tcPr>
            <w:tcW w:w="920" w:type="dxa"/>
            <w:tcBorders>
              <w:top w:val="nil"/>
              <w:left w:val="nil"/>
              <w:bottom w:val="single" w:sz="4" w:space="0" w:color="auto"/>
              <w:right w:val="single" w:sz="4" w:space="0" w:color="auto"/>
            </w:tcBorders>
            <w:shd w:val="clear" w:color="auto" w:fill="auto"/>
            <w:noWrap/>
            <w:vAlign w:val="center"/>
            <w:hideMark/>
          </w:tcPr>
          <w:p w14:paraId="6F1901F1" w14:textId="77777777" w:rsidR="00691C80" w:rsidRPr="00691C80" w:rsidRDefault="00691C80" w:rsidP="00CF231F">
            <w:pPr>
              <w:ind w:left="-113" w:right="-36"/>
              <w:rPr>
                <w:sz w:val="10"/>
                <w:szCs w:val="10"/>
              </w:rPr>
            </w:pPr>
            <w:r w:rsidRPr="00691C80">
              <w:rPr>
                <w:sz w:val="10"/>
                <w:szCs w:val="10"/>
              </w:rPr>
              <w:t>г. Краснозаводск, пер. Больничный, д. 5</w:t>
            </w:r>
          </w:p>
        </w:tc>
        <w:tc>
          <w:tcPr>
            <w:tcW w:w="392" w:type="dxa"/>
            <w:tcBorders>
              <w:top w:val="nil"/>
              <w:left w:val="nil"/>
              <w:bottom w:val="single" w:sz="4" w:space="0" w:color="auto"/>
              <w:right w:val="single" w:sz="4" w:space="0" w:color="auto"/>
            </w:tcBorders>
            <w:shd w:val="clear" w:color="auto" w:fill="auto"/>
            <w:noWrap/>
            <w:vAlign w:val="center"/>
            <w:hideMark/>
          </w:tcPr>
          <w:p w14:paraId="2D6C6B65"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3360CA73"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23435F9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AB6039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B45706"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187B709A"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29B7B3E" w14:textId="77777777" w:rsidR="00691C80" w:rsidRPr="00691C80" w:rsidRDefault="00691C80" w:rsidP="00CF231F">
            <w:pPr>
              <w:ind w:left="-113" w:right="-36"/>
              <w:jc w:val="center"/>
              <w:rPr>
                <w:sz w:val="10"/>
                <w:szCs w:val="10"/>
              </w:rPr>
            </w:pPr>
            <w:r w:rsidRPr="00691C80">
              <w:rPr>
                <w:sz w:val="10"/>
                <w:szCs w:val="10"/>
              </w:rPr>
              <w:t>30,10</w:t>
            </w:r>
          </w:p>
        </w:tc>
        <w:tc>
          <w:tcPr>
            <w:tcW w:w="366" w:type="dxa"/>
            <w:tcBorders>
              <w:top w:val="nil"/>
              <w:left w:val="nil"/>
              <w:bottom w:val="single" w:sz="4" w:space="0" w:color="auto"/>
              <w:right w:val="single" w:sz="4" w:space="0" w:color="auto"/>
            </w:tcBorders>
            <w:shd w:val="clear" w:color="auto" w:fill="auto"/>
            <w:noWrap/>
            <w:vAlign w:val="center"/>
            <w:hideMark/>
          </w:tcPr>
          <w:p w14:paraId="31D3D55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6AB251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EBAEB0E"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33D829B1" w14:textId="77777777" w:rsidR="00691C80" w:rsidRPr="00691C80" w:rsidRDefault="00691C80" w:rsidP="00CF231F">
            <w:pPr>
              <w:ind w:left="-113" w:right="-36"/>
              <w:jc w:val="center"/>
              <w:rPr>
                <w:sz w:val="10"/>
                <w:szCs w:val="10"/>
              </w:rPr>
            </w:pPr>
            <w:r w:rsidRPr="00691C80">
              <w:rPr>
                <w:sz w:val="10"/>
                <w:szCs w:val="10"/>
              </w:rPr>
              <w:t>30,10</w:t>
            </w:r>
          </w:p>
        </w:tc>
        <w:tc>
          <w:tcPr>
            <w:tcW w:w="601" w:type="dxa"/>
            <w:tcBorders>
              <w:top w:val="nil"/>
              <w:left w:val="nil"/>
              <w:bottom w:val="single" w:sz="4" w:space="0" w:color="auto"/>
              <w:right w:val="single" w:sz="4" w:space="0" w:color="auto"/>
            </w:tcBorders>
            <w:shd w:val="clear" w:color="auto" w:fill="auto"/>
            <w:noWrap/>
            <w:vAlign w:val="center"/>
            <w:hideMark/>
          </w:tcPr>
          <w:p w14:paraId="06C42839" w14:textId="77777777" w:rsidR="00691C80" w:rsidRPr="00691C80" w:rsidRDefault="00691C80" w:rsidP="00CF231F">
            <w:pPr>
              <w:ind w:left="-113" w:right="-36"/>
              <w:jc w:val="center"/>
              <w:rPr>
                <w:sz w:val="10"/>
                <w:szCs w:val="10"/>
              </w:rPr>
            </w:pPr>
            <w:r w:rsidRPr="00691C80">
              <w:rPr>
                <w:sz w:val="10"/>
                <w:szCs w:val="10"/>
              </w:rPr>
              <w:t>30,10</w:t>
            </w:r>
          </w:p>
        </w:tc>
        <w:tc>
          <w:tcPr>
            <w:tcW w:w="616" w:type="dxa"/>
            <w:tcBorders>
              <w:top w:val="nil"/>
              <w:left w:val="nil"/>
              <w:bottom w:val="single" w:sz="4" w:space="0" w:color="auto"/>
              <w:right w:val="single" w:sz="4" w:space="0" w:color="auto"/>
            </w:tcBorders>
            <w:shd w:val="clear" w:color="auto" w:fill="auto"/>
            <w:noWrap/>
            <w:vAlign w:val="center"/>
            <w:hideMark/>
          </w:tcPr>
          <w:p w14:paraId="2E47B9AC"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0AAC059" w14:textId="77777777" w:rsidR="00691C80" w:rsidRPr="00691C80" w:rsidRDefault="00691C80" w:rsidP="00CF231F">
            <w:pPr>
              <w:ind w:left="-113" w:right="-36"/>
              <w:jc w:val="center"/>
              <w:rPr>
                <w:b/>
                <w:bCs/>
                <w:sz w:val="10"/>
                <w:szCs w:val="10"/>
              </w:rPr>
            </w:pPr>
            <w:r w:rsidRPr="00691C80">
              <w:rPr>
                <w:b/>
                <w:bCs/>
                <w:sz w:val="10"/>
                <w:szCs w:val="10"/>
              </w:rPr>
              <w:t>8 486 272,31</w:t>
            </w:r>
          </w:p>
        </w:tc>
        <w:tc>
          <w:tcPr>
            <w:tcW w:w="817" w:type="dxa"/>
            <w:tcBorders>
              <w:top w:val="nil"/>
              <w:left w:val="nil"/>
              <w:bottom w:val="single" w:sz="4" w:space="0" w:color="auto"/>
              <w:right w:val="single" w:sz="4" w:space="0" w:color="auto"/>
            </w:tcBorders>
            <w:shd w:val="clear" w:color="auto" w:fill="auto"/>
            <w:vAlign w:val="center"/>
            <w:hideMark/>
          </w:tcPr>
          <w:p w14:paraId="01A1C70A" w14:textId="77777777" w:rsidR="00691C80" w:rsidRPr="00691C80" w:rsidRDefault="00691C80" w:rsidP="00CF231F">
            <w:pPr>
              <w:ind w:left="-113" w:right="-36"/>
              <w:jc w:val="center"/>
              <w:rPr>
                <w:b/>
                <w:bCs/>
                <w:sz w:val="10"/>
                <w:szCs w:val="10"/>
              </w:rPr>
            </w:pPr>
            <w:r w:rsidRPr="00691C80">
              <w:rPr>
                <w:b/>
                <w:bCs/>
                <w:sz w:val="10"/>
                <w:szCs w:val="10"/>
              </w:rPr>
              <w:t>6 559 888,50</w:t>
            </w:r>
          </w:p>
        </w:tc>
        <w:tc>
          <w:tcPr>
            <w:tcW w:w="594" w:type="dxa"/>
            <w:tcBorders>
              <w:top w:val="nil"/>
              <w:left w:val="nil"/>
              <w:bottom w:val="single" w:sz="4" w:space="0" w:color="auto"/>
              <w:right w:val="single" w:sz="4" w:space="0" w:color="auto"/>
            </w:tcBorders>
            <w:shd w:val="clear" w:color="auto" w:fill="auto"/>
            <w:vAlign w:val="center"/>
            <w:hideMark/>
          </w:tcPr>
          <w:p w14:paraId="365D80A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C1D857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395589B" w14:textId="77777777" w:rsidR="00691C80" w:rsidRPr="00691C80" w:rsidRDefault="00691C80" w:rsidP="00CF231F">
            <w:pPr>
              <w:ind w:left="-113" w:right="-36"/>
              <w:jc w:val="center"/>
              <w:rPr>
                <w:sz w:val="10"/>
                <w:szCs w:val="10"/>
              </w:rPr>
            </w:pPr>
            <w:r w:rsidRPr="00691C80">
              <w:rPr>
                <w:sz w:val="10"/>
                <w:szCs w:val="10"/>
              </w:rPr>
              <w:t>6 559 888,50</w:t>
            </w:r>
          </w:p>
        </w:tc>
        <w:tc>
          <w:tcPr>
            <w:tcW w:w="425" w:type="dxa"/>
            <w:tcBorders>
              <w:top w:val="nil"/>
              <w:left w:val="nil"/>
              <w:bottom w:val="single" w:sz="4" w:space="0" w:color="auto"/>
              <w:right w:val="single" w:sz="4" w:space="0" w:color="auto"/>
            </w:tcBorders>
            <w:shd w:val="clear" w:color="auto" w:fill="auto"/>
            <w:vAlign w:val="center"/>
            <w:hideMark/>
          </w:tcPr>
          <w:p w14:paraId="2375054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B576B60" w14:textId="77777777" w:rsidR="00691C80" w:rsidRPr="00691C80" w:rsidRDefault="00691C80" w:rsidP="00CF231F">
            <w:pPr>
              <w:ind w:left="-113" w:right="-36"/>
              <w:jc w:val="center"/>
              <w:rPr>
                <w:b/>
                <w:bCs/>
                <w:sz w:val="10"/>
                <w:szCs w:val="10"/>
              </w:rPr>
            </w:pPr>
            <w:r w:rsidRPr="00691C80">
              <w:rPr>
                <w:b/>
                <w:bCs/>
                <w:sz w:val="10"/>
                <w:szCs w:val="10"/>
              </w:rPr>
              <w:t>1 926 383,81</w:t>
            </w:r>
          </w:p>
        </w:tc>
        <w:tc>
          <w:tcPr>
            <w:tcW w:w="416" w:type="dxa"/>
            <w:tcBorders>
              <w:top w:val="nil"/>
              <w:left w:val="nil"/>
              <w:bottom w:val="single" w:sz="4" w:space="0" w:color="auto"/>
              <w:right w:val="single" w:sz="4" w:space="0" w:color="auto"/>
            </w:tcBorders>
            <w:shd w:val="clear" w:color="auto" w:fill="auto"/>
            <w:vAlign w:val="center"/>
            <w:hideMark/>
          </w:tcPr>
          <w:p w14:paraId="43BF16C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4D955B1"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0B91DC5" w14:textId="77777777" w:rsidR="00691C80" w:rsidRPr="00691C80" w:rsidRDefault="00691C80" w:rsidP="00CF231F">
            <w:pPr>
              <w:ind w:left="-113" w:right="-36"/>
              <w:jc w:val="center"/>
              <w:rPr>
                <w:sz w:val="10"/>
                <w:szCs w:val="10"/>
              </w:rPr>
            </w:pPr>
            <w:r w:rsidRPr="00691C80">
              <w:rPr>
                <w:sz w:val="10"/>
                <w:szCs w:val="10"/>
              </w:rPr>
              <w:t>1 926 383,81</w:t>
            </w:r>
          </w:p>
        </w:tc>
        <w:tc>
          <w:tcPr>
            <w:tcW w:w="416" w:type="dxa"/>
            <w:tcBorders>
              <w:top w:val="nil"/>
              <w:left w:val="nil"/>
              <w:bottom w:val="single" w:sz="4" w:space="0" w:color="auto"/>
              <w:right w:val="single" w:sz="4" w:space="0" w:color="auto"/>
            </w:tcBorders>
            <w:shd w:val="clear" w:color="auto" w:fill="auto"/>
            <w:vAlign w:val="center"/>
            <w:hideMark/>
          </w:tcPr>
          <w:p w14:paraId="08B810C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86909E6"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0AD815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B588AA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938F7E6" w14:textId="77777777" w:rsidR="00691C80" w:rsidRPr="00691C80" w:rsidRDefault="00691C80" w:rsidP="00CF231F">
            <w:pPr>
              <w:ind w:left="-113" w:right="-36"/>
              <w:jc w:val="center"/>
              <w:rPr>
                <w:sz w:val="10"/>
                <w:szCs w:val="10"/>
              </w:rPr>
            </w:pPr>
            <w:r w:rsidRPr="00691C80">
              <w:rPr>
                <w:sz w:val="10"/>
                <w:szCs w:val="10"/>
              </w:rPr>
              <w:t>82</w:t>
            </w:r>
          </w:p>
        </w:tc>
        <w:tc>
          <w:tcPr>
            <w:tcW w:w="920" w:type="dxa"/>
            <w:tcBorders>
              <w:top w:val="nil"/>
              <w:left w:val="nil"/>
              <w:bottom w:val="single" w:sz="4" w:space="0" w:color="auto"/>
              <w:right w:val="single" w:sz="4" w:space="0" w:color="auto"/>
            </w:tcBorders>
            <w:shd w:val="clear" w:color="auto" w:fill="auto"/>
            <w:noWrap/>
            <w:vAlign w:val="center"/>
            <w:hideMark/>
          </w:tcPr>
          <w:p w14:paraId="598B0A98"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nil"/>
              <w:left w:val="nil"/>
              <w:bottom w:val="single" w:sz="4" w:space="0" w:color="auto"/>
              <w:right w:val="single" w:sz="4" w:space="0" w:color="auto"/>
            </w:tcBorders>
            <w:shd w:val="clear" w:color="auto" w:fill="auto"/>
            <w:noWrap/>
            <w:vAlign w:val="center"/>
            <w:hideMark/>
          </w:tcPr>
          <w:p w14:paraId="46225378"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DE8EBCD"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BAADCB4"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4E1DF4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84054C1"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47004A67"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71332689" w14:textId="77777777" w:rsidR="00691C80" w:rsidRPr="00691C80" w:rsidRDefault="00691C80" w:rsidP="00CF231F">
            <w:pPr>
              <w:ind w:left="-113" w:right="-36"/>
              <w:jc w:val="center"/>
              <w:rPr>
                <w:sz w:val="10"/>
                <w:szCs w:val="10"/>
              </w:rPr>
            </w:pPr>
            <w:r w:rsidRPr="00691C80">
              <w:rPr>
                <w:sz w:val="10"/>
                <w:szCs w:val="10"/>
              </w:rPr>
              <w:t>25,63</w:t>
            </w:r>
          </w:p>
        </w:tc>
        <w:tc>
          <w:tcPr>
            <w:tcW w:w="366" w:type="dxa"/>
            <w:tcBorders>
              <w:top w:val="nil"/>
              <w:left w:val="nil"/>
              <w:bottom w:val="single" w:sz="4" w:space="0" w:color="auto"/>
              <w:right w:val="single" w:sz="4" w:space="0" w:color="auto"/>
            </w:tcBorders>
            <w:shd w:val="clear" w:color="auto" w:fill="auto"/>
            <w:noWrap/>
            <w:vAlign w:val="center"/>
            <w:hideMark/>
          </w:tcPr>
          <w:p w14:paraId="525A3CC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ADB2EA8"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599C6F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7739760" w14:textId="77777777" w:rsidR="00691C80" w:rsidRPr="00691C80" w:rsidRDefault="00691C80" w:rsidP="00CF231F">
            <w:pPr>
              <w:ind w:left="-113" w:right="-36"/>
              <w:jc w:val="center"/>
              <w:rPr>
                <w:sz w:val="10"/>
                <w:szCs w:val="10"/>
              </w:rPr>
            </w:pPr>
            <w:r w:rsidRPr="00691C80">
              <w:rPr>
                <w:sz w:val="10"/>
                <w:szCs w:val="10"/>
              </w:rPr>
              <w:t>25,63</w:t>
            </w:r>
          </w:p>
        </w:tc>
        <w:tc>
          <w:tcPr>
            <w:tcW w:w="601" w:type="dxa"/>
            <w:tcBorders>
              <w:top w:val="nil"/>
              <w:left w:val="nil"/>
              <w:bottom w:val="single" w:sz="4" w:space="0" w:color="auto"/>
              <w:right w:val="single" w:sz="4" w:space="0" w:color="auto"/>
            </w:tcBorders>
            <w:shd w:val="clear" w:color="auto" w:fill="auto"/>
            <w:noWrap/>
            <w:vAlign w:val="center"/>
            <w:hideMark/>
          </w:tcPr>
          <w:p w14:paraId="18831206" w14:textId="77777777" w:rsidR="00691C80" w:rsidRPr="00691C80" w:rsidRDefault="00691C80" w:rsidP="00CF231F">
            <w:pPr>
              <w:ind w:left="-113" w:right="-36"/>
              <w:jc w:val="center"/>
              <w:rPr>
                <w:sz w:val="10"/>
                <w:szCs w:val="10"/>
              </w:rPr>
            </w:pPr>
            <w:r w:rsidRPr="00691C80">
              <w:rPr>
                <w:sz w:val="10"/>
                <w:szCs w:val="10"/>
              </w:rPr>
              <w:t>25,63</w:t>
            </w:r>
          </w:p>
        </w:tc>
        <w:tc>
          <w:tcPr>
            <w:tcW w:w="616" w:type="dxa"/>
            <w:tcBorders>
              <w:top w:val="nil"/>
              <w:left w:val="nil"/>
              <w:bottom w:val="single" w:sz="4" w:space="0" w:color="auto"/>
              <w:right w:val="single" w:sz="4" w:space="0" w:color="auto"/>
            </w:tcBorders>
            <w:shd w:val="clear" w:color="auto" w:fill="auto"/>
            <w:noWrap/>
            <w:vAlign w:val="center"/>
            <w:hideMark/>
          </w:tcPr>
          <w:p w14:paraId="775722FA"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4E5D6DD" w14:textId="77777777" w:rsidR="00691C80" w:rsidRPr="00691C80" w:rsidRDefault="00691C80" w:rsidP="00CF231F">
            <w:pPr>
              <w:ind w:left="-113" w:right="-36"/>
              <w:jc w:val="center"/>
              <w:rPr>
                <w:b/>
                <w:bCs/>
                <w:sz w:val="10"/>
                <w:szCs w:val="10"/>
              </w:rPr>
            </w:pPr>
            <w:r w:rsidRPr="00691C80">
              <w:rPr>
                <w:b/>
                <w:bCs/>
                <w:sz w:val="10"/>
                <w:szCs w:val="10"/>
              </w:rPr>
              <w:t>7 226 018,58</w:t>
            </w:r>
          </w:p>
        </w:tc>
        <w:tc>
          <w:tcPr>
            <w:tcW w:w="817" w:type="dxa"/>
            <w:tcBorders>
              <w:top w:val="nil"/>
              <w:left w:val="nil"/>
              <w:bottom w:val="single" w:sz="4" w:space="0" w:color="auto"/>
              <w:right w:val="single" w:sz="4" w:space="0" w:color="auto"/>
            </w:tcBorders>
            <w:shd w:val="clear" w:color="auto" w:fill="auto"/>
            <w:vAlign w:val="center"/>
            <w:hideMark/>
          </w:tcPr>
          <w:p w14:paraId="6070DAD6" w14:textId="77777777" w:rsidR="00691C80" w:rsidRPr="00691C80" w:rsidRDefault="00691C80" w:rsidP="00CF231F">
            <w:pPr>
              <w:ind w:left="-113" w:right="-36"/>
              <w:jc w:val="center"/>
              <w:rPr>
                <w:b/>
                <w:bCs/>
                <w:sz w:val="10"/>
                <w:szCs w:val="10"/>
              </w:rPr>
            </w:pPr>
            <w:r w:rsidRPr="00691C80">
              <w:rPr>
                <w:b/>
                <w:bCs/>
                <w:sz w:val="10"/>
                <w:szCs w:val="10"/>
              </w:rPr>
              <w:t>5 585 712,36</w:t>
            </w:r>
          </w:p>
        </w:tc>
        <w:tc>
          <w:tcPr>
            <w:tcW w:w="594" w:type="dxa"/>
            <w:tcBorders>
              <w:top w:val="nil"/>
              <w:left w:val="nil"/>
              <w:bottom w:val="single" w:sz="4" w:space="0" w:color="auto"/>
              <w:right w:val="single" w:sz="4" w:space="0" w:color="auto"/>
            </w:tcBorders>
            <w:shd w:val="clear" w:color="auto" w:fill="auto"/>
            <w:vAlign w:val="center"/>
            <w:hideMark/>
          </w:tcPr>
          <w:p w14:paraId="64883BE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96FDA6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31B4D95" w14:textId="77777777" w:rsidR="00691C80" w:rsidRPr="00691C80" w:rsidRDefault="00691C80" w:rsidP="00CF231F">
            <w:pPr>
              <w:ind w:left="-113" w:right="-36"/>
              <w:jc w:val="center"/>
              <w:rPr>
                <w:sz w:val="10"/>
                <w:szCs w:val="10"/>
              </w:rPr>
            </w:pPr>
            <w:r w:rsidRPr="00691C80">
              <w:rPr>
                <w:sz w:val="10"/>
                <w:szCs w:val="10"/>
              </w:rPr>
              <w:t>5 585 712,36</w:t>
            </w:r>
          </w:p>
        </w:tc>
        <w:tc>
          <w:tcPr>
            <w:tcW w:w="425" w:type="dxa"/>
            <w:tcBorders>
              <w:top w:val="nil"/>
              <w:left w:val="nil"/>
              <w:bottom w:val="single" w:sz="4" w:space="0" w:color="auto"/>
              <w:right w:val="single" w:sz="4" w:space="0" w:color="auto"/>
            </w:tcBorders>
            <w:shd w:val="clear" w:color="auto" w:fill="auto"/>
            <w:vAlign w:val="center"/>
            <w:hideMark/>
          </w:tcPr>
          <w:p w14:paraId="397C19A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8F020C9" w14:textId="77777777" w:rsidR="00691C80" w:rsidRPr="00691C80" w:rsidRDefault="00691C80" w:rsidP="00CF231F">
            <w:pPr>
              <w:ind w:left="-113" w:right="-36"/>
              <w:jc w:val="center"/>
              <w:rPr>
                <w:b/>
                <w:bCs/>
                <w:sz w:val="10"/>
                <w:szCs w:val="10"/>
              </w:rPr>
            </w:pPr>
            <w:r w:rsidRPr="00691C80">
              <w:rPr>
                <w:b/>
                <w:bCs/>
                <w:sz w:val="10"/>
                <w:szCs w:val="10"/>
              </w:rPr>
              <w:t>1 640 306,22</w:t>
            </w:r>
          </w:p>
        </w:tc>
        <w:tc>
          <w:tcPr>
            <w:tcW w:w="416" w:type="dxa"/>
            <w:tcBorders>
              <w:top w:val="nil"/>
              <w:left w:val="nil"/>
              <w:bottom w:val="single" w:sz="4" w:space="0" w:color="auto"/>
              <w:right w:val="single" w:sz="4" w:space="0" w:color="auto"/>
            </w:tcBorders>
            <w:shd w:val="clear" w:color="auto" w:fill="auto"/>
            <w:vAlign w:val="center"/>
            <w:hideMark/>
          </w:tcPr>
          <w:p w14:paraId="5F269D0E"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763FA59"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188277D" w14:textId="77777777" w:rsidR="00691C80" w:rsidRPr="00691C80" w:rsidRDefault="00691C80" w:rsidP="00CF231F">
            <w:pPr>
              <w:ind w:left="-113" w:right="-36"/>
              <w:jc w:val="center"/>
              <w:rPr>
                <w:sz w:val="10"/>
                <w:szCs w:val="10"/>
              </w:rPr>
            </w:pPr>
            <w:r w:rsidRPr="00691C80">
              <w:rPr>
                <w:sz w:val="10"/>
                <w:szCs w:val="10"/>
              </w:rPr>
              <w:t>1 640 306,22</w:t>
            </w:r>
          </w:p>
        </w:tc>
        <w:tc>
          <w:tcPr>
            <w:tcW w:w="416" w:type="dxa"/>
            <w:tcBorders>
              <w:top w:val="nil"/>
              <w:left w:val="nil"/>
              <w:bottom w:val="single" w:sz="4" w:space="0" w:color="auto"/>
              <w:right w:val="single" w:sz="4" w:space="0" w:color="auto"/>
            </w:tcBorders>
            <w:shd w:val="clear" w:color="auto" w:fill="auto"/>
            <w:vAlign w:val="center"/>
            <w:hideMark/>
          </w:tcPr>
          <w:p w14:paraId="5F5FA34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306BAF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43FB6E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F9E3543"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ECC984B" w14:textId="77777777" w:rsidR="00691C80" w:rsidRPr="00691C80" w:rsidRDefault="00691C80" w:rsidP="00CF231F">
            <w:pPr>
              <w:ind w:left="-113" w:right="-36"/>
              <w:jc w:val="center"/>
              <w:rPr>
                <w:sz w:val="10"/>
                <w:szCs w:val="10"/>
              </w:rPr>
            </w:pPr>
            <w:r w:rsidRPr="00691C80">
              <w:rPr>
                <w:sz w:val="10"/>
                <w:szCs w:val="10"/>
              </w:rPr>
              <w:t>83</w:t>
            </w:r>
          </w:p>
        </w:tc>
        <w:tc>
          <w:tcPr>
            <w:tcW w:w="920" w:type="dxa"/>
            <w:tcBorders>
              <w:top w:val="nil"/>
              <w:left w:val="nil"/>
              <w:bottom w:val="single" w:sz="4" w:space="0" w:color="auto"/>
              <w:right w:val="single" w:sz="4" w:space="0" w:color="auto"/>
            </w:tcBorders>
            <w:shd w:val="clear" w:color="auto" w:fill="auto"/>
            <w:noWrap/>
            <w:vAlign w:val="center"/>
            <w:hideMark/>
          </w:tcPr>
          <w:p w14:paraId="59FB2486"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12B51A20"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8B7F140"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3AF03D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C33E01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D27E183" w14:textId="77777777" w:rsidR="00691C80" w:rsidRPr="00691C80" w:rsidRDefault="00691C80" w:rsidP="00CF231F">
            <w:pPr>
              <w:ind w:left="-113" w:right="-36"/>
              <w:jc w:val="center"/>
              <w:rPr>
                <w:sz w:val="10"/>
                <w:szCs w:val="10"/>
              </w:rPr>
            </w:pPr>
            <w:r w:rsidRPr="00691C80">
              <w:rPr>
                <w:sz w:val="10"/>
                <w:szCs w:val="10"/>
              </w:rPr>
              <w:t>14</w:t>
            </w:r>
          </w:p>
        </w:tc>
        <w:tc>
          <w:tcPr>
            <w:tcW w:w="440" w:type="dxa"/>
            <w:tcBorders>
              <w:top w:val="nil"/>
              <w:left w:val="nil"/>
              <w:bottom w:val="single" w:sz="4" w:space="0" w:color="auto"/>
              <w:right w:val="single" w:sz="4" w:space="0" w:color="auto"/>
            </w:tcBorders>
            <w:shd w:val="clear" w:color="auto" w:fill="auto"/>
            <w:noWrap/>
            <w:vAlign w:val="center"/>
            <w:hideMark/>
          </w:tcPr>
          <w:p w14:paraId="2E0349D0" w14:textId="77777777" w:rsidR="00691C80" w:rsidRPr="00691C80" w:rsidRDefault="00691C80" w:rsidP="00CF231F">
            <w:pPr>
              <w:ind w:left="-113" w:right="-36"/>
              <w:jc w:val="center"/>
              <w:rPr>
                <w:sz w:val="10"/>
                <w:szCs w:val="10"/>
              </w:rPr>
            </w:pPr>
            <w:r w:rsidRPr="00691C80">
              <w:rPr>
                <w:sz w:val="10"/>
                <w:szCs w:val="10"/>
              </w:rPr>
              <w:t>14</w:t>
            </w:r>
          </w:p>
        </w:tc>
        <w:tc>
          <w:tcPr>
            <w:tcW w:w="491" w:type="dxa"/>
            <w:tcBorders>
              <w:top w:val="nil"/>
              <w:left w:val="nil"/>
              <w:bottom w:val="single" w:sz="4" w:space="0" w:color="auto"/>
              <w:right w:val="single" w:sz="4" w:space="0" w:color="auto"/>
            </w:tcBorders>
            <w:shd w:val="clear" w:color="auto" w:fill="auto"/>
            <w:noWrap/>
            <w:vAlign w:val="center"/>
            <w:hideMark/>
          </w:tcPr>
          <w:p w14:paraId="4F3387B4" w14:textId="77777777" w:rsidR="00691C80" w:rsidRPr="00691C80" w:rsidRDefault="00691C80" w:rsidP="00CF231F">
            <w:pPr>
              <w:ind w:left="-113" w:right="-36"/>
              <w:jc w:val="center"/>
              <w:rPr>
                <w:sz w:val="10"/>
                <w:szCs w:val="10"/>
              </w:rPr>
            </w:pPr>
            <w:r w:rsidRPr="00691C80">
              <w:rPr>
                <w:sz w:val="10"/>
                <w:szCs w:val="10"/>
              </w:rPr>
              <w:t>66,48</w:t>
            </w:r>
          </w:p>
        </w:tc>
        <w:tc>
          <w:tcPr>
            <w:tcW w:w="366" w:type="dxa"/>
            <w:tcBorders>
              <w:top w:val="nil"/>
              <w:left w:val="nil"/>
              <w:bottom w:val="single" w:sz="4" w:space="0" w:color="auto"/>
              <w:right w:val="single" w:sz="4" w:space="0" w:color="auto"/>
            </w:tcBorders>
            <w:shd w:val="clear" w:color="auto" w:fill="auto"/>
            <w:noWrap/>
            <w:vAlign w:val="center"/>
            <w:hideMark/>
          </w:tcPr>
          <w:p w14:paraId="06E9E7C0"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566C5EAE"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679205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FD97481" w14:textId="77777777" w:rsidR="00691C80" w:rsidRPr="00691C80" w:rsidRDefault="00691C80" w:rsidP="00CF231F">
            <w:pPr>
              <w:ind w:left="-113" w:right="-36"/>
              <w:jc w:val="center"/>
              <w:rPr>
                <w:sz w:val="10"/>
                <w:szCs w:val="10"/>
              </w:rPr>
            </w:pPr>
            <w:r w:rsidRPr="00691C80">
              <w:rPr>
                <w:sz w:val="10"/>
                <w:szCs w:val="10"/>
              </w:rPr>
              <w:t>66,48</w:t>
            </w:r>
          </w:p>
        </w:tc>
        <w:tc>
          <w:tcPr>
            <w:tcW w:w="601" w:type="dxa"/>
            <w:tcBorders>
              <w:top w:val="nil"/>
              <w:left w:val="nil"/>
              <w:bottom w:val="single" w:sz="4" w:space="0" w:color="auto"/>
              <w:right w:val="single" w:sz="4" w:space="0" w:color="auto"/>
            </w:tcBorders>
            <w:shd w:val="clear" w:color="auto" w:fill="auto"/>
            <w:noWrap/>
            <w:vAlign w:val="center"/>
            <w:hideMark/>
          </w:tcPr>
          <w:p w14:paraId="145751BB" w14:textId="77777777" w:rsidR="00691C80" w:rsidRPr="00691C80" w:rsidRDefault="00691C80" w:rsidP="00CF231F">
            <w:pPr>
              <w:ind w:left="-113" w:right="-36"/>
              <w:jc w:val="center"/>
              <w:rPr>
                <w:sz w:val="10"/>
                <w:szCs w:val="10"/>
              </w:rPr>
            </w:pPr>
            <w:r w:rsidRPr="00691C80">
              <w:rPr>
                <w:sz w:val="10"/>
                <w:szCs w:val="10"/>
              </w:rPr>
              <w:t>25,73</w:t>
            </w:r>
          </w:p>
        </w:tc>
        <w:tc>
          <w:tcPr>
            <w:tcW w:w="616" w:type="dxa"/>
            <w:tcBorders>
              <w:top w:val="nil"/>
              <w:left w:val="nil"/>
              <w:bottom w:val="single" w:sz="4" w:space="0" w:color="auto"/>
              <w:right w:val="single" w:sz="4" w:space="0" w:color="auto"/>
            </w:tcBorders>
            <w:shd w:val="clear" w:color="auto" w:fill="auto"/>
            <w:noWrap/>
            <w:vAlign w:val="center"/>
            <w:hideMark/>
          </w:tcPr>
          <w:p w14:paraId="74E736BE" w14:textId="77777777" w:rsidR="00691C80" w:rsidRPr="00691C80" w:rsidRDefault="00691C80" w:rsidP="00CF231F">
            <w:pPr>
              <w:ind w:left="-113" w:right="-36"/>
              <w:jc w:val="center"/>
              <w:rPr>
                <w:sz w:val="10"/>
                <w:szCs w:val="10"/>
              </w:rPr>
            </w:pPr>
            <w:r w:rsidRPr="00691C80">
              <w:rPr>
                <w:sz w:val="10"/>
                <w:szCs w:val="10"/>
              </w:rPr>
              <w:t>40,75</w:t>
            </w:r>
          </w:p>
        </w:tc>
        <w:tc>
          <w:tcPr>
            <w:tcW w:w="814" w:type="dxa"/>
            <w:tcBorders>
              <w:top w:val="nil"/>
              <w:left w:val="nil"/>
              <w:bottom w:val="single" w:sz="4" w:space="0" w:color="auto"/>
              <w:right w:val="single" w:sz="4" w:space="0" w:color="auto"/>
            </w:tcBorders>
            <w:shd w:val="clear" w:color="auto" w:fill="auto"/>
            <w:vAlign w:val="center"/>
            <w:hideMark/>
          </w:tcPr>
          <w:p w14:paraId="652BFF9F" w14:textId="77777777" w:rsidR="00691C80" w:rsidRPr="00691C80" w:rsidRDefault="00691C80" w:rsidP="00CF231F">
            <w:pPr>
              <w:ind w:left="-113" w:right="-36"/>
              <w:jc w:val="center"/>
              <w:rPr>
                <w:b/>
                <w:bCs/>
                <w:sz w:val="10"/>
                <w:szCs w:val="10"/>
              </w:rPr>
            </w:pPr>
            <w:r w:rsidRPr="00691C80">
              <w:rPr>
                <w:b/>
                <w:bCs/>
                <w:sz w:val="10"/>
                <w:szCs w:val="10"/>
              </w:rPr>
              <w:t>18 743 102,43</w:t>
            </w:r>
          </w:p>
        </w:tc>
        <w:tc>
          <w:tcPr>
            <w:tcW w:w="817" w:type="dxa"/>
            <w:tcBorders>
              <w:top w:val="nil"/>
              <w:left w:val="nil"/>
              <w:bottom w:val="single" w:sz="4" w:space="0" w:color="auto"/>
              <w:right w:val="single" w:sz="4" w:space="0" w:color="auto"/>
            </w:tcBorders>
            <w:shd w:val="clear" w:color="auto" w:fill="auto"/>
            <w:vAlign w:val="center"/>
            <w:hideMark/>
          </w:tcPr>
          <w:p w14:paraId="63FA667A" w14:textId="77777777" w:rsidR="00691C80" w:rsidRPr="00691C80" w:rsidRDefault="00691C80" w:rsidP="00CF231F">
            <w:pPr>
              <w:ind w:left="-113" w:right="-36"/>
              <w:jc w:val="center"/>
              <w:rPr>
                <w:b/>
                <w:bCs/>
                <w:sz w:val="10"/>
                <w:szCs w:val="10"/>
              </w:rPr>
            </w:pPr>
            <w:r w:rsidRPr="00691C80">
              <w:rPr>
                <w:b/>
                <w:bCs/>
                <w:sz w:val="10"/>
                <w:szCs w:val="10"/>
              </w:rPr>
              <w:t>14 488 418,18</w:t>
            </w:r>
          </w:p>
        </w:tc>
        <w:tc>
          <w:tcPr>
            <w:tcW w:w="594" w:type="dxa"/>
            <w:tcBorders>
              <w:top w:val="nil"/>
              <w:left w:val="nil"/>
              <w:bottom w:val="single" w:sz="4" w:space="0" w:color="auto"/>
              <w:right w:val="single" w:sz="4" w:space="0" w:color="auto"/>
            </w:tcBorders>
            <w:shd w:val="clear" w:color="auto" w:fill="auto"/>
            <w:vAlign w:val="center"/>
            <w:hideMark/>
          </w:tcPr>
          <w:p w14:paraId="183A4FD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0164FDD"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30299D1" w14:textId="77777777" w:rsidR="00691C80" w:rsidRPr="00691C80" w:rsidRDefault="00691C80" w:rsidP="00CF231F">
            <w:pPr>
              <w:ind w:left="-113" w:right="-36"/>
              <w:jc w:val="center"/>
              <w:rPr>
                <w:sz w:val="10"/>
                <w:szCs w:val="10"/>
              </w:rPr>
            </w:pPr>
            <w:r w:rsidRPr="00691C80">
              <w:rPr>
                <w:sz w:val="10"/>
                <w:szCs w:val="10"/>
              </w:rPr>
              <w:t>14 488 418,18</w:t>
            </w:r>
          </w:p>
        </w:tc>
        <w:tc>
          <w:tcPr>
            <w:tcW w:w="425" w:type="dxa"/>
            <w:tcBorders>
              <w:top w:val="nil"/>
              <w:left w:val="nil"/>
              <w:bottom w:val="single" w:sz="4" w:space="0" w:color="auto"/>
              <w:right w:val="single" w:sz="4" w:space="0" w:color="auto"/>
            </w:tcBorders>
            <w:shd w:val="clear" w:color="auto" w:fill="auto"/>
            <w:vAlign w:val="center"/>
            <w:hideMark/>
          </w:tcPr>
          <w:p w14:paraId="55D3BA2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699FC42" w14:textId="77777777" w:rsidR="00691C80" w:rsidRPr="00691C80" w:rsidRDefault="00691C80" w:rsidP="00CF231F">
            <w:pPr>
              <w:ind w:left="-113" w:right="-36"/>
              <w:jc w:val="center"/>
              <w:rPr>
                <w:b/>
                <w:bCs/>
                <w:sz w:val="10"/>
                <w:szCs w:val="10"/>
              </w:rPr>
            </w:pPr>
            <w:r w:rsidRPr="00691C80">
              <w:rPr>
                <w:b/>
                <w:bCs/>
                <w:sz w:val="10"/>
                <w:szCs w:val="10"/>
              </w:rPr>
              <w:t>4 254 684,25</w:t>
            </w:r>
          </w:p>
        </w:tc>
        <w:tc>
          <w:tcPr>
            <w:tcW w:w="416" w:type="dxa"/>
            <w:tcBorders>
              <w:top w:val="nil"/>
              <w:left w:val="nil"/>
              <w:bottom w:val="single" w:sz="4" w:space="0" w:color="auto"/>
              <w:right w:val="single" w:sz="4" w:space="0" w:color="auto"/>
            </w:tcBorders>
            <w:shd w:val="clear" w:color="auto" w:fill="auto"/>
            <w:vAlign w:val="center"/>
            <w:hideMark/>
          </w:tcPr>
          <w:p w14:paraId="4C6F346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1398D95"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7F9823D" w14:textId="77777777" w:rsidR="00691C80" w:rsidRPr="00691C80" w:rsidRDefault="00691C80" w:rsidP="00CF231F">
            <w:pPr>
              <w:ind w:left="-113" w:right="-36"/>
              <w:jc w:val="center"/>
              <w:rPr>
                <w:sz w:val="10"/>
                <w:szCs w:val="10"/>
              </w:rPr>
            </w:pPr>
            <w:r w:rsidRPr="00691C80">
              <w:rPr>
                <w:sz w:val="10"/>
                <w:szCs w:val="10"/>
              </w:rPr>
              <w:t>4 254 684,25</w:t>
            </w:r>
          </w:p>
        </w:tc>
        <w:tc>
          <w:tcPr>
            <w:tcW w:w="416" w:type="dxa"/>
            <w:tcBorders>
              <w:top w:val="nil"/>
              <w:left w:val="nil"/>
              <w:bottom w:val="single" w:sz="4" w:space="0" w:color="auto"/>
              <w:right w:val="single" w:sz="4" w:space="0" w:color="auto"/>
            </w:tcBorders>
            <w:shd w:val="clear" w:color="auto" w:fill="auto"/>
            <w:vAlign w:val="center"/>
            <w:hideMark/>
          </w:tcPr>
          <w:p w14:paraId="3A065AB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0D20DF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56DC7F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5C137DE" w14:textId="77777777" w:rsidTr="0096673A">
        <w:trPr>
          <w:trHeight w:val="600"/>
        </w:trPr>
        <w:tc>
          <w:tcPr>
            <w:tcW w:w="3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6E2AF4" w14:textId="77777777" w:rsidR="00691C80" w:rsidRPr="00691C80" w:rsidRDefault="00691C80" w:rsidP="00CF231F">
            <w:pPr>
              <w:ind w:left="-113" w:right="-36"/>
              <w:rPr>
                <w:b/>
                <w:bCs/>
                <w:sz w:val="10"/>
                <w:szCs w:val="10"/>
              </w:rPr>
            </w:pPr>
            <w:r w:rsidRPr="00691C80">
              <w:rPr>
                <w:b/>
                <w:bCs/>
                <w:sz w:val="10"/>
                <w:szCs w:val="10"/>
              </w:rPr>
              <w:t>Итого МКД по Сергиево-Посадскому городскому округу: 19</w:t>
            </w:r>
          </w:p>
        </w:tc>
        <w:tc>
          <w:tcPr>
            <w:tcW w:w="429" w:type="dxa"/>
            <w:tcBorders>
              <w:top w:val="nil"/>
              <w:left w:val="nil"/>
              <w:bottom w:val="single" w:sz="4" w:space="0" w:color="auto"/>
              <w:right w:val="single" w:sz="4" w:space="0" w:color="auto"/>
            </w:tcBorders>
            <w:shd w:val="clear" w:color="auto" w:fill="auto"/>
            <w:noWrap/>
            <w:vAlign w:val="center"/>
            <w:hideMark/>
          </w:tcPr>
          <w:p w14:paraId="34727D6D" w14:textId="77777777" w:rsidR="00691C80" w:rsidRPr="00691C80" w:rsidRDefault="00691C80" w:rsidP="00CF231F">
            <w:pPr>
              <w:ind w:left="-113" w:right="-36"/>
              <w:jc w:val="center"/>
              <w:rPr>
                <w:b/>
                <w:bCs/>
                <w:sz w:val="10"/>
                <w:szCs w:val="10"/>
              </w:rPr>
            </w:pPr>
            <w:r w:rsidRPr="00691C80">
              <w:rPr>
                <w:b/>
                <w:bCs/>
                <w:sz w:val="10"/>
                <w:szCs w:val="10"/>
              </w:rPr>
              <w:t>316</w:t>
            </w:r>
          </w:p>
        </w:tc>
        <w:tc>
          <w:tcPr>
            <w:tcW w:w="440" w:type="dxa"/>
            <w:tcBorders>
              <w:top w:val="nil"/>
              <w:left w:val="nil"/>
              <w:bottom w:val="single" w:sz="4" w:space="0" w:color="auto"/>
              <w:right w:val="single" w:sz="4" w:space="0" w:color="auto"/>
            </w:tcBorders>
            <w:shd w:val="clear" w:color="auto" w:fill="auto"/>
            <w:noWrap/>
            <w:vAlign w:val="center"/>
            <w:hideMark/>
          </w:tcPr>
          <w:p w14:paraId="27428D93" w14:textId="77777777" w:rsidR="00691C80" w:rsidRPr="00691C80" w:rsidRDefault="00691C80" w:rsidP="00CF231F">
            <w:pPr>
              <w:ind w:left="-113" w:right="-36"/>
              <w:jc w:val="center"/>
              <w:rPr>
                <w:b/>
                <w:bCs/>
                <w:sz w:val="10"/>
                <w:szCs w:val="10"/>
              </w:rPr>
            </w:pPr>
            <w:r w:rsidRPr="00691C80">
              <w:rPr>
                <w:b/>
                <w:bCs/>
                <w:sz w:val="10"/>
                <w:szCs w:val="10"/>
              </w:rPr>
              <w:t>316</w:t>
            </w:r>
          </w:p>
        </w:tc>
        <w:tc>
          <w:tcPr>
            <w:tcW w:w="491" w:type="dxa"/>
            <w:tcBorders>
              <w:top w:val="nil"/>
              <w:left w:val="nil"/>
              <w:bottom w:val="single" w:sz="4" w:space="0" w:color="auto"/>
              <w:right w:val="single" w:sz="4" w:space="0" w:color="auto"/>
            </w:tcBorders>
            <w:shd w:val="clear" w:color="auto" w:fill="auto"/>
            <w:noWrap/>
            <w:vAlign w:val="center"/>
            <w:hideMark/>
          </w:tcPr>
          <w:p w14:paraId="3F3E051D" w14:textId="77777777" w:rsidR="00691C80" w:rsidRPr="00691C80" w:rsidRDefault="00691C80" w:rsidP="00CF231F">
            <w:pPr>
              <w:ind w:left="-113" w:right="-36"/>
              <w:jc w:val="center"/>
              <w:rPr>
                <w:b/>
                <w:bCs/>
                <w:sz w:val="10"/>
                <w:szCs w:val="10"/>
              </w:rPr>
            </w:pPr>
            <w:r w:rsidRPr="00691C80">
              <w:rPr>
                <w:b/>
                <w:bCs/>
                <w:sz w:val="10"/>
                <w:szCs w:val="10"/>
              </w:rPr>
              <w:t>5 065,39</w:t>
            </w:r>
          </w:p>
        </w:tc>
        <w:tc>
          <w:tcPr>
            <w:tcW w:w="366" w:type="dxa"/>
            <w:tcBorders>
              <w:top w:val="nil"/>
              <w:left w:val="nil"/>
              <w:bottom w:val="single" w:sz="4" w:space="0" w:color="auto"/>
              <w:right w:val="single" w:sz="4" w:space="0" w:color="auto"/>
            </w:tcBorders>
            <w:shd w:val="clear" w:color="auto" w:fill="auto"/>
            <w:noWrap/>
            <w:vAlign w:val="center"/>
            <w:hideMark/>
          </w:tcPr>
          <w:p w14:paraId="4956F2AA" w14:textId="77777777" w:rsidR="00691C80" w:rsidRPr="00691C80" w:rsidRDefault="00691C80" w:rsidP="00CF231F">
            <w:pPr>
              <w:ind w:left="-113" w:right="-36"/>
              <w:jc w:val="center"/>
              <w:rPr>
                <w:b/>
                <w:bCs/>
                <w:sz w:val="10"/>
                <w:szCs w:val="10"/>
              </w:rPr>
            </w:pPr>
            <w:r w:rsidRPr="00691C80">
              <w:rPr>
                <w:b/>
                <w:bCs/>
                <w:sz w:val="10"/>
                <w:szCs w:val="10"/>
              </w:rPr>
              <w:t>118</w:t>
            </w:r>
          </w:p>
        </w:tc>
        <w:tc>
          <w:tcPr>
            <w:tcW w:w="366" w:type="dxa"/>
            <w:tcBorders>
              <w:top w:val="nil"/>
              <w:left w:val="nil"/>
              <w:bottom w:val="single" w:sz="4" w:space="0" w:color="auto"/>
              <w:right w:val="single" w:sz="4" w:space="0" w:color="auto"/>
            </w:tcBorders>
            <w:shd w:val="clear" w:color="auto" w:fill="auto"/>
            <w:noWrap/>
            <w:vAlign w:val="center"/>
            <w:hideMark/>
          </w:tcPr>
          <w:p w14:paraId="27A84863" w14:textId="77777777" w:rsidR="00691C80" w:rsidRPr="00691C80" w:rsidRDefault="00691C80" w:rsidP="00CF231F">
            <w:pPr>
              <w:ind w:left="-113" w:right="-36"/>
              <w:jc w:val="center"/>
              <w:rPr>
                <w:b/>
                <w:bCs/>
                <w:sz w:val="10"/>
                <w:szCs w:val="10"/>
              </w:rPr>
            </w:pPr>
            <w:r w:rsidRPr="00691C80">
              <w:rPr>
                <w:b/>
                <w:bCs/>
                <w:sz w:val="10"/>
                <w:szCs w:val="10"/>
              </w:rPr>
              <w:t>70</w:t>
            </w:r>
          </w:p>
        </w:tc>
        <w:tc>
          <w:tcPr>
            <w:tcW w:w="366" w:type="dxa"/>
            <w:tcBorders>
              <w:top w:val="nil"/>
              <w:left w:val="nil"/>
              <w:bottom w:val="single" w:sz="4" w:space="0" w:color="auto"/>
              <w:right w:val="single" w:sz="4" w:space="0" w:color="auto"/>
            </w:tcBorders>
            <w:shd w:val="clear" w:color="auto" w:fill="auto"/>
            <w:noWrap/>
            <w:vAlign w:val="center"/>
            <w:hideMark/>
          </w:tcPr>
          <w:p w14:paraId="7DEDD5A1" w14:textId="77777777" w:rsidR="00691C80" w:rsidRPr="00691C80" w:rsidRDefault="00691C80" w:rsidP="00CF231F">
            <w:pPr>
              <w:ind w:left="-113" w:right="-36"/>
              <w:jc w:val="center"/>
              <w:rPr>
                <w:b/>
                <w:bCs/>
                <w:sz w:val="10"/>
                <w:szCs w:val="10"/>
              </w:rPr>
            </w:pPr>
            <w:r w:rsidRPr="00691C80">
              <w:rPr>
                <w:b/>
                <w:bCs/>
                <w:sz w:val="10"/>
                <w:szCs w:val="10"/>
              </w:rPr>
              <w:t>48</w:t>
            </w:r>
          </w:p>
        </w:tc>
        <w:tc>
          <w:tcPr>
            <w:tcW w:w="491" w:type="dxa"/>
            <w:tcBorders>
              <w:top w:val="nil"/>
              <w:left w:val="nil"/>
              <w:bottom w:val="single" w:sz="4" w:space="0" w:color="auto"/>
              <w:right w:val="single" w:sz="4" w:space="0" w:color="auto"/>
            </w:tcBorders>
            <w:shd w:val="clear" w:color="auto" w:fill="auto"/>
            <w:noWrap/>
            <w:vAlign w:val="center"/>
            <w:hideMark/>
          </w:tcPr>
          <w:p w14:paraId="28296F43" w14:textId="77777777" w:rsidR="00691C80" w:rsidRPr="00691C80" w:rsidRDefault="00691C80" w:rsidP="00CF231F">
            <w:pPr>
              <w:ind w:left="-113" w:right="-36"/>
              <w:jc w:val="center"/>
              <w:rPr>
                <w:b/>
                <w:bCs/>
                <w:sz w:val="10"/>
                <w:szCs w:val="10"/>
              </w:rPr>
            </w:pPr>
            <w:r w:rsidRPr="00691C80">
              <w:rPr>
                <w:b/>
                <w:bCs/>
                <w:sz w:val="10"/>
                <w:szCs w:val="10"/>
              </w:rPr>
              <w:t>5 065,39</w:t>
            </w:r>
          </w:p>
        </w:tc>
        <w:tc>
          <w:tcPr>
            <w:tcW w:w="601" w:type="dxa"/>
            <w:tcBorders>
              <w:top w:val="nil"/>
              <w:left w:val="nil"/>
              <w:bottom w:val="single" w:sz="4" w:space="0" w:color="auto"/>
              <w:right w:val="single" w:sz="4" w:space="0" w:color="auto"/>
            </w:tcBorders>
            <w:shd w:val="clear" w:color="auto" w:fill="auto"/>
            <w:noWrap/>
            <w:vAlign w:val="center"/>
            <w:hideMark/>
          </w:tcPr>
          <w:p w14:paraId="589E14DC" w14:textId="77777777" w:rsidR="00691C80" w:rsidRPr="00691C80" w:rsidRDefault="00691C80" w:rsidP="00CF231F">
            <w:pPr>
              <w:ind w:left="-113" w:right="-36"/>
              <w:jc w:val="center"/>
              <w:rPr>
                <w:b/>
                <w:bCs/>
                <w:sz w:val="10"/>
                <w:szCs w:val="10"/>
              </w:rPr>
            </w:pPr>
            <w:r w:rsidRPr="00691C80">
              <w:rPr>
                <w:b/>
                <w:bCs/>
                <w:sz w:val="10"/>
                <w:szCs w:val="10"/>
              </w:rPr>
              <w:t>2 913,27</w:t>
            </w:r>
          </w:p>
        </w:tc>
        <w:tc>
          <w:tcPr>
            <w:tcW w:w="616" w:type="dxa"/>
            <w:tcBorders>
              <w:top w:val="nil"/>
              <w:left w:val="nil"/>
              <w:bottom w:val="single" w:sz="4" w:space="0" w:color="auto"/>
              <w:right w:val="single" w:sz="4" w:space="0" w:color="auto"/>
            </w:tcBorders>
            <w:shd w:val="clear" w:color="auto" w:fill="auto"/>
            <w:noWrap/>
            <w:vAlign w:val="center"/>
            <w:hideMark/>
          </w:tcPr>
          <w:p w14:paraId="43932C9D" w14:textId="77777777" w:rsidR="00691C80" w:rsidRPr="00691C80" w:rsidRDefault="00691C80" w:rsidP="00CF231F">
            <w:pPr>
              <w:ind w:left="-113" w:right="-36"/>
              <w:jc w:val="center"/>
              <w:rPr>
                <w:b/>
                <w:bCs/>
                <w:sz w:val="10"/>
                <w:szCs w:val="10"/>
              </w:rPr>
            </w:pPr>
            <w:r w:rsidRPr="00691C80">
              <w:rPr>
                <w:b/>
                <w:bCs/>
                <w:sz w:val="10"/>
                <w:szCs w:val="10"/>
              </w:rPr>
              <w:t>2 152,12</w:t>
            </w:r>
          </w:p>
        </w:tc>
        <w:tc>
          <w:tcPr>
            <w:tcW w:w="814" w:type="dxa"/>
            <w:tcBorders>
              <w:top w:val="nil"/>
              <w:left w:val="nil"/>
              <w:bottom w:val="single" w:sz="4" w:space="0" w:color="auto"/>
              <w:right w:val="single" w:sz="4" w:space="0" w:color="auto"/>
            </w:tcBorders>
            <w:shd w:val="clear" w:color="auto" w:fill="auto"/>
            <w:vAlign w:val="center"/>
            <w:hideMark/>
          </w:tcPr>
          <w:p w14:paraId="00236412" w14:textId="77777777" w:rsidR="00691C80" w:rsidRPr="00691C80" w:rsidRDefault="00691C80" w:rsidP="00CF231F">
            <w:pPr>
              <w:ind w:left="-113" w:right="-36"/>
              <w:jc w:val="center"/>
              <w:rPr>
                <w:b/>
                <w:bCs/>
                <w:sz w:val="10"/>
                <w:szCs w:val="10"/>
              </w:rPr>
            </w:pPr>
            <w:r w:rsidRPr="00691C80">
              <w:rPr>
                <w:b/>
                <w:bCs/>
                <w:sz w:val="10"/>
                <w:szCs w:val="10"/>
              </w:rPr>
              <w:t>543 065 726,64</w:t>
            </w:r>
          </w:p>
        </w:tc>
        <w:tc>
          <w:tcPr>
            <w:tcW w:w="817" w:type="dxa"/>
            <w:tcBorders>
              <w:top w:val="nil"/>
              <w:left w:val="nil"/>
              <w:bottom w:val="single" w:sz="4" w:space="0" w:color="auto"/>
              <w:right w:val="single" w:sz="4" w:space="0" w:color="auto"/>
            </w:tcBorders>
            <w:shd w:val="clear" w:color="auto" w:fill="auto"/>
            <w:vAlign w:val="center"/>
            <w:hideMark/>
          </w:tcPr>
          <w:p w14:paraId="68C2C2A1" w14:textId="77777777" w:rsidR="00691C80" w:rsidRPr="00691C80" w:rsidRDefault="00691C80" w:rsidP="00CF231F">
            <w:pPr>
              <w:ind w:left="-113" w:right="-36"/>
              <w:jc w:val="center"/>
              <w:rPr>
                <w:b/>
                <w:bCs/>
                <w:sz w:val="10"/>
                <w:szCs w:val="10"/>
              </w:rPr>
            </w:pPr>
            <w:r w:rsidRPr="00691C80">
              <w:rPr>
                <w:b/>
                <w:bCs/>
                <w:sz w:val="10"/>
                <w:szCs w:val="10"/>
              </w:rPr>
              <w:t>380 689 074,37</w:t>
            </w:r>
          </w:p>
        </w:tc>
        <w:tc>
          <w:tcPr>
            <w:tcW w:w="594" w:type="dxa"/>
            <w:tcBorders>
              <w:top w:val="nil"/>
              <w:left w:val="nil"/>
              <w:bottom w:val="single" w:sz="4" w:space="0" w:color="auto"/>
              <w:right w:val="single" w:sz="4" w:space="0" w:color="auto"/>
            </w:tcBorders>
            <w:shd w:val="clear" w:color="auto" w:fill="auto"/>
            <w:noWrap/>
            <w:vAlign w:val="center"/>
            <w:hideMark/>
          </w:tcPr>
          <w:p w14:paraId="12B18E42" w14:textId="77777777" w:rsidR="00691C80" w:rsidRPr="00691C80" w:rsidRDefault="00691C80" w:rsidP="00CF231F">
            <w:pPr>
              <w:ind w:left="-113" w:right="-36"/>
              <w:jc w:val="center"/>
              <w:rPr>
                <w:b/>
                <w:bCs/>
                <w:sz w:val="10"/>
                <w:szCs w:val="10"/>
              </w:rPr>
            </w:pPr>
            <w:r w:rsidRPr="00691C80">
              <w:rPr>
                <w:b/>
                <w:bCs/>
                <w:sz w:val="10"/>
                <w:szCs w:val="10"/>
              </w:rPr>
              <w:t>0,00</w:t>
            </w:r>
          </w:p>
        </w:tc>
        <w:tc>
          <w:tcPr>
            <w:tcW w:w="644" w:type="dxa"/>
            <w:tcBorders>
              <w:top w:val="nil"/>
              <w:left w:val="nil"/>
              <w:bottom w:val="single" w:sz="4" w:space="0" w:color="auto"/>
              <w:right w:val="single" w:sz="4" w:space="0" w:color="auto"/>
            </w:tcBorders>
            <w:shd w:val="clear" w:color="auto" w:fill="auto"/>
            <w:noWrap/>
            <w:vAlign w:val="center"/>
            <w:hideMark/>
          </w:tcPr>
          <w:p w14:paraId="40AB2DD4" w14:textId="77777777" w:rsidR="00691C80" w:rsidRPr="00691C80" w:rsidRDefault="00691C80" w:rsidP="00CF231F">
            <w:pPr>
              <w:ind w:left="-113" w:right="-36"/>
              <w:jc w:val="center"/>
              <w:rPr>
                <w:b/>
                <w:bCs/>
                <w:sz w:val="10"/>
                <w:szCs w:val="10"/>
              </w:rPr>
            </w:pPr>
            <w:r w:rsidRPr="00691C80">
              <w:rPr>
                <w:b/>
                <w:bCs/>
                <w:sz w:val="10"/>
                <w:szCs w:val="10"/>
              </w:rPr>
              <w:t>41 769 575,71</w:t>
            </w:r>
          </w:p>
        </w:tc>
        <w:tc>
          <w:tcPr>
            <w:tcW w:w="742" w:type="dxa"/>
            <w:tcBorders>
              <w:top w:val="nil"/>
              <w:left w:val="nil"/>
              <w:bottom w:val="single" w:sz="4" w:space="0" w:color="auto"/>
              <w:right w:val="single" w:sz="4" w:space="0" w:color="auto"/>
            </w:tcBorders>
            <w:shd w:val="clear" w:color="auto" w:fill="auto"/>
            <w:vAlign w:val="center"/>
            <w:hideMark/>
          </w:tcPr>
          <w:p w14:paraId="0209EC2C" w14:textId="77777777" w:rsidR="00691C80" w:rsidRPr="00691C80" w:rsidRDefault="00691C80" w:rsidP="00CF231F">
            <w:pPr>
              <w:ind w:left="-113" w:right="-36"/>
              <w:jc w:val="center"/>
              <w:rPr>
                <w:b/>
                <w:bCs/>
                <w:sz w:val="10"/>
                <w:szCs w:val="10"/>
              </w:rPr>
            </w:pPr>
            <w:r w:rsidRPr="00691C80">
              <w:rPr>
                <w:b/>
                <w:bCs/>
                <w:sz w:val="10"/>
                <w:szCs w:val="10"/>
              </w:rPr>
              <w:t>338 919 498,66</w:t>
            </w:r>
          </w:p>
        </w:tc>
        <w:tc>
          <w:tcPr>
            <w:tcW w:w="425" w:type="dxa"/>
            <w:tcBorders>
              <w:top w:val="nil"/>
              <w:left w:val="nil"/>
              <w:bottom w:val="single" w:sz="4" w:space="0" w:color="auto"/>
              <w:right w:val="single" w:sz="4" w:space="0" w:color="auto"/>
            </w:tcBorders>
            <w:shd w:val="clear" w:color="auto" w:fill="auto"/>
            <w:vAlign w:val="center"/>
            <w:hideMark/>
          </w:tcPr>
          <w:p w14:paraId="51B5F268" w14:textId="77777777" w:rsidR="00691C80" w:rsidRPr="00691C80" w:rsidRDefault="00691C80" w:rsidP="00CF231F">
            <w:pPr>
              <w:ind w:left="-113" w:right="-36"/>
              <w:jc w:val="center"/>
              <w:rPr>
                <w:b/>
                <w:bCs/>
                <w:sz w:val="10"/>
                <w:szCs w:val="10"/>
              </w:rPr>
            </w:pPr>
            <w:r w:rsidRPr="00691C80">
              <w:rPr>
                <w:b/>
                <w:bCs/>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C214FE2" w14:textId="77777777" w:rsidR="00691C80" w:rsidRPr="00691C80" w:rsidRDefault="00691C80" w:rsidP="00CF231F">
            <w:pPr>
              <w:ind w:left="-113" w:right="-36"/>
              <w:jc w:val="center"/>
              <w:rPr>
                <w:b/>
                <w:bCs/>
                <w:sz w:val="10"/>
                <w:szCs w:val="10"/>
              </w:rPr>
            </w:pPr>
            <w:r w:rsidRPr="00691C80">
              <w:rPr>
                <w:b/>
                <w:bCs/>
                <w:sz w:val="10"/>
                <w:szCs w:val="10"/>
              </w:rPr>
              <w:t>162 376 652,27</w:t>
            </w:r>
          </w:p>
        </w:tc>
        <w:tc>
          <w:tcPr>
            <w:tcW w:w="416" w:type="dxa"/>
            <w:tcBorders>
              <w:top w:val="nil"/>
              <w:left w:val="nil"/>
              <w:bottom w:val="single" w:sz="4" w:space="0" w:color="auto"/>
              <w:right w:val="single" w:sz="4" w:space="0" w:color="auto"/>
            </w:tcBorders>
            <w:shd w:val="clear" w:color="auto" w:fill="auto"/>
            <w:noWrap/>
            <w:vAlign w:val="center"/>
            <w:hideMark/>
          </w:tcPr>
          <w:p w14:paraId="35026240" w14:textId="77777777" w:rsidR="00691C80" w:rsidRPr="00691C80" w:rsidRDefault="00691C80" w:rsidP="00CF231F">
            <w:pPr>
              <w:ind w:left="-113" w:right="-36"/>
              <w:jc w:val="center"/>
              <w:rPr>
                <w:b/>
                <w:bCs/>
                <w:sz w:val="10"/>
                <w:szCs w:val="10"/>
              </w:rPr>
            </w:pPr>
            <w:r w:rsidRPr="00691C80">
              <w:rPr>
                <w:b/>
                <w:bCs/>
                <w:sz w:val="10"/>
                <w:szCs w:val="10"/>
              </w:rPr>
              <w:t>0,00</w:t>
            </w:r>
          </w:p>
        </w:tc>
        <w:tc>
          <w:tcPr>
            <w:tcW w:w="718" w:type="dxa"/>
            <w:tcBorders>
              <w:top w:val="nil"/>
              <w:left w:val="nil"/>
              <w:bottom w:val="single" w:sz="4" w:space="0" w:color="auto"/>
              <w:right w:val="single" w:sz="4" w:space="0" w:color="auto"/>
            </w:tcBorders>
            <w:shd w:val="clear" w:color="auto" w:fill="auto"/>
            <w:noWrap/>
            <w:vAlign w:val="center"/>
            <w:hideMark/>
          </w:tcPr>
          <w:p w14:paraId="3780003A" w14:textId="77777777" w:rsidR="00691C80" w:rsidRPr="00691C80" w:rsidRDefault="00691C80" w:rsidP="00CF231F">
            <w:pPr>
              <w:ind w:left="-113" w:right="-36"/>
              <w:jc w:val="center"/>
              <w:rPr>
                <w:b/>
                <w:bCs/>
                <w:sz w:val="10"/>
                <w:szCs w:val="10"/>
              </w:rPr>
            </w:pPr>
            <w:r w:rsidRPr="00691C80">
              <w:rPr>
                <w:b/>
                <w:bCs/>
                <w:sz w:val="10"/>
                <w:szCs w:val="10"/>
              </w:rPr>
              <w:t>57 177 394,61</w:t>
            </w:r>
          </w:p>
        </w:tc>
        <w:tc>
          <w:tcPr>
            <w:tcW w:w="709" w:type="dxa"/>
            <w:tcBorders>
              <w:top w:val="nil"/>
              <w:left w:val="nil"/>
              <w:bottom w:val="single" w:sz="4" w:space="0" w:color="auto"/>
              <w:right w:val="single" w:sz="4" w:space="0" w:color="auto"/>
            </w:tcBorders>
            <w:shd w:val="clear" w:color="auto" w:fill="auto"/>
            <w:noWrap/>
            <w:vAlign w:val="center"/>
            <w:hideMark/>
          </w:tcPr>
          <w:p w14:paraId="449575C8" w14:textId="77777777" w:rsidR="00691C80" w:rsidRPr="00691C80" w:rsidRDefault="00691C80" w:rsidP="00CF231F">
            <w:pPr>
              <w:ind w:left="-113" w:right="-36"/>
              <w:jc w:val="center"/>
              <w:rPr>
                <w:b/>
                <w:bCs/>
                <w:sz w:val="10"/>
                <w:szCs w:val="10"/>
              </w:rPr>
            </w:pPr>
            <w:r w:rsidRPr="00691C80">
              <w:rPr>
                <w:b/>
                <w:bCs/>
                <w:sz w:val="10"/>
                <w:szCs w:val="10"/>
              </w:rPr>
              <w:t>105 199 257,66</w:t>
            </w:r>
          </w:p>
        </w:tc>
        <w:tc>
          <w:tcPr>
            <w:tcW w:w="416" w:type="dxa"/>
            <w:tcBorders>
              <w:top w:val="nil"/>
              <w:left w:val="nil"/>
              <w:bottom w:val="single" w:sz="4" w:space="0" w:color="auto"/>
              <w:right w:val="single" w:sz="4" w:space="0" w:color="auto"/>
            </w:tcBorders>
            <w:shd w:val="clear" w:color="auto" w:fill="auto"/>
            <w:vAlign w:val="center"/>
            <w:hideMark/>
          </w:tcPr>
          <w:p w14:paraId="34D442CA" w14:textId="77777777" w:rsidR="00691C80" w:rsidRPr="00691C80" w:rsidRDefault="00691C80" w:rsidP="00CF231F">
            <w:pPr>
              <w:ind w:left="-113" w:right="-36"/>
              <w:jc w:val="center"/>
              <w:rPr>
                <w:b/>
                <w:bCs/>
                <w:sz w:val="10"/>
                <w:szCs w:val="10"/>
              </w:rPr>
            </w:pPr>
            <w:r w:rsidRPr="00691C80">
              <w:rPr>
                <w:b/>
                <w:bCs/>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E12FDA6" w14:textId="77777777" w:rsidR="00691C80" w:rsidRPr="00691C80" w:rsidRDefault="00691C80" w:rsidP="00CF231F">
            <w:pPr>
              <w:ind w:left="-113" w:right="-36"/>
              <w:jc w:val="center"/>
              <w:rPr>
                <w:b/>
                <w:bCs/>
                <w:sz w:val="10"/>
                <w:szCs w:val="10"/>
              </w:rPr>
            </w:pPr>
            <w:r w:rsidRPr="00691C80">
              <w:rPr>
                <w:b/>
                <w:bCs/>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999A0F8" w14:textId="77777777" w:rsidR="00691C80" w:rsidRPr="00691C80" w:rsidRDefault="00691C80" w:rsidP="00CF231F">
            <w:pPr>
              <w:ind w:left="-113" w:right="-36"/>
              <w:jc w:val="center"/>
              <w:rPr>
                <w:b/>
                <w:bCs/>
                <w:sz w:val="10"/>
                <w:szCs w:val="10"/>
              </w:rPr>
            </w:pPr>
            <w:r w:rsidRPr="00691C80">
              <w:rPr>
                <w:b/>
                <w:bCs/>
                <w:sz w:val="10"/>
                <w:szCs w:val="10"/>
              </w:rPr>
              <w:t>0,00</w:t>
            </w:r>
          </w:p>
        </w:tc>
      </w:tr>
      <w:tr w:rsidR="00C32AC9" w:rsidRPr="00691C80" w14:paraId="019A7EA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088F719" w14:textId="77777777" w:rsidR="00691C80" w:rsidRPr="00691C80" w:rsidRDefault="00691C80" w:rsidP="00CF231F">
            <w:pPr>
              <w:ind w:left="-113" w:right="-36"/>
              <w:jc w:val="center"/>
              <w:rPr>
                <w:sz w:val="10"/>
                <w:szCs w:val="10"/>
              </w:rPr>
            </w:pPr>
            <w:r w:rsidRPr="00691C80">
              <w:rPr>
                <w:sz w:val="10"/>
                <w:szCs w:val="10"/>
              </w:rPr>
              <w:t>1</w:t>
            </w:r>
          </w:p>
        </w:tc>
        <w:tc>
          <w:tcPr>
            <w:tcW w:w="920" w:type="dxa"/>
            <w:tcBorders>
              <w:top w:val="nil"/>
              <w:left w:val="nil"/>
              <w:bottom w:val="single" w:sz="4" w:space="0" w:color="auto"/>
              <w:right w:val="single" w:sz="4" w:space="0" w:color="auto"/>
            </w:tcBorders>
            <w:shd w:val="clear" w:color="auto" w:fill="auto"/>
            <w:noWrap/>
            <w:vAlign w:val="center"/>
            <w:hideMark/>
          </w:tcPr>
          <w:p w14:paraId="217C3D72" w14:textId="77777777" w:rsidR="00691C80" w:rsidRPr="00691C80" w:rsidRDefault="00691C80" w:rsidP="00CF231F">
            <w:pPr>
              <w:ind w:left="-113" w:right="-36"/>
              <w:rPr>
                <w:sz w:val="10"/>
                <w:szCs w:val="10"/>
              </w:rPr>
            </w:pPr>
            <w:r w:rsidRPr="00691C80">
              <w:rPr>
                <w:sz w:val="10"/>
                <w:szCs w:val="10"/>
              </w:rPr>
              <w:t>г. Сергиев Посад, ул. 1-ой Ударной Армии, д. 20</w:t>
            </w:r>
          </w:p>
        </w:tc>
        <w:tc>
          <w:tcPr>
            <w:tcW w:w="392" w:type="dxa"/>
            <w:tcBorders>
              <w:top w:val="nil"/>
              <w:left w:val="nil"/>
              <w:bottom w:val="single" w:sz="4" w:space="0" w:color="auto"/>
              <w:right w:val="single" w:sz="4" w:space="0" w:color="auto"/>
            </w:tcBorders>
            <w:shd w:val="clear" w:color="auto" w:fill="auto"/>
            <w:noWrap/>
            <w:vAlign w:val="center"/>
            <w:hideMark/>
          </w:tcPr>
          <w:p w14:paraId="364DFD35"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68F7A179"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7EFA7E90"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AD651D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B0DDAB4"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nil"/>
              <w:left w:val="nil"/>
              <w:bottom w:val="single" w:sz="4" w:space="0" w:color="auto"/>
              <w:right w:val="single" w:sz="4" w:space="0" w:color="auto"/>
            </w:tcBorders>
            <w:shd w:val="clear" w:color="auto" w:fill="auto"/>
            <w:noWrap/>
            <w:vAlign w:val="center"/>
            <w:hideMark/>
          </w:tcPr>
          <w:p w14:paraId="1D8BF725" w14:textId="77777777" w:rsidR="00691C80" w:rsidRPr="00691C80" w:rsidRDefault="00691C80" w:rsidP="00CF231F">
            <w:pPr>
              <w:ind w:left="-113" w:right="-36"/>
              <w:jc w:val="center"/>
              <w:rPr>
                <w:sz w:val="10"/>
                <w:szCs w:val="10"/>
              </w:rPr>
            </w:pPr>
            <w:r w:rsidRPr="00691C80">
              <w:rPr>
                <w:sz w:val="10"/>
                <w:szCs w:val="10"/>
              </w:rPr>
              <w:t>23</w:t>
            </w:r>
          </w:p>
        </w:tc>
        <w:tc>
          <w:tcPr>
            <w:tcW w:w="491" w:type="dxa"/>
            <w:tcBorders>
              <w:top w:val="nil"/>
              <w:left w:val="nil"/>
              <w:bottom w:val="single" w:sz="4" w:space="0" w:color="auto"/>
              <w:right w:val="single" w:sz="4" w:space="0" w:color="auto"/>
            </w:tcBorders>
            <w:shd w:val="clear" w:color="auto" w:fill="auto"/>
            <w:noWrap/>
            <w:vAlign w:val="center"/>
            <w:hideMark/>
          </w:tcPr>
          <w:p w14:paraId="1D95126C" w14:textId="77777777" w:rsidR="00691C80" w:rsidRPr="00691C80" w:rsidRDefault="00691C80" w:rsidP="00CF231F">
            <w:pPr>
              <w:ind w:left="-113" w:right="-36"/>
              <w:jc w:val="center"/>
              <w:rPr>
                <w:sz w:val="10"/>
                <w:szCs w:val="10"/>
              </w:rPr>
            </w:pPr>
            <w:r w:rsidRPr="00691C80">
              <w:rPr>
                <w:sz w:val="10"/>
                <w:szCs w:val="10"/>
              </w:rPr>
              <w:t>156,00</w:t>
            </w:r>
          </w:p>
        </w:tc>
        <w:tc>
          <w:tcPr>
            <w:tcW w:w="366" w:type="dxa"/>
            <w:tcBorders>
              <w:top w:val="nil"/>
              <w:left w:val="nil"/>
              <w:bottom w:val="single" w:sz="4" w:space="0" w:color="auto"/>
              <w:right w:val="single" w:sz="4" w:space="0" w:color="auto"/>
            </w:tcBorders>
            <w:shd w:val="clear" w:color="auto" w:fill="auto"/>
            <w:noWrap/>
            <w:vAlign w:val="center"/>
            <w:hideMark/>
          </w:tcPr>
          <w:p w14:paraId="7AF073C0"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759587A1"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04812780"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69D4FE4A" w14:textId="77777777" w:rsidR="00691C80" w:rsidRPr="00691C80" w:rsidRDefault="00691C80" w:rsidP="00CF231F">
            <w:pPr>
              <w:ind w:left="-113" w:right="-36"/>
              <w:jc w:val="center"/>
              <w:rPr>
                <w:sz w:val="10"/>
                <w:szCs w:val="10"/>
              </w:rPr>
            </w:pPr>
            <w:r w:rsidRPr="00691C80">
              <w:rPr>
                <w:sz w:val="10"/>
                <w:szCs w:val="10"/>
              </w:rPr>
              <w:t>156,00</w:t>
            </w:r>
          </w:p>
        </w:tc>
        <w:tc>
          <w:tcPr>
            <w:tcW w:w="601" w:type="dxa"/>
            <w:tcBorders>
              <w:top w:val="nil"/>
              <w:left w:val="nil"/>
              <w:bottom w:val="single" w:sz="4" w:space="0" w:color="auto"/>
              <w:right w:val="single" w:sz="4" w:space="0" w:color="auto"/>
            </w:tcBorders>
            <w:shd w:val="clear" w:color="auto" w:fill="auto"/>
            <w:noWrap/>
            <w:vAlign w:val="center"/>
            <w:hideMark/>
          </w:tcPr>
          <w:p w14:paraId="2B2C3DD7" w14:textId="77777777" w:rsidR="00691C80" w:rsidRPr="00691C80" w:rsidRDefault="00691C80" w:rsidP="00CF231F">
            <w:pPr>
              <w:ind w:left="-113" w:right="-36"/>
              <w:jc w:val="center"/>
              <w:rPr>
                <w:sz w:val="10"/>
                <w:szCs w:val="10"/>
              </w:rPr>
            </w:pPr>
            <w:r w:rsidRPr="00691C80">
              <w:rPr>
                <w:sz w:val="10"/>
                <w:szCs w:val="10"/>
              </w:rPr>
              <w:t>97,30</w:t>
            </w:r>
          </w:p>
        </w:tc>
        <w:tc>
          <w:tcPr>
            <w:tcW w:w="616" w:type="dxa"/>
            <w:tcBorders>
              <w:top w:val="nil"/>
              <w:left w:val="nil"/>
              <w:bottom w:val="single" w:sz="4" w:space="0" w:color="auto"/>
              <w:right w:val="single" w:sz="4" w:space="0" w:color="auto"/>
            </w:tcBorders>
            <w:shd w:val="clear" w:color="auto" w:fill="auto"/>
            <w:noWrap/>
            <w:vAlign w:val="center"/>
            <w:hideMark/>
          </w:tcPr>
          <w:p w14:paraId="5B4D3C97" w14:textId="77777777" w:rsidR="00691C80" w:rsidRPr="00691C80" w:rsidRDefault="00691C80" w:rsidP="00CF231F">
            <w:pPr>
              <w:ind w:left="-113" w:right="-36"/>
              <w:jc w:val="center"/>
              <w:rPr>
                <w:sz w:val="10"/>
                <w:szCs w:val="10"/>
              </w:rPr>
            </w:pPr>
            <w:r w:rsidRPr="00691C80">
              <w:rPr>
                <w:sz w:val="10"/>
                <w:szCs w:val="10"/>
              </w:rPr>
              <w:t>58,70</w:t>
            </w:r>
          </w:p>
        </w:tc>
        <w:tc>
          <w:tcPr>
            <w:tcW w:w="814" w:type="dxa"/>
            <w:tcBorders>
              <w:top w:val="nil"/>
              <w:left w:val="nil"/>
              <w:bottom w:val="single" w:sz="4" w:space="0" w:color="auto"/>
              <w:right w:val="single" w:sz="4" w:space="0" w:color="auto"/>
            </w:tcBorders>
            <w:shd w:val="clear" w:color="auto" w:fill="auto"/>
            <w:vAlign w:val="center"/>
            <w:hideMark/>
          </w:tcPr>
          <w:p w14:paraId="3D1A64BE" w14:textId="77777777" w:rsidR="00691C80" w:rsidRPr="00691C80" w:rsidRDefault="00691C80" w:rsidP="00CF231F">
            <w:pPr>
              <w:ind w:left="-113" w:right="-36"/>
              <w:jc w:val="center"/>
              <w:rPr>
                <w:b/>
                <w:bCs/>
                <w:sz w:val="10"/>
                <w:szCs w:val="10"/>
              </w:rPr>
            </w:pPr>
            <w:r w:rsidRPr="00691C80">
              <w:rPr>
                <w:b/>
                <w:bCs/>
                <w:sz w:val="10"/>
                <w:szCs w:val="10"/>
              </w:rPr>
              <w:t>16 924 128,00</w:t>
            </w:r>
          </w:p>
        </w:tc>
        <w:tc>
          <w:tcPr>
            <w:tcW w:w="817" w:type="dxa"/>
            <w:tcBorders>
              <w:top w:val="nil"/>
              <w:left w:val="nil"/>
              <w:bottom w:val="single" w:sz="4" w:space="0" w:color="auto"/>
              <w:right w:val="single" w:sz="4" w:space="0" w:color="auto"/>
            </w:tcBorders>
            <w:shd w:val="clear" w:color="auto" w:fill="auto"/>
            <w:vAlign w:val="center"/>
            <w:hideMark/>
          </w:tcPr>
          <w:p w14:paraId="3897987A" w14:textId="77777777" w:rsidR="00691C80" w:rsidRPr="00691C80" w:rsidRDefault="00691C80" w:rsidP="00CF231F">
            <w:pPr>
              <w:ind w:left="-113" w:right="-36"/>
              <w:jc w:val="center"/>
              <w:rPr>
                <w:b/>
                <w:bCs/>
                <w:sz w:val="10"/>
                <w:szCs w:val="10"/>
              </w:rPr>
            </w:pPr>
            <w:r w:rsidRPr="00691C80">
              <w:rPr>
                <w:b/>
                <w:bCs/>
                <w:sz w:val="10"/>
                <w:szCs w:val="10"/>
              </w:rPr>
              <w:t>11 863 813,73</w:t>
            </w:r>
          </w:p>
        </w:tc>
        <w:tc>
          <w:tcPr>
            <w:tcW w:w="594" w:type="dxa"/>
            <w:tcBorders>
              <w:top w:val="nil"/>
              <w:left w:val="nil"/>
              <w:bottom w:val="single" w:sz="4" w:space="0" w:color="auto"/>
              <w:right w:val="single" w:sz="4" w:space="0" w:color="auto"/>
            </w:tcBorders>
            <w:shd w:val="clear" w:color="auto" w:fill="auto"/>
            <w:vAlign w:val="center"/>
            <w:hideMark/>
          </w:tcPr>
          <w:p w14:paraId="2AC156C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62B4E6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66AFEFC" w14:textId="77777777" w:rsidR="00691C80" w:rsidRPr="00691C80" w:rsidRDefault="00691C80" w:rsidP="00CF231F">
            <w:pPr>
              <w:ind w:left="-113" w:right="-36"/>
              <w:jc w:val="center"/>
              <w:rPr>
                <w:sz w:val="10"/>
                <w:szCs w:val="10"/>
              </w:rPr>
            </w:pPr>
            <w:r w:rsidRPr="00691C80">
              <w:rPr>
                <w:sz w:val="10"/>
                <w:szCs w:val="10"/>
              </w:rPr>
              <w:t>11 863 813,73</w:t>
            </w:r>
          </w:p>
        </w:tc>
        <w:tc>
          <w:tcPr>
            <w:tcW w:w="425" w:type="dxa"/>
            <w:tcBorders>
              <w:top w:val="nil"/>
              <w:left w:val="nil"/>
              <w:bottom w:val="single" w:sz="4" w:space="0" w:color="auto"/>
              <w:right w:val="single" w:sz="4" w:space="0" w:color="auto"/>
            </w:tcBorders>
            <w:shd w:val="clear" w:color="auto" w:fill="auto"/>
            <w:vAlign w:val="center"/>
            <w:hideMark/>
          </w:tcPr>
          <w:p w14:paraId="61C4ED4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ACF8D90" w14:textId="77777777" w:rsidR="00691C80" w:rsidRPr="00691C80" w:rsidRDefault="00691C80" w:rsidP="00CF231F">
            <w:pPr>
              <w:ind w:left="-113" w:right="-36"/>
              <w:jc w:val="center"/>
              <w:rPr>
                <w:b/>
                <w:bCs/>
                <w:sz w:val="10"/>
                <w:szCs w:val="10"/>
              </w:rPr>
            </w:pPr>
            <w:r w:rsidRPr="00691C80">
              <w:rPr>
                <w:b/>
                <w:bCs/>
                <w:sz w:val="10"/>
                <w:szCs w:val="10"/>
              </w:rPr>
              <w:t>5 060 314,27</w:t>
            </w:r>
          </w:p>
        </w:tc>
        <w:tc>
          <w:tcPr>
            <w:tcW w:w="416" w:type="dxa"/>
            <w:tcBorders>
              <w:top w:val="nil"/>
              <w:left w:val="nil"/>
              <w:bottom w:val="single" w:sz="4" w:space="0" w:color="auto"/>
              <w:right w:val="single" w:sz="4" w:space="0" w:color="auto"/>
            </w:tcBorders>
            <w:shd w:val="clear" w:color="auto" w:fill="auto"/>
            <w:vAlign w:val="center"/>
            <w:hideMark/>
          </w:tcPr>
          <w:p w14:paraId="6776C62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29D5F4C" w14:textId="77777777" w:rsidR="00691C80" w:rsidRPr="00691C80" w:rsidRDefault="00691C80" w:rsidP="00CF231F">
            <w:pPr>
              <w:ind w:left="-113" w:right="-36"/>
              <w:jc w:val="center"/>
              <w:rPr>
                <w:sz w:val="10"/>
                <w:szCs w:val="10"/>
              </w:rPr>
            </w:pPr>
            <w:r w:rsidRPr="00691C80">
              <w:rPr>
                <w:sz w:val="10"/>
                <w:szCs w:val="10"/>
              </w:rPr>
              <w:t>1 426 812,33</w:t>
            </w:r>
          </w:p>
        </w:tc>
        <w:tc>
          <w:tcPr>
            <w:tcW w:w="709" w:type="dxa"/>
            <w:tcBorders>
              <w:top w:val="nil"/>
              <w:left w:val="nil"/>
              <w:bottom w:val="single" w:sz="4" w:space="0" w:color="auto"/>
              <w:right w:val="single" w:sz="4" w:space="0" w:color="auto"/>
            </w:tcBorders>
            <w:shd w:val="clear" w:color="auto" w:fill="auto"/>
            <w:vAlign w:val="center"/>
            <w:hideMark/>
          </w:tcPr>
          <w:p w14:paraId="7A5DD43A" w14:textId="77777777" w:rsidR="00691C80" w:rsidRPr="00691C80" w:rsidRDefault="00691C80" w:rsidP="00CF231F">
            <w:pPr>
              <w:ind w:left="-113" w:right="-36"/>
              <w:jc w:val="center"/>
              <w:rPr>
                <w:sz w:val="10"/>
                <w:szCs w:val="10"/>
              </w:rPr>
            </w:pPr>
            <w:r w:rsidRPr="00691C80">
              <w:rPr>
                <w:sz w:val="10"/>
                <w:szCs w:val="10"/>
              </w:rPr>
              <w:t>3 633 501,94</w:t>
            </w:r>
          </w:p>
        </w:tc>
        <w:tc>
          <w:tcPr>
            <w:tcW w:w="416" w:type="dxa"/>
            <w:tcBorders>
              <w:top w:val="nil"/>
              <w:left w:val="nil"/>
              <w:bottom w:val="single" w:sz="4" w:space="0" w:color="auto"/>
              <w:right w:val="single" w:sz="4" w:space="0" w:color="auto"/>
            </w:tcBorders>
            <w:shd w:val="clear" w:color="auto" w:fill="auto"/>
            <w:vAlign w:val="center"/>
            <w:hideMark/>
          </w:tcPr>
          <w:p w14:paraId="7CA3AB4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DEFC17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1DD4B31"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D4B5ED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EF99D12" w14:textId="77777777" w:rsidR="00691C80" w:rsidRPr="00691C80" w:rsidRDefault="00691C80" w:rsidP="00CF231F">
            <w:pPr>
              <w:ind w:left="-113" w:right="-36"/>
              <w:jc w:val="center"/>
              <w:rPr>
                <w:sz w:val="10"/>
                <w:szCs w:val="10"/>
              </w:rPr>
            </w:pPr>
            <w:r w:rsidRPr="00691C80">
              <w:rPr>
                <w:sz w:val="10"/>
                <w:szCs w:val="10"/>
              </w:rPr>
              <w:t>2</w:t>
            </w:r>
          </w:p>
        </w:tc>
        <w:tc>
          <w:tcPr>
            <w:tcW w:w="920" w:type="dxa"/>
            <w:tcBorders>
              <w:top w:val="nil"/>
              <w:left w:val="nil"/>
              <w:bottom w:val="single" w:sz="4" w:space="0" w:color="auto"/>
              <w:right w:val="single" w:sz="4" w:space="0" w:color="auto"/>
            </w:tcBorders>
            <w:shd w:val="clear" w:color="auto" w:fill="auto"/>
            <w:noWrap/>
            <w:vAlign w:val="center"/>
            <w:hideMark/>
          </w:tcPr>
          <w:p w14:paraId="690B6B31" w14:textId="77777777" w:rsidR="00691C80" w:rsidRPr="00691C80" w:rsidRDefault="00691C80" w:rsidP="00CF231F">
            <w:pPr>
              <w:ind w:left="-113" w:right="-36"/>
              <w:rPr>
                <w:sz w:val="10"/>
                <w:szCs w:val="10"/>
              </w:rPr>
            </w:pPr>
            <w:r w:rsidRPr="00691C80">
              <w:rPr>
                <w:sz w:val="10"/>
                <w:szCs w:val="10"/>
              </w:rPr>
              <w:t>г. Сергиев Посад, ул. 1-ой Ударной Армии, д. 3</w:t>
            </w:r>
          </w:p>
        </w:tc>
        <w:tc>
          <w:tcPr>
            <w:tcW w:w="392" w:type="dxa"/>
            <w:tcBorders>
              <w:top w:val="nil"/>
              <w:left w:val="nil"/>
              <w:bottom w:val="single" w:sz="4" w:space="0" w:color="auto"/>
              <w:right w:val="single" w:sz="4" w:space="0" w:color="auto"/>
            </w:tcBorders>
            <w:shd w:val="clear" w:color="auto" w:fill="auto"/>
            <w:noWrap/>
            <w:vAlign w:val="center"/>
            <w:hideMark/>
          </w:tcPr>
          <w:p w14:paraId="761C3038" w14:textId="77777777" w:rsidR="00691C80" w:rsidRPr="00691C80" w:rsidRDefault="00691C80" w:rsidP="00CF231F">
            <w:pPr>
              <w:ind w:left="-113" w:right="-36"/>
              <w:jc w:val="center"/>
              <w:rPr>
                <w:sz w:val="10"/>
                <w:szCs w:val="10"/>
              </w:rPr>
            </w:pPr>
            <w:r w:rsidRPr="00691C80">
              <w:rPr>
                <w:sz w:val="10"/>
                <w:szCs w:val="10"/>
              </w:rPr>
              <w:t>2143-ПГ</w:t>
            </w:r>
          </w:p>
        </w:tc>
        <w:tc>
          <w:tcPr>
            <w:tcW w:w="600" w:type="dxa"/>
            <w:tcBorders>
              <w:top w:val="nil"/>
              <w:left w:val="nil"/>
              <w:bottom w:val="single" w:sz="4" w:space="0" w:color="auto"/>
              <w:right w:val="single" w:sz="4" w:space="0" w:color="auto"/>
            </w:tcBorders>
            <w:shd w:val="clear" w:color="auto" w:fill="auto"/>
            <w:noWrap/>
            <w:vAlign w:val="center"/>
            <w:hideMark/>
          </w:tcPr>
          <w:p w14:paraId="3272CEC7" w14:textId="77777777" w:rsidR="00691C80" w:rsidRPr="00691C80" w:rsidRDefault="00691C80" w:rsidP="00CF231F">
            <w:pPr>
              <w:ind w:left="-113" w:right="-36"/>
              <w:jc w:val="center"/>
              <w:rPr>
                <w:sz w:val="10"/>
                <w:szCs w:val="10"/>
              </w:rPr>
            </w:pPr>
            <w:r w:rsidRPr="00691C80">
              <w:rPr>
                <w:sz w:val="10"/>
                <w:szCs w:val="10"/>
              </w:rPr>
              <w:t>23.12.2021</w:t>
            </w:r>
          </w:p>
        </w:tc>
        <w:tc>
          <w:tcPr>
            <w:tcW w:w="416" w:type="dxa"/>
            <w:tcBorders>
              <w:top w:val="nil"/>
              <w:left w:val="nil"/>
              <w:bottom w:val="single" w:sz="4" w:space="0" w:color="auto"/>
              <w:right w:val="single" w:sz="4" w:space="0" w:color="auto"/>
            </w:tcBorders>
            <w:shd w:val="clear" w:color="auto" w:fill="auto"/>
            <w:noWrap/>
            <w:vAlign w:val="center"/>
            <w:hideMark/>
          </w:tcPr>
          <w:p w14:paraId="79737AA3"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E34B0F4" w14:textId="77777777" w:rsidR="00691C80" w:rsidRPr="00691C80" w:rsidRDefault="00691C80" w:rsidP="00CF231F">
            <w:pPr>
              <w:ind w:left="-113" w:right="-36"/>
              <w:jc w:val="center"/>
              <w:rPr>
                <w:sz w:val="10"/>
                <w:szCs w:val="10"/>
              </w:rPr>
            </w:pPr>
            <w:r w:rsidRPr="00691C80">
              <w:rPr>
                <w:sz w:val="10"/>
                <w:szCs w:val="10"/>
              </w:rPr>
              <w:t>IV кв. 2023</w:t>
            </w:r>
          </w:p>
        </w:tc>
        <w:tc>
          <w:tcPr>
            <w:tcW w:w="429" w:type="dxa"/>
            <w:tcBorders>
              <w:top w:val="nil"/>
              <w:left w:val="nil"/>
              <w:bottom w:val="single" w:sz="4" w:space="0" w:color="auto"/>
              <w:right w:val="single" w:sz="4" w:space="0" w:color="auto"/>
            </w:tcBorders>
            <w:shd w:val="clear" w:color="auto" w:fill="auto"/>
            <w:noWrap/>
            <w:vAlign w:val="center"/>
            <w:hideMark/>
          </w:tcPr>
          <w:p w14:paraId="267576A8"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0355C1BC"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0BF5ED57" w14:textId="77777777" w:rsidR="00691C80" w:rsidRPr="00691C80" w:rsidRDefault="00691C80" w:rsidP="00CF231F">
            <w:pPr>
              <w:ind w:left="-113" w:right="-36"/>
              <w:jc w:val="center"/>
              <w:rPr>
                <w:sz w:val="10"/>
                <w:szCs w:val="10"/>
              </w:rPr>
            </w:pPr>
            <w:r w:rsidRPr="00691C80">
              <w:rPr>
                <w:sz w:val="10"/>
                <w:szCs w:val="10"/>
              </w:rPr>
              <w:t>51,06</w:t>
            </w:r>
          </w:p>
        </w:tc>
        <w:tc>
          <w:tcPr>
            <w:tcW w:w="366" w:type="dxa"/>
            <w:tcBorders>
              <w:top w:val="nil"/>
              <w:left w:val="nil"/>
              <w:bottom w:val="single" w:sz="4" w:space="0" w:color="auto"/>
              <w:right w:val="single" w:sz="4" w:space="0" w:color="auto"/>
            </w:tcBorders>
            <w:shd w:val="clear" w:color="auto" w:fill="auto"/>
            <w:noWrap/>
            <w:vAlign w:val="center"/>
            <w:hideMark/>
          </w:tcPr>
          <w:p w14:paraId="749EE43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EA6FCD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73F51C6"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330E835" w14:textId="77777777" w:rsidR="00691C80" w:rsidRPr="00691C80" w:rsidRDefault="00691C80" w:rsidP="00CF231F">
            <w:pPr>
              <w:ind w:left="-113" w:right="-36"/>
              <w:jc w:val="center"/>
              <w:rPr>
                <w:sz w:val="10"/>
                <w:szCs w:val="10"/>
              </w:rPr>
            </w:pPr>
            <w:r w:rsidRPr="00691C80">
              <w:rPr>
                <w:sz w:val="10"/>
                <w:szCs w:val="10"/>
              </w:rPr>
              <w:t>51,06</w:t>
            </w:r>
          </w:p>
        </w:tc>
        <w:tc>
          <w:tcPr>
            <w:tcW w:w="601" w:type="dxa"/>
            <w:tcBorders>
              <w:top w:val="nil"/>
              <w:left w:val="nil"/>
              <w:bottom w:val="single" w:sz="4" w:space="0" w:color="auto"/>
              <w:right w:val="single" w:sz="4" w:space="0" w:color="auto"/>
            </w:tcBorders>
            <w:shd w:val="clear" w:color="auto" w:fill="auto"/>
            <w:noWrap/>
            <w:vAlign w:val="center"/>
            <w:hideMark/>
          </w:tcPr>
          <w:p w14:paraId="5648F379" w14:textId="77777777" w:rsidR="00691C80" w:rsidRPr="00691C80" w:rsidRDefault="00691C80" w:rsidP="00CF231F">
            <w:pPr>
              <w:ind w:left="-113" w:right="-36"/>
              <w:jc w:val="center"/>
              <w:rPr>
                <w:sz w:val="10"/>
                <w:szCs w:val="10"/>
              </w:rPr>
            </w:pPr>
            <w:r w:rsidRPr="00691C80">
              <w:rPr>
                <w:sz w:val="10"/>
                <w:szCs w:val="10"/>
              </w:rPr>
              <w:t>51,06</w:t>
            </w:r>
          </w:p>
        </w:tc>
        <w:tc>
          <w:tcPr>
            <w:tcW w:w="616" w:type="dxa"/>
            <w:tcBorders>
              <w:top w:val="nil"/>
              <w:left w:val="nil"/>
              <w:bottom w:val="single" w:sz="4" w:space="0" w:color="auto"/>
              <w:right w:val="single" w:sz="4" w:space="0" w:color="auto"/>
            </w:tcBorders>
            <w:shd w:val="clear" w:color="auto" w:fill="auto"/>
            <w:noWrap/>
            <w:vAlign w:val="center"/>
            <w:hideMark/>
          </w:tcPr>
          <w:p w14:paraId="47B147F7"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7722B4DB" w14:textId="77777777" w:rsidR="00691C80" w:rsidRPr="00691C80" w:rsidRDefault="00691C80" w:rsidP="00CF231F">
            <w:pPr>
              <w:ind w:left="-113" w:right="-36"/>
              <w:jc w:val="center"/>
              <w:rPr>
                <w:b/>
                <w:bCs/>
                <w:sz w:val="10"/>
                <w:szCs w:val="10"/>
              </w:rPr>
            </w:pPr>
            <w:r w:rsidRPr="00691C80">
              <w:rPr>
                <w:b/>
                <w:bCs/>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14:paraId="09812581" w14:textId="77777777" w:rsidR="00691C80" w:rsidRPr="00691C80" w:rsidRDefault="00691C80" w:rsidP="00CF231F">
            <w:pPr>
              <w:ind w:left="-113" w:right="-36"/>
              <w:jc w:val="center"/>
              <w:rPr>
                <w:b/>
                <w:bCs/>
                <w:sz w:val="10"/>
                <w:szCs w:val="10"/>
              </w:rPr>
            </w:pPr>
            <w:r w:rsidRPr="00691C80">
              <w:rPr>
                <w:b/>
                <w:bCs/>
                <w:sz w:val="10"/>
                <w:szCs w:val="10"/>
              </w:rPr>
              <w:t>0,00</w:t>
            </w:r>
          </w:p>
        </w:tc>
        <w:tc>
          <w:tcPr>
            <w:tcW w:w="594" w:type="dxa"/>
            <w:tcBorders>
              <w:top w:val="nil"/>
              <w:left w:val="nil"/>
              <w:bottom w:val="single" w:sz="4" w:space="0" w:color="auto"/>
              <w:right w:val="single" w:sz="4" w:space="0" w:color="auto"/>
            </w:tcBorders>
            <w:shd w:val="clear" w:color="auto" w:fill="auto"/>
            <w:vAlign w:val="center"/>
            <w:hideMark/>
          </w:tcPr>
          <w:p w14:paraId="3A8887B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2CBB77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C497830"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994B93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992E692" w14:textId="77777777" w:rsidR="00691C80" w:rsidRPr="00691C80" w:rsidRDefault="00691C80" w:rsidP="00CF231F">
            <w:pPr>
              <w:ind w:left="-113" w:right="-36"/>
              <w:jc w:val="center"/>
              <w:rPr>
                <w:b/>
                <w:bCs/>
                <w:sz w:val="10"/>
                <w:szCs w:val="10"/>
              </w:rPr>
            </w:pPr>
            <w:r w:rsidRPr="00691C80">
              <w:rPr>
                <w:b/>
                <w:bCs/>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3A45C9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380AF65"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AD5ABC8"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622BD552"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6A3976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CF565B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6D2A183"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F823DA4" w14:textId="77777777" w:rsidR="00691C80" w:rsidRPr="00691C80" w:rsidRDefault="00691C80" w:rsidP="00CF231F">
            <w:pPr>
              <w:ind w:left="-113" w:right="-36"/>
              <w:jc w:val="center"/>
              <w:rPr>
                <w:sz w:val="10"/>
                <w:szCs w:val="10"/>
              </w:rPr>
            </w:pPr>
            <w:r w:rsidRPr="00691C80">
              <w:rPr>
                <w:sz w:val="10"/>
                <w:szCs w:val="10"/>
              </w:rPr>
              <w:t>3</w:t>
            </w:r>
          </w:p>
        </w:tc>
        <w:tc>
          <w:tcPr>
            <w:tcW w:w="920" w:type="dxa"/>
            <w:tcBorders>
              <w:top w:val="nil"/>
              <w:left w:val="nil"/>
              <w:bottom w:val="single" w:sz="4" w:space="0" w:color="auto"/>
              <w:right w:val="single" w:sz="4" w:space="0" w:color="auto"/>
            </w:tcBorders>
            <w:shd w:val="clear" w:color="auto" w:fill="auto"/>
            <w:noWrap/>
            <w:vAlign w:val="center"/>
            <w:hideMark/>
          </w:tcPr>
          <w:p w14:paraId="128386C3" w14:textId="77777777" w:rsidR="00691C80" w:rsidRPr="00691C80" w:rsidRDefault="00691C80" w:rsidP="00CF231F">
            <w:pPr>
              <w:ind w:left="-113" w:right="-36"/>
              <w:rPr>
                <w:sz w:val="10"/>
                <w:szCs w:val="10"/>
              </w:rPr>
            </w:pPr>
            <w:r w:rsidRPr="00691C80">
              <w:rPr>
                <w:sz w:val="10"/>
                <w:szCs w:val="10"/>
              </w:rPr>
              <w:t>г. Сергиев Посад, Березовый пер., д. 17</w:t>
            </w:r>
          </w:p>
        </w:tc>
        <w:tc>
          <w:tcPr>
            <w:tcW w:w="392" w:type="dxa"/>
            <w:tcBorders>
              <w:top w:val="nil"/>
              <w:left w:val="nil"/>
              <w:bottom w:val="single" w:sz="4" w:space="0" w:color="auto"/>
              <w:right w:val="single" w:sz="4" w:space="0" w:color="auto"/>
            </w:tcBorders>
            <w:shd w:val="clear" w:color="auto" w:fill="auto"/>
            <w:noWrap/>
            <w:vAlign w:val="center"/>
            <w:hideMark/>
          </w:tcPr>
          <w:p w14:paraId="5AD59392"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4E8B32BD"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4D264950"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0D754E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FE22A9D"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5289C86A"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0ADA5C42" w14:textId="77777777" w:rsidR="00691C80" w:rsidRPr="00691C80" w:rsidRDefault="00691C80" w:rsidP="00CF231F">
            <w:pPr>
              <w:ind w:left="-113" w:right="-36"/>
              <w:jc w:val="center"/>
              <w:rPr>
                <w:sz w:val="10"/>
                <w:szCs w:val="10"/>
              </w:rPr>
            </w:pPr>
            <w:r w:rsidRPr="00691C80">
              <w:rPr>
                <w:sz w:val="10"/>
                <w:szCs w:val="10"/>
              </w:rPr>
              <w:t>116,10</w:t>
            </w:r>
          </w:p>
        </w:tc>
        <w:tc>
          <w:tcPr>
            <w:tcW w:w="366" w:type="dxa"/>
            <w:tcBorders>
              <w:top w:val="nil"/>
              <w:left w:val="nil"/>
              <w:bottom w:val="single" w:sz="4" w:space="0" w:color="auto"/>
              <w:right w:val="single" w:sz="4" w:space="0" w:color="auto"/>
            </w:tcBorders>
            <w:shd w:val="clear" w:color="auto" w:fill="auto"/>
            <w:noWrap/>
            <w:vAlign w:val="center"/>
            <w:hideMark/>
          </w:tcPr>
          <w:p w14:paraId="761209F8"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2D155F9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7FFE384"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1EC80E61" w14:textId="77777777" w:rsidR="00691C80" w:rsidRPr="00691C80" w:rsidRDefault="00691C80" w:rsidP="00CF231F">
            <w:pPr>
              <w:ind w:left="-113" w:right="-36"/>
              <w:jc w:val="center"/>
              <w:rPr>
                <w:sz w:val="10"/>
                <w:szCs w:val="10"/>
              </w:rPr>
            </w:pPr>
            <w:r w:rsidRPr="00691C80">
              <w:rPr>
                <w:sz w:val="10"/>
                <w:szCs w:val="10"/>
              </w:rPr>
              <w:t>116,10</w:t>
            </w:r>
          </w:p>
        </w:tc>
        <w:tc>
          <w:tcPr>
            <w:tcW w:w="601" w:type="dxa"/>
            <w:tcBorders>
              <w:top w:val="nil"/>
              <w:left w:val="nil"/>
              <w:bottom w:val="single" w:sz="4" w:space="0" w:color="auto"/>
              <w:right w:val="single" w:sz="4" w:space="0" w:color="auto"/>
            </w:tcBorders>
            <w:shd w:val="clear" w:color="auto" w:fill="auto"/>
            <w:noWrap/>
            <w:vAlign w:val="center"/>
            <w:hideMark/>
          </w:tcPr>
          <w:p w14:paraId="7BDC6764" w14:textId="77777777" w:rsidR="00691C80" w:rsidRPr="00691C80" w:rsidRDefault="00691C80" w:rsidP="00CF231F">
            <w:pPr>
              <w:ind w:left="-113" w:right="-36"/>
              <w:jc w:val="center"/>
              <w:rPr>
                <w:sz w:val="10"/>
                <w:szCs w:val="10"/>
              </w:rPr>
            </w:pPr>
            <w:r w:rsidRPr="00691C80">
              <w:rPr>
                <w:sz w:val="10"/>
                <w:szCs w:val="10"/>
              </w:rPr>
              <w:t>53,90</w:t>
            </w:r>
          </w:p>
        </w:tc>
        <w:tc>
          <w:tcPr>
            <w:tcW w:w="616" w:type="dxa"/>
            <w:tcBorders>
              <w:top w:val="nil"/>
              <w:left w:val="nil"/>
              <w:bottom w:val="single" w:sz="4" w:space="0" w:color="auto"/>
              <w:right w:val="single" w:sz="4" w:space="0" w:color="auto"/>
            </w:tcBorders>
            <w:shd w:val="clear" w:color="auto" w:fill="auto"/>
            <w:noWrap/>
            <w:vAlign w:val="center"/>
            <w:hideMark/>
          </w:tcPr>
          <w:p w14:paraId="51776475" w14:textId="77777777" w:rsidR="00691C80" w:rsidRPr="00691C80" w:rsidRDefault="00691C80" w:rsidP="00CF231F">
            <w:pPr>
              <w:ind w:left="-113" w:right="-36"/>
              <w:jc w:val="center"/>
              <w:rPr>
                <w:sz w:val="10"/>
                <w:szCs w:val="10"/>
              </w:rPr>
            </w:pPr>
            <w:r w:rsidRPr="00691C80">
              <w:rPr>
                <w:sz w:val="10"/>
                <w:szCs w:val="10"/>
              </w:rPr>
              <w:t>62,20</w:t>
            </w:r>
          </w:p>
        </w:tc>
        <w:tc>
          <w:tcPr>
            <w:tcW w:w="814" w:type="dxa"/>
            <w:tcBorders>
              <w:top w:val="nil"/>
              <w:left w:val="nil"/>
              <w:bottom w:val="single" w:sz="4" w:space="0" w:color="auto"/>
              <w:right w:val="single" w:sz="4" w:space="0" w:color="auto"/>
            </w:tcBorders>
            <w:shd w:val="clear" w:color="auto" w:fill="auto"/>
            <w:vAlign w:val="center"/>
            <w:hideMark/>
          </w:tcPr>
          <w:p w14:paraId="6C55C387" w14:textId="77777777" w:rsidR="00691C80" w:rsidRPr="00691C80" w:rsidRDefault="00691C80" w:rsidP="00CF231F">
            <w:pPr>
              <w:ind w:left="-113" w:right="-36"/>
              <w:jc w:val="center"/>
              <w:rPr>
                <w:b/>
                <w:bCs/>
                <w:sz w:val="10"/>
                <w:szCs w:val="10"/>
              </w:rPr>
            </w:pPr>
            <w:r w:rsidRPr="00691C80">
              <w:rPr>
                <w:b/>
                <w:bCs/>
                <w:sz w:val="10"/>
                <w:szCs w:val="10"/>
              </w:rPr>
              <w:t>12 595 456,80</w:t>
            </w:r>
          </w:p>
        </w:tc>
        <w:tc>
          <w:tcPr>
            <w:tcW w:w="817" w:type="dxa"/>
            <w:tcBorders>
              <w:top w:val="nil"/>
              <w:left w:val="nil"/>
              <w:bottom w:val="single" w:sz="4" w:space="0" w:color="auto"/>
              <w:right w:val="single" w:sz="4" w:space="0" w:color="auto"/>
            </w:tcBorders>
            <w:shd w:val="clear" w:color="auto" w:fill="auto"/>
            <w:vAlign w:val="center"/>
            <w:hideMark/>
          </w:tcPr>
          <w:p w14:paraId="313B08E1" w14:textId="77777777" w:rsidR="00691C80" w:rsidRPr="00691C80" w:rsidRDefault="00691C80" w:rsidP="00CF231F">
            <w:pPr>
              <w:ind w:left="-113" w:right="-36"/>
              <w:jc w:val="center"/>
              <w:rPr>
                <w:b/>
                <w:bCs/>
                <w:sz w:val="10"/>
                <w:szCs w:val="10"/>
              </w:rPr>
            </w:pPr>
            <w:r w:rsidRPr="00691C80">
              <w:rPr>
                <w:b/>
                <w:bCs/>
                <w:sz w:val="10"/>
                <w:szCs w:val="10"/>
              </w:rPr>
              <w:t>8 829 415,22</w:t>
            </w:r>
          </w:p>
        </w:tc>
        <w:tc>
          <w:tcPr>
            <w:tcW w:w="594" w:type="dxa"/>
            <w:tcBorders>
              <w:top w:val="nil"/>
              <w:left w:val="nil"/>
              <w:bottom w:val="single" w:sz="4" w:space="0" w:color="auto"/>
              <w:right w:val="single" w:sz="4" w:space="0" w:color="auto"/>
            </w:tcBorders>
            <w:shd w:val="clear" w:color="auto" w:fill="auto"/>
            <w:vAlign w:val="center"/>
            <w:hideMark/>
          </w:tcPr>
          <w:p w14:paraId="40D07CE0"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9536EC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0CC7944" w14:textId="77777777" w:rsidR="00691C80" w:rsidRPr="00691C80" w:rsidRDefault="00691C80" w:rsidP="00CF231F">
            <w:pPr>
              <w:ind w:left="-113" w:right="-36"/>
              <w:jc w:val="center"/>
              <w:rPr>
                <w:sz w:val="10"/>
                <w:szCs w:val="10"/>
              </w:rPr>
            </w:pPr>
            <w:r w:rsidRPr="00691C80">
              <w:rPr>
                <w:sz w:val="10"/>
                <w:szCs w:val="10"/>
              </w:rPr>
              <w:t>8 829 415,22</w:t>
            </w:r>
          </w:p>
        </w:tc>
        <w:tc>
          <w:tcPr>
            <w:tcW w:w="425" w:type="dxa"/>
            <w:tcBorders>
              <w:top w:val="nil"/>
              <w:left w:val="nil"/>
              <w:bottom w:val="single" w:sz="4" w:space="0" w:color="auto"/>
              <w:right w:val="single" w:sz="4" w:space="0" w:color="auto"/>
            </w:tcBorders>
            <w:shd w:val="clear" w:color="auto" w:fill="auto"/>
            <w:vAlign w:val="center"/>
            <w:hideMark/>
          </w:tcPr>
          <w:p w14:paraId="2F55046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B9720C2" w14:textId="77777777" w:rsidR="00691C80" w:rsidRPr="00691C80" w:rsidRDefault="00691C80" w:rsidP="00CF231F">
            <w:pPr>
              <w:ind w:left="-113" w:right="-36"/>
              <w:jc w:val="center"/>
              <w:rPr>
                <w:b/>
                <w:bCs/>
                <w:sz w:val="10"/>
                <w:szCs w:val="10"/>
              </w:rPr>
            </w:pPr>
            <w:r w:rsidRPr="00691C80">
              <w:rPr>
                <w:b/>
                <w:bCs/>
                <w:sz w:val="10"/>
                <w:szCs w:val="10"/>
              </w:rPr>
              <w:t>3 766 041,58</w:t>
            </w:r>
          </w:p>
        </w:tc>
        <w:tc>
          <w:tcPr>
            <w:tcW w:w="416" w:type="dxa"/>
            <w:tcBorders>
              <w:top w:val="nil"/>
              <w:left w:val="nil"/>
              <w:bottom w:val="single" w:sz="4" w:space="0" w:color="auto"/>
              <w:right w:val="single" w:sz="4" w:space="0" w:color="auto"/>
            </w:tcBorders>
            <w:shd w:val="clear" w:color="auto" w:fill="auto"/>
            <w:vAlign w:val="center"/>
            <w:hideMark/>
          </w:tcPr>
          <w:p w14:paraId="1FD0B2E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46C2EA6" w14:textId="77777777" w:rsidR="00691C80" w:rsidRPr="00691C80" w:rsidRDefault="00691C80" w:rsidP="00CF231F">
            <w:pPr>
              <w:ind w:left="-113" w:right="-36"/>
              <w:jc w:val="center"/>
              <w:rPr>
                <w:sz w:val="10"/>
                <w:szCs w:val="10"/>
              </w:rPr>
            </w:pPr>
            <w:r w:rsidRPr="00691C80">
              <w:rPr>
                <w:sz w:val="10"/>
                <w:szCs w:val="10"/>
              </w:rPr>
              <w:t>1 061 877,64</w:t>
            </w:r>
          </w:p>
        </w:tc>
        <w:tc>
          <w:tcPr>
            <w:tcW w:w="709" w:type="dxa"/>
            <w:tcBorders>
              <w:top w:val="nil"/>
              <w:left w:val="nil"/>
              <w:bottom w:val="single" w:sz="4" w:space="0" w:color="auto"/>
              <w:right w:val="single" w:sz="4" w:space="0" w:color="auto"/>
            </w:tcBorders>
            <w:shd w:val="clear" w:color="auto" w:fill="auto"/>
            <w:vAlign w:val="center"/>
            <w:hideMark/>
          </w:tcPr>
          <w:p w14:paraId="65464AE7" w14:textId="77777777" w:rsidR="00691C80" w:rsidRPr="00691C80" w:rsidRDefault="00691C80" w:rsidP="00CF231F">
            <w:pPr>
              <w:ind w:left="-113" w:right="-36"/>
              <w:jc w:val="center"/>
              <w:rPr>
                <w:sz w:val="10"/>
                <w:szCs w:val="10"/>
              </w:rPr>
            </w:pPr>
            <w:r w:rsidRPr="00691C80">
              <w:rPr>
                <w:sz w:val="10"/>
                <w:szCs w:val="10"/>
              </w:rPr>
              <w:t>2 704 163,94</w:t>
            </w:r>
          </w:p>
        </w:tc>
        <w:tc>
          <w:tcPr>
            <w:tcW w:w="416" w:type="dxa"/>
            <w:tcBorders>
              <w:top w:val="nil"/>
              <w:left w:val="nil"/>
              <w:bottom w:val="single" w:sz="4" w:space="0" w:color="auto"/>
              <w:right w:val="single" w:sz="4" w:space="0" w:color="auto"/>
            </w:tcBorders>
            <w:shd w:val="clear" w:color="auto" w:fill="auto"/>
            <w:vAlign w:val="center"/>
            <w:hideMark/>
          </w:tcPr>
          <w:p w14:paraId="54B46D6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8D5574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B819F8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06D01C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98B0EC1" w14:textId="77777777" w:rsidR="00691C80" w:rsidRPr="00691C80" w:rsidRDefault="00691C80" w:rsidP="00CF231F">
            <w:pPr>
              <w:ind w:left="-113" w:right="-36"/>
              <w:jc w:val="center"/>
              <w:rPr>
                <w:sz w:val="10"/>
                <w:szCs w:val="10"/>
              </w:rPr>
            </w:pPr>
            <w:r w:rsidRPr="00691C80">
              <w:rPr>
                <w:sz w:val="10"/>
                <w:szCs w:val="10"/>
              </w:rPr>
              <w:t>4</w:t>
            </w:r>
          </w:p>
        </w:tc>
        <w:tc>
          <w:tcPr>
            <w:tcW w:w="920" w:type="dxa"/>
            <w:tcBorders>
              <w:top w:val="nil"/>
              <w:left w:val="nil"/>
              <w:bottom w:val="single" w:sz="4" w:space="0" w:color="auto"/>
              <w:right w:val="single" w:sz="4" w:space="0" w:color="auto"/>
            </w:tcBorders>
            <w:shd w:val="clear" w:color="auto" w:fill="auto"/>
            <w:noWrap/>
            <w:vAlign w:val="center"/>
            <w:hideMark/>
          </w:tcPr>
          <w:p w14:paraId="16C1FF19" w14:textId="77777777" w:rsidR="00691C80" w:rsidRPr="00691C80" w:rsidRDefault="00691C80" w:rsidP="00CF231F">
            <w:pPr>
              <w:ind w:left="-113" w:right="-36"/>
              <w:rPr>
                <w:sz w:val="10"/>
                <w:szCs w:val="10"/>
              </w:rPr>
            </w:pPr>
            <w:r w:rsidRPr="00691C80">
              <w:rPr>
                <w:sz w:val="10"/>
                <w:szCs w:val="10"/>
              </w:rPr>
              <w:t>г. Сергиев Посад, ул. Вифанская, д. 27а</w:t>
            </w:r>
          </w:p>
        </w:tc>
        <w:tc>
          <w:tcPr>
            <w:tcW w:w="392" w:type="dxa"/>
            <w:tcBorders>
              <w:top w:val="nil"/>
              <w:left w:val="nil"/>
              <w:bottom w:val="single" w:sz="4" w:space="0" w:color="auto"/>
              <w:right w:val="single" w:sz="4" w:space="0" w:color="auto"/>
            </w:tcBorders>
            <w:shd w:val="clear" w:color="auto" w:fill="auto"/>
            <w:noWrap/>
            <w:vAlign w:val="center"/>
            <w:hideMark/>
          </w:tcPr>
          <w:p w14:paraId="2B6414A9" w14:textId="77777777" w:rsidR="00691C80" w:rsidRPr="00691C80" w:rsidRDefault="00691C80" w:rsidP="00CF231F">
            <w:pPr>
              <w:ind w:left="-113" w:right="-36"/>
              <w:jc w:val="center"/>
              <w:rPr>
                <w:sz w:val="10"/>
                <w:szCs w:val="10"/>
              </w:rPr>
            </w:pPr>
            <w:r w:rsidRPr="00691C80">
              <w:rPr>
                <w:sz w:val="10"/>
                <w:szCs w:val="10"/>
              </w:rPr>
              <w:t>200-п</w:t>
            </w:r>
          </w:p>
        </w:tc>
        <w:tc>
          <w:tcPr>
            <w:tcW w:w="600" w:type="dxa"/>
            <w:tcBorders>
              <w:top w:val="nil"/>
              <w:left w:val="nil"/>
              <w:bottom w:val="single" w:sz="4" w:space="0" w:color="auto"/>
              <w:right w:val="single" w:sz="4" w:space="0" w:color="auto"/>
            </w:tcBorders>
            <w:shd w:val="clear" w:color="auto" w:fill="auto"/>
            <w:noWrap/>
            <w:vAlign w:val="center"/>
            <w:hideMark/>
          </w:tcPr>
          <w:p w14:paraId="3979622C" w14:textId="77777777" w:rsidR="00691C80" w:rsidRPr="00691C80" w:rsidRDefault="00691C80" w:rsidP="00CF231F">
            <w:pPr>
              <w:ind w:left="-113" w:right="-36"/>
              <w:jc w:val="center"/>
              <w:rPr>
                <w:sz w:val="10"/>
                <w:szCs w:val="10"/>
              </w:rPr>
            </w:pPr>
            <w:r w:rsidRPr="00691C80">
              <w:rPr>
                <w:sz w:val="10"/>
                <w:szCs w:val="10"/>
              </w:rPr>
              <w:t>29.05.2017</w:t>
            </w:r>
          </w:p>
        </w:tc>
        <w:tc>
          <w:tcPr>
            <w:tcW w:w="416" w:type="dxa"/>
            <w:tcBorders>
              <w:top w:val="nil"/>
              <w:left w:val="nil"/>
              <w:bottom w:val="single" w:sz="4" w:space="0" w:color="auto"/>
              <w:right w:val="single" w:sz="4" w:space="0" w:color="auto"/>
            </w:tcBorders>
            <w:shd w:val="clear" w:color="auto" w:fill="auto"/>
            <w:noWrap/>
            <w:vAlign w:val="center"/>
            <w:hideMark/>
          </w:tcPr>
          <w:p w14:paraId="00B8167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1429CF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8C5904" w14:textId="77777777" w:rsidR="00691C80" w:rsidRPr="00691C80" w:rsidRDefault="00691C80" w:rsidP="00CF231F">
            <w:pPr>
              <w:ind w:left="-113" w:right="-36"/>
              <w:jc w:val="center"/>
              <w:rPr>
                <w:sz w:val="10"/>
                <w:szCs w:val="10"/>
              </w:rPr>
            </w:pPr>
            <w:r w:rsidRPr="00691C80">
              <w:rPr>
                <w:sz w:val="10"/>
                <w:szCs w:val="10"/>
              </w:rPr>
              <w:t>15</w:t>
            </w:r>
          </w:p>
        </w:tc>
        <w:tc>
          <w:tcPr>
            <w:tcW w:w="440" w:type="dxa"/>
            <w:tcBorders>
              <w:top w:val="nil"/>
              <w:left w:val="nil"/>
              <w:bottom w:val="single" w:sz="4" w:space="0" w:color="auto"/>
              <w:right w:val="single" w:sz="4" w:space="0" w:color="auto"/>
            </w:tcBorders>
            <w:shd w:val="clear" w:color="auto" w:fill="auto"/>
            <w:noWrap/>
            <w:vAlign w:val="center"/>
            <w:hideMark/>
          </w:tcPr>
          <w:p w14:paraId="1A3FD705" w14:textId="77777777" w:rsidR="00691C80" w:rsidRPr="00691C80" w:rsidRDefault="00691C80" w:rsidP="00CF231F">
            <w:pPr>
              <w:ind w:left="-113" w:right="-36"/>
              <w:jc w:val="center"/>
              <w:rPr>
                <w:sz w:val="10"/>
                <w:szCs w:val="10"/>
              </w:rPr>
            </w:pPr>
            <w:r w:rsidRPr="00691C80">
              <w:rPr>
                <w:sz w:val="10"/>
                <w:szCs w:val="10"/>
              </w:rPr>
              <w:t>15</w:t>
            </w:r>
          </w:p>
        </w:tc>
        <w:tc>
          <w:tcPr>
            <w:tcW w:w="491" w:type="dxa"/>
            <w:tcBorders>
              <w:top w:val="nil"/>
              <w:left w:val="nil"/>
              <w:bottom w:val="single" w:sz="4" w:space="0" w:color="auto"/>
              <w:right w:val="single" w:sz="4" w:space="0" w:color="auto"/>
            </w:tcBorders>
            <w:shd w:val="clear" w:color="auto" w:fill="auto"/>
            <w:noWrap/>
            <w:vAlign w:val="center"/>
            <w:hideMark/>
          </w:tcPr>
          <w:p w14:paraId="1E288D78" w14:textId="77777777" w:rsidR="00691C80" w:rsidRPr="00691C80" w:rsidRDefault="00691C80" w:rsidP="00CF231F">
            <w:pPr>
              <w:ind w:left="-113" w:right="-36"/>
              <w:jc w:val="center"/>
              <w:rPr>
                <w:sz w:val="10"/>
                <w:szCs w:val="10"/>
              </w:rPr>
            </w:pPr>
            <w:r w:rsidRPr="00691C80">
              <w:rPr>
                <w:sz w:val="10"/>
                <w:szCs w:val="10"/>
              </w:rPr>
              <w:t>213,46</w:t>
            </w:r>
          </w:p>
        </w:tc>
        <w:tc>
          <w:tcPr>
            <w:tcW w:w="366" w:type="dxa"/>
            <w:tcBorders>
              <w:top w:val="nil"/>
              <w:left w:val="nil"/>
              <w:bottom w:val="single" w:sz="4" w:space="0" w:color="auto"/>
              <w:right w:val="single" w:sz="4" w:space="0" w:color="auto"/>
            </w:tcBorders>
            <w:shd w:val="clear" w:color="auto" w:fill="auto"/>
            <w:noWrap/>
            <w:vAlign w:val="center"/>
            <w:hideMark/>
          </w:tcPr>
          <w:p w14:paraId="14C80658"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58A817F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43AC28D6"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3EA765DF" w14:textId="77777777" w:rsidR="00691C80" w:rsidRPr="00691C80" w:rsidRDefault="00691C80" w:rsidP="00CF231F">
            <w:pPr>
              <w:ind w:left="-113" w:right="-36"/>
              <w:jc w:val="center"/>
              <w:rPr>
                <w:sz w:val="10"/>
                <w:szCs w:val="10"/>
              </w:rPr>
            </w:pPr>
            <w:r w:rsidRPr="00691C80">
              <w:rPr>
                <w:sz w:val="10"/>
                <w:szCs w:val="10"/>
              </w:rPr>
              <w:t>213,46</w:t>
            </w:r>
          </w:p>
        </w:tc>
        <w:tc>
          <w:tcPr>
            <w:tcW w:w="601" w:type="dxa"/>
            <w:tcBorders>
              <w:top w:val="nil"/>
              <w:left w:val="nil"/>
              <w:bottom w:val="single" w:sz="4" w:space="0" w:color="auto"/>
              <w:right w:val="single" w:sz="4" w:space="0" w:color="auto"/>
            </w:tcBorders>
            <w:shd w:val="clear" w:color="auto" w:fill="auto"/>
            <w:noWrap/>
            <w:vAlign w:val="center"/>
            <w:hideMark/>
          </w:tcPr>
          <w:p w14:paraId="36FBE478" w14:textId="77777777" w:rsidR="00691C80" w:rsidRPr="00691C80" w:rsidRDefault="00691C80" w:rsidP="00CF231F">
            <w:pPr>
              <w:ind w:left="-113" w:right="-36"/>
              <w:jc w:val="center"/>
              <w:rPr>
                <w:sz w:val="10"/>
                <w:szCs w:val="10"/>
              </w:rPr>
            </w:pPr>
            <w:r w:rsidRPr="00691C80">
              <w:rPr>
                <w:sz w:val="10"/>
                <w:szCs w:val="10"/>
              </w:rPr>
              <w:t>129,03</w:t>
            </w:r>
          </w:p>
        </w:tc>
        <w:tc>
          <w:tcPr>
            <w:tcW w:w="616" w:type="dxa"/>
            <w:tcBorders>
              <w:top w:val="nil"/>
              <w:left w:val="nil"/>
              <w:bottom w:val="single" w:sz="4" w:space="0" w:color="auto"/>
              <w:right w:val="single" w:sz="4" w:space="0" w:color="auto"/>
            </w:tcBorders>
            <w:shd w:val="clear" w:color="auto" w:fill="auto"/>
            <w:noWrap/>
            <w:vAlign w:val="center"/>
            <w:hideMark/>
          </w:tcPr>
          <w:p w14:paraId="78789BDE" w14:textId="77777777" w:rsidR="00691C80" w:rsidRPr="00691C80" w:rsidRDefault="00691C80" w:rsidP="00CF231F">
            <w:pPr>
              <w:ind w:left="-113" w:right="-36"/>
              <w:jc w:val="center"/>
              <w:rPr>
                <w:sz w:val="10"/>
                <w:szCs w:val="10"/>
              </w:rPr>
            </w:pPr>
            <w:r w:rsidRPr="00691C80">
              <w:rPr>
                <w:sz w:val="10"/>
                <w:szCs w:val="10"/>
              </w:rPr>
              <w:t>84,43</w:t>
            </w:r>
          </w:p>
        </w:tc>
        <w:tc>
          <w:tcPr>
            <w:tcW w:w="814" w:type="dxa"/>
            <w:tcBorders>
              <w:top w:val="nil"/>
              <w:left w:val="nil"/>
              <w:bottom w:val="single" w:sz="4" w:space="0" w:color="auto"/>
              <w:right w:val="single" w:sz="4" w:space="0" w:color="auto"/>
            </w:tcBorders>
            <w:shd w:val="clear" w:color="auto" w:fill="auto"/>
            <w:vAlign w:val="center"/>
            <w:hideMark/>
          </w:tcPr>
          <w:p w14:paraId="46009067" w14:textId="77777777" w:rsidR="00691C80" w:rsidRPr="00691C80" w:rsidRDefault="00691C80" w:rsidP="00CF231F">
            <w:pPr>
              <w:ind w:left="-113" w:right="-36"/>
              <w:jc w:val="center"/>
              <w:rPr>
                <w:b/>
                <w:bCs/>
                <w:sz w:val="10"/>
                <w:szCs w:val="10"/>
              </w:rPr>
            </w:pPr>
            <w:r w:rsidRPr="00691C80">
              <w:rPr>
                <w:b/>
                <w:bCs/>
                <w:sz w:val="10"/>
                <w:szCs w:val="10"/>
              </w:rPr>
              <w:t>23 157 848,48</w:t>
            </w:r>
          </w:p>
        </w:tc>
        <w:tc>
          <w:tcPr>
            <w:tcW w:w="817" w:type="dxa"/>
            <w:tcBorders>
              <w:top w:val="nil"/>
              <w:left w:val="nil"/>
              <w:bottom w:val="single" w:sz="4" w:space="0" w:color="auto"/>
              <w:right w:val="single" w:sz="4" w:space="0" w:color="auto"/>
            </w:tcBorders>
            <w:shd w:val="clear" w:color="auto" w:fill="auto"/>
            <w:vAlign w:val="center"/>
            <w:hideMark/>
          </w:tcPr>
          <w:p w14:paraId="1EB0A9E5" w14:textId="77777777" w:rsidR="00691C80" w:rsidRPr="00691C80" w:rsidRDefault="00691C80" w:rsidP="00CF231F">
            <w:pPr>
              <w:ind w:left="-113" w:right="-36"/>
              <w:jc w:val="center"/>
              <w:rPr>
                <w:b/>
                <w:bCs/>
                <w:sz w:val="10"/>
                <w:szCs w:val="10"/>
              </w:rPr>
            </w:pPr>
            <w:r w:rsidRPr="00691C80">
              <w:rPr>
                <w:b/>
                <w:bCs/>
                <w:sz w:val="10"/>
                <w:szCs w:val="10"/>
              </w:rPr>
              <w:t>16 233 651,78</w:t>
            </w:r>
          </w:p>
        </w:tc>
        <w:tc>
          <w:tcPr>
            <w:tcW w:w="594" w:type="dxa"/>
            <w:tcBorders>
              <w:top w:val="nil"/>
              <w:left w:val="nil"/>
              <w:bottom w:val="single" w:sz="4" w:space="0" w:color="auto"/>
              <w:right w:val="single" w:sz="4" w:space="0" w:color="auto"/>
            </w:tcBorders>
            <w:shd w:val="clear" w:color="auto" w:fill="auto"/>
            <w:vAlign w:val="center"/>
            <w:hideMark/>
          </w:tcPr>
          <w:p w14:paraId="7A726DE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2F06F6D"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CEF56FB" w14:textId="77777777" w:rsidR="00691C80" w:rsidRPr="00691C80" w:rsidRDefault="00691C80" w:rsidP="00CF231F">
            <w:pPr>
              <w:ind w:left="-113" w:right="-36"/>
              <w:jc w:val="center"/>
              <w:rPr>
                <w:sz w:val="10"/>
                <w:szCs w:val="10"/>
              </w:rPr>
            </w:pPr>
            <w:r w:rsidRPr="00691C80">
              <w:rPr>
                <w:sz w:val="10"/>
                <w:szCs w:val="10"/>
              </w:rPr>
              <w:t>16 233 651,78</w:t>
            </w:r>
          </w:p>
        </w:tc>
        <w:tc>
          <w:tcPr>
            <w:tcW w:w="425" w:type="dxa"/>
            <w:tcBorders>
              <w:top w:val="nil"/>
              <w:left w:val="nil"/>
              <w:bottom w:val="single" w:sz="4" w:space="0" w:color="auto"/>
              <w:right w:val="single" w:sz="4" w:space="0" w:color="auto"/>
            </w:tcBorders>
            <w:shd w:val="clear" w:color="auto" w:fill="auto"/>
            <w:vAlign w:val="center"/>
            <w:hideMark/>
          </w:tcPr>
          <w:p w14:paraId="74E89F5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B36BE3B" w14:textId="77777777" w:rsidR="00691C80" w:rsidRPr="00691C80" w:rsidRDefault="00691C80" w:rsidP="00CF231F">
            <w:pPr>
              <w:ind w:left="-113" w:right="-36"/>
              <w:jc w:val="center"/>
              <w:rPr>
                <w:b/>
                <w:bCs/>
                <w:sz w:val="10"/>
                <w:szCs w:val="10"/>
              </w:rPr>
            </w:pPr>
            <w:r w:rsidRPr="00691C80">
              <w:rPr>
                <w:b/>
                <w:bCs/>
                <w:sz w:val="10"/>
                <w:szCs w:val="10"/>
              </w:rPr>
              <w:t>6 924 196,70</w:t>
            </w:r>
          </w:p>
        </w:tc>
        <w:tc>
          <w:tcPr>
            <w:tcW w:w="416" w:type="dxa"/>
            <w:tcBorders>
              <w:top w:val="nil"/>
              <w:left w:val="nil"/>
              <w:bottom w:val="single" w:sz="4" w:space="0" w:color="auto"/>
              <w:right w:val="single" w:sz="4" w:space="0" w:color="auto"/>
            </w:tcBorders>
            <w:shd w:val="clear" w:color="auto" w:fill="auto"/>
            <w:vAlign w:val="center"/>
            <w:hideMark/>
          </w:tcPr>
          <w:p w14:paraId="1E2C924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EF3C9FD" w14:textId="77777777" w:rsidR="00691C80" w:rsidRPr="00691C80" w:rsidRDefault="00691C80" w:rsidP="00CF231F">
            <w:pPr>
              <w:ind w:left="-113" w:right="-36"/>
              <w:jc w:val="center"/>
              <w:rPr>
                <w:sz w:val="10"/>
                <w:szCs w:val="10"/>
              </w:rPr>
            </w:pPr>
            <w:r w:rsidRPr="00691C80">
              <w:rPr>
                <w:sz w:val="10"/>
                <w:szCs w:val="10"/>
              </w:rPr>
              <w:t>1 952 354,88</w:t>
            </w:r>
          </w:p>
        </w:tc>
        <w:tc>
          <w:tcPr>
            <w:tcW w:w="709" w:type="dxa"/>
            <w:tcBorders>
              <w:top w:val="nil"/>
              <w:left w:val="nil"/>
              <w:bottom w:val="single" w:sz="4" w:space="0" w:color="auto"/>
              <w:right w:val="single" w:sz="4" w:space="0" w:color="auto"/>
            </w:tcBorders>
            <w:shd w:val="clear" w:color="auto" w:fill="auto"/>
            <w:vAlign w:val="center"/>
            <w:hideMark/>
          </w:tcPr>
          <w:p w14:paraId="5998CAD9" w14:textId="77777777" w:rsidR="00691C80" w:rsidRPr="00691C80" w:rsidRDefault="00691C80" w:rsidP="00CF231F">
            <w:pPr>
              <w:ind w:left="-113" w:right="-36"/>
              <w:jc w:val="center"/>
              <w:rPr>
                <w:sz w:val="10"/>
                <w:szCs w:val="10"/>
              </w:rPr>
            </w:pPr>
            <w:r w:rsidRPr="00691C80">
              <w:rPr>
                <w:sz w:val="10"/>
                <w:szCs w:val="10"/>
              </w:rPr>
              <w:t>4 971 841,82</w:t>
            </w:r>
          </w:p>
        </w:tc>
        <w:tc>
          <w:tcPr>
            <w:tcW w:w="416" w:type="dxa"/>
            <w:tcBorders>
              <w:top w:val="nil"/>
              <w:left w:val="nil"/>
              <w:bottom w:val="single" w:sz="4" w:space="0" w:color="auto"/>
              <w:right w:val="single" w:sz="4" w:space="0" w:color="auto"/>
            </w:tcBorders>
            <w:shd w:val="clear" w:color="auto" w:fill="auto"/>
            <w:vAlign w:val="center"/>
            <w:hideMark/>
          </w:tcPr>
          <w:p w14:paraId="55AABBC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1F3809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597ED0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5E41B6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0EA2023" w14:textId="77777777" w:rsidR="00691C80" w:rsidRPr="00691C80" w:rsidRDefault="00691C80" w:rsidP="00CF231F">
            <w:pPr>
              <w:ind w:left="-113" w:right="-36"/>
              <w:jc w:val="center"/>
              <w:rPr>
                <w:sz w:val="10"/>
                <w:szCs w:val="10"/>
              </w:rPr>
            </w:pPr>
            <w:r w:rsidRPr="00691C80">
              <w:rPr>
                <w:sz w:val="10"/>
                <w:szCs w:val="10"/>
              </w:rPr>
              <w:t>5</w:t>
            </w:r>
          </w:p>
        </w:tc>
        <w:tc>
          <w:tcPr>
            <w:tcW w:w="920" w:type="dxa"/>
            <w:tcBorders>
              <w:top w:val="nil"/>
              <w:left w:val="nil"/>
              <w:bottom w:val="single" w:sz="4" w:space="0" w:color="auto"/>
              <w:right w:val="single" w:sz="4" w:space="0" w:color="auto"/>
            </w:tcBorders>
            <w:shd w:val="clear" w:color="auto" w:fill="auto"/>
            <w:noWrap/>
            <w:vAlign w:val="center"/>
            <w:hideMark/>
          </w:tcPr>
          <w:p w14:paraId="50DFA778" w14:textId="77777777" w:rsidR="00691C80" w:rsidRPr="00691C80" w:rsidRDefault="00691C80" w:rsidP="00CF231F">
            <w:pPr>
              <w:ind w:left="-113" w:right="-36"/>
              <w:rPr>
                <w:sz w:val="10"/>
                <w:szCs w:val="10"/>
              </w:rPr>
            </w:pPr>
            <w:r w:rsidRPr="00691C80">
              <w:rPr>
                <w:sz w:val="10"/>
                <w:szCs w:val="10"/>
              </w:rPr>
              <w:t>г. Сергиев Посад, ул. Ильинская, д. 11</w:t>
            </w:r>
          </w:p>
        </w:tc>
        <w:tc>
          <w:tcPr>
            <w:tcW w:w="392" w:type="dxa"/>
            <w:tcBorders>
              <w:top w:val="nil"/>
              <w:left w:val="nil"/>
              <w:bottom w:val="single" w:sz="4" w:space="0" w:color="auto"/>
              <w:right w:val="single" w:sz="4" w:space="0" w:color="auto"/>
            </w:tcBorders>
            <w:shd w:val="clear" w:color="auto" w:fill="auto"/>
            <w:noWrap/>
            <w:vAlign w:val="center"/>
            <w:hideMark/>
          </w:tcPr>
          <w:p w14:paraId="2F288EBF" w14:textId="77777777" w:rsidR="00691C80" w:rsidRPr="00691C80" w:rsidRDefault="00691C80" w:rsidP="00CF231F">
            <w:pPr>
              <w:ind w:left="-113" w:right="-36"/>
              <w:jc w:val="center"/>
              <w:rPr>
                <w:sz w:val="10"/>
                <w:szCs w:val="10"/>
              </w:rPr>
            </w:pPr>
            <w:r w:rsidRPr="00691C80">
              <w:rPr>
                <w:sz w:val="10"/>
                <w:szCs w:val="10"/>
              </w:rPr>
              <w:t>179-п</w:t>
            </w:r>
          </w:p>
        </w:tc>
        <w:tc>
          <w:tcPr>
            <w:tcW w:w="600" w:type="dxa"/>
            <w:tcBorders>
              <w:top w:val="nil"/>
              <w:left w:val="nil"/>
              <w:bottom w:val="single" w:sz="4" w:space="0" w:color="auto"/>
              <w:right w:val="single" w:sz="4" w:space="0" w:color="auto"/>
            </w:tcBorders>
            <w:shd w:val="clear" w:color="auto" w:fill="auto"/>
            <w:noWrap/>
            <w:vAlign w:val="center"/>
            <w:hideMark/>
          </w:tcPr>
          <w:p w14:paraId="41F8FB4C" w14:textId="77777777" w:rsidR="00691C80" w:rsidRPr="00691C80" w:rsidRDefault="00691C80" w:rsidP="00CF231F">
            <w:pPr>
              <w:ind w:left="-113" w:right="-36"/>
              <w:jc w:val="center"/>
              <w:rPr>
                <w:sz w:val="10"/>
                <w:szCs w:val="10"/>
              </w:rPr>
            </w:pPr>
            <w:r w:rsidRPr="00691C80">
              <w:rPr>
                <w:sz w:val="10"/>
                <w:szCs w:val="10"/>
              </w:rPr>
              <w:t>17.05.2017</w:t>
            </w:r>
          </w:p>
        </w:tc>
        <w:tc>
          <w:tcPr>
            <w:tcW w:w="416" w:type="dxa"/>
            <w:tcBorders>
              <w:top w:val="nil"/>
              <w:left w:val="nil"/>
              <w:bottom w:val="single" w:sz="4" w:space="0" w:color="auto"/>
              <w:right w:val="single" w:sz="4" w:space="0" w:color="auto"/>
            </w:tcBorders>
            <w:shd w:val="clear" w:color="auto" w:fill="auto"/>
            <w:noWrap/>
            <w:vAlign w:val="center"/>
            <w:hideMark/>
          </w:tcPr>
          <w:p w14:paraId="07CD5826"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BBB4C7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B7281CD"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42EA4B0C"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14DE054" w14:textId="77777777" w:rsidR="00691C80" w:rsidRPr="00691C80" w:rsidRDefault="00691C80" w:rsidP="00CF231F">
            <w:pPr>
              <w:ind w:left="-113" w:right="-36"/>
              <w:jc w:val="center"/>
              <w:rPr>
                <w:sz w:val="10"/>
                <w:szCs w:val="10"/>
              </w:rPr>
            </w:pPr>
            <w:r w:rsidRPr="00691C80">
              <w:rPr>
                <w:sz w:val="10"/>
                <w:szCs w:val="10"/>
              </w:rPr>
              <w:t>28,10</w:t>
            </w:r>
          </w:p>
        </w:tc>
        <w:tc>
          <w:tcPr>
            <w:tcW w:w="366" w:type="dxa"/>
            <w:tcBorders>
              <w:top w:val="nil"/>
              <w:left w:val="nil"/>
              <w:bottom w:val="single" w:sz="4" w:space="0" w:color="auto"/>
              <w:right w:val="single" w:sz="4" w:space="0" w:color="auto"/>
            </w:tcBorders>
            <w:shd w:val="clear" w:color="auto" w:fill="auto"/>
            <w:noWrap/>
            <w:vAlign w:val="center"/>
            <w:hideMark/>
          </w:tcPr>
          <w:p w14:paraId="13A3CF9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E604607"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E6B306B"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12D435A" w14:textId="77777777" w:rsidR="00691C80" w:rsidRPr="00691C80" w:rsidRDefault="00691C80" w:rsidP="00CF231F">
            <w:pPr>
              <w:ind w:left="-113" w:right="-36"/>
              <w:jc w:val="center"/>
              <w:rPr>
                <w:sz w:val="10"/>
                <w:szCs w:val="10"/>
              </w:rPr>
            </w:pPr>
            <w:r w:rsidRPr="00691C80">
              <w:rPr>
                <w:sz w:val="10"/>
                <w:szCs w:val="10"/>
              </w:rPr>
              <w:t>28,10</w:t>
            </w:r>
          </w:p>
        </w:tc>
        <w:tc>
          <w:tcPr>
            <w:tcW w:w="601" w:type="dxa"/>
            <w:tcBorders>
              <w:top w:val="nil"/>
              <w:left w:val="nil"/>
              <w:bottom w:val="single" w:sz="4" w:space="0" w:color="auto"/>
              <w:right w:val="single" w:sz="4" w:space="0" w:color="auto"/>
            </w:tcBorders>
            <w:shd w:val="clear" w:color="auto" w:fill="auto"/>
            <w:noWrap/>
            <w:vAlign w:val="center"/>
            <w:hideMark/>
          </w:tcPr>
          <w:p w14:paraId="107D9C4E" w14:textId="77777777" w:rsidR="00691C80" w:rsidRPr="00691C80" w:rsidRDefault="00691C80" w:rsidP="00CF231F">
            <w:pPr>
              <w:ind w:left="-113" w:right="-36"/>
              <w:jc w:val="center"/>
              <w:rPr>
                <w:sz w:val="10"/>
                <w:szCs w:val="10"/>
              </w:rPr>
            </w:pPr>
            <w:r w:rsidRPr="00691C80">
              <w:rPr>
                <w:sz w:val="10"/>
                <w:szCs w:val="10"/>
              </w:rPr>
              <w:t>28,10</w:t>
            </w:r>
          </w:p>
        </w:tc>
        <w:tc>
          <w:tcPr>
            <w:tcW w:w="616" w:type="dxa"/>
            <w:tcBorders>
              <w:top w:val="nil"/>
              <w:left w:val="nil"/>
              <w:bottom w:val="single" w:sz="4" w:space="0" w:color="auto"/>
              <w:right w:val="single" w:sz="4" w:space="0" w:color="auto"/>
            </w:tcBorders>
            <w:shd w:val="clear" w:color="auto" w:fill="auto"/>
            <w:noWrap/>
            <w:vAlign w:val="center"/>
            <w:hideMark/>
          </w:tcPr>
          <w:p w14:paraId="3DE21030"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493CF97" w14:textId="77777777" w:rsidR="00691C80" w:rsidRPr="00691C80" w:rsidRDefault="00691C80" w:rsidP="00CF231F">
            <w:pPr>
              <w:ind w:left="-113" w:right="-36"/>
              <w:jc w:val="center"/>
              <w:rPr>
                <w:b/>
                <w:bCs/>
                <w:sz w:val="10"/>
                <w:szCs w:val="10"/>
              </w:rPr>
            </w:pPr>
            <w:r w:rsidRPr="00691C80">
              <w:rPr>
                <w:b/>
                <w:bCs/>
                <w:sz w:val="10"/>
                <w:szCs w:val="10"/>
              </w:rPr>
              <w:t>3 048 000,00</w:t>
            </w:r>
          </w:p>
        </w:tc>
        <w:tc>
          <w:tcPr>
            <w:tcW w:w="817" w:type="dxa"/>
            <w:tcBorders>
              <w:top w:val="nil"/>
              <w:left w:val="nil"/>
              <w:bottom w:val="single" w:sz="4" w:space="0" w:color="auto"/>
              <w:right w:val="single" w:sz="4" w:space="0" w:color="auto"/>
            </w:tcBorders>
            <w:shd w:val="clear" w:color="auto" w:fill="auto"/>
            <w:vAlign w:val="center"/>
            <w:hideMark/>
          </w:tcPr>
          <w:p w14:paraId="558F98A3" w14:textId="77777777" w:rsidR="00691C80" w:rsidRPr="00691C80" w:rsidRDefault="00691C80" w:rsidP="00CF231F">
            <w:pPr>
              <w:ind w:left="-113" w:right="-36"/>
              <w:jc w:val="center"/>
              <w:rPr>
                <w:b/>
                <w:bCs/>
                <w:sz w:val="10"/>
                <w:szCs w:val="10"/>
              </w:rPr>
            </w:pPr>
            <w:r w:rsidRPr="00691C80">
              <w:rPr>
                <w:b/>
                <w:bCs/>
                <w:sz w:val="10"/>
                <w:szCs w:val="10"/>
              </w:rPr>
              <w:t>2 136 648,00</w:t>
            </w:r>
          </w:p>
        </w:tc>
        <w:tc>
          <w:tcPr>
            <w:tcW w:w="594" w:type="dxa"/>
            <w:tcBorders>
              <w:top w:val="nil"/>
              <w:left w:val="nil"/>
              <w:bottom w:val="single" w:sz="4" w:space="0" w:color="auto"/>
              <w:right w:val="single" w:sz="4" w:space="0" w:color="auto"/>
            </w:tcBorders>
            <w:shd w:val="clear" w:color="auto" w:fill="auto"/>
            <w:vAlign w:val="center"/>
            <w:hideMark/>
          </w:tcPr>
          <w:p w14:paraId="00DF9BA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D641C5C" w14:textId="77777777" w:rsidR="00691C80" w:rsidRPr="00691C80" w:rsidRDefault="00691C80" w:rsidP="00CF231F">
            <w:pPr>
              <w:ind w:left="-113" w:right="-36"/>
              <w:jc w:val="center"/>
              <w:rPr>
                <w:sz w:val="10"/>
                <w:szCs w:val="10"/>
              </w:rPr>
            </w:pPr>
            <w:r w:rsidRPr="00691C80">
              <w:rPr>
                <w:sz w:val="10"/>
                <w:szCs w:val="10"/>
              </w:rPr>
              <w:t>2 136 648,00</w:t>
            </w:r>
          </w:p>
        </w:tc>
        <w:tc>
          <w:tcPr>
            <w:tcW w:w="742" w:type="dxa"/>
            <w:tcBorders>
              <w:top w:val="nil"/>
              <w:left w:val="nil"/>
              <w:bottom w:val="single" w:sz="4" w:space="0" w:color="auto"/>
              <w:right w:val="single" w:sz="4" w:space="0" w:color="auto"/>
            </w:tcBorders>
            <w:shd w:val="clear" w:color="auto" w:fill="auto"/>
            <w:vAlign w:val="center"/>
            <w:hideMark/>
          </w:tcPr>
          <w:p w14:paraId="24A0A71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2375FD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164463B" w14:textId="77777777" w:rsidR="00691C80" w:rsidRPr="00691C80" w:rsidRDefault="00691C80" w:rsidP="00CF231F">
            <w:pPr>
              <w:ind w:left="-113" w:right="-36"/>
              <w:jc w:val="center"/>
              <w:rPr>
                <w:b/>
                <w:bCs/>
                <w:sz w:val="10"/>
                <w:szCs w:val="10"/>
              </w:rPr>
            </w:pPr>
            <w:r w:rsidRPr="00691C80">
              <w:rPr>
                <w:b/>
                <w:bCs/>
                <w:sz w:val="10"/>
                <w:szCs w:val="10"/>
              </w:rPr>
              <w:t>911 352,00</w:t>
            </w:r>
          </w:p>
        </w:tc>
        <w:tc>
          <w:tcPr>
            <w:tcW w:w="416" w:type="dxa"/>
            <w:tcBorders>
              <w:top w:val="nil"/>
              <w:left w:val="nil"/>
              <w:bottom w:val="single" w:sz="4" w:space="0" w:color="auto"/>
              <w:right w:val="single" w:sz="4" w:space="0" w:color="auto"/>
            </w:tcBorders>
            <w:shd w:val="clear" w:color="auto" w:fill="auto"/>
            <w:vAlign w:val="center"/>
            <w:hideMark/>
          </w:tcPr>
          <w:p w14:paraId="5EE7317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66212AC" w14:textId="77777777" w:rsidR="00691C80" w:rsidRPr="00691C80" w:rsidRDefault="00691C80" w:rsidP="00CF231F">
            <w:pPr>
              <w:ind w:left="-113" w:right="-36"/>
              <w:jc w:val="center"/>
              <w:rPr>
                <w:sz w:val="10"/>
                <w:szCs w:val="10"/>
              </w:rPr>
            </w:pPr>
            <w:r w:rsidRPr="00691C80">
              <w:rPr>
                <w:sz w:val="10"/>
                <w:szCs w:val="10"/>
              </w:rPr>
              <w:t>911 352,00</w:t>
            </w:r>
          </w:p>
        </w:tc>
        <w:tc>
          <w:tcPr>
            <w:tcW w:w="709" w:type="dxa"/>
            <w:tcBorders>
              <w:top w:val="nil"/>
              <w:left w:val="nil"/>
              <w:bottom w:val="single" w:sz="4" w:space="0" w:color="auto"/>
              <w:right w:val="single" w:sz="4" w:space="0" w:color="auto"/>
            </w:tcBorders>
            <w:shd w:val="clear" w:color="auto" w:fill="auto"/>
            <w:vAlign w:val="center"/>
            <w:hideMark/>
          </w:tcPr>
          <w:p w14:paraId="5B734C44"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141A93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F066F8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4F0D33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D2FC0B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AFD301D" w14:textId="77777777" w:rsidR="00691C80" w:rsidRPr="00691C80" w:rsidRDefault="00691C80" w:rsidP="00CF231F">
            <w:pPr>
              <w:ind w:left="-113" w:right="-36"/>
              <w:jc w:val="center"/>
              <w:rPr>
                <w:sz w:val="10"/>
                <w:szCs w:val="10"/>
              </w:rPr>
            </w:pPr>
            <w:r w:rsidRPr="00691C80">
              <w:rPr>
                <w:sz w:val="10"/>
                <w:szCs w:val="10"/>
              </w:rPr>
              <w:t>6</w:t>
            </w:r>
          </w:p>
        </w:tc>
        <w:tc>
          <w:tcPr>
            <w:tcW w:w="920" w:type="dxa"/>
            <w:tcBorders>
              <w:top w:val="nil"/>
              <w:left w:val="nil"/>
              <w:bottom w:val="single" w:sz="4" w:space="0" w:color="auto"/>
              <w:right w:val="single" w:sz="4" w:space="0" w:color="auto"/>
            </w:tcBorders>
            <w:shd w:val="clear" w:color="auto" w:fill="auto"/>
            <w:noWrap/>
            <w:vAlign w:val="center"/>
            <w:hideMark/>
          </w:tcPr>
          <w:p w14:paraId="0E2BAA9F" w14:textId="77777777" w:rsidR="00691C80" w:rsidRPr="00691C80" w:rsidRDefault="00691C80" w:rsidP="00CF231F">
            <w:pPr>
              <w:ind w:left="-113" w:right="-36"/>
              <w:rPr>
                <w:sz w:val="10"/>
                <w:szCs w:val="10"/>
              </w:rPr>
            </w:pPr>
            <w:r w:rsidRPr="00691C80">
              <w:rPr>
                <w:sz w:val="10"/>
                <w:szCs w:val="10"/>
              </w:rPr>
              <w:t>г. Сергиев Посад, ул. Ильинская, д. 11</w:t>
            </w:r>
          </w:p>
        </w:tc>
        <w:tc>
          <w:tcPr>
            <w:tcW w:w="392" w:type="dxa"/>
            <w:tcBorders>
              <w:top w:val="nil"/>
              <w:left w:val="nil"/>
              <w:bottom w:val="single" w:sz="4" w:space="0" w:color="auto"/>
              <w:right w:val="single" w:sz="4" w:space="0" w:color="auto"/>
            </w:tcBorders>
            <w:shd w:val="clear" w:color="auto" w:fill="auto"/>
            <w:noWrap/>
            <w:vAlign w:val="center"/>
            <w:hideMark/>
          </w:tcPr>
          <w:p w14:paraId="3C3D4065" w14:textId="77777777" w:rsidR="00691C80" w:rsidRPr="00691C80" w:rsidRDefault="00691C80" w:rsidP="00CF231F">
            <w:pPr>
              <w:ind w:left="-113" w:right="-36"/>
              <w:jc w:val="center"/>
              <w:rPr>
                <w:sz w:val="10"/>
                <w:szCs w:val="10"/>
              </w:rPr>
            </w:pPr>
            <w:r w:rsidRPr="00691C80">
              <w:rPr>
                <w:sz w:val="10"/>
                <w:szCs w:val="10"/>
              </w:rPr>
              <w:t>179-п</w:t>
            </w:r>
          </w:p>
        </w:tc>
        <w:tc>
          <w:tcPr>
            <w:tcW w:w="600" w:type="dxa"/>
            <w:tcBorders>
              <w:top w:val="nil"/>
              <w:left w:val="nil"/>
              <w:bottom w:val="single" w:sz="4" w:space="0" w:color="auto"/>
              <w:right w:val="single" w:sz="4" w:space="0" w:color="auto"/>
            </w:tcBorders>
            <w:shd w:val="clear" w:color="auto" w:fill="auto"/>
            <w:noWrap/>
            <w:vAlign w:val="center"/>
            <w:hideMark/>
          </w:tcPr>
          <w:p w14:paraId="14DC4A18" w14:textId="77777777" w:rsidR="00691C80" w:rsidRPr="00691C80" w:rsidRDefault="00691C80" w:rsidP="00CF231F">
            <w:pPr>
              <w:ind w:left="-113" w:right="-36"/>
              <w:jc w:val="center"/>
              <w:rPr>
                <w:sz w:val="10"/>
                <w:szCs w:val="10"/>
              </w:rPr>
            </w:pPr>
            <w:r w:rsidRPr="00691C80">
              <w:rPr>
                <w:sz w:val="10"/>
                <w:szCs w:val="10"/>
              </w:rPr>
              <w:t>17.05.2017</w:t>
            </w:r>
          </w:p>
        </w:tc>
        <w:tc>
          <w:tcPr>
            <w:tcW w:w="416" w:type="dxa"/>
            <w:tcBorders>
              <w:top w:val="nil"/>
              <w:left w:val="nil"/>
              <w:bottom w:val="single" w:sz="4" w:space="0" w:color="auto"/>
              <w:right w:val="single" w:sz="4" w:space="0" w:color="auto"/>
            </w:tcBorders>
            <w:shd w:val="clear" w:color="auto" w:fill="auto"/>
            <w:noWrap/>
            <w:vAlign w:val="center"/>
            <w:hideMark/>
          </w:tcPr>
          <w:p w14:paraId="621347A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8B159D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6D15EF4"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0934B785"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46712CFA" w14:textId="77777777" w:rsidR="00691C80" w:rsidRPr="00691C80" w:rsidRDefault="00691C80" w:rsidP="00CF231F">
            <w:pPr>
              <w:ind w:left="-113" w:right="-36"/>
              <w:jc w:val="center"/>
              <w:rPr>
                <w:sz w:val="10"/>
                <w:szCs w:val="10"/>
              </w:rPr>
            </w:pPr>
            <w:r w:rsidRPr="00691C80">
              <w:rPr>
                <w:sz w:val="10"/>
                <w:szCs w:val="10"/>
              </w:rPr>
              <w:t>80,28</w:t>
            </w:r>
          </w:p>
        </w:tc>
        <w:tc>
          <w:tcPr>
            <w:tcW w:w="366" w:type="dxa"/>
            <w:tcBorders>
              <w:top w:val="nil"/>
              <w:left w:val="nil"/>
              <w:bottom w:val="single" w:sz="4" w:space="0" w:color="auto"/>
              <w:right w:val="single" w:sz="4" w:space="0" w:color="auto"/>
            </w:tcBorders>
            <w:shd w:val="clear" w:color="auto" w:fill="auto"/>
            <w:noWrap/>
            <w:vAlign w:val="center"/>
            <w:hideMark/>
          </w:tcPr>
          <w:p w14:paraId="7ED74D7B"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4C45FA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1C960F7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43DB1501" w14:textId="77777777" w:rsidR="00691C80" w:rsidRPr="00691C80" w:rsidRDefault="00691C80" w:rsidP="00CF231F">
            <w:pPr>
              <w:ind w:left="-113" w:right="-36"/>
              <w:jc w:val="center"/>
              <w:rPr>
                <w:sz w:val="10"/>
                <w:szCs w:val="10"/>
              </w:rPr>
            </w:pPr>
            <w:r w:rsidRPr="00691C80">
              <w:rPr>
                <w:sz w:val="10"/>
                <w:szCs w:val="10"/>
              </w:rPr>
              <w:t>80,28</w:t>
            </w:r>
          </w:p>
        </w:tc>
        <w:tc>
          <w:tcPr>
            <w:tcW w:w="601" w:type="dxa"/>
            <w:tcBorders>
              <w:top w:val="nil"/>
              <w:left w:val="nil"/>
              <w:bottom w:val="single" w:sz="4" w:space="0" w:color="auto"/>
              <w:right w:val="single" w:sz="4" w:space="0" w:color="auto"/>
            </w:tcBorders>
            <w:shd w:val="clear" w:color="auto" w:fill="auto"/>
            <w:noWrap/>
            <w:vAlign w:val="center"/>
            <w:hideMark/>
          </w:tcPr>
          <w:p w14:paraId="46C18E9F"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0A8939A4" w14:textId="77777777" w:rsidR="00691C80" w:rsidRPr="00691C80" w:rsidRDefault="00691C80" w:rsidP="00CF231F">
            <w:pPr>
              <w:ind w:left="-113" w:right="-36"/>
              <w:jc w:val="center"/>
              <w:rPr>
                <w:sz w:val="10"/>
                <w:szCs w:val="10"/>
              </w:rPr>
            </w:pPr>
            <w:r w:rsidRPr="00691C80">
              <w:rPr>
                <w:sz w:val="10"/>
                <w:szCs w:val="10"/>
              </w:rPr>
              <w:t>80,28</w:t>
            </w:r>
          </w:p>
        </w:tc>
        <w:tc>
          <w:tcPr>
            <w:tcW w:w="814" w:type="dxa"/>
            <w:tcBorders>
              <w:top w:val="nil"/>
              <w:left w:val="nil"/>
              <w:bottom w:val="single" w:sz="4" w:space="0" w:color="auto"/>
              <w:right w:val="single" w:sz="4" w:space="0" w:color="auto"/>
            </w:tcBorders>
            <w:shd w:val="clear" w:color="auto" w:fill="auto"/>
            <w:vAlign w:val="center"/>
            <w:hideMark/>
          </w:tcPr>
          <w:p w14:paraId="4D74EDD1" w14:textId="77777777" w:rsidR="00691C80" w:rsidRPr="00691C80" w:rsidRDefault="00691C80" w:rsidP="00CF231F">
            <w:pPr>
              <w:ind w:left="-113" w:right="-36"/>
              <w:jc w:val="center"/>
              <w:rPr>
                <w:b/>
                <w:bCs/>
                <w:sz w:val="10"/>
                <w:szCs w:val="10"/>
              </w:rPr>
            </w:pPr>
            <w:r w:rsidRPr="00691C80">
              <w:rPr>
                <w:b/>
                <w:bCs/>
                <w:sz w:val="10"/>
                <w:szCs w:val="10"/>
              </w:rPr>
              <w:t>8 709 416,64</w:t>
            </w:r>
          </w:p>
        </w:tc>
        <w:tc>
          <w:tcPr>
            <w:tcW w:w="817" w:type="dxa"/>
            <w:tcBorders>
              <w:top w:val="nil"/>
              <w:left w:val="nil"/>
              <w:bottom w:val="single" w:sz="4" w:space="0" w:color="auto"/>
              <w:right w:val="single" w:sz="4" w:space="0" w:color="auto"/>
            </w:tcBorders>
            <w:shd w:val="clear" w:color="auto" w:fill="auto"/>
            <w:vAlign w:val="center"/>
            <w:hideMark/>
          </w:tcPr>
          <w:p w14:paraId="19D44F55" w14:textId="77777777" w:rsidR="00691C80" w:rsidRPr="00691C80" w:rsidRDefault="00691C80" w:rsidP="00CF231F">
            <w:pPr>
              <w:ind w:left="-113" w:right="-36"/>
              <w:jc w:val="center"/>
              <w:rPr>
                <w:b/>
                <w:bCs/>
                <w:sz w:val="10"/>
                <w:szCs w:val="10"/>
              </w:rPr>
            </w:pPr>
            <w:r w:rsidRPr="00691C80">
              <w:rPr>
                <w:b/>
                <w:bCs/>
                <w:sz w:val="10"/>
                <w:szCs w:val="10"/>
              </w:rPr>
              <w:t>6 105 301,06</w:t>
            </w:r>
          </w:p>
        </w:tc>
        <w:tc>
          <w:tcPr>
            <w:tcW w:w="594" w:type="dxa"/>
            <w:tcBorders>
              <w:top w:val="nil"/>
              <w:left w:val="nil"/>
              <w:bottom w:val="single" w:sz="4" w:space="0" w:color="auto"/>
              <w:right w:val="single" w:sz="4" w:space="0" w:color="auto"/>
            </w:tcBorders>
            <w:shd w:val="clear" w:color="auto" w:fill="auto"/>
            <w:vAlign w:val="center"/>
            <w:hideMark/>
          </w:tcPr>
          <w:p w14:paraId="00F432A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347915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B9FE005" w14:textId="77777777" w:rsidR="00691C80" w:rsidRPr="00691C80" w:rsidRDefault="00691C80" w:rsidP="00CF231F">
            <w:pPr>
              <w:ind w:left="-113" w:right="-36"/>
              <w:jc w:val="center"/>
              <w:rPr>
                <w:sz w:val="10"/>
                <w:szCs w:val="10"/>
              </w:rPr>
            </w:pPr>
            <w:r w:rsidRPr="00691C80">
              <w:rPr>
                <w:sz w:val="10"/>
                <w:szCs w:val="10"/>
              </w:rPr>
              <w:t>6 105 301,06</w:t>
            </w:r>
          </w:p>
        </w:tc>
        <w:tc>
          <w:tcPr>
            <w:tcW w:w="425" w:type="dxa"/>
            <w:tcBorders>
              <w:top w:val="nil"/>
              <w:left w:val="nil"/>
              <w:bottom w:val="single" w:sz="4" w:space="0" w:color="auto"/>
              <w:right w:val="single" w:sz="4" w:space="0" w:color="auto"/>
            </w:tcBorders>
            <w:shd w:val="clear" w:color="auto" w:fill="auto"/>
            <w:vAlign w:val="center"/>
            <w:hideMark/>
          </w:tcPr>
          <w:p w14:paraId="1F61F93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CA3A461" w14:textId="77777777" w:rsidR="00691C80" w:rsidRPr="00691C80" w:rsidRDefault="00691C80" w:rsidP="00CF231F">
            <w:pPr>
              <w:ind w:left="-113" w:right="-36"/>
              <w:jc w:val="center"/>
              <w:rPr>
                <w:b/>
                <w:bCs/>
                <w:sz w:val="10"/>
                <w:szCs w:val="10"/>
              </w:rPr>
            </w:pPr>
            <w:r w:rsidRPr="00691C80">
              <w:rPr>
                <w:b/>
                <w:bCs/>
                <w:sz w:val="10"/>
                <w:szCs w:val="10"/>
              </w:rPr>
              <w:t>2 604 115,58</w:t>
            </w:r>
          </w:p>
        </w:tc>
        <w:tc>
          <w:tcPr>
            <w:tcW w:w="416" w:type="dxa"/>
            <w:tcBorders>
              <w:top w:val="nil"/>
              <w:left w:val="nil"/>
              <w:bottom w:val="single" w:sz="4" w:space="0" w:color="auto"/>
              <w:right w:val="single" w:sz="4" w:space="0" w:color="auto"/>
            </w:tcBorders>
            <w:shd w:val="clear" w:color="auto" w:fill="auto"/>
            <w:vAlign w:val="center"/>
            <w:hideMark/>
          </w:tcPr>
          <w:p w14:paraId="7CE5E37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A536DD3"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DA8F03A" w14:textId="77777777" w:rsidR="00691C80" w:rsidRPr="00691C80" w:rsidRDefault="00691C80" w:rsidP="00CF231F">
            <w:pPr>
              <w:ind w:left="-113" w:right="-36"/>
              <w:jc w:val="center"/>
              <w:rPr>
                <w:sz w:val="10"/>
                <w:szCs w:val="10"/>
              </w:rPr>
            </w:pPr>
            <w:r w:rsidRPr="00691C80">
              <w:rPr>
                <w:sz w:val="10"/>
                <w:szCs w:val="10"/>
              </w:rPr>
              <w:t>2 604 115,58</w:t>
            </w:r>
          </w:p>
        </w:tc>
        <w:tc>
          <w:tcPr>
            <w:tcW w:w="416" w:type="dxa"/>
            <w:tcBorders>
              <w:top w:val="nil"/>
              <w:left w:val="nil"/>
              <w:bottom w:val="single" w:sz="4" w:space="0" w:color="auto"/>
              <w:right w:val="single" w:sz="4" w:space="0" w:color="auto"/>
            </w:tcBorders>
            <w:shd w:val="clear" w:color="auto" w:fill="auto"/>
            <w:vAlign w:val="center"/>
            <w:hideMark/>
          </w:tcPr>
          <w:p w14:paraId="251499D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25FA75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AA3E90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3FC77EC"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C01A431" w14:textId="77777777" w:rsidR="00691C80" w:rsidRPr="00691C80" w:rsidRDefault="00691C80" w:rsidP="00CF231F">
            <w:pPr>
              <w:ind w:left="-113" w:right="-36"/>
              <w:jc w:val="center"/>
              <w:rPr>
                <w:sz w:val="10"/>
                <w:szCs w:val="10"/>
              </w:rPr>
            </w:pPr>
            <w:r w:rsidRPr="00691C80">
              <w:rPr>
                <w:sz w:val="10"/>
                <w:szCs w:val="10"/>
              </w:rPr>
              <w:t>7</w:t>
            </w:r>
          </w:p>
        </w:tc>
        <w:tc>
          <w:tcPr>
            <w:tcW w:w="920" w:type="dxa"/>
            <w:tcBorders>
              <w:top w:val="nil"/>
              <w:left w:val="nil"/>
              <w:bottom w:val="single" w:sz="4" w:space="0" w:color="auto"/>
              <w:right w:val="single" w:sz="4" w:space="0" w:color="auto"/>
            </w:tcBorders>
            <w:shd w:val="clear" w:color="auto" w:fill="auto"/>
            <w:noWrap/>
            <w:vAlign w:val="center"/>
            <w:hideMark/>
          </w:tcPr>
          <w:p w14:paraId="6604D8F8" w14:textId="77777777" w:rsidR="00691C80" w:rsidRPr="00691C80" w:rsidRDefault="00691C80" w:rsidP="00CF231F">
            <w:pPr>
              <w:ind w:left="-113" w:right="-36"/>
              <w:rPr>
                <w:sz w:val="10"/>
                <w:szCs w:val="10"/>
              </w:rPr>
            </w:pPr>
            <w:r w:rsidRPr="00691C80">
              <w:rPr>
                <w:sz w:val="10"/>
                <w:szCs w:val="10"/>
              </w:rPr>
              <w:t>г. Сергиев Посад, ул. Ильинская, д. 11</w:t>
            </w:r>
          </w:p>
        </w:tc>
        <w:tc>
          <w:tcPr>
            <w:tcW w:w="392" w:type="dxa"/>
            <w:tcBorders>
              <w:top w:val="nil"/>
              <w:left w:val="nil"/>
              <w:bottom w:val="single" w:sz="4" w:space="0" w:color="auto"/>
              <w:right w:val="single" w:sz="4" w:space="0" w:color="auto"/>
            </w:tcBorders>
            <w:shd w:val="clear" w:color="auto" w:fill="auto"/>
            <w:noWrap/>
            <w:vAlign w:val="center"/>
            <w:hideMark/>
          </w:tcPr>
          <w:p w14:paraId="630494F5" w14:textId="77777777" w:rsidR="00691C80" w:rsidRPr="00691C80" w:rsidRDefault="00691C80" w:rsidP="00CF231F">
            <w:pPr>
              <w:ind w:left="-113" w:right="-36"/>
              <w:jc w:val="center"/>
              <w:rPr>
                <w:sz w:val="10"/>
                <w:szCs w:val="10"/>
              </w:rPr>
            </w:pPr>
            <w:r w:rsidRPr="00691C80">
              <w:rPr>
                <w:sz w:val="10"/>
                <w:szCs w:val="10"/>
              </w:rPr>
              <w:t>179-п</w:t>
            </w:r>
          </w:p>
        </w:tc>
        <w:tc>
          <w:tcPr>
            <w:tcW w:w="600" w:type="dxa"/>
            <w:tcBorders>
              <w:top w:val="nil"/>
              <w:left w:val="nil"/>
              <w:bottom w:val="single" w:sz="4" w:space="0" w:color="auto"/>
              <w:right w:val="single" w:sz="4" w:space="0" w:color="auto"/>
            </w:tcBorders>
            <w:shd w:val="clear" w:color="auto" w:fill="auto"/>
            <w:noWrap/>
            <w:vAlign w:val="center"/>
            <w:hideMark/>
          </w:tcPr>
          <w:p w14:paraId="41D3664D" w14:textId="77777777" w:rsidR="00691C80" w:rsidRPr="00691C80" w:rsidRDefault="00691C80" w:rsidP="00CF231F">
            <w:pPr>
              <w:ind w:left="-113" w:right="-36"/>
              <w:jc w:val="center"/>
              <w:rPr>
                <w:sz w:val="10"/>
                <w:szCs w:val="10"/>
              </w:rPr>
            </w:pPr>
            <w:r w:rsidRPr="00691C80">
              <w:rPr>
                <w:sz w:val="10"/>
                <w:szCs w:val="10"/>
              </w:rPr>
              <w:t>17.05.2017</w:t>
            </w:r>
          </w:p>
        </w:tc>
        <w:tc>
          <w:tcPr>
            <w:tcW w:w="416" w:type="dxa"/>
            <w:tcBorders>
              <w:top w:val="nil"/>
              <w:left w:val="nil"/>
              <w:bottom w:val="single" w:sz="4" w:space="0" w:color="auto"/>
              <w:right w:val="single" w:sz="4" w:space="0" w:color="auto"/>
            </w:tcBorders>
            <w:shd w:val="clear" w:color="auto" w:fill="auto"/>
            <w:noWrap/>
            <w:vAlign w:val="center"/>
            <w:hideMark/>
          </w:tcPr>
          <w:p w14:paraId="6608760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DA402F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813A310" w14:textId="77777777" w:rsidR="00691C80" w:rsidRPr="00691C80" w:rsidRDefault="00691C80" w:rsidP="00CF231F">
            <w:pPr>
              <w:ind w:left="-113" w:right="-36"/>
              <w:jc w:val="center"/>
              <w:rPr>
                <w:sz w:val="10"/>
                <w:szCs w:val="10"/>
              </w:rPr>
            </w:pPr>
            <w:r w:rsidRPr="00691C80">
              <w:rPr>
                <w:sz w:val="10"/>
                <w:szCs w:val="10"/>
              </w:rPr>
              <w:t>11</w:t>
            </w:r>
          </w:p>
        </w:tc>
        <w:tc>
          <w:tcPr>
            <w:tcW w:w="440" w:type="dxa"/>
            <w:tcBorders>
              <w:top w:val="nil"/>
              <w:left w:val="nil"/>
              <w:bottom w:val="single" w:sz="4" w:space="0" w:color="auto"/>
              <w:right w:val="single" w:sz="4" w:space="0" w:color="auto"/>
            </w:tcBorders>
            <w:shd w:val="clear" w:color="auto" w:fill="auto"/>
            <w:noWrap/>
            <w:vAlign w:val="center"/>
            <w:hideMark/>
          </w:tcPr>
          <w:p w14:paraId="34638018"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6835E60B" w14:textId="77777777" w:rsidR="00691C80" w:rsidRPr="00691C80" w:rsidRDefault="00691C80" w:rsidP="00CF231F">
            <w:pPr>
              <w:ind w:left="-113" w:right="-36"/>
              <w:jc w:val="center"/>
              <w:rPr>
                <w:sz w:val="10"/>
                <w:szCs w:val="10"/>
              </w:rPr>
            </w:pPr>
            <w:r w:rsidRPr="00691C80">
              <w:rPr>
                <w:sz w:val="10"/>
                <w:szCs w:val="10"/>
              </w:rPr>
              <w:t>169,24</w:t>
            </w:r>
          </w:p>
        </w:tc>
        <w:tc>
          <w:tcPr>
            <w:tcW w:w="366" w:type="dxa"/>
            <w:tcBorders>
              <w:top w:val="nil"/>
              <w:left w:val="nil"/>
              <w:bottom w:val="single" w:sz="4" w:space="0" w:color="auto"/>
              <w:right w:val="single" w:sz="4" w:space="0" w:color="auto"/>
            </w:tcBorders>
            <w:shd w:val="clear" w:color="auto" w:fill="auto"/>
            <w:noWrap/>
            <w:vAlign w:val="center"/>
            <w:hideMark/>
          </w:tcPr>
          <w:p w14:paraId="76C71F37"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50057E69"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DCF5EAD"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17701F91" w14:textId="77777777" w:rsidR="00691C80" w:rsidRPr="00691C80" w:rsidRDefault="00691C80" w:rsidP="00CF231F">
            <w:pPr>
              <w:ind w:left="-113" w:right="-36"/>
              <w:jc w:val="center"/>
              <w:rPr>
                <w:sz w:val="10"/>
                <w:szCs w:val="10"/>
              </w:rPr>
            </w:pPr>
            <w:r w:rsidRPr="00691C80">
              <w:rPr>
                <w:sz w:val="10"/>
                <w:szCs w:val="10"/>
              </w:rPr>
              <w:t>169,24</w:t>
            </w:r>
          </w:p>
        </w:tc>
        <w:tc>
          <w:tcPr>
            <w:tcW w:w="601" w:type="dxa"/>
            <w:tcBorders>
              <w:top w:val="nil"/>
              <w:left w:val="nil"/>
              <w:bottom w:val="single" w:sz="4" w:space="0" w:color="auto"/>
              <w:right w:val="single" w:sz="4" w:space="0" w:color="auto"/>
            </w:tcBorders>
            <w:shd w:val="clear" w:color="auto" w:fill="auto"/>
            <w:noWrap/>
            <w:vAlign w:val="center"/>
            <w:hideMark/>
          </w:tcPr>
          <w:p w14:paraId="4377B5F2" w14:textId="77777777" w:rsidR="00691C80" w:rsidRPr="00691C80" w:rsidRDefault="00691C80" w:rsidP="00CF231F">
            <w:pPr>
              <w:ind w:left="-113" w:right="-36"/>
              <w:jc w:val="center"/>
              <w:rPr>
                <w:sz w:val="10"/>
                <w:szCs w:val="10"/>
              </w:rPr>
            </w:pPr>
            <w:r w:rsidRPr="00691C80">
              <w:rPr>
                <w:sz w:val="10"/>
                <w:szCs w:val="10"/>
              </w:rPr>
              <w:t>68,24</w:t>
            </w:r>
          </w:p>
        </w:tc>
        <w:tc>
          <w:tcPr>
            <w:tcW w:w="616" w:type="dxa"/>
            <w:tcBorders>
              <w:top w:val="nil"/>
              <w:left w:val="nil"/>
              <w:bottom w:val="single" w:sz="4" w:space="0" w:color="auto"/>
              <w:right w:val="single" w:sz="4" w:space="0" w:color="auto"/>
            </w:tcBorders>
            <w:shd w:val="clear" w:color="auto" w:fill="auto"/>
            <w:noWrap/>
            <w:vAlign w:val="center"/>
            <w:hideMark/>
          </w:tcPr>
          <w:p w14:paraId="628BEE90" w14:textId="77777777" w:rsidR="00691C80" w:rsidRPr="00691C80" w:rsidRDefault="00691C80" w:rsidP="00CF231F">
            <w:pPr>
              <w:ind w:left="-113" w:right="-36"/>
              <w:jc w:val="center"/>
              <w:rPr>
                <w:sz w:val="10"/>
                <w:szCs w:val="10"/>
              </w:rPr>
            </w:pPr>
            <w:r w:rsidRPr="00691C80">
              <w:rPr>
                <w:sz w:val="10"/>
                <w:szCs w:val="10"/>
              </w:rPr>
              <w:t>101,00</w:t>
            </w:r>
          </w:p>
        </w:tc>
        <w:tc>
          <w:tcPr>
            <w:tcW w:w="814" w:type="dxa"/>
            <w:tcBorders>
              <w:top w:val="nil"/>
              <w:left w:val="nil"/>
              <w:bottom w:val="single" w:sz="4" w:space="0" w:color="auto"/>
              <w:right w:val="single" w:sz="4" w:space="0" w:color="auto"/>
            </w:tcBorders>
            <w:shd w:val="clear" w:color="auto" w:fill="auto"/>
            <w:vAlign w:val="center"/>
            <w:hideMark/>
          </w:tcPr>
          <w:p w14:paraId="2D4BE880" w14:textId="77777777" w:rsidR="00691C80" w:rsidRPr="00691C80" w:rsidRDefault="00691C80" w:rsidP="00CF231F">
            <w:pPr>
              <w:ind w:left="-113" w:right="-36"/>
              <w:jc w:val="center"/>
              <w:rPr>
                <w:b/>
                <w:bCs/>
                <w:sz w:val="10"/>
                <w:szCs w:val="10"/>
              </w:rPr>
            </w:pPr>
            <w:r w:rsidRPr="00691C80">
              <w:rPr>
                <w:b/>
                <w:bCs/>
                <w:sz w:val="10"/>
                <w:szCs w:val="10"/>
              </w:rPr>
              <w:t>18 360 509,12</w:t>
            </w:r>
          </w:p>
        </w:tc>
        <w:tc>
          <w:tcPr>
            <w:tcW w:w="817" w:type="dxa"/>
            <w:tcBorders>
              <w:top w:val="nil"/>
              <w:left w:val="nil"/>
              <w:bottom w:val="single" w:sz="4" w:space="0" w:color="auto"/>
              <w:right w:val="single" w:sz="4" w:space="0" w:color="auto"/>
            </w:tcBorders>
            <w:shd w:val="clear" w:color="auto" w:fill="auto"/>
            <w:vAlign w:val="center"/>
            <w:hideMark/>
          </w:tcPr>
          <w:p w14:paraId="54233657" w14:textId="77777777" w:rsidR="00691C80" w:rsidRPr="00691C80" w:rsidRDefault="00691C80" w:rsidP="00CF231F">
            <w:pPr>
              <w:ind w:left="-113" w:right="-36"/>
              <w:jc w:val="center"/>
              <w:rPr>
                <w:b/>
                <w:bCs/>
                <w:sz w:val="10"/>
                <w:szCs w:val="10"/>
              </w:rPr>
            </w:pPr>
            <w:r w:rsidRPr="00691C80">
              <w:rPr>
                <w:b/>
                <w:bCs/>
                <w:sz w:val="10"/>
                <w:szCs w:val="10"/>
              </w:rPr>
              <w:t>12 870 716,89</w:t>
            </w:r>
          </w:p>
        </w:tc>
        <w:tc>
          <w:tcPr>
            <w:tcW w:w="594" w:type="dxa"/>
            <w:tcBorders>
              <w:top w:val="nil"/>
              <w:left w:val="nil"/>
              <w:bottom w:val="single" w:sz="4" w:space="0" w:color="auto"/>
              <w:right w:val="single" w:sz="4" w:space="0" w:color="auto"/>
            </w:tcBorders>
            <w:shd w:val="clear" w:color="auto" w:fill="auto"/>
            <w:vAlign w:val="center"/>
            <w:hideMark/>
          </w:tcPr>
          <w:p w14:paraId="65E8782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256542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4E60EF0" w14:textId="77777777" w:rsidR="00691C80" w:rsidRPr="00691C80" w:rsidRDefault="00691C80" w:rsidP="00CF231F">
            <w:pPr>
              <w:ind w:left="-113" w:right="-36"/>
              <w:jc w:val="center"/>
              <w:rPr>
                <w:sz w:val="10"/>
                <w:szCs w:val="10"/>
              </w:rPr>
            </w:pPr>
            <w:r w:rsidRPr="00691C80">
              <w:rPr>
                <w:sz w:val="10"/>
                <w:szCs w:val="10"/>
              </w:rPr>
              <w:t>12 870 716,89</w:t>
            </w:r>
          </w:p>
        </w:tc>
        <w:tc>
          <w:tcPr>
            <w:tcW w:w="425" w:type="dxa"/>
            <w:tcBorders>
              <w:top w:val="nil"/>
              <w:left w:val="nil"/>
              <w:bottom w:val="single" w:sz="4" w:space="0" w:color="auto"/>
              <w:right w:val="single" w:sz="4" w:space="0" w:color="auto"/>
            </w:tcBorders>
            <w:shd w:val="clear" w:color="auto" w:fill="auto"/>
            <w:vAlign w:val="center"/>
            <w:hideMark/>
          </w:tcPr>
          <w:p w14:paraId="68D7F9A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0928903" w14:textId="77777777" w:rsidR="00691C80" w:rsidRPr="00691C80" w:rsidRDefault="00691C80" w:rsidP="00CF231F">
            <w:pPr>
              <w:ind w:left="-113" w:right="-36"/>
              <w:jc w:val="center"/>
              <w:rPr>
                <w:b/>
                <w:bCs/>
                <w:sz w:val="10"/>
                <w:szCs w:val="10"/>
              </w:rPr>
            </w:pPr>
            <w:r w:rsidRPr="00691C80">
              <w:rPr>
                <w:b/>
                <w:bCs/>
                <w:sz w:val="10"/>
                <w:szCs w:val="10"/>
              </w:rPr>
              <w:t>5 489 792,23</w:t>
            </w:r>
          </w:p>
        </w:tc>
        <w:tc>
          <w:tcPr>
            <w:tcW w:w="416" w:type="dxa"/>
            <w:tcBorders>
              <w:top w:val="nil"/>
              <w:left w:val="nil"/>
              <w:bottom w:val="single" w:sz="4" w:space="0" w:color="auto"/>
              <w:right w:val="single" w:sz="4" w:space="0" w:color="auto"/>
            </w:tcBorders>
            <w:shd w:val="clear" w:color="auto" w:fill="auto"/>
            <w:vAlign w:val="center"/>
            <w:hideMark/>
          </w:tcPr>
          <w:p w14:paraId="509F1B2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2E1393B" w14:textId="77777777" w:rsidR="00691C80" w:rsidRPr="00691C80" w:rsidRDefault="00691C80" w:rsidP="00CF231F">
            <w:pPr>
              <w:ind w:left="-113" w:right="-36"/>
              <w:jc w:val="center"/>
              <w:rPr>
                <w:sz w:val="10"/>
                <w:szCs w:val="10"/>
              </w:rPr>
            </w:pPr>
            <w:r w:rsidRPr="00691C80">
              <w:rPr>
                <w:sz w:val="10"/>
                <w:szCs w:val="10"/>
              </w:rPr>
              <w:t>1 547 908,46</w:t>
            </w:r>
          </w:p>
        </w:tc>
        <w:tc>
          <w:tcPr>
            <w:tcW w:w="709" w:type="dxa"/>
            <w:tcBorders>
              <w:top w:val="nil"/>
              <w:left w:val="nil"/>
              <w:bottom w:val="single" w:sz="4" w:space="0" w:color="auto"/>
              <w:right w:val="single" w:sz="4" w:space="0" w:color="auto"/>
            </w:tcBorders>
            <w:shd w:val="clear" w:color="auto" w:fill="auto"/>
            <w:vAlign w:val="center"/>
            <w:hideMark/>
          </w:tcPr>
          <w:p w14:paraId="155D374C" w14:textId="77777777" w:rsidR="00691C80" w:rsidRPr="00691C80" w:rsidRDefault="00691C80" w:rsidP="00CF231F">
            <w:pPr>
              <w:ind w:left="-113" w:right="-36"/>
              <w:jc w:val="center"/>
              <w:rPr>
                <w:sz w:val="10"/>
                <w:szCs w:val="10"/>
              </w:rPr>
            </w:pPr>
            <w:r w:rsidRPr="00691C80">
              <w:rPr>
                <w:sz w:val="10"/>
                <w:szCs w:val="10"/>
              </w:rPr>
              <w:t>3 941 883,77</w:t>
            </w:r>
          </w:p>
        </w:tc>
        <w:tc>
          <w:tcPr>
            <w:tcW w:w="416" w:type="dxa"/>
            <w:tcBorders>
              <w:top w:val="nil"/>
              <w:left w:val="nil"/>
              <w:bottom w:val="single" w:sz="4" w:space="0" w:color="auto"/>
              <w:right w:val="single" w:sz="4" w:space="0" w:color="auto"/>
            </w:tcBorders>
            <w:shd w:val="clear" w:color="auto" w:fill="auto"/>
            <w:vAlign w:val="center"/>
            <w:hideMark/>
          </w:tcPr>
          <w:p w14:paraId="341F0E3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670456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C22F421"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7BFB7C1"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5BB9" w14:textId="77777777" w:rsidR="00691C80" w:rsidRPr="00691C80" w:rsidRDefault="00691C80" w:rsidP="00CF231F">
            <w:pPr>
              <w:ind w:left="-113" w:right="-36"/>
              <w:jc w:val="center"/>
              <w:rPr>
                <w:sz w:val="10"/>
                <w:szCs w:val="10"/>
              </w:rPr>
            </w:pPr>
            <w:r w:rsidRPr="00691C80">
              <w:rPr>
                <w:sz w:val="10"/>
                <w:szCs w:val="10"/>
              </w:rPr>
              <w:lastRenderedPageBreak/>
              <w:t>8</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E788A86" w14:textId="77777777" w:rsidR="00691C80" w:rsidRPr="00691C80" w:rsidRDefault="00691C80" w:rsidP="00CF231F">
            <w:pPr>
              <w:ind w:left="-113" w:right="-36"/>
              <w:rPr>
                <w:sz w:val="10"/>
                <w:szCs w:val="10"/>
              </w:rPr>
            </w:pPr>
            <w:r w:rsidRPr="00691C80">
              <w:rPr>
                <w:sz w:val="10"/>
                <w:szCs w:val="10"/>
              </w:rPr>
              <w:t>г. Сергиев Посад, ул. Ильинская, д. 11а</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4166E0A4"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2C4C2A1"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716B662A"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03B44A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3CC4B991"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20FCAC9"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2E37C6E" w14:textId="77777777" w:rsidR="00691C80" w:rsidRPr="00691C80" w:rsidRDefault="00691C80" w:rsidP="00CF231F">
            <w:pPr>
              <w:ind w:left="-113" w:right="-36"/>
              <w:jc w:val="center"/>
              <w:rPr>
                <w:sz w:val="10"/>
                <w:szCs w:val="10"/>
              </w:rPr>
            </w:pPr>
            <w:r w:rsidRPr="00691C80">
              <w:rPr>
                <w:sz w:val="10"/>
                <w:szCs w:val="10"/>
              </w:rPr>
              <w:t>54,37</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C2941A8"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15C89EA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C7A3CBC"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0878E59F" w14:textId="77777777" w:rsidR="00691C80" w:rsidRPr="00691C80" w:rsidRDefault="00691C80" w:rsidP="00CF231F">
            <w:pPr>
              <w:ind w:left="-113" w:right="-36"/>
              <w:jc w:val="center"/>
              <w:rPr>
                <w:sz w:val="10"/>
                <w:szCs w:val="10"/>
              </w:rPr>
            </w:pPr>
            <w:r w:rsidRPr="00691C80">
              <w:rPr>
                <w:sz w:val="10"/>
                <w:szCs w:val="10"/>
              </w:rPr>
              <w:t>54,37</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210DB8C4" w14:textId="77777777" w:rsidR="00691C80" w:rsidRPr="00691C80" w:rsidRDefault="00691C80" w:rsidP="00CF231F">
            <w:pPr>
              <w:ind w:left="-113" w:right="-36"/>
              <w:jc w:val="center"/>
              <w:rPr>
                <w:sz w:val="10"/>
                <w:szCs w:val="10"/>
              </w:rPr>
            </w:pPr>
            <w:r w:rsidRPr="00691C80">
              <w:rPr>
                <w:sz w:val="10"/>
                <w:szCs w:val="10"/>
              </w:rPr>
              <w:t>23,47</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675ECEE" w14:textId="77777777" w:rsidR="00691C80" w:rsidRPr="00691C80" w:rsidRDefault="00691C80" w:rsidP="00CF231F">
            <w:pPr>
              <w:ind w:left="-113" w:right="-36"/>
              <w:jc w:val="center"/>
              <w:rPr>
                <w:sz w:val="10"/>
                <w:szCs w:val="10"/>
              </w:rPr>
            </w:pPr>
            <w:r w:rsidRPr="00691C80">
              <w:rPr>
                <w:sz w:val="10"/>
                <w:szCs w:val="10"/>
              </w:rPr>
              <w:t>30,90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50F2302" w14:textId="77777777" w:rsidR="00691C80" w:rsidRPr="00691C80" w:rsidRDefault="00691C80" w:rsidP="00CF231F">
            <w:pPr>
              <w:ind w:left="-113" w:right="-36"/>
              <w:jc w:val="center"/>
              <w:rPr>
                <w:b/>
                <w:bCs/>
                <w:sz w:val="10"/>
                <w:szCs w:val="10"/>
              </w:rPr>
            </w:pPr>
            <w:r w:rsidRPr="00691C80">
              <w:rPr>
                <w:b/>
                <w:bCs/>
                <w:sz w:val="10"/>
                <w:szCs w:val="10"/>
              </w:rPr>
              <w:t>5 898 492,56</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0BEAE37" w14:textId="77777777" w:rsidR="00691C80" w:rsidRPr="00691C80" w:rsidRDefault="00691C80" w:rsidP="00CF231F">
            <w:pPr>
              <w:ind w:left="-113" w:right="-36"/>
              <w:jc w:val="center"/>
              <w:rPr>
                <w:b/>
                <w:bCs/>
                <w:sz w:val="10"/>
                <w:szCs w:val="10"/>
              </w:rPr>
            </w:pPr>
            <w:r w:rsidRPr="00691C80">
              <w:rPr>
                <w:b/>
                <w:bCs/>
                <w:sz w:val="10"/>
                <w:szCs w:val="10"/>
              </w:rPr>
              <w:t>4 134 843,28</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2E2E271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3B9E25D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3D1DE2C9" w14:textId="77777777" w:rsidR="00691C80" w:rsidRPr="00691C80" w:rsidRDefault="00691C80" w:rsidP="00CF231F">
            <w:pPr>
              <w:ind w:left="-113" w:right="-36"/>
              <w:jc w:val="center"/>
              <w:rPr>
                <w:sz w:val="10"/>
                <w:szCs w:val="10"/>
              </w:rPr>
            </w:pPr>
            <w:r w:rsidRPr="00691C80">
              <w:rPr>
                <w:sz w:val="10"/>
                <w:szCs w:val="10"/>
              </w:rPr>
              <w:t>4 134 843,28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9213F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51571A8" w14:textId="77777777" w:rsidR="00691C80" w:rsidRPr="00691C80" w:rsidRDefault="00691C80" w:rsidP="00CF231F">
            <w:pPr>
              <w:ind w:left="-113" w:right="-36"/>
              <w:jc w:val="center"/>
              <w:rPr>
                <w:b/>
                <w:bCs/>
                <w:sz w:val="10"/>
                <w:szCs w:val="10"/>
              </w:rPr>
            </w:pPr>
            <w:r w:rsidRPr="00691C80">
              <w:rPr>
                <w:b/>
                <w:bCs/>
                <w:sz w:val="10"/>
                <w:szCs w:val="10"/>
              </w:rPr>
              <w:t>1 763 649,28</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22B5FBF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A902CF0" w14:textId="77777777" w:rsidR="00691C80" w:rsidRPr="00691C80" w:rsidRDefault="00691C80" w:rsidP="00CF231F">
            <w:pPr>
              <w:ind w:left="-113" w:right="-36"/>
              <w:jc w:val="center"/>
              <w:rPr>
                <w:sz w:val="10"/>
                <w:szCs w:val="10"/>
              </w:rPr>
            </w:pPr>
            <w:r w:rsidRPr="00691C80">
              <w:rPr>
                <w:sz w:val="10"/>
                <w:szCs w:val="10"/>
              </w:rPr>
              <w:t>497 280,68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18D6D8" w14:textId="77777777" w:rsidR="00691C80" w:rsidRPr="00691C80" w:rsidRDefault="00691C80" w:rsidP="00CF231F">
            <w:pPr>
              <w:ind w:left="-113" w:right="-36"/>
              <w:jc w:val="center"/>
              <w:rPr>
                <w:sz w:val="10"/>
                <w:szCs w:val="10"/>
              </w:rPr>
            </w:pPr>
            <w:r w:rsidRPr="00691C80">
              <w:rPr>
                <w:sz w:val="10"/>
                <w:szCs w:val="10"/>
              </w:rPr>
              <w:t>1 266 368,60</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7BF6E645"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9ECE20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1FA8BF4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53A417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0F9253C" w14:textId="77777777" w:rsidR="00691C80" w:rsidRPr="00691C80" w:rsidRDefault="00691C80" w:rsidP="00CF231F">
            <w:pPr>
              <w:ind w:left="-113" w:right="-36"/>
              <w:jc w:val="center"/>
              <w:rPr>
                <w:sz w:val="10"/>
                <w:szCs w:val="10"/>
              </w:rPr>
            </w:pPr>
            <w:r w:rsidRPr="00691C80">
              <w:rPr>
                <w:sz w:val="10"/>
                <w:szCs w:val="10"/>
              </w:rPr>
              <w:t>9</w:t>
            </w:r>
          </w:p>
        </w:tc>
        <w:tc>
          <w:tcPr>
            <w:tcW w:w="920" w:type="dxa"/>
            <w:tcBorders>
              <w:top w:val="nil"/>
              <w:left w:val="nil"/>
              <w:bottom w:val="single" w:sz="4" w:space="0" w:color="auto"/>
              <w:right w:val="single" w:sz="4" w:space="0" w:color="auto"/>
            </w:tcBorders>
            <w:shd w:val="clear" w:color="auto" w:fill="auto"/>
            <w:noWrap/>
            <w:vAlign w:val="center"/>
            <w:hideMark/>
          </w:tcPr>
          <w:p w14:paraId="71161229" w14:textId="77777777" w:rsidR="00691C80" w:rsidRPr="00691C80" w:rsidRDefault="00691C80" w:rsidP="00CF231F">
            <w:pPr>
              <w:ind w:left="-113" w:right="-36"/>
              <w:rPr>
                <w:sz w:val="10"/>
                <w:szCs w:val="10"/>
              </w:rPr>
            </w:pPr>
            <w:r w:rsidRPr="00691C80">
              <w:rPr>
                <w:sz w:val="10"/>
                <w:szCs w:val="10"/>
              </w:rPr>
              <w:t>г. Сергиев Посад, ул. Кирова, д. 34</w:t>
            </w:r>
          </w:p>
        </w:tc>
        <w:tc>
          <w:tcPr>
            <w:tcW w:w="392" w:type="dxa"/>
            <w:tcBorders>
              <w:top w:val="nil"/>
              <w:left w:val="nil"/>
              <w:bottom w:val="single" w:sz="4" w:space="0" w:color="auto"/>
              <w:right w:val="single" w:sz="4" w:space="0" w:color="auto"/>
            </w:tcBorders>
            <w:shd w:val="clear" w:color="auto" w:fill="auto"/>
            <w:noWrap/>
            <w:vAlign w:val="center"/>
            <w:hideMark/>
          </w:tcPr>
          <w:p w14:paraId="76C3A4E8" w14:textId="77777777" w:rsidR="00691C80" w:rsidRPr="00691C80" w:rsidRDefault="00691C80" w:rsidP="00CF231F">
            <w:pPr>
              <w:ind w:left="-113" w:right="-36"/>
              <w:jc w:val="center"/>
              <w:rPr>
                <w:sz w:val="10"/>
                <w:szCs w:val="10"/>
              </w:rPr>
            </w:pPr>
            <w:r w:rsidRPr="00691C80">
              <w:rPr>
                <w:sz w:val="10"/>
                <w:szCs w:val="10"/>
              </w:rPr>
              <w:t>338-п</w:t>
            </w:r>
          </w:p>
        </w:tc>
        <w:tc>
          <w:tcPr>
            <w:tcW w:w="600" w:type="dxa"/>
            <w:tcBorders>
              <w:top w:val="nil"/>
              <w:left w:val="nil"/>
              <w:bottom w:val="single" w:sz="4" w:space="0" w:color="auto"/>
              <w:right w:val="single" w:sz="4" w:space="0" w:color="auto"/>
            </w:tcBorders>
            <w:shd w:val="clear" w:color="auto" w:fill="auto"/>
            <w:noWrap/>
            <w:vAlign w:val="center"/>
            <w:hideMark/>
          </w:tcPr>
          <w:p w14:paraId="4A9A40F5" w14:textId="77777777" w:rsidR="00691C80" w:rsidRPr="00691C80" w:rsidRDefault="00691C80" w:rsidP="00CF231F">
            <w:pPr>
              <w:ind w:left="-113" w:right="-36"/>
              <w:jc w:val="center"/>
              <w:rPr>
                <w:sz w:val="10"/>
                <w:szCs w:val="10"/>
              </w:rPr>
            </w:pPr>
            <w:r w:rsidRPr="00691C80">
              <w:rPr>
                <w:sz w:val="10"/>
                <w:szCs w:val="10"/>
              </w:rPr>
              <w:t>24.08.2017</w:t>
            </w:r>
          </w:p>
        </w:tc>
        <w:tc>
          <w:tcPr>
            <w:tcW w:w="416" w:type="dxa"/>
            <w:tcBorders>
              <w:top w:val="nil"/>
              <w:left w:val="nil"/>
              <w:bottom w:val="single" w:sz="4" w:space="0" w:color="auto"/>
              <w:right w:val="single" w:sz="4" w:space="0" w:color="auto"/>
            </w:tcBorders>
            <w:shd w:val="clear" w:color="auto" w:fill="auto"/>
            <w:noWrap/>
            <w:vAlign w:val="center"/>
            <w:hideMark/>
          </w:tcPr>
          <w:p w14:paraId="1ABAC76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A80907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131E040" w14:textId="77777777" w:rsidR="00691C80" w:rsidRPr="00691C80" w:rsidRDefault="00691C80" w:rsidP="00CF231F">
            <w:pPr>
              <w:ind w:left="-113" w:right="-36"/>
              <w:jc w:val="center"/>
              <w:rPr>
                <w:sz w:val="10"/>
                <w:szCs w:val="10"/>
              </w:rPr>
            </w:pPr>
            <w:r w:rsidRPr="00691C80">
              <w:rPr>
                <w:sz w:val="10"/>
                <w:szCs w:val="10"/>
              </w:rPr>
              <w:t>27</w:t>
            </w:r>
          </w:p>
        </w:tc>
        <w:tc>
          <w:tcPr>
            <w:tcW w:w="440" w:type="dxa"/>
            <w:tcBorders>
              <w:top w:val="nil"/>
              <w:left w:val="nil"/>
              <w:bottom w:val="single" w:sz="4" w:space="0" w:color="auto"/>
              <w:right w:val="single" w:sz="4" w:space="0" w:color="auto"/>
            </w:tcBorders>
            <w:shd w:val="clear" w:color="auto" w:fill="auto"/>
            <w:noWrap/>
            <w:vAlign w:val="center"/>
            <w:hideMark/>
          </w:tcPr>
          <w:p w14:paraId="71749645" w14:textId="77777777" w:rsidR="00691C80" w:rsidRPr="00691C80" w:rsidRDefault="00691C80" w:rsidP="00CF231F">
            <w:pPr>
              <w:ind w:left="-113" w:right="-36"/>
              <w:jc w:val="center"/>
              <w:rPr>
                <w:sz w:val="10"/>
                <w:szCs w:val="10"/>
              </w:rPr>
            </w:pPr>
            <w:r w:rsidRPr="00691C80">
              <w:rPr>
                <w:sz w:val="10"/>
                <w:szCs w:val="10"/>
              </w:rPr>
              <w:t>27</w:t>
            </w:r>
          </w:p>
        </w:tc>
        <w:tc>
          <w:tcPr>
            <w:tcW w:w="491" w:type="dxa"/>
            <w:tcBorders>
              <w:top w:val="nil"/>
              <w:left w:val="nil"/>
              <w:bottom w:val="single" w:sz="4" w:space="0" w:color="auto"/>
              <w:right w:val="single" w:sz="4" w:space="0" w:color="auto"/>
            </w:tcBorders>
            <w:shd w:val="clear" w:color="auto" w:fill="auto"/>
            <w:noWrap/>
            <w:vAlign w:val="center"/>
            <w:hideMark/>
          </w:tcPr>
          <w:p w14:paraId="20B5B68D" w14:textId="77777777" w:rsidR="00691C80" w:rsidRPr="00691C80" w:rsidRDefault="00691C80" w:rsidP="00CF231F">
            <w:pPr>
              <w:ind w:left="-113" w:right="-36"/>
              <w:jc w:val="center"/>
              <w:rPr>
                <w:sz w:val="10"/>
                <w:szCs w:val="10"/>
              </w:rPr>
            </w:pPr>
            <w:r w:rsidRPr="00691C80">
              <w:rPr>
                <w:sz w:val="10"/>
                <w:szCs w:val="10"/>
              </w:rPr>
              <w:t>262,50</w:t>
            </w:r>
          </w:p>
        </w:tc>
        <w:tc>
          <w:tcPr>
            <w:tcW w:w="366" w:type="dxa"/>
            <w:tcBorders>
              <w:top w:val="nil"/>
              <w:left w:val="nil"/>
              <w:bottom w:val="single" w:sz="4" w:space="0" w:color="auto"/>
              <w:right w:val="single" w:sz="4" w:space="0" w:color="auto"/>
            </w:tcBorders>
            <w:shd w:val="clear" w:color="auto" w:fill="auto"/>
            <w:noWrap/>
            <w:vAlign w:val="center"/>
            <w:hideMark/>
          </w:tcPr>
          <w:p w14:paraId="76290A5F"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1F7FE5D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08A0F805"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225790EA" w14:textId="77777777" w:rsidR="00691C80" w:rsidRPr="00691C80" w:rsidRDefault="00691C80" w:rsidP="00CF231F">
            <w:pPr>
              <w:ind w:left="-113" w:right="-36"/>
              <w:jc w:val="center"/>
              <w:rPr>
                <w:sz w:val="10"/>
                <w:szCs w:val="10"/>
              </w:rPr>
            </w:pPr>
            <w:r w:rsidRPr="00691C80">
              <w:rPr>
                <w:sz w:val="10"/>
                <w:szCs w:val="10"/>
              </w:rPr>
              <w:t>262,50</w:t>
            </w:r>
          </w:p>
        </w:tc>
        <w:tc>
          <w:tcPr>
            <w:tcW w:w="601" w:type="dxa"/>
            <w:tcBorders>
              <w:top w:val="nil"/>
              <w:left w:val="nil"/>
              <w:bottom w:val="single" w:sz="4" w:space="0" w:color="auto"/>
              <w:right w:val="single" w:sz="4" w:space="0" w:color="auto"/>
            </w:tcBorders>
            <w:shd w:val="clear" w:color="auto" w:fill="auto"/>
            <w:noWrap/>
            <w:vAlign w:val="center"/>
            <w:hideMark/>
          </w:tcPr>
          <w:p w14:paraId="145F2439" w14:textId="77777777" w:rsidR="00691C80" w:rsidRPr="00691C80" w:rsidRDefault="00691C80" w:rsidP="00CF231F">
            <w:pPr>
              <w:ind w:left="-113" w:right="-36"/>
              <w:jc w:val="center"/>
              <w:rPr>
                <w:sz w:val="10"/>
                <w:szCs w:val="10"/>
              </w:rPr>
            </w:pPr>
            <w:r w:rsidRPr="00691C80">
              <w:rPr>
                <w:sz w:val="10"/>
                <w:szCs w:val="10"/>
              </w:rPr>
              <w:t>124,80</w:t>
            </w:r>
          </w:p>
        </w:tc>
        <w:tc>
          <w:tcPr>
            <w:tcW w:w="616" w:type="dxa"/>
            <w:tcBorders>
              <w:top w:val="nil"/>
              <w:left w:val="nil"/>
              <w:bottom w:val="single" w:sz="4" w:space="0" w:color="auto"/>
              <w:right w:val="single" w:sz="4" w:space="0" w:color="auto"/>
            </w:tcBorders>
            <w:shd w:val="clear" w:color="auto" w:fill="auto"/>
            <w:noWrap/>
            <w:vAlign w:val="center"/>
            <w:hideMark/>
          </w:tcPr>
          <w:p w14:paraId="20FD4F90" w14:textId="77777777" w:rsidR="00691C80" w:rsidRPr="00691C80" w:rsidRDefault="00691C80" w:rsidP="00CF231F">
            <w:pPr>
              <w:ind w:left="-113" w:right="-36"/>
              <w:jc w:val="center"/>
              <w:rPr>
                <w:sz w:val="10"/>
                <w:szCs w:val="10"/>
              </w:rPr>
            </w:pPr>
            <w:r w:rsidRPr="00691C80">
              <w:rPr>
                <w:sz w:val="10"/>
                <w:szCs w:val="10"/>
              </w:rPr>
              <w:t>137,70</w:t>
            </w:r>
          </w:p>
        </w:tc>
        <w:tc>
          <w:tcPr>
            <w:tcW w:w="814" w:type="dxa"/>
            <w:tcBorders>
              <w:top w:val="nil"/>
              <w:left w:val="nil"/>
              <w:bottom w:val="single" w:sz="4" w:space="0" w:color="auto"/>
              <w:right w:val="single" w:sz="4" w:space="0" w:color="auto"/>
            </w:tcBorders>
            <w:shd w:val="clear" w:color="auto" w:fill="auto"/>
            <w:vAlign w:val="center"/>
            <w:hideMark/>
          </w:tcPr>
          <w:p w14:paraId="30E20B46" w14:textId="77777777" w:rsidR="00691C80" w:rsidRPr="00691C80" w:rsidRDefault="00691C80" w:rsidP="00CF231F">
            <w:pPr>
              <w:ind w:left="-113" w:right="-36"/>
              <w:jc w:val="center"/>
              <w:rPr>
                <w:b/>
                <w:bCs/>
                <w:sz w:val="10"/>
                <w:szCs w:val="10"/>
              </w:rPr>
            </w:pPr>
            <w:r w:rsidRPr="00691C80">
              <w:rPr>
                <w:b/>
                <w:bCs/>
                <w:sz w:val="10"/>
                <w:szCs w:val="10"/>
              </w:rPr>
              <w:t>28 478 100,00</w:t>
            </w:r>
          </w:p>
        </w:tc>
        <w:tc>
          <w:tcPr>
            <w:tcW w:w="817" w:type="dxa"/>
            <w:tcBorders>
              <w:top w:val="nil"/>
              <w:left w:val="nil"/>
              <w:bottom w:val="single" w:sz="4" w:space="0" w:color="auto"/>
              <w:right w:val="single" w:sz="4" w:space="0" w:color="auto"/>
            </w:tcBorders>
            <w:shd w:val="clear" w:color="auto" w:fill="auto"/>
            <w:vAlign w:val="center"/>
            <w:hideMark/>
          </w:tcPr>
          <w:p w14:paraId="6AD74C9A" w14:textId="77777777" w:rsidR="00691C80" w:rsidRPr="00691C80" w:rsidRDefault="00691C80" w:rsidP="00CF231F">
            <w:pPr>
              <w:ind w:left="-113" w:right="-36"/>
              <w:jc w:val="center"/>
              <w:rPr>
                <w:b/>
                <w:bCs/>
                <w:sz w:val="10"/>
                <w:szCs w:val="10"/>
              </w:rPr>
            </w:pPr>
            <w:r w:rsidRPr="00691C80">
              <w:rPr>
                <w:b/>
                <w:bCs/>
                <w:sz w:val="10"/>
                <w:szCs w:val="10"/>
              </w:rPr>
              <w:t>19 963 148,10</w:t>
            </w:r>
          </w:p>
        </w:tc>
        <w:tc>
          <w:tcPr>
            <w:tcW w:w="594" w:type="dxa"/>
            <w:tcBorders>
              <w:top w:val="nil"/>
              <w:left w:val="nil"/>
              <w:bottom w:val="single" w:sz="4" w:space="0" w:color="auto"/>
              <w:right w:val="single" w:sz="4" w:space="0" w:color="auto"/>
            </w:tcBorders>
            <w:shd w:val="clear" w:color="auto" w:fill="auto"/>
            <w:vAlign w:val="center"/>
            <w:hideMark/>
          </w:tcPr>
          <w:p w14:paraId="60A2976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897DE3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53548A9" w14:textId="77777777" w:rsidR="00691C80" w:rsidRPr="00691C80" w:rsidRDefault="00691C80" w:rsidP="00CF231F">
            <w:pPr>
              <w:ind w:left="-113" w:right="-36"/>
              <w:jc w:val="center"/>
              <w:rPr>
                <w:sz w:val="10"/>
                <w:szCs w:val="10"/>
              </w:rPr>
            </w:pPr>
            <w:r w:rsidRPr="00691C80">
              <w:rPr>
                <w:sz w:val="10"/>
                <w:szCs w:val="10"/>
              </w:rPr>
              <w:t>19 963 148,10</w:t>
            </w:r>
          </w:p>
        </w:tc>
        <w:tc>
          <w:tcPr>
            <w:tcW w:w="425" w:type="dxa"/>
            <w:tcBorders>
              <w:top w:val="nil"/>
              <w:left w:val="nil"/>
              <w:bottom w:val="single" w:sz="4" w:space="0" w:color="auto"/>
              <w:right w:val="single" w:sz="4" w:space="0" w:color="auto"/>
            </w:tcBorders>
            <w:shd w:val="clear" w:color="auto" w:fill="auto"/>
            <w:vAlign w:val="center"/>
            <w:hideMark/>
          </w:tcPr>
          <w:p w14:paraId="7831635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9BC1828" w14:textId="77777777" w:rsidR="00691C80" w:rsidRPr="00691C80" w:rsidRDefault="00691C80" w:rsidP="00CF231F">
            <w:pPr>
              <w:ind w:left="-113" w:right="-36"/>
              <w:jc w:val="center"/>
              <w:rPr>
                <w:b/>
                <w:bCs/>
                <w:sz w:val="10"/>
                <w:szCs w:val="10"/>
              </w:rPr>
            </w:pPr>
            <w:r w:rsidRPr="00691C80">
              <w:rPr>
                <w:b/>
                <w:bCs/>
                <w:sz w:val="10"/>
                <w:szCs w:val="10"/>
              </w:rPr>
              <w:t>8 514 951,90</w:t>
            </w:r>
          </w:p>
        </w:tc>
        <w:tc>
          <w:tcPr>
            <w:tcW w:w="416" w:type="dxa"/>
            <w:tcBorders>
              <w:top w:val="nil"/>
              <w:left w:val="nil"/>
              <w:bottom w:val="single" w:sz="4" w:space="0" w:color="auto"/>
              <w:right w:val="single" w:sz="4" w:space="0" w:color="auto"/>
            </w:tcBorders>
            <w:shd w:val="clear" w:color="auto" w:fill="auto"/>
            <w:vAlign w:val="center"/>
            <w:hideMark/>
          </w:tcPr>
          <w:p w14:paraId="5FF7889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63F6BA2" w14:textId="77777777" w:rsidR="00691C80" w:rsidRPr="00691C80" w:rsidRDefault="00691C80" w:rsidP="00CF231F">
            <w:pPr>
              <w:ind w:left="-113" w:right="-36"/>
              <w:jc w:val="center"/>
              <w:rPr>
                <w:sz w:val="10"/>
                <w:szCs w:val="10"/>
              </w:rPr>
            </w:pPr>
            <w:r w:rsidRPr="00691C80">
              <w:rPr>
                <w:sz w:val="10"/>
                <w:szCs w:val="10"/>
              </w:rPr>
              <w:t>2 400 886,12</w:t>
            </w:r>
          </w:p>
        </w:tc>
        <w:tc>
          <w:tcPr>
            <w:tcW w:w="709" w:type="dxa"/>
            <w:tcBorders>
              <w:top w:val="nil"/>
              <w:left w:val="nil"/>
              <w:bottom w:val="single" w:sz="4" w:space="0" w:color="auto"/>
              <w:right w:val="single" w:sz="4" w:space="0" w:color="auto"/>
            </w:tcBorders>
            <w:shd w:val="clear" w:color="auto" w:fill="auto"/>
            <w:vAlign w:val="center"/>
            <w:hideMark/>
          </w:tcPr>
          <w:p w14:paraId="3A1105D6" w14:textId="77777777" w:rsidR="00691C80" w:rsidRPr="00691C80" w:rsidRDefault="00691C80" w:rsidP="00CF231F">
            <w:pPr>
              <w:ind w:left="-113" w:right="-36"/>
              <w:jc w:val="center"/>
              <w:rPr>
                <w:sz w:val="10"/>
                <w:szCs w:val="10"/>
              </w:rPr>
            </w:pPr>
            <w:r w:rsidRPr="00691C80">
              <w:rPr>
                <w:sz w:val="10"/>
                <w:szCs w:val="10"/>
              </w:rPr>
              <w:t>6 114 065,78</w:t>
            </w:r>
          </w:p>
        </w:tc>
        <w:tc>
          <w:tcPr>
            <w:tcW w:w="416" w:type="dxa"/>
            <w:tcBorders>
              <w:top w:val="nil"/>
              <w:left w:val="nil"/>
              <w:bottom w:val="single" w:sz="4" w:space="0" w:color="auto"/>
              <w:right w:val="single" w:sz="4" w:space="0" w:color="auto"/>
            </w:tcBorders>
            <w:shd w:val="clear" w:color="auto" w:fill="auto"/>
            <w:vAlign w:val="center"/>
            <w:hideMark/>
          </w:tcPr>
          <w:p w14:paraId="3A19B05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68FE6E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99932A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75819C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6EE1633" w14:textId="77777777" w:rsidR="00691C80" w:rsidRPr="00691C80" w:rsidRDefault="00691C80" w:rsidP="00CF231F">
            <w:pPr>
              <w:ind w:left="-113" w:right="-36"/>
              <w:jc w:val="center"/>
              <w:rPr>
                <w:sz w:val="10"/>
                <w:szCs w:val="10"/>
              </w:rPr>
            </w:pPr>
            <w:r w:rsidRPr="00691C80">
              <w:rPr>
                <w:sz w:val="10"/>
                <w:szCs w:val="10"/>
              </w:rPr>
              <w:t>10</w:t>
            </w:r>
          </w:p>
        </w:tc>
        <w:tc>
          <w:tcPr>
            <w:tcW w:w="920" w:type="dxa"/>
            <w:tcBorders>
              <w:top w:val="nil"/>
              <w:left w:val="nil"/>
              <w:bottom w:val="single" w:sz="4" w:space="0" w:color="auto"/>
              <w:right w:val="single" w:sz="4" w:space="0" w:color="auto"/>
            </w:tcBorders>
            <w:shd w:val="clear" w:color="auto" w:fill="auto"/>
            <w:noWrap/>
            <w:vAlign w:val="center"/>
            <w:hideMark/>
          </w:tcPr>
          <w:p w14:paraId="76D65D31" w14:textId="77777777" w:rsidR="00691C80" w:rsidRPr="00691C80" w:rsidRDefault="00691C80" w:rsidP="00CF231F">
            <w:pPr>
              <w:ind w:left="-113" w:right="-36"/>
              <w:rPr>
                <w:sz w:val="10"/>
                <w:szCs w:val="10"/>
              </w:rPr>
            </w:pPr>
            <w:r w:rsidRPr="00691C80">
              <w:rPr>
                <w:sz w:val="10"/>
                <w:szCs w:val="10"/>
              </w:rPr>
              <w:t>г. Сергиев Посад, ул. Кирова, д. 13а</w:t>
            </w:r>
          </w:p>
        </w:tc>
        <w:tc>
          <w:tcPr>
            <w:tcW w:w="392" w:type="dxa"/>
            <w:tcBorders>
              <w:top w:val="nil"/>
              <w:left w:val="nil"/>
              <w:bottom w:val="single" w:sz="4" w:space="0" w:color="auto"/>
              <w:right w:val="single" w:sz="4" w:space="0" w:color="auto"/>
            </w:tcBorders>
            <w:shd w:val="clear" w:color="auto" w:fill="auto"/>
            <w:noWrap/>
            <w:vAlign w:val="center"/>
            <w:hideMark/>
          </w:tcPr>
          <w:p w14:paraId="18C2299F"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6BC3864F"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470484D4"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36883D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B97C719"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78BDCFB0"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24D58954" w14:textId="77777777" w:rsidR="00691C80" w:rsidRPr="00691C80" w:rsidRDefault="00691C80" w:rsidP="00CF231F">
            <w:pPr>
              <w:ind w:left="-113" w:right="-36"/>
              <w:jc w:val="center"/>
              <w:rPr>
                <w:sz w:val="10"/>
                <w:szCs w:val="10"/>
              </w:rPr>
            </w:pPr>
            <w:r w:rsidRPr="00691C80">
              <w:rPr>
                <w:sz w:val="10"/>
                <w:szCs w:val="10"/>
              </w:rPr>
              <w:t>114,17</w:t>
            </w:r>
          </w:p>
        </w:tc>
        <w:tc>
          <w:tcPr>
            <w:tcW w:w="366" w:type="dxa"/>
            <w:tcBorders>
              <w:top w:val="nil"/>
              <w:left w:val="nil"/>
              <w:bottom w:val="single" w:sz="4" w:space="0" w:color="auto"/>
              <w:right w:val="single" w:sz="4" w:space="0" w:color="auto"/>
            </w:tcBorders>
            <w:shd w:val="clear" w:color="auto" w:fill="auto"/>
            <w:noWrap/>
            <w:vAlign w:val="center"/>
            <w:hideMark/>
          </w:tcPr>
          <w:p w14:paraId="2F020EB1"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7CFA787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2FEC30BE"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316B5D4" w14:textId="77777777" w:rsidR="00691C80" w:rsidRPr="00691C80" w:rsidRDefault="00691C80" w:rsidP="00CF231F">
            <w:pPr>
              <w:ind w:left="-113" w:right="-36"/>
              <w:jc w:val="center"/>
              <w:rPr>
                <w:sz w:val="10"/>
                <w:szCs w:val="10"/>
              </w:rPr>
            </w:pPr>
            <w:r w:rsidRPr="00691C80">
              <w:rPr>
                <w:sz w:val="10"/>
                <w:szCs w:val="10"/>
              </w:rPr>
              <w:t>114,17</w:t>
            </w:r>
          </w:p>
        </w:tc>
        <w:tc>
          <w:tcPr>
            <w:tcW w:w="601" w:type="dxa"/>
            <w:tcBorders>
              <w:top w:val="nil"/>
              <w:left w:val="nil"/>
              <w:bottom w:val="single" w:sz="4" w:space="0" w:color="auto"/>
              <w:right w:val="single" w:sz="4" w:space="0" w:color="auto"/>
            </w:tcBorders>
            <w:shd w:val="clear" w:color="auto" w:fill="auto"/>
            <w:noWrap/>
            <w:vAlign w:val="center"/>
            <w:hideMark/>
          </w:tcPr>
          <w:p w14:paraId="694A4075" w14:textId="77777777" w:rsidR="00691C80" w:rsidRPr="00691C80" w:rsidRDefault="00691C80" w:rsidP="00CF231F">
            <w:pPr>
              <w:ind w:left="-113" w:right="-36"/>
              <w:jc w:val="center"/>
              <w:rPr>
                <w:sz w:val="10"/>
                <w:szCs w:val="10"/>
              </w:rPr>
            </w:pPr>
            <w:r w:rsidRPr="00691C80">
              <w:rPr>
                <w:sz w:val="10"/>
                <w:szCs w:val="10"/>
              </w:rPr>
              <w:t>114,17</w:t>
            </w:r>
          </w:p>
        </w:tc>
        <w:tc>
          <w:tcPr>
            <w:tcW w:w="616" w:type="dxa"/>
            <w:tcBorders>
              <w:top w:val="nil"/>
              <w:left w:val="nil"/>
              <w:bottom w:val="single" w:sz="4" w:space="0" w:color="auto"/>
              <w:right w:val="single" w:sz="4" w:space="0" w:color="auto"/>
            </w:tcBorders>
            <w:shd w:val="clear" w:color="auto" w:fill="auto"/>
            <w:noWrap/>
            <w:vAlign w:val="center"/>
            <w:hideMark/>
          </w:tcPr>
          <w:p w14:paraId="6097BC6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8242EA3" w14:textId="77777777" w:rsidR="00691C80" w:rsidRPr="00691C80" w:rsidRDefault="00691C80" w:rsidP="00CF231F">
            <w:pPr>
              <w:ind w:left="-113" w:right="-36"/>
              <w:jc w:val="center"/>
              <w:rPr>
                <w:b/>
                <w:bCs/>
                <w:sz w:val="10"/>
                <w:szCs w:val="10"/>
              </w:rPr>
            </w:pPr>
            <w:r w:rsidRPr="00691C80">
              <w:rPr>
                <w:b/>
                <w:bCs/>
                <w:sz w:val="10"/>
                <w:szCs w:val="10"/>
              </w:rPr>
              <w:t>12 386 074,96</w:t>
            </w:r>
          </w:p>
        </w:tc>
        <w:tc>
          <w:tcPr>
            <w:tcW w:w="817" w:type="dxa"/>
            <w:tcBorders>
              <w:top w:val="nil"/>
              <w:left w:val="nil"/>
              <w:bottom w:val="single" w:sz="4" w:space="0" w:color="auto"/>
              <w:right w:val="single" w:sz="4" w:space="0" w:color="auto"/>
            </w:tcBorders>
            <w:shd w:val="clear" w:color="auto" w:fill="auto"/>
            <w:vAlign w:val="center"/>
            <w:hideMark/>
          </w:tcPr>
          <w:p w14:paraId="5F1DEDEB" w14:textId="77777777" w:rsidR="00691C80" w:rsidRPr="00691C80" w:rsidRDefault="00691C80" w:rsidP="00CF231F">
            <w:pPr>
              <w:ind w:left="-113" w:right="-36"/>
              <w:jc w:val="center"/>
              <w:rPr>
                <w:b/>
                <w:bCs/>
                <w:sz w:val="10"/>
                <w:szCs w:val="10"/>
              </w:rPr>
            </w:pPr>
            <w:r w:rsidRPr="00691C80">
              <w:rPr>
                <w:b/>
                <w:bCs/>
                <w:sz w:val="10"/>
                <w:szCs w:val="10"/>
              </w:rPr>
              <w:t>8 682 638,55</w:t>
            </w:r>
          </w:p>
        </w:tc>
        <w:tc>
          <w:tcPr>
            <w:tcW w:w="594" w:type="dxa"/>
            <w:tcBorders>
              <w:top w:val="nil"/>
              <w:left w:val="nil"/>
              <w:bottom w:val="single" w:sz="4" w:space="0" w:color="auto"/>
              <w:right w:val="single" w:sz="4" w:space="0" w:color="auto"/>
            </w:tcBorders>
            <w:shd w:val="clear" w:color="auto" w:fill="auto"/>
            <w:vAlign w:val="center"/>
            <w:hideMark/>
          </w:tcPr>
          <w:p w14:paraId="1A3D2DE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81604F4"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FC8D3EA" w14:textId="77777777" w:rsidR="00691C80" w:rsidRPr="00691C80" w:rsidRDefault="00691C80" w:rsidP="00CF231F">
            <w:pPr>
              <w:ind w:left="-113" w:right="-36"/>
              <w:jc w:val="center"/>
              <w:rPr>
                <w:sz w:val="10"/>
                <w:szCs w:val="10"/>
              </w:rPr>
            </w:pPr>
            <w:r w:rsidRPr="00691C80">
              <w:rPr>
                <w:sz w:val="10"/>
                <w:szCs w:val="10"/>
              </w:rPr>
              <w:t>8 682 638,55</w:t>
            </w:r>
          </w:p>
        </w:tc>
        <w:tc>
          <w:tcPr>
            <w:tcW w:w="425" w:type="dxa"/>
            <w:tcBorders>
              <w:top w:val="nil"/>
              <w:left w:val="nil"/>
              <w:bottom w:val="single" w:sz="4" w:space="0" w:color="auto"/>
              <w:right w:val="single" w:sz="4" w:space="0" w:color="auto"/>
            </w:tcBorders>
            <w:shd w:val="clear" w:color="auto" w:fill="auto"/>
            <w:vAlign w:val="center"/>
            <w:hideMark/>
          </w:tcPr>
          <w:p w14:paraId="1676989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EC8B7DD" w14:textId="77777777" w:rsidR="00691C80" w:rsidRPr="00691C80" w:rsidRDefault="00691C80" w:rsidP="00CF231F">
            <w:pPr>
              <w:ind w:left="-113" w:right="-36"/>
              <w:jc w:val="center"/>
              <w:rPr>
                <w:b/>
                <w:bCs/>
                <w:sz w:val="10"/>
                <w:szCs w:val="10"/>
              </w:rPr>
            </w:pPr>
            <w:r w:rsidRPr="00691C80">
              <w:rPr>
                <w:b/>
                <w:bCs/>
                <w:sz w:val="10"/>
                <w:szCs w:val="10"/>
              </w:rPr>
              <w:t>3 703 436,41</w:t>
            </w:r>
          </w:p>
        </w:tc>
        <w:tc>
          <w:tcPr>
            <w:tcW w:w="416" w:type="dxa"/>
            <w:tcBorders>
              <w:top w:val="nil"/>
              <w:left w:val="nil"/>
              <w:bottom w:val="single" w:sz="4" w:space="0" w:color="auto"/>
              <w:right w:val="single" w:sz="4" w:space="0" w:color="auto"/>
            </w:tcBorders>
            <w:shd w:val="clear" w:color="auto" w:fill="auto"/>
            <w:vAlign w:val="center"/>
            <w:hideMark/>
          </w:tcPr>
          <w:p w14:paraId="55427F6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31ECF16" w14:textId="77777777" w:rsidR="00691C80" w:rsidRPr="00691C80" w:rsidRDefault="00691C80" w:rsidP="00CF231F">
            <w:pPr>
              <w:ind w:left="-113" w:right="-36"/>
              <w:jc w:val="center"/>
              <w:rPr>
                <w:sz w:val="10"/>
                <w:szCs w:val="10"/>
              </w:rPr>
            </w:pPr>
            <w:r w:rsidRPr="00691C80">
              <w:rPr>
                <w:sz w:val="10"/>
                <w:szCs w:val="10"/>
              </w:rPr>
              <w:t>1 044 225,40</w:t>
            </w:r>
          </w:p>
        </w:tc>
        <w:tc>
          <w:tcPr>
            <w:tcW w:w="709" w:type="dxa"/>
            <w:tcBorders>
              <w:top w:val="nil"/>
              <w:left w:val="nil"/>
              <w:bottom w:val="single" w:sz="4" w:space="0" w:color="auto"/>
              <w:right w:val="single" w:sz="4" w:space="0" w:color="auto"/>
            </w:tcBorders>
            <w:shd w:val="clear" w:color="auto" w:fill="auto"/>
            <w:vAlign w:val="center"/>
            <w:hideMark/>
          </w:tcPr>
          <w:p w14:paraId="7FFB6710" w14:textId="77777777" w:rsidR="00691C80" w:rsidRPr="00691C80" w:rsidRDefault="00691C80" w:rsidP="00CF231F">
            <w:pPr>
              <w:ind w:left="-113" w:right="-36"/>
              <w:jc w:val="center"/>
              <w:rPr>
                <w:sz w:val="10"/>
                <w:szCs w:val="10"/>
              </w:rPr>
            </w:pPr>
            <w:r w:rsidRPr="00691C80">
              <w:rPr>
                <w:sz w:val="10"/>
                <w:szCs w:val="10"/>
              </w:rPr>
              <w:t>2 659 211,01</w:t>
            </w:r>
          </w:p>
        </w:tc>
        <w:tc>
          <w:tcPr>
            <w:tcW w:w="416" w:type="dxa"/>
            <w:tcBorders>
              <w:top w:val="nil"/>
              <w:left w:val="nil"/>
              <w:bottom w:val="single" w:sz="4" w:space="0" w:color="auto"/>
              <w:right w:val="single" w:sz="4" w:space="0" w:color="auto"/>
            </w:tcBorders>
            <w:shd w:val="clear" w:color="auto" w:fill="auto"/>
            <w:vAlign w:val="center"/>
            <w:hideMark/>
          </w:tcPr>
          <w:p w14:paraId="6AADDC8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AF3044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7F8300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D8547F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9E26DFE" w14:textId="77777777" w:rsidR="00691C80" w:rsidRPr="00691C80" w:rsidRDefault="00691C80" w:rsidP="00CF231F">
            <w:pPr>
              <w:ind w:left="-113" w:right="-36"/>
              <w:jc w:val="center"/>
              <w:rPr>
                <w:sz w:val="10"/>
                <w:szCs w:val="10"/>
              </w:rPr>
            </w:pPr>
            <w:r w:rsidRPr="00691C80">
              <w:rPr>
                <w:sz w:val="10"/>
                <w:szCs w:val="10"/>
              </w:rPr>
              <w:t>11</w:t>
            </w:r>
          </w:p>
        </w:tc>
        <w:tc>
          <w:tcPr>
            <w:tcW w:w="920" w:type="dxa"/>
            <w:tcBorders>
              <w:top w:val="nil"/>
              <w:left w:val="nil"/>
              <w:bottom w:val="single" w:sz="4" w:space="0" w:color="auto"/>
              <w:right w:val="single" w:sz="4" w:space="0" w:color="auto"/>
            </w:tcBorders>
            <w:shd w:val="clear" w:color="auto" w:fill="auto"/>
            <w:noWrap/>
            <w:vAlign w:val="center"/>
            <w:hideMark/>
          </w:tcPr>
          <w:p w14:paraId="6EA27CAB" w14:textId="77777777" w:rsidR="00691C80" w:rsidRPr="00691C80" w:rsidRDefault="00691C80" w:rsidP="00CF231F">
            <w:pPr>
              <w:ind w:left="-113" w:right="-36"/>
              <w:rPr>
                <w:sz w:val="10"/>
                <w:szCs w:val="10"/>
              </w:rPr>
            </w:pPr>
            <w:r w:rsidRPr="00691C80">
              <w:rPr>
                <w:sz w:val="10"/>
                <w:szCs w:val="10"/>
              </w:rPr>
              <w:t>г. Сергиев Посад, ул. Кузьминова, д. 28/18</w:t>
            </w:r>
          </w:p>
        </w:tc>
        <w:tc>
          <w:tcPr>
            <w:tcW w:w="392" w:type="dxa"/>
            <w:tcBorders>
              <w:top w:val="nil"/>
              <w:left w:val="nil"/>
              <w:bottom w:val="single" w:sz="4" w:space="0" w:color="auto"/>
              <w:right w:val="single" w:sz="4" w:space="0" w:color="auto"/>
            </w:tcBorders>
            <w:shd w:val="clear" w:color="auto" w:fill="auto"/>
            <w:noWrap/>
            <w:vAlign w:val="center"/>
            <w:hideMark/>
          </w:tcPr>
          <w:p w14:paraId="6A958C54"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0635550D"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470C81B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5D9AAA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A7428E6" w14:textId="77777777" w:rsidR="00691C80" w:rsidRPr="00691C80" w:rsidRDefault="00691C80" w:rsidP="00CF231F">
            <w:pPr>
              <w:ind w:left="-113" w:right="-36"/>
              <w:jc w:val="center"/>
              <w:rPr>
                <w:sz w:val="10"/>
                <w:szCs w:val="10"/>
              </w:rPr>
            </w:pPr>
            <w:r w:rsidRPr="00691C80">
              <w:rPr>
                <w:sz w:val="10"/>
                <w:szCs w:val="10"/>
              </w:rPr>
              <w:t>21</w:t>
            </w:r>
          </w:p>
        </w:tc>
        <w:tc>
          <w:tcPr>
            <w:tcW w:w="440" w:type="dxa"/>
            <w:tcBorders>
              <w:top w:val="nil"/>
              <w:left w:val="nil"/>
              <w:bottom w:val="single" w:sz="4" w:space="0" w:color="auto"/>
              <w:right w:val="single" w:sz="4" w:space="0" w:color="auto"/>
            </w:tcBorders>
            <w:shd w:val="clear" w:color="auto" w:fill="auto"/>
            <w:noWrap/>
            <w:vAlign w:val="center"/>
            <w:hideMark/>
          </w:tcPr>
          <w:p w14:paraId="6551D8CB" w14:textId="77777777" w:rsidR="00691C80" w:rsidRPr="00691C80" w:rsidRDefault="00691C80" w:rsidP="00CF231F">
            <w:pPr>
              <w:ind w:left="-113" w:right="-36"/>
              <w:jc w:val="center"/>
              <w:rPr>
                <w:sz w:val="10"/>
                <w:szCs w:val="10"/>
              </w:rPr>
            </w:pPr>
            <w:r w:rsidRPr="00691C80">
              <w:rPr>
                <w:sz w:val="10"/>
                <w:szCs w:val="10"/>
              </w:rPr>
              <w:t>21</w:t>
            </w:r>
          </w:p>
        </w:tc>
        <w:tc>
          <w:tcPr>
            <w:tcW w:w="491" w:type="dxa"/>
            <w:tcBorders>
              <w:top w:val="nil"/>
              <w:left w:val="nil"/>
              <w:bottom w:val="single" w:sz="4" w:space="0" w:color="auto"/>
              <w:right w:val="single" w:sz="4" w:space="0" w:color="auto"/>
            </w:tcBorders>
            <w:shd w:val="clear" w:color="auto" w:fill="auto"/>
            <w:noWrap/>
            <w:vAlign w:val="center"/>
            <w:hideMark/>
          </w:tcPr>
          <w:p w14:paraId="0FF6CA67" w14:textId="77777777" w:rsidR="00691C80" w:rsidRPr="00691C80" w:rsidRDefault="00691C80" w:rsidP="00CF231F">
            <w:pPr>
              <w:ind w:left="-113" w:right="-36"/>
              <w:jc w:val="center"/>
              <w:rPr>
                <w:sz w:val="10"/>
                <w:szCs w:val="10"/>
              </w:rPr>
            </w:pPr>
            <w:r w:rsidRPr="00691C80">
              <w:rPr>
                <w:sz w:val="10"/>
                <w:szCs w:val="10"/>
              </w:rPr>
              <w:t>234,20</w:t>
            </w:r>
          </w:p>
        </w:tc>
        <w:tc>
          <w:tcPr>
            <w:tcW w:w="366" w:type="dxa"/>
            <w:tcBorders>
              <w:top w:val="nil"/>
              <w:left w:val="nil"/>
              <w:bottom w:val="single" w:sz="4" w:space="0" w:color="auto"/>
              <w:right w:val="single" w:sz="4" w:space="0" w:color="auto"/>
            </w:tcBorders>
            <w:shd w:val="clear" w:color="auto" w:fill="auto"/>
            <w:noWrap/>
            <w:vAlign w:val="center"/>
            <w:hideMark/>
          </w:tcPr>
          <w:p w14:paraId="09BF7F0E"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1279E0F4"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68B7B233"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6A3C4C41" w14:textId="77777777" w:rsidR="00691C80" w:rsidRPr="00691C80" w:rsidRDefault="00691C80" w:rsidP="00CF231F">
            <w:pPr>
              <w:ind w:left="-113" w:right="-36"/>
              <w:jc w:val="center"/>
              <w:rPr>
                <w:sz w:val="10"/>
                <w:szCs w:val="10"/>
              </w:rPr>
            </w:pPr>
            <w:r w:rsidRPr="00691C80">
              <w:rPr>
                <w:sz w:val="10"/>
                <w:szCs w:val="10"/>
              </w:rPr>
              <w:t>234,20</w:t>
            </w:r>
          </w:p>
        </w:tc>
        <w:tc>
          <w:tcPr>
            <w:tcW w:w="601" w:type="dxa"/>
            <w:tcBorders>
              <w:top w:val="nil"/>
              <w:left w:val="nil"/>
              <w:bottom w:val="single" w:sz="4" w:space="0" w:color="auto"/>
              <w:right w:val="single" w:sz="4" w:space="0" w:color="auto"/>
            </w:tcBorders>
            <w:shd w:val="clear" w:color="auto" w:fill="auto"/>
            <w:noWrap/>
            <w:vAlign w:val="center"/>
            <w:hideMark/>
          </w:tcPr>
          <w:p w14:paraId="264651E0"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72BFC64E" w14:textId="77777777" w:rsidR="00691C80" w:rsidRPr="00691C80" w:rsidRDefault="00691C80" w:rsidP="00CF231F">
            <w:pPr>
              <w:ind w:left="-113" w:right="-36"/>
              <w:jc w:val="center"/>
              <w:rPr>
                <w:sz w:val="10"/>
                <w:szCs w:val="10"/>
              </w:rPr>
            </w:pPr>
            <w:r w:rsidRPr="00691C80">
              <w:rPr>
                <w:sz w:val="10"/>
                <w:szCs w:val="10"/>
              </w:rPr>
              <w:t>234,20</w:t>
            </w:r>
          </w:p>
        </w:tc>
        <w:tc>
          <w:tcPr>
            <w:tcW w:w="814" w:type="dxa"/>
            <w:tcBorders>
              <w:top w:val="nil"/>
              <w:left w:val="nil"/>
              <w:bottom w:val="single" w:sz="4" w:space="0" w:color="auto"/>
              <w:right w:val="single" w:sz="4" w:space="0" w:color="auto"/>
            </w:tcBorders>
            <w:shd w:val="clear" w:color="auto" w:fill="auto"/>
            <w:vAlign w:val="center"/>
            <w:hideMark/>
          </w:tcPr>
          <w:p w14:paraId="42278690" w14:textId="77777777" w:rsidR="00691C80" w:rsidRPr="00691C80" w:rsidRDefault="00691C80" w:rsidP="00CF231F">
            <w:pPr>
              <w:ind w:left="-113" w:right="-36"/>
              <w:jc w:val="center"/>
              <w:rPr>
                <w:b/>
                <w:bCs/>
                <w:sz w:val="10"/>
                <w:szCs w:val="10"/>
              </w:rPr>
            </w:pPr>
            <w:r w:rsidRPr="00691C80">
              <w:rPr>
                <w:b/>
                <w:bCs/>
                <w:sz w:val="10"/>
                <w:szCs w:val="10"/>
              </w:rPr>
              <w:t>25 407 889,60</w:t>
            </w:r>
          </w:p>
        </w:tc>
        <w:tc>
          <w:tcPr>
            <w:tcW w:w="817" w:type="dxa"/>
            <w:tcBorders>
              <w:top w:val="nil"/>
              <w:left w:val="nil"/>
              <w:bottom w:val="single" w:sz="4" w:space="0" w:color="auto"/>
              <w:right w:val="single" w:sz="4" w:space="0" w:color="auto"/>
            </w:tcBorders>
            <w:shd w:val="clear" w:color="auto" w:fill="auto"/>
            <w:vAlign w:val="center"/>
            <w:hideMark/>
          </w:tcPr>
          <w:p w14:paraId="01620F45" w14:textId="77777777" w:rsidR="00691C80" w:rsidRPr="00691C80" w:rsidRDefault="00691C80" w:rsidP="00CF231F">
            <w:pPr>
              <w:ind w:left="-113" w:right="-36"/>
              <w:jc w:val="center"/>
              <w:rPr>
                <w:b/>
                <w:bCs/>
                <w:sz w:val="10"/>
                <w:szCs w:val="10"/>
              </w:rPr>
            </w:pPr>
            <w:r w:rsidRPr="00691C80">
              <w:rPr>
                <w:b/>
                <w:bCs/>
                <w:sz w:val="10"/>
                <w:szCs w:val="10"/>
              </w:rPr>
              <w:t>17 810 930,61</w:t>
            </w:r>
          </w:p>
        </w:tc>
        <w:tc>
          <w:tcPr>
            <w:tcW w:w="594" w:type="dxa"/>
            <w:tcBorders>
              <w:top w:val="nil"/>
              <w:left w:val="nil"/>
              <w:bottom w:val="single" w:sz="4" w:space="0" w:color="auto"/>
              <w:right w:val="single" w:sz="4" w:space="0" w:color="auto"/>
            </w:tcBorders>
            <w:shd w:val="clear" w:color="auto" w:fill="auto"/>
            <w:vAlign w:val="center"/>
            <w:hideMark/>
          </w:tcPr>
          <w:p w14:paraId="29F06C1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76F4D4E"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3F568FD" w14:textId="77777777" w:rsidR="00691C80" w:rsidRPr="00691C80" w:rsidRDefault="00691C80" w:rsidP="00CF231F">
            <w:pPr>
              <w:ind w:left="-113" w:right="-36"/>
              <w:jc w:val="center"/>
              <w:rPr>
                <w:sz w:val="10"/>
                <w:szCs w:val="10"/>
              </w:rPr>
            </w:pPr>
            <w:r w:rsidRPr="00691C80">
              <w:rPr>
                <w:sz w:val="10"/>
                <w:szCs w:val="10"/>
              </w:rPr>
              <w:t>17 810 930,61</w:t>
            </w:r>
          </w:p>
        </w:tc>
        <w:tc>
          <w:tcPr>
            <w:tcW w:w="425" w:type="dxa"/>
            <w:tcBorders>
              <w:top w:val="nil"/>
              <w:left w:val="nil"/>
              <w:bottom w:val="single" w:sz="4" w:space="0" w:color="auto"/>
              <w:right w:val="single" w:sz="4" w:space="0" w:color="auto"/>
            </w:tcBorders>
            <w:shd w:val="clear" w:color="auto" w:fill="auto"/>
            <w:vAlign w:val="center"/>
            <w:hideMark/>
          </w:tcPr>
          <w:p w14:paraId="08C9843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5E23375" w14:textId="77777777" w:rsidR="00691C80" w:rsidRPr="00691C80" w:rsidRDefault="00691C80" w:rsidP="00CF231F">
            <w:pPr>
              <w:ind w:left="-113" w:right="-36"/>
              <w:jc w:val="center"/>
              <w:rPr>
                <w:b/>
                <w:bCs/>
                <w:sz w:val="10"/>
                <w:szCs w:val="10"/>
              </w:rPr>
            </w:pPr>
            <w:r w:rsidRPr="00691C80">
              <w:rPr>
                <w:b/>
                <w:bCs/>
                <w:sz w:val="10"/>
                <w:szCs w:val="10"/>
              </w:rPr>
              <w:t>7 596 958,99</w:t>
            </w:r>
          </w:p>
        </w:tc>
        <w:tc>
          <w:tcPr>
            <w:tcW w:w="416" w:type="dxa"/>
            <w:tcBorders>
              <w:top w:val="nil"/>
              <w:left w:val="nil"/>
              <w:bottom w:val="single" w:sz="4" w:space="0" w:color="auto"/>
              <w:right w:val="single" w:sz="4" w:space="0" w:color="auto"/>
            </w:tcBorders>
            <w:shd w:val="clear" w:color="auto" w:fill="auto"/>
            <w:vAlign w:val="center"/>
            <w:hideMark/>
          </w:tcPr>
          <w:p w14:paraId="41DCE48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238AEEB" w14:textId="77777777" w:rsidR="00691C80" w:rsidRPr="00691C80" w:rsidRDefault="00691C80" w:rsidP="00CF231F">
            <w:pPr>
              <w:ind w:left="-113" w:right="-36"/>
              <w:jc w:val="center"/>
              <w:rPr>
                <w:sz w:val="10"/>
                <w:szCs w:val="10"/>
              </w:rPr>
            </w:pPr>
            <w:r w:rsidRPr="00691C80">
              <w:rPr>
                <w:sz w:val="10"/>
                <w:szCs w:val="10"/>
              </w:rPr>
              <w:t>2 142 047,72</w:t>
            </w:r>
          </w:p>
        </w:tc>
        <w:tc>
          <w:tcPr>
            <w:tcW w:w="709" w:type="dxa"/>
            <w:tcBorders>
              <w:top w:val="nil"/>
              <w:left w:val="nil"/>
              <w:bottom w:val="single" w:sz="4" w:space="0" w:color="auto"/>
              <w:right w:val="single" w:sz="4" w:space="0" w:color="auto"/>
            </w:tcBorders>
            <w:shd w:val="clear" w:color="auto" w:fill="auto"/>
            <w:vAlign w:val="center"/>
            <w:hideMark/>
          </w:tcPr>
          <w:p w14:paraId="639B41F7" w14:textId="77777777" w:rsidR="00691C80" w:rsidRPr="00691C80" w:rsidRDefault="00691C80" w:rsidP="00CF231F">
            <w:pPr>
              <w:ind w:left="-113" w:right="-36"/>
              <w:jc w:val="center"/>
              <w:rPr>
                <w:sz w:val="10"/>
                <w:szCs w:val="10"/>
              </w:rPr>
            </w:pPr>
            <w:r w:rsidRPr="00691C80">
              <w:rPr>
                <w:sz w:val="10"/>
                <w:szCs w:val="10"/>
              </w:rPr>
              <w:t>5 454 911,27</w:t>
            </w:r>
          </w:p>
        </w:tc>
        <w:tc>
          <w:tcPr>
            <w:tcW w:w="416" w:type="dxa"/>
            <w:tcBorders>
              <w:top w:val="nil"/>
              <w:left w:val="nil"/>
              <w:bottom w:val="single" w:sz="4" w:space="0" w:color="auto"/>
              <w:right w:val="single" w:sz="4" w:space="0" w:color="auto"/>
            </w:tcBorders>
            <w:shd w:val="clear" w:color="auto" w:fill="auto"/>
            <w:vAlign w:val="center"/>
            <w:hideMark/>
          </w:tcPr>
          <w:p w14:paraId="563E7D5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65B5FE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A7BE17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71B6F5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D263E8B" w14:textId="77777777" w:rsidR="00691C80" w:rsidRPr="00691C80" w:rsidRDefault="00691C80" w:rsidP="00CF231F">
            <w:pPr>
              <w:ind w:left="-113" w:right="-36"/>
              <w:jc w:val="center"/>
              <w:rPr>
                <w:sz w:val="10"/>
                <w:szCs w:val="10"/>
              </w:rPr>
            </w:pPr>
            <w:r w:rsidRPr="00691C80">
              <w:rPr>
                <w:sz w:val="10"/>
                <w:szCs w:val="10"/>
              </w:rPr>
              <w:t>12</w:t>
            </w:r>
          </w:p>
        </w:tc>
        <w:tc>
          <w:tcPr>
            <w:tcW w:w="920" w:type="dxa"/>
            <w:tcBorders>
              <w:top w:val="nil"/>
              <w:left w:val="nil"/>
              <w:bottom w:val="single" w:sz="4" w:space="0" w:color="auto"/>
              <w:right w:val="single" w:sz="4" w:space="0" w:color="auto"/>
            </w:tcBorders>
            <w:shd w:val="clear" w:color="auto" w:fill="auto"/>
            <w:noWrap/>
            <w:vAlign w:val="center"/>
            <w:hideMark/>
          </w:tcPr>
          <w:p w14:paraId="6F3A51B4" w14:textId="77777777" w:rsidR="00691C80" w:rsidRPr="00691C80" w:rsidRDefault="00691C80" w:rsidP="00CF231F">
            <w:pPr>
              <w:ind w:left="-113" w:right="-36"/>
              <w:rPr>
                <w:sz w:val="10"/>
                <w:szCs w:val="10"/>
              </w:rPr>
            </w:pPr>
            <w:r w:rsidRPr="00691C80">
              <w:rPr>
                <w:sz w:val="10"/>
                <w:szCs w:val="10"/>
              </w:rPr>
              <w:t>г. Сергиев Посад, ул. Маслиева, д. 5</w:t>
            </w:r>
          </w:p>
        </w:tc>
        <w:tc>
          <w:tcPr>
            <w:tcW w:w="392" w:type="dxa"/>
            <w:tcBorders>
              <w:top w:val="nil"/>
              <w:left w:val="nil"/>
              <w:bottom w:val="single" w:sz="4" w:space="0" w:color="auto"/>
              <w:right w:val="single" w:sz="4" w:space="0" w:color="auto"/>
            </w:tcBorders>
            <w:shd w:val="clear" w:color="auto" w:fill="auto"/>
            <w:noWrap/>
            <w:vAlign w:val="center"/>
            <w:hideMark/>
          </w:tcPr>
          <w:p w14:paraId="2B5D664B" w14:textId="77777777" w:rsidR="00691C80" w:rsidRPr="00691C80" w:rsidRDefault="00691C80" w:rsidP="00CF231F">
            <w:pPr>
              <w:ind w:left="-113" w:right="-36"/>
              <w:jc w:val="center"/>
              <w:rPr>
                <w:sz w:val="10"/>
                <w:szCs w:val="10"/>
              </w:rPr>
            </w:pPr>
            <w:r w:rsidRPr="00691C80">
              <w:rPr>
                <w:sz w:val="10"/>
                <w:szCs w:val="10"/>
              </w:rPr>
              <w:t>128-п</w:t>
            </w:r>
          </w:p>
        </w:tc>
        <w:tc>
          <w:tcPr>
            <w:tcW w:w="600" w:type="dxa"/>
            <w:tcBorders>
              <w:top w:val="nil"/>
              <w:left w:val="nil"/>
              <w:bottom w:val="single" w:sz="4" w:space="0" w:color="auto"/>
              <w:right w:val="single" w:sz="4" w:space="0" w:color="auto"/>
            </w:tcBorders>
            <w:shd w:val="clear" w:color="auto" w:fill="auto"/>
            <w:noWrap/>
            <w:vAlign w:val="center"/>
            <w:hideMark/>
          </w:tcPr>
          <w:p w14:paraId="392A277C" w14:textId="77777777" w:rsidR="00691C80" w:rsidRPr="00691C80" w:rsidRDefault="00691C80" w:rsidP="00CF231F">
            <w:pPr>
              <w:ind w:left="-113" w:right="-36"/>
              <w:jc w:val="center"/>
              <w:rPr>
                <w:sz w:val="10"/>
                <w:szCs w:val="10"/>
              </w:rPr>
            </w:pPr>
            <w:r w:rsidRPr="00691C80">
              <w:rPr>
                <w:sz w:val="10"/>
                <w:szCs w:val="10"/>
              </w:rPr>
              <w:t>12.04.2017</w:t>
            </w:r>
          </w:p>
        </w:tc>
        <w:tc>
          <w:tcPr>
            <w:tcW w:w="416" w:type="dxa"/>
            <w:tcBorders>
              <w:top w:val="nil"/>
              <w:left w:val="nil"/>
              <w:bottom w:val="single" w:sz="4" w:space="0" w:color="auto"/>
              <w:right w:val="single" w:sz="4" w:space="0" w:color="auto"/>
            </w:tcBorders>
            <w:shd w:val="clear" w:color="auto" w:fill="auto"/>
            <w:noWrap/>
            <w:vAlign w:val="center"/>
            <w:hideMark/>
          </w:tcPr>
          <w:p w14:paraId="21398A87"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78425A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A52B84" w14:textId="77777777" w:rsidR="00691C80" w:rsidRPr="00691C80" w:rsidRDefault="00691C80" w:rsidP="00CF231F">
            <w:pPr>
              <w:ind w:left="-113" w:right="-36"/>
              <w:jc w:val="center"/>
              <w:rPr>
                <w:sz w:val="10"/>
                <w:szCs w:val="10"/>
              </w:rPr>
            </w:pPr>
            <w:r w:rsidRPr="00691C80">
              <w:rPr>
                <w:sz w:val="10"/>
                <w:szCs w:val="10"/>
              </w:rPr>
              <w:t>29</w:t>
            </w:r>
          </w:p>
        </w:tc>
        <w:tc>
          <w:tcPr>
            <w:tcW w:w="440" w:type="dxa"/>
            <w:tcBorders>
              <w:top w:val="nil"/>
              <w:left w:val="nil"/>
              <w:bottom w:val="single" w:sz="4" w:space="0" w:color="auto"/>
              <w:right w:val="single" w:sz="4" w:space="0" w:color="auto"/>
            </w:tcBorders>
            <w:shd w:val="clear" w:color="auto" w:fill="auto"/>
            <w:noWrap/>
            <w:vAlign w:val="center"/>
            <w:hideMark/>
          </w:tcPr>
          <w:p w14:paraId="52835B77" w14:textId="77777777" w:rsidR="00691C80" w:rsidRPr="00691C80" w:rsidRDefault="00691C80" w:rsidP="00CF231F">
            <w:pPr>
              <w:ind w:left="-113" w:right="-36"/>
              <w:jc w:val="center"/>
              <w:rPr>
                <w:sz w:val="10"/>
                <w:szCs w:val="10"/>
              </w:rPr>
            </w:pPr>
            <w:r w:rsidRPr="00691C80">
              <w:rPr>
                <w:sz w:val="10"/>
                <w:szCs w:val="10"/>
              </w:rPr>
              <w:t>29</w:t>
            </w:r>
          </w:p>
        </w:tc>
        <w:tc>
          <w:tcPr>
            <w:tcW w:w="491" w:type="dxa"/>
            <w:tcBorders>
              <w:top w:val="nil"/>
              <w:left w:val="nil"/>
              <w:bottom w:val="single" w:sz="4" w:space="0" w:color="auto"/>
              <w:right w:val="single" w:sz="4" w:space="0" w:color="auto"/>
            </w:tcBorders>
            <w:shd w:val="clear" w:color="auto" w:fill="auto"/>
            <w:noWrap/>
            <w:vAlign w:val="center"/>
            <w:hideMark/>
          </w:tcPr>
          <w:p w14:paraId="1458CF62" w14:textId="77777777" w:rsidR="00691C80" w:rsidRPr="00691C80" w:rsidRDefault="00691C80" w:rsidP="00CF231F">
            <w:pPr>
              <w:ind w:left="-113" w:right="-36"/>
              <w:jc w:val="center"/>
              <w:rPr>
                <w:sz w:val="10"/>
                <w:szCs w:val="10"/>
              </w:rPr>
            </w:pPr>
            <w:r w:rsidRPr="00691C80">
              <w:rPr>
                <w:sz w:val="10"/>
                <w:szCs w:val="10"/>
              </w:rPr>
              <w:t>432,00</w:t>
            </w:r>
          </w:p>
        </w:tc>
        <w:tc>
          <w:tcPr>
            <w:tcW w:w="366" w:type="dxa"/>
            <w:tcBorders>
              <w:top w:val="nil"/>
              <w:left w:val="nil"/>
              <w:bottom w:val="single" w:sz="4" w:space="0" w:color="auto"/>
              <w:right w:val="single" w:sz="4" w:space="0" w:color="auto"/>
            </w:tcBorders>
            <w:shd w:val="clear" w:color="auto" w:fill="auto"/>
            <w:noWrap/>
            <w:vAlign w:val="center"/>
            <w:hideMark/>
          </w:tcPr>
          <w:p w14:paraId="2E188C57" w14:textId="77777777" w:rsidR="00691C80" w:rsidRPr="00691C80" w:rsidRDefault="00691C80" w:rsidP="00CF231F">
            <w:pPr>
              <w:ind w:left="-113" w:right="-36"/>
              <w:jc w:val="center"/>
              <w:rPr>
                <w:sz w:val="10"/>
                <w:szCs w:val="10"/>
              </w:rPr>
            </w:pPr>
            <w:r w:rsidRPr="00691C80">
              <w:rPr>
                <w:sz w:val="10"/>
                <w:szCs w:val="10"/>
              </w:rPr>
              <w:t>12</w:t>
            </w:r>
          </w:p>
        </w:tc>
        <w:tc>
          <w:tcPr>
            <w:tcW w:w="366" w:type="dxa"/>
            <w:tcBorders>
              <w:top w:val="nil"/>
              <w:left w:val="nil"/>
              <w:bottom w:val="single" w:sz="4" w:space="0" w:color="auto"/>
              <w:right w:val="single" w:sz="4" w:space="0" w:color="auto"/>
            </w:tcBorders>
            <w:shd w:val="clear" w:color="auto" w:fill="auto"/>
            <w:noWrap/>
            <w:vAlign w:val="center"/>
            <w:hideMark/>
          </w:tcPr>
          <w:p w14:paraId="7ECC9FBF"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0B1960CB"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67A30FB4" w14:textId="77777777" w:rsidR="00691C80" w:rsidRPr="00691C80" w:rsidRDefault="00691C80" w:rsidP="00CF231F">
            <w:pPr>
              <w:ind w:left="-113" w:right="-36"/>
              <w:jc w:val="center"/>
              <w:rPr>
                <w:sz w:val="10"/>
                <w:szCs w:val="10"/>
              </w:rPr>
            </w:pPr>
            <w:r w:rsidRPr="00691C80">
              <w:rPr>
                <w:sz w:val="10"/>
                <w:szCs w:val="10"/>
              </w:rPr>
              <w:t>432,00</w:t>
            </w:r>
          </w:p>
        </w:tc>
        <w:tc>
          <w:tcPr>
            <w:tcW w:w="601" w:type="dxa"/>
            <w:tcBorders>
              <w:top w:val="nil"/>
              <w:left w:val="nil"/>
              <w:bottom w:val="single" w:sz="4" w:space="0" w:color="auto"/>
              <w:right w:val="single" w:sz="4" w:space="0" w:color="auto"/>
            </w:tcBorders>
            <w:shd w:val="clear" w:color="auto" w:fill="auto"/>
            <w:noWrap/>
            <w:vAlign w:val="center"/>
            <w:hideMark/>
          </w:tcPr>
          <w:p w14:paraId="759E62ED" w14:textId="77777777" w:rsidR="00691C80" w:rsidRPr="00691C80" w:rsidRDefault="00691C80" w:rsidP="00CF231F">
            <w:pPr>
              <w:ind w:left="-113" w:right="-36"/>
              <w:jc w:val="center"/>
              <w:rPr>
                <w:sz w:val="10"/>
                <w:szCs w:val="10"/>
              </w:rPr>
            </w:pPr>
            <w:r w:rsidRPr="00691C80">
              <w:rPr>
                <w:sz w:val="10"/>
                <w:szCs w:val="10"/>
              </w:rPr>
              <w:t>184,60</w:t>
            </w:r>
          </w:p>
        </w:tc>
        <w:tc>
          <w:tcPr>
            <w:tcW w:w="616" w:type="dxa"/>
            <w:tcBorders>
              <w:top w:val="nil"/>
              <w:left w:val="nil"/>
              <w:bottom w:val="single" w:sz="4" w:space="0" w:color="auto"/>
              <w:right w:val="single" w:sz="4" w:space="0" w:color="auto"/>
            </w:tcBorders>
            <w:shd w:val="clear" w:color="auto" w:fill="auto"/>
            <w:noWrap/>
            <w:vAlign w:val="center"/>
            <w:hideMark/>
          </w:tcPr>
          <w:p w14:paraId="58460593" w14:textId="77777777" w:rsidR="00691C80" w:rsidRPr="00691C80" w:rsidRDefault="00691C80" w:rsidP="00CF231F">
            <w:pPr>
              <w:ind w:left="-113" w:right="-36"/>
              <w:jc w:val="center"/>
              <w:rPr>
                <w:sz w:val="10"/>
                <w:szCs w:val="10"/>
              </w:rPr>
            </w:pPr>
            <w:r w:rsidRPr="00691C80">
              <w:rPr>
                <w:sz w:val="10"/>
                <w:szCs w:val="10"/>
              </w:rPr>
              <w:t>247,40</w:t>
            </w:r>
          </w:p>
        </w:tc>
        <w:tc>
          <w:tcPr>
            <w:tcW w:w="814" w:type="dxa"/>
            <w:tcBorders>
              <w:top w:val="nil"/>
              <w:left w:val="nil"/>
              <w:bottom w:val="single" w:sz="4" w:space="0" w:color="auto"/>
              <w:right w:val="single" w:sz="4" w:space="0" w:color="auto"/>
            </w:tcBorders>
            <w:shd w:val="clear" w:color="auto" w:fill="auto"/>
            <w:vAlign w:val="center"/>
            <w:hideMark/>
          </w:tcPr>
          <w:p w14:paraId="1150AC66" w14:textId="77777777" w:rsidR="00691C80" w:rsidRPr="00691C80" w:rsidRDefault="00691C80" w:rsidP="00CF231F">
            <w:pPr>
              <w:ind w:left="-113" w:right="-36"/>
              <w:jc w:val="center"/>
              <w:rPr>
                <w:b/>
                <w:bCs/>
                <w:sz w:val="10"/>
                <w:szCs w:val="10"/>
              </w:rPr>
            </w:pPr>
            <w:r w:rsidRPr="00691C80">
              <w:rPr>
                <w:b/>
                <w:bCs/>
                <w:sz w:val="10"/>
                <w:szCs w:val="10"/>
              </w:rPr>
              <w:t>46 866 816,00</w:t>
            </w:r>
          </w:p>
        </w:tc>
        <w:tc>
          <w:tcPr>
            <w:tcW w:w="817" w:type="dxa"/>
            <w:tcBorders>
              <w:top w:val="nil"/>
              <w:left w:val="nil"/>
              <w:bottom w:val="single" w:sz="4" w:space="0" w:color="auto"/>
              <w:right w:val="single" w:sz="4" w:space="0" w:color="auto"/>
            </w:tcBorders>
            <w:shd w:val="clear" w:color="auto" w:fill="auto"/>
            <w:vAlign w:val="center"/>
            <w:hideMark/>
          </w:tcPr>
          <w:p w14:paraId="5EF29048" w14:textId="77777777" w:rsidR="00691C80" w:rsidRPr="00691C80" w:rsidRDefault="00691C80" w:rsidP="00CF231F">
            <w:pPr>
              <w:ind w:left="-113" w:right="-36"/>
              <w:jc w:val="center"/>
              <w:rPr>
                <w:b/>
                <w:bCs/>
                <w:sz w:val="10"/>
                <w:szCs w:val="10"/>
              </w:rPr>
            </w:pPr>
            <w:r w:rsidRPr="00691C80">
              <w:rPr>
                <w:b/>
                <w:bCs/>
                <w:sz w:val="10"/>
                <w:szCs w:val="10"/>
              </w:rPr>
              <w:t>32 853 638,02</w:t>
            </w:r>
          </w:p>
        </w:tc>
        <w:tc>
          <w:tcPr>
            <w:tcW w:w="594" w:type="dxa"/>
            <w:tcBorders>
              <w:top w:val="nil"/>
              <w:left w:val="nil"/>
              <w:bottom w:val="single" w:sz="4" w:space="0" w:color="auto"/>
              <w:right w:val="single" w:sz="4" w:space="0" w:color="auto"/>
            </w:tcBorders>
            <w:shd w:val="clear" w:color="auto" w:fill="auto"/>
            <w:vAlign w:val="center"/>
            <w:hideMark/>
          </w:tcPr>
          <w:p w14:paraId="1A96021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7DAB70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CAB2688" w14:textId="77777777" w:rsidR="00691C80" w:rsidRPr="00691C80" w:rsidRDefault="00691C80" w:rsidP="00CF231F">
            <w:pPr>
              <w:ind w:left="-113" w:right="-36"/>
              <w:jc w:val="center"/>
              <w:rPr>
                <w:sz w:val="10"/>
                <w:szCs w:val="10"/>
              </w:rPr>
            </w:pPr>
            <w:r w:rsidRPr="00691C80">
              <w:rPr>
                <w:sz w:val="10"/>
                <w:szCs w:val="10"/>
              </w:rPr>
              <w:t>32 853 638,02</w:t>
            </w:r>
          </w:p>
        </w:tc>
        <w:tc>
          <w:tcPr>
            <w:tcW w:w="425" w:type="dxa"/>
            <w:tcBorders>
              <w:top w:val="nil"/>
              <w:left w:val="nil"/>
              <w:bottom w:val="single" w:sz="4" w:space="0" w:color="auto"/>
              <w:right w:val="single" w:sz="4" w:space="0" w:color="auto"/>
            </w:tcBorders>
            <w:shd w:val="clear" w:color="auto" w:fill="auto"/>
            <w:vAlign w:val="center"/>
            <w:hideMark/>
          </w:tcPr>
          <w:p w14:paraId="7CF21DB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F6A4440" w14:textId="77777777" w:rsidR="00691C80" w:rsidRPr="00691C80" w:rsidRDefault="00691C80" w:rsidP="00CF231F">
            <w:pPr>
              <w:ind w:left="-113" w:right="-36"/>
              <w:jc w:val="center"/>
              <w:rPr>
                <w:b/>
                <w:bCs/>
                <w:sz w:val="10"/>
                <w:szCs w:val="10"/>
              </w:rPr>
            </w:pPr>
            <w:r w:rsidRPr="00691C80">
              <w:rPr>
                <w:b/>
                <w:bCs/>
                <w:sz w:val="10"/>
                <w:szCs w:val="10"/>
              </w:rPr>
              <w:t>14 013 177,98</w:t>
            </w:r>
          </w:p>
        </w:tc>
        <w:tc>
          <w:tcPr>
            <w:tcW w:w="416" w:type="dxa"/>
            <w:tcBorders>
              <w:top w:val="nil"/>
              <w:left w:val="nil"/>
              <w:bottom w:val="single" w:sz="4" w:space="0" w:color="auto"/>
              <w:right w:val="single" w:sz="4" w:space="0" w:color="auto"/>
            </w:tcBorders>
            <w:shd w:val="clear" w:color="auto" w:fill="auto"/>
            <w:vAlign w:val="center"/>
            <w:hideMark/>
          </w:tcPr>
          <w:p w14:paraId="5AC93E9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5720921" w14:textId="77777777" w:rsidR="00691C80" w:rsidRPr="00691C80" w:rsidRDefault="00691C80" w:rsidP="00CF231F">
            <w:pPr>
              <w:ind w:left="-113" w:right="-36"/>
              <w:jc w:val="center"/>
              <w:rPr>
                <w:sz w:val="10"/>
                <w:szCs w:val="10"/>
              </w:rPr>
            </w:pPr>
            <w:r w:rsidRPr="00691C80">
              <w:rPr>
                <w:sz w:val="10"/>
                <w:szCs w:val="10"/>
              </w:rPr>
              <w:t>3 951 172,57</w:t>
            </w:r>
          </w:p>
        </w:tc>
        <w:tc>
          <w:tcPr>
            <w:tcW w:w="709" w:type="dxa"/>
            <w:tcBorders>
              <w:top w:val="nil"/>
              <w:left w:val="nil"/>
              <w:bottom w:val="single" w:sz="4" w:space="0" w:color="auto"/>
              <w:right w:val="single" w:sz="4" w:space="0" w:color="auto"/>
            </w:tcBorders>
            <w:shd w:val="clear" w:color="auto" w:fill="auto"/>
            <w:vAlign w:val="center"/>
            <w:hideMark/>
          </w:tcPr>
          <w:p w14:paraId="32D529A1" w14:textId="77777777" w:rsidR="00691C80" w:rsidRPr="00691C80" w:rsidRDefault="00691C80" w:rsidP="00CF231F">
            <w:pPr>
              <w:ind w:left="-113" w:right="-36"/>
              <w:jc w:val="center"/>
              <w:rPr>
                <w:sz w:val="10"/>
                <w:szCs w:val="10"/>
              </w:rPr>
            </w:pPr>
            <w:r w:rsidRPr="00691C80">
              <w:rPr>
                <w:sz w:val="10"/>
                <w:szCs w:val="10"/>
              </w:rPr>
              <w:t>10 062 005,41</w:t>
            </w:r>
          </w:p>
        </w:tc>
        <w:tc>
          <w:tcPr>
            <w:tcW w:w="416" w:type="dxa"/>
            <w:tcBorders>
              <w:top w:val="nil"/>
              <w:left w:val="nil"/>
              <w:bottom w:val="single" w:sz="4" w:space="0" w:color="auto"/>
              <w:right w:val="single" w:sz="4" w:space="0" w:color="auto"/>
            </w:tcBorders>
            <w:shd w:val="clear" w:color="auto" w:fill="auto"/>
            <w:vAlign w:val="center"/>
            <w:hideMark/>
          </w:tcPr>
          <w:p w14:paraId="36AADC0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3C7F0E0"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870B6A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B52504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28A6A0A" w14:textId="77777777" w:rsidR="00691C80" w:rsidRPr="00691C80" w:rsidRDefault="00691C80" w:rsidP="00CF231F">
            <w:pPr>
              <w:ind w:left="-113" w:right="-36"/>
              <w:jc w:val="center"/>
              <w:rPr>
                <w:sz w:val="10"/>
                <w:szCs w:val="10"/>
              </w:rPr>
            </w:pPr>
            <w:r w:rsidRPr="00691C80">
              <w:rPr>
                <w:sz w:val="10"/>
                <w:szCs w:val="10"/>
              </w:rPr>
              <w:t>13</w:t>
            </w:r>
          </w:p>
        </w:tc>
        <w:tc>
          <w:tcPr>
            <w:tcW w:w="920" w:type="dxa"/>
            <w:tcBorders>
              <w:top w:val="nil"/>
              <w:left w:val="nil"/>
              <w:bottom w:val="single" w:sz="4" w:space="0" w:color="auto"/>
              <w:right w:val="single" w:sz="4" w:space="0" w:color="auto"/>
            </w:tcBorders>
            <w:shd w:val="clear" w:color="auto" w:fill="auto"/>
            <w:noWrap/>
            <w:vAlign w:val="center"/>
            <w:hideMark/>
          </w:tcPr>
          <w:p w14:paraId="2312E5E4" w14:textId="77777777" w:rsidR="00691C80" w:rsidRPr="00691C80" w:rsidRDefault="00691C80" w:rsidP="00CF231F">
            <w:pPr>
              <w:ind w:left="-113" w:right="-36"/>
              <w:rPr>
                <w:sz w:val="10"/>
                <w:szCs w:val="10"/>
              </w:rPr>
            </w:pPr>
            <w:r w:rsidRPr="00691C80">
              <w:rPr>
                <w:sz w:val="10"/>
                <w:szCs w:val="10"/>
              </w:rPr>
              <w:t>г. Сергиев Посад, ул. Садовая, д. 8</w:t>
            </w:r>
          </w:p>
        </w:tc>
        <w:tc>
          <w:tcPr>
            <w:tcW w:w="392" w:type="dxa"/>
            <w:tcBorders>
              <w:top w:val="nil"/>
              <w:left w:val="nil"/>
              <w:bottom w:val="single" w:sz="4" w:space="0" w:color="auto"/>
              <w:right w:val="single" w:sz="4" w:space="0" w:color="auto"/>
            </w:tcBorders>
            <w:shd w:val="clear" w:color="auto" w:fill="auto"/>
            <w:noWrap/>
            <w:vAlign w:val="center"/>
            <w:hideMark/>
          </w:tcPr>
          <w:p w14:paraId="270A10A8" w14:textId="77777777" w:rsidR="00691C80" w:rsidRPr="00691C80" w:rsidRDefault="00691C80" w:rsidP="00CF231F">
            <w:pPr>
              <w:ind w:left="-113" w:right="-36"/>
              <w:jc w:val="center"/>
              <w:rPr>
                <w:sz w:val="10"/>
                <w:szCs w:val="10"/>
              </w:rPr>
            </w:pPr>
            <w:r w:rsidRPr="00691C80">
              <w:rPr>
                <w:sz w:val="10"/>
                <w:szCs w:val="10"/>
              </w:rPr>
              <w:t>229-п</w:t>
            </w:r>
          </w:p>
        </w:tc>
        <w:tc>
          <w:tcPr>
            <w:tcW w:w="600" w:type="dxa"/>
            <w:tcBorders>
              <w:top w:val="nil"/>
              <w:left w:val="nil"/>
              <w:bottom w:val="single" w:sz="4" w:space="0" w:color="auto"/>
              <w:right w:val="single" w:sz="4" w:space="0" w:color="auto"/>
            </w:tcBorders>
            <w:shd w:val="clear" w:color="auto" w:fill="auto"/>
            <w:noWrap/>
            <w:vAlign w:val="center"/>
            <w:hideMark/>
          </w:tcPr>
          <w:p w14:paraId="482DB2AE"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1C2C9927"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75FC1BC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C25404"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311E1C9C"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6B3C4983" w14:textId="77777777" w:rsidR="00691C80" w:rsidRPr="00691C80" w:rsidRDefault="00691C80" w:rsidP="00CF231F">
            <w:pPr>
              <w:ind w:left="-113" w:right="-36"/>
              <w:jc w:val="center"/>
              <w:rPr>
                <w:sz w:val="10"/>
                <w:szCs w:val="10"/>
              </w:rPr>
            </w:pPr>
            <w:r w:rsidRPr="00691C80">
              <w:rPr>
                <w:sz w:val="10"/>
                <w:szCs w:val="10"/>
              </w:rPr>
              <w:t>138,10</w:t>
            </w:r>
          </w:p>
        </w:tc>
        <w:tc>
          <w:tcPr>
            <w:tcW w:w="366" w:type="dxa"/>
            <w:tcBorders>
              <w:top w:val="nil"/>
              <w:left w:val="nil"/>
              <w:bottom w:val="single" w:sz="4" w:space="0" w:color="auto"/>
              <w:right w:val="single" w:sz="4" w:space="0" w:color="auto"/>
            </w:tcBorders>
            <w:shd w:val="clear" w:color="auto" w:fill="auto"/>
            <w:noWrap/>
            <w:vAlign w:val="center"/>
            <w:hideMark/>
          </w:tcPr>
          <w:p w14:paraId="02DD1351"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63AAD1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4103590"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CE3A1D1" w14:textId="77777777" w:rsidR="00691C80" w:rsidRPr="00691C80" w:rsidRDefault="00691C80" w:rsidP="00CF231F">
            <w:pPr>
              <w:ind w:left="-113" w:right="-36"/>
              <w:jc w:val="center"/>
              <w:rPr>
                <w:sz w:val="10"/>
                <w:szCs w:val="10"/>
              </w:rPr>
            </w:pPr>
            <w:r w:rsidRPr="00691C80">
              <w:rPr>
                <w:sz w:val="10"/>
                <w:szCs w:val="10"/>
              </w:rPr>
              <w:t>138,10</w:t>
            </w:r>
          </w:p>
        </w:tc>
        <w:tc>
          <w:tcPr>
            <w:tcW w:w="601" w:type="dxa"/>
            <w:tcBorders>
              <w:top w:val="nil"/>
              <w:left w:val="nil"/>
              <w:bottom w:val="single" w:sz="4" w:space="0" w:color="auto"/>
              <w:right w:val="single" w:sz="4" w:space="0" w:color="auto"/>
            </w:tcBorders>
            <w:shd w:val="clear" w:color="auto" w:fill="auto"/>
            <w:noWrap/>
            <w:vAlign w:val="center"/>
            <w:hideMark/>
          </w:tcPr>
          <w:p w14:paraId="03C393DD" w14:textId="77777777" w:rsidR="00691C80" w:rsidRPr="00691C80" w:rsidRDefault="00691C80" w:rsidP="00CF231F">
            <w:pPr>
              <w:ind w:left="-113" w:right="-36"/>
              <w:jc w:val="center"/>
              <w:rPr>
                <w:sz w:val="10"/>
                <w:szCs w:val="10"/>
              </w:rPr>
            </w:pPr>
            <w:r w:rsidRPr="00691C80">
              <w:rPr>
                <w:sz w:val="10"/>
                <w:szCs w:val="10"/>
              </w:rPr>
              <w:t>69,10</w:t>
            </w:r>
          </w:p>
        </w:tc>
        <w:tc>
          <w:tcPr>
            <w:tcW w:w="616" w:type="dxa"/>
            <w:tcBorders>
              <w:top w:val="nil"/>
              <w:left w:val="nil"/>
              <w:bottom w:val="single" w:sz="4" w:space="0" w:color="auto"/>
              <w:right w:val="single" w:sz="4" w:space="0" w:color="auto"/>
            </w:tcBorders>
            <w:shd w:val="clear" w:color="auto" w:fill="auto"/>
            <w:noWrap/>
            <w:vAlign w:val="center"/>
            <w:hideMark/>
          </w:tcPr>
          <w:p w14:paraId="010C3CF6" w14:textId="77777777" w:rsidR="00691C80" w:rsidRPr="00691C80" w:rsidRDefault="00691C80" w:rsidP="00CF231F">
            <w:pPr>
              <w:ind w:left="-113" w:right="-36"/>
              <w:jc w:val="center"/>
              <w:rPr>
                <w:sz w:val="10"/>
                <w:szCs w:val="10"/>
              </w:rPr>
            </w:pPr>
            <w:r w:rsidRPr="00691C80">
              <w:rPr>
                <w:sz w:val="10"/>
                <w:szCs w:val="10"/>
              </w:rPr>
              <w:t>69,00</w:t>
            </w:r>
          </w:p>
        </w:tc>
        <w:tc>
          <w:tcPr>
            <w:tcW w:w="814" w:type="dxa"/>
            <w:tcBorders>
              <w:top w:val="nil"/>
              <w:left w:val="nil"/>
              <w:bottom w:val="single" w:sz="4" w:space="0" w:color="auto"/>
              <w:right w:val="single" w:sz="4" w:space="0" w:color="auto"/>
            </w:tcBorders>
            <w:shd w:val="clear" w:color="auto" w:fill="auto"/>
            <w:vAlign w:val="center"/>
            <w:hideMark/>
          </w:tcPr>
          <w:p w14:paraId="4D8B5B45" w14:textId="77777777" w:rsidR="00691C80" w:rsidRPr="00691C80" w:rsidRDefault="00691C80" w:rsidP="00CF231F">
            <w:pPr>
              <w:ind w:left="-113" w:right="-36"/>
              <w:jc w:val="center"/>
              <w:rPr>
                <w:b/>
                <w:bCs/>
                <w:sz w:val="10"/>
                <w:szCs w:val="10"/>
              </w:rPr>
            </w:pPr>
            <w:r w:rsidRPr="00691C80">
              <w:rPr>
                <w:b/>
                <w:bCs/>
                <w:sz w:val="10"/>
                <w:szCs w:val="10"/>
              </w:rPr>
              <w:t>14 982 192,80</w:t>
            </w:r>
          </w:p>
        </w:tc>
        <w:tc>
          <w:tcPr>
            <w:tcW w:w="817" w:type="dxa"/>
            <w:tcBorders>
              <w:top w:val="nil"/>
              <w:left w:val="nil"/>
              <w:bottom w:val="single" w:sz="4" w:space="0" w:color="auto"/>
              <w:right w:val="single" w:sz="4" w:space="0" w:color="auto"/>
            </w:tcBorders>
            <w:shd w:val="clear" w:color="auto" w:fill="auto"/>
            <w:vAlign w:val="center"/>
            <w:hideMark/>
          </w:tcPr>
          <w:p w14:paraId="76393EDB" w14:textId="77777777" w:rsidR="00691C80" w:rsidRPr="00691C80" w:rsidRDefault="00691C80" w:rsidP="00CF231F">
            <w:pPr>
              <w:ind w:left="-113" w:right="-36"/>
              <w:jc w:val="center"/>
              <w:rPr>
                <w:b/>
                <w:bCs/>
                <w:sz w:val="10"/>
                <w:szCs w:val="10"/>
              </w:rPr>
            </w:pPr>
            <w:r w:rsidRPr="00691C80">
              <w:rPr>
                <w:b/>
                <w:bCs/>
                <w:sz w:val="10"/>
                <w:szCs w:val="10"/>
              </w:rPr>
              <w:t>10 502 517,15</w:t>
            </w:r>
          </w:p>
        </w:tc>
        <w:tc>
          <w:tcPr>
            <w:tcW w:w="594" w:type="dxa"/>
            <w:tcBorders>
              <w:top w:val="nil"/>
              <w:left w:val="nil"/>
              <w:bottom w:val="single" w:sz="4" w:space="0" w:color="auto"/>
              <w:right w:val="single" w:sz="4" w:space="0" w:color="auto"/>
            </w:tcBorders>
            <w:shd w:val="clear" w:color="auto" w:fill="auto"/>
            <w:vAlign w:val="center"/>
            <w:hideMark/>
          </w:tcPr>
          <w:p w14:paraId="0D2D463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CEC03DA" w14:textId="77777777" w:rsidR="00691C80" w:rsidRPr="00691C80" w:rsidRDefault="00691C80" w:rsidP="00CF231F">
            <w:pPr>
              <w:ind w:left="-113" w:right="-36"/>
              <w:jc w:val="center"/>
              <w:rPr>
                <w:sz w:val="10"/>
                <w:szCs w:val="10"/>
              </w:rPr>
            </w:pPr>
            <w:r w:rsidRPr="00691C80">
              <w:rPr>
                <w:sz w:val="10"/>
                <w:szCs w:val="10"/>
              </w:rPr>
              <w:t>10 502 517,15</w:t>
            </w:r>
          </w:p>
        </w:tc>
        <w:tc>
          <w:tcPr>
            <w:tcW w:w="742" w:type="dxa"/>
            <w:tcBorders>
              <w:top w:val="nil"/>
              <w:left w:val="nil"/>
              <w:bottom w:val="single" w:sz="4" w:space="0" w:color="auto"/>
              <w:right w:val="single" w:sz="4" w:space="0" w:color="auto"/>
            </w:tcBorders>
            <w:shd w:val="clear" w:color="auto" w:fill="auto"/>
            <w:vAlign w:val="center"/>
            <w:hideMark/>
          </w:tcPr>
          <w:p w14:paraId="255C8170"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8DE64D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6CFDDC1" w14:textId="77777777" w:rsidR="00691C80" w:rsidRPr="00691C80" w:rsidRDefault="00691C80" w:rsidP="00CF231F">
            <w:pPr>
              <w:ind w:left="-113" w:right="-36"/>
              <w:jc w:val="center"/>
              <w:rPr>
                <w:b/>
                <w:bCs/>
                <w:sz w:val="10"/>
                <w:szCs w:val="10"/>
              </w:rPr>
            </w:pPr>
            <w:r w:rsidRPr="00691C80">
              <w:rPr>
                <w:b/>
                <w:bCs/>
                <w:sz w:val="10"/>
                <w:szCs w:val="10"/>
              </w:rPr>
              <w:t>4 479 675,65</w:t>
            </w:r>
          </w:p>
        </w:tc>
        <w:tc>
          <w:tcPr>
            <w:tcW w:w="416" w:type="dxa"/>
            <w:tcBorders>
              <w:top w:val="nil"/>
              <w:left w:val="nil"/>
              <w:bottom w:val="single" w:sz="4" w:space="0" w:color="auto"/>
              <w:right w:val="single" w:sz="4" w:space="0" w:color="auto"/>
            </w:tcBorders>
            <w:shd w:val="clear" w:color="auto" w:fill="auto"/>
            <w:vAlign w:val="center"/>
            <w:hideMark/>
          </w:tcPr>
          <w:p w14:paraId="5F7B17C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04CA90E" w14:textId="77777777" w:rsidR="00691C80" w:rsidRPr="00691C80" w:rsidRDefault="00691C80" w:rsidP="00CF231F">
            <w:pPr>
              <w:ind w:left="-113" w:right="-36"/>
              <w:jc w:val="center"/>
              <w:rPr>
                <w:sz w:val="10"/>
                <w:szCs w:val="10"/>
              </w:rPr>
            </w:pPr>
            <w:r w:rsidRPr="00691C80">
              <w:rPr>
                <w:sz w:val="10"/>
                <w:szCs w:val="10"/>
              </w:rPr>
              <w:t>4 479 675,65</w:t>
            </w:r>
          </w:p>
        </w:tc>
        <w:tc>
          <w:tcPr>
            <w:tcW w:w="709" w:type="dxa"/>
            <w:tcBorders>
              <w:top w:val="nil"/>
              <w:left w:val="nil"/>
              <w:bottom w:val="single" w:sz="4" w:space="0" w:color="auto"/>
              <w:right w:val="single" w:sz="4" w:space="0" w:color="auto"/>
            </w:tcBorders>
            <w:shd w:val="clear" w:color="auto" w:fill="auto"/>
            <w:vAlign w:val="center"/>
            <w:hideMark/>
          </w:tcPr>
          <w:p w14:paraId="67FE3D8C"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1F8C1E4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D72F57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E3ED3D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C700F6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FDF6859" w14:textId="77777777" w:rsidR="00691C80" w:rsidRPr="00691C80" w:rsidRDefault="00691C80" w:rsidP="00CF231F">
            <w:pPr>
              <w:ind w:left="-113" w:right="-36"/>
              <w:jc w:val="center"/>
              <w:rPr>
                <w:sz w:val="10"/>
                <w:szCs w:val="10"/>
              </w:rPr>
            </w:pPr>
            <w:r w:rsidRPr="00691C80">
              <w:rPr>
                <w:sz w:val="10"/>
                <w:szCs w:val="10"/>
              </w:rPr>
              <w:t>14</w:t>
            </w:r>
          </w:p>
        </w:tc>
        <w:tc>
          <w:tcPr>
            <w:tcW w:w="920" w:type="dxa"/>
            <w:tcBorders>
              <w:top w:val="nil"/>
              <w:left w:val="nil"/>
              <w:bottom w:val="single" w:sz="4" w:space="0" w:color="auto"/>
              <w:right w:val="single" w:sz="4" w:space="0" w:color="auto"/>
            </w:tcBorders>
            <w:shd w:val="clear" w:color="auto" w:fill="auto"/>
            <w:noWrap/>
            <w:vAlign w:val="center"/>
            <w:hideMark/>
          </w:tcPr>
          <w:p w14:paraId="48B2F82C" w14:textId="77777777" w:rsidR="00691C80" w:rsidRPr="00691C80" w:rsidRDefault="00691C80" w:rsidP="00CF231F">
            <w:pPr>
              <w:ind w:left="-113" w:right="-36"/>
              <w:rPr>
                <w:sz w:val="10"/>
                <w:szCs w:val="10"/>
              </w:rPr>
            </w:pPr>
            <w:r w:rsidRPr="00691C80">
              <w:rPr>
                <w:sz w:val="10"/>
                <w:szCs w:val="10"/>
              </w:rPr>
              <w:t>г. Сергиев Посад, ул. Садовая, д. 8</w:t>
            </w:r>
          </w:p>
        </w:tc>
        <w:tc>
          <w:tcPr>
            <w:tcW w:w="392" w:type="dxa"/>
            <w:tcBorders>
              <w:top w:val="nil"/>
              <w:left w:val="nil"/>
              <w:bottom w:val="single" w:sz="4" w:space="0" w:color="auto"/>
              <w:right w:val="single" w:sz="4" w:space="0" w:color="auto"/>
            </w:tcBorders>
            <w:shd w:val="clear" w:color="auto" w:fill="auto"/>
            <w:noWrap/>
            <w:vAlign w:val="center"/>
            <w:hideMark/>
          </w:tcPr>
          <w:p w14:paraId="14E781A9" w14:textId="77777777" w:rsidR="00691C80" w:rsidRPr="00691C80" w:rsidRDefault="00691C80" w:rsidP="00CF231F">
            <w:pPr>
              <w:ind w:left="-113" w:right="-36"/>
              <w:jc w:val="center"/>
              <w:rPr>
                <w:sz w:val="10"/>
                <w:szCs w:val="10"/>
              </w:rPr>
            </w:pPr>
            <w:r w:rsidRPr="00691C80">
              <w:rPr>
                <w:sz w:val="10"/>
                <w:szCs w:val="10"/>
              </w:rPr>
              <w:t>229-п</w:t>
            </w:r>
          </w:p>
        </w:tc>
        <w:tc>
          <w:tcPr>
            <w:tcW w:w="600" w:type="dxa"/>
            <w:tcBorders>
              <w:top w:val="nil"/>
              <w:left w:val="nil"/>
              <w:bottom w:val="single" w:sz="4" w:space="0" w:color="auto"/>
              <w:right w:val="single" w:sz="4" w:space="0" w:color="auto"/>
            </w:tcBorders>
            <w:shd w:val="clear" w:color="auto" w:fill="auto"/>
            <w:noWrap/>
            <w:vAlign w:val="center"/>
            <w:hideMark/>
          </w:tcPr>
          <w:p w14:paraId="1065E36D"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2FD2747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7CA9E9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33405BC" w14:textId="77777777" w:rsidR="00691C80" w:rsidRPr="00691C80" w:rsidRDefault="00691C80" w:rsidP="00CF231F">
            <w:pPr>
              <w:ind w:left="-113" w:right="-36"/>
              <w:jc w:val="center"/>
              <w:rPr>
                <w:sz w:val="10"/>
                <w:szCs w:val="10"/>
              </w:rPr>
            </w:pPr>
            <w:r w:rsidRPr="00691C80">
              <w:rPr>
                <w:sz w:val="10"/>
                <w:szCs w:val="10"/>
              </w:rPr>
              <w:t>20</w:t>
            </w:r>
          </w:p>
        </w:tc>
        <w:tc>
          <w:tcPr>
            <w:tcW w:w="440" w:type="dxa"/>
            <w:tcBorders>
              <w:top w:val="nil"/>
              <w:left w:val="nil"/>
              <w:bottom w:val="single" w:sz="4" w:space="0" w:color="auto"/>
              <w:right w:val="single" w:sz="4" w:space="0" w:color="auto"/>
            </w:tcBorders>
            <w:shd w:val="clear" w:color="auto" w:fill="auto"/>
            <w:noWrap/>
            <w:vAlign w:val="center"/>
            <w:hideMark/>
          </w:tcPr>
          <w:p w14:paraId="2DCD048B" w14:textId="77777777" w:rsidR="00691C80" w:rsidRPr="00691C80" w:rsidRDefault="00691C80" w:rsidP="00CF231F">
            <w:pPr>
              <w:ind w:left="-113" w:right="-36"/>
              <w:jc w:val="center"/>
              <w:rPr>
                <w:sz w:val="10"/>
                <w:szCs w:val="10"/>
              </w:rPr>
            </w:pPr>
            <w:r w:rsidRPr="00691C80">
              <w:rPr>
                <w:sz w:val="10"/>
                <w:szCs w:val="10"/>
              </w:rPr>
              <w:t>20</w:t>
            </w:r>
          </w:p>
        </w:tc>
        <w:tc>
          <w:tcPr>
            <w:tcW w:w="491" w:type="dxa"/>
            <w:tcBorders>
              <w:top w:val="nil"/>
              <w:left w:val="nil"/>
              <w:bottom w:val="single" w:sz="4" w:space="0" w:color="auto"/>
              <w:right w:val="single" w:sz="4" w:space="0" w:color="auto"/>
            </w:tcBorders>
            <w:shd w:val="clear" w:color="auto" w:fill="auto"/>
            <w:noWrap/>
            <w:vAlign w:val="center"/>
            <w:hideMark/>
          </w:tcPr>
          <w:p w14:paraId="2D341D17" w14:textId="77777777" w:rsidR="00691C80" w:rsidRPr="00691C80" w:rsidRDefault="00691C80" w:rsidP="00CF231F">
            <w:pPr>
              <w:ind w:left="-113" w:right="-36"/>
              <w:jc w:val="center"/>
              <w:rPr>
                <w:sz w:val="10"/>
                <w:szCs w:val="10"/>
              </w:rPr>
            </w:pPr>
            <w:r w:rsidRPr="00691C80">
              <w:rPr>
                <w:sz w:val="10"/>
                <w:szCs w:val="10"/>
              </w:rPr>
              <w:t>358,40</w:t>
            </w:r>
          </w:p>
        </w:tc>
        <w:tc>
          <w:tcPr>
            <w:tcW w:w="366" w:type="dxa"/>
            <w:tcBorders>
              <w:top w:val="nil"/>
              <w:left w:val="nil"/>
              <w:bottom w:val="single" w:sz="4" w:space="0" w:color="auto"/>
              <w:right w:val="single" w:sz="4" w:space="0" w:color="auto"/>
            </w:tcBorders>
            <w:shd w:val="clear" w:color="auto" w:fill="auto"/>
            <w:noWrap/>
            <w:vAlign w:val="center"/>
            <w:hideMark/>
          </w:tcPr>
          <w:p w14:paraId="434CD7F8"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76060C0C"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61092916"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377A0D3B" w14:textId="77777777" w:rsidR="00691C80" w:rsidRPr="00691C80" w:rsidRDefault="00691C80" w:rsidP="00CF231F">
            <w:pPr>
              <w:ind w:left="-113" w:right="-36"/>
              <w:jc w:val="center"/>
              <w:rPr>
                <w:sz w:val="10"/>
                <w:szCs w:val="10"/>
              </w:rPr>
            </w:pPr>
            <w:r w:rsidRPr="00691C80">
              <w:rPr>
                <w:sz w:val="10"/>
                <w:szCs w:val="10"/>
              </w:rPr>
              <w:t>358,40</w:t>
            </w:r>
          </w:p>
        </w:tc>
        <w:tc>
          <w:tcPr>
            <w:tcW w:w="601" w:type="dxa"/>
            <w:tcBorders>
              <w:top w:val="nil"/>
              <w:left w:val="nil"/>
              <w:bottom w:val="single" w:sz="4" w:space="0" w:color="auto"/>
              <w:right w:val="single" w:sz="4" w:space="0" w:color="auto"/>
            </w:tcBorders>
            <w:shd w:val="clear" w:color="auto" w:fill="auto"/>
            <w:noWrap/>
            <w:vAlign w:val="center"/>
            <w:hideMark/>
          </w:tcPr>
          <w:p w14:paraId="605A5AE9" w14:textId="77777777" w:rsidR="00691C80" w:rsidRPr="00691C80" w:rsidRDefault="00691C80" w:rsidP="00CF231F">
            <w:pPr>
              <w:ind w:left="-113" w:right="-36"/>
              <w:jc w:val="center"/>
              <w:rPr>
                <w:sz w:val="10"/>
                <w:szCs w:val="10"/>
              </w:rPr>
            </w:pPr>
            <w:r w:rsidRPr="00691C80">
              <w:rPr>
                <w:sz w:val="10"/>
                <w:szCs w:val="10"/>
              </w:rPr>
              <w:t>179,20</w:t>
            </w:r>
          </w:p>
        </w:tc>
        <w:tc>
          <w:tcPr>
            <w:tcW w:w="616" w:type="dxa"/>
            <w:tcBorders>
              <w:top w:val="nil"/>
              <w:left w:val="nil"/>
              <w:bottom w:val="single" w:sz="4" w:space="0" w:color="auto"/>
              <w:right w:val="single" w:sz="4" w:space="0" w:color="auto"/>
            </w:tcBorders>
            <w:shd w:val="clear" w:color="auto" w:fill="auto"/>
            <w:noWrap/>
            <w:vAlign w:val="center"/>
            <w:hideMark/>
          </w:tcPr>
          <w:p w14:paraId="055E8B9E" w14:textId="77777777" w:rsidR="00691C80" w:rsidRPr="00691C80" w:rsidRDefault="00691C80" w:rsidP="00CF231F">
            <w:pPr>
              <w:ind w:left="-113" w:right="-36"/>
              <w:jc w:val="center"/>
              <w:rPr>
                <w:sz w:val="10"/>
                <w:szCs w:val="10"/>
              </w:rPr>
            </w:pPr>
            <w:r w:rsidRPr="00691C80">
              <w:rPr>
                <w:sz w:val="10"/>
                <w:szCs w:val="10"/>
              </w:rPr>
              <w:t>179,20</w:t>
            </w:r>
          </w:p>
        </w:tc>
        <w:tc>
          <w:tcPr>
            <w:tcW w:w="814" w:type="dxa"/>
            <w:tcBorders>
              <w:top w:val="nil"/>
              <w:left w:val="nil"/>
              <w:bottom w:val="single" w:sz="4" w:space="0" w:color="auto"/>
              <w:right w:val="single" w:sz="4" w:space="0" w:color="auto"/>
            </w:tcBorders>
            <w:shd w:val="clear" w:color="auto" w:fill="auto"/>
            <w:vAlign w:val="center"/>
            <w:hideMark/>
          </w:tcPr>
          <w:p w14:paraId="171EE040" w14:textId="77777777" w:rsidR="00691C80" w:rsidRPr="00691C80" w:rsidRDefault="00691C80" w:rsidP="00CF231F">
            <w:pPr>
              <w:ind w:left="-113" w:right="-36"/>
              <w:jc w:val="center"/>
              <w:rPr>
                <w:b/>
                <w:bCs/>
                <w:sz w:val="10"/>
                <w:szCs w:val="10"/>
              </w:rPr>
            </w:pPr>
            <w:r w:rsidRPr="00691C80">
              <w:rPr>
                <w:b/>
                <w:bCs/>
                <w:sz w:val="10"/>
                <w:szCs w:val="10"/>
              </w:rPr>
              <w:t>38 882 099,20</w:t>
            </w:r>
          </w:p>
        </w:tc>
        <w:tc>
          <w:tcPr>
            <w:tcW w:w="817" w:type="dxa"/>
            <w:tcBorders>
              <w:top w:val="nil"/>
              <w:left w:val="nil"/>
              <w:bottom w:val="single" w:sz="4" w:space="0" w:color="auto"/>
              <w:right w:val="single" w:sz="4" w:space="0" w:color="auto"/>
            </w:tcBorders>
            <w:shd w:val="clear" w:color="auto" w:fill="auto"/>
            <w:vAlign w:val="center"/>
            <w:hideMark/>
          </w:tcPr>
          <w:p w14:paraId="168DC567" w14:textId="77777777" w:rsidR="00691C80" w:rsidRPr="00691C80" w:rsidRDefault="00691C80" w:rsidP="00CF231F">
            <w:pPr>
              <w:ind w:left="-113" w:right="-36"/>
              <w:jc w:val="center"/>
              <w:rPr>
                <w:b/>
                <w:bCs/>
                <w:sz w:val="10"/>
                <w:szCs w:val="10"/>
              </w:rPr>
            </w:pPr>
            <w:r w:rsidRPr="00691C80">
              <w:rPr>
                <w:b/>
                <w:bCs/>
                <w:sz w:val="10"/>
                <w:szCs w:val="10"/>
              </w:rPr>
              <w:t>27 256 351,54</w:t>
            </w:r>
          </w:p>
        </w:tc>
        <w:tc>
          <w:tcPr>
            <w:tcW w:w="594" w:type="dxa"/>
            <w:tcBorders>
              <w:top w:val="nil"/>
              <w:left w:val="nil"/>
              <w:bottom w:val="single" w:sz="4" w:space="0" w:color="auto"/>
              <w:right w:val="single" w:sz="4" w:space="0" w:color="auto"/>
            </w:tcBorders>
            <w:shd w:val="clear" w:color="auto" w:fill="auto"/>
            <w:vAlign w:val="center"/>
            <w:hideMark/>
          </w:tcPr>
          <w:p w14:paraId="57DAC533"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ECC2BF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9C0696A" w14:textId="77777777" w:rsidR="00691C80" w:rsidRPr="00691C80" w:rsidRDefault="00691C80" w:rsidP="00CF231F">
            <w:pPr>
              <w:ind w:left="-113" w:right="-36"/>
              <w:jc w:val="center"/>
              <w:rPr>
                <w:sz w:val="10"/>
                <w:szCs w:val="10"/>
              </w:rPr>
            </w:pPr>
            <w:r w:rsidRPr="00691C80">
              <w:rPr>
                <w:sz w:val="10"/>
                <w:szCs w:val="10"/>
              </w:rPr>
              <w:t>27 256 351,54</w:t>
            </w:r>
          </w:p>
        </w:tc>
        <w:tc>
          <w:tcPr>
            <w:tcW w:w="425" w:type="dxa"/>
            <w:tcBorders>
              <w:top w:val="nil"/>
              <w:left w:val="nil"/>
              <w:bottom w:val="single" w:sz="4" w:space="0" w:color="auto"/>
              <w:right w:val="single" w:sz="4" w:space="0" w:color="auto"/>
            </w:tcBorders>
            <w:shd w:val="clear" w:color="auto" w:fill="auto"/>
            <w:vAlign w:val="center"/>
            <w:hideMark/>
          </w:tcPr>
          <w:p w14:paraId="659905E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A84A5F8" w14:textId="77777777" w:rsidR="00691C80" w:rsidRPr="00691C80" w:rsidRDefault="00691C80" w:rsidP="00CF231F">
            <w:pPr>
              <w:ind w:left="-113" w:right="-36"/>
              <w:jc w:val="center"/>
              <w:rPr>
                <w:b/>
                <w:bCs/>
                <w:sz w:val="10"/>
                <w:szCs w:val="10"/>
              </w:rPr>
            </w:pPr>
            <w:r w:rsidRPr="00691C80">
              <w:rPr>
                <w:b/>
                <w:bCs/>
                <w:sz w:val="10"/>
                <w:szCs w:val="10"/>
              </w:rPr>
              <w:t>11 625 747,66</w:t>
            </w:r>
          </w:p>
        </w:tc>
        <w:tc>
          <w:tcPr>
            <w:tcW w:w="416" w:type="dxa"/>
            <w:tcBorders>
              <w:top w:val="nil"/>
              <w:left w:val="nil"/>
              <w:bottom w:val="single" w:sz="4" w:space="0" w:color="auto"/>
              <w:right w:val="single" w:sz="4" w:space="0" w:color="auto"/>
            </w:tcBorders>
            <w:shd w:val="clear" w:color="auto" w:fill="auto"/>
            <w:vAlign w:val="center"/>
            <w:hideMark/>
          </w:tcPr>
          <w:p w14:paraId="0DDFEB4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251772D" w14:textId="77777777" w:rsidR="00691C80" w:rsidRPr="00691C80" w:rsidRDefault="00691C80" w:rsidP="00CF231F">
            <w:pPr>
              <w:ind w:left="-113" w:right="-36"/>
              <w:jc w:val="center"/>
              <w:rPr>
                <w:sz w:val="10"/>
                <w:szCs w:val="10"/>
              </w:rPr>
            </w:pPr>
            <w:r w:rsidRPr="00691C80">
              <w:rPr>
                <w:sz w:val="10"/>
                <w:szCs w:val="10"/>
              </w:rPr>
              <w:t>3 278 009,84</w:t>
            </w:r>
          </w:p>
        </w:tc>
        <w:tc>
          <w:tcPr>
            <w:tcW w:w="709" w:type="dxa"/>
            <w:tcBorders>
              <w:top w:val="nil"/>
              <w:left w:val="nil"/>
              <w:bottom w:val="single" w:sz="4" w:space="0" w:color="auto"/>
              <w:right w:val="single" w:sz="4" w:space="0" w:color="auto"/>
            </w:tcBorders>
            <w:shd w:val="clear" w:color="auto" w:fill="auto"/>
            <w:vAlign w:val="center"/>
            <w:hideMark/>
          </w:tcPr>
          <w:p w14:paraId="6A55F3A1" w14:textId="77777777" w:rsidR="00691C80" w:rsidRPr="00691C80" w:rsidRDefault="00691C80" w:rsidP="00CF231F">
            <w:pPr>
              <w:ind w:left="-113" w:right="-36"/>
              <w:jc w:val="center"/>
              <w:rPr>
                <w:sz w:val="10"/>
                <w:szCs w:val="10"/>
              </w:rPr>
            </w:pPr>
            <w:r w:rsidRPr="00691C80">
              <w:rPr>
                <w:sz w:val="10"/>
                <w:szCs w:val="10"/>
              </w:rPr>
              <w:t>8 347 737,82</w:t>
            </w:r>
          </w:p>
        </w:tc>
        <w:tc>
          <w:tcPr>
            <w:tcW w:w="416" w:type="dxa"/>
            <w:tcBorders>
              <w:top w:val="nil"/>
              <w:left w:val="nil"/>
              <w:bottom w:val="single" w:sz="4" w:space="0" w:color="auto"/>
              <w:right w:val="single" w:sz="4" w:space="0" w:color="auto"/>
            </w:tcBorders>
            <w:shd w:val="clear" w:color="auto" w:fill="auto"/>
            <w:vAlign w:val="center"/>
            <w:hideMark/>
          </w:tcPr>
          <w:p w14:paraId="7E70521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60AE83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B7B837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5461CF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20BB6B6" w14:textId="77777777" w:rsidR="00691C80" w:rsidRPr="00691C80" w:rsidRDefault="00691C80" w:rsidP="00CF231F">
            <w:pPr>
              <w:ind w:left="-113" w:right="-36"/>
              <w:jc w:val="center"/>
              <w:rPr>
                <w:sz w:val="10"/>
                <w:szCs w:val="10"/>
              </w:rPr>
            </w:pPr>
            <w:r w:rsidRPr="00691C80">
              <w:rPr>
                <w:sz w:val="10"/>
                <w:szCs w:val="10"/>
              </w:rPr>
              <w:t>15</w:t>
            </w:r>
          </w:p>
        </w:tc>
        <w:tc>
          <w:tcPr>
            <w:tcW w:w="920" w:type="dxa"/>
            <w:tcBorders>
              <w:top w:val="nil"/>
              <w:left w:val="nil"/>
              <w:bottom w:val="single" w:sz="4" w:space="0" w:color="auto"/>
              <w:right w:val="single" w:sz="4" w:space="0" w:color="auto"/>
            </w:tcBorders>
            <w:shd w:val="clear" w:color="auto" w:fill="auto"/>
            <w:noWrap/>
            <w:vAlign w:val="center"/>
            <w:hideMark/>
          </w:tcPr>
          <w:p w14:paraId="766D4B37" w14:textId="77777777" w:rsidR="00691C80" w:rsidRPr="00691C80" w:rsidRDefault="00691C80" w:rsidP="00CF231F">
            <w:pPr>
              <w:ind w:left="-113" w:right="-36"/>
              <w:rPr>
                <w:sz w:val="10"/>
                <w:szCs w:val="10"/>
              </w:rPr>
            </w:pPr>
            <w:r w:rsidRPr="00691C80">
              <w:rPr>
                <w:sz w:val="10"/>
                <w:szCs w:val="10"/>
              </w:rPr>
              <w:t>г. Сергиев Посад, ул. Садовая, д. 10</w:t>
            </w:r>
          </w:p>
        </w:tc>
        <w:tc>
          <w:tcPr>
            <w:tcW w:w="392" w:type="dxa"/>
            <w:tcBorders>
              <w:top w:val="nil"/>
              <w:left w:val="nil"/>
              <w:bottom w:val="single" w:sz="4" w:space="0" w:color="auto"/>
              <w:right w:val="single" w:sz="4" w:space="0" w:color="auto"/>
            </w:tcBorders>
            <w:shd w:val="clear" w:color="auto" w:fill="auto"/>
            <w:noWrap/>
            <w:vAlign w:val="center"/>
            <w:hideMark/>
          </w:tcPr>
          <w:p w14:paraId="59EB7AC9" w14:textId="77777777" w:rsidR="00691C80" w:rsidRPr="00691C80" w:rsidRDefault="00691C80" w:rsidP="00CF231F">
            <w:pPr>
              <w:ind w:left="-113" w:right="-36"/>
              <w:jc w:val="center"/>
              <w:rPr>
                <w:sz w:val="10"/>
                <w:szCs w:val="10"/>
              </w:rPr>
            </w:pPr>
            <w:r w:rsidRPr="00691C80">
              <w:rPr>
                <w:sz w:val="10"/>
                <w:szCs w:val="10"/>
              </w:rPr>
              <w:t>228-п</w:t>
            </w:r>
          </w:p>
        </w:tc>
        <w:tc>
          <w:tcPr>
            <w:tcW w:w="600" w:type="dxa"/>
            <w:tcBorders>
              <w:top w:val="nil"/>
              <w:left w:val="nil"/>
              <w:bottom w:val="single" w:sz="4" w:space="0" w:color="auto"/>
              <w:right w:val="single" w:sz="4" w:space="0" w:color="auto"/>
            </w:tcBorders>
            <w:shd w:val="clear" w:color="auto" w:fill="auto"/>
            <w:noWrap/>
            <w:vAlign w:val="center"/>
            <w:hideMark/>
          </w:tcPr>
          <w:p w14:paraId="39D249F6"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536C2D25"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80CC8E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D84CF77"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0B17D7E2"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2CC1AFCD" w14:textId="77777777" w:rsidR="00691C80" w:rsidRPr="00691C80" w:rsidRDefault="00691C80" w:rsidP="00CF231F">
            <w:pPr>
              <w:ind w:left="-113" w:right="-36"/>
              <w:jc w:val="center"/>
              <w:rPr>
                <w:sz w:val="10"/>
                <w:szCs w:val="10"/>
              </w:rPr>
            </w:pPr>
            <w:r w:rsidRPr="00691C80">
              <w:rPr>
                <w:sz w:val="10"/>
                <w:szCs w:val="10"/>
              </w:rPr>
              <w:t>434,60</w:t>
            </w:r>
          </w:p>
        </w:tc>
        <w:tc>
          <w:tcPr>
            <w:tcW w:w="366" w:type="dxa"/>
            <w:tcBorders>
              <w:top w:val="nil"/>
              <w:left w:val="nil"/>
              <w:bottom w:val="single" w:sz="4" w:space="0" w:color="auto"/>
              <w:right w:val="single" w:sz="4" w:space="0" w:color="auto"/>
            </w:tcBorders>
            <w:shd w:val="clear" w:color="auto" w:fill="auto"/>
            <w:noWrap/>
            <w:vAlign w:val="center"/>
            <w:hideMark/>
          </w:tcPr>
          <w:p w14:paraId="1D8215E1"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228E1A61"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4096B336"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7065EC64" w14:textId="77777777" w:rsidR="00691C80" w:rsidRPr="00691C80" w:rsidRDefault="00691C80" w:rsidP="00CF231F">
            <w:pPr>
              <w:ind w:left="-113" w:right="-36"/>
              <w:jc w:val="center"/>
              <w:rPr>
                <w:sz w:val="10"/>
                <w:szCs w:val="10"/>
              </w:rPr>
            </w:pPr>
            <w:r w:rsidRPr="00691C80">
              <w:rPr>
                <w:sz w:val="10"/>
                <w:szCs w:val="10"/>
              </w:rPr>
              <w:t>434,60</w:t>
            </w:r>
          </w:p>
        </w:tc>
        <w:tc>
          <w:tcPr>
            <w:tcW w:w="601" w:type="dxa"/>
            <w:tcBorders>
              <w:top w:val="nil"/>
              <w:left w:val="nil"/>
              <w:bottom w:val="single" w:sz="4" w:space="0" w:color="auto"/>
              <w:right w:val="single" w:sz="4" w:space="0" w:color="auto"/>
            </w:tcBorders>
            <w:shd w:val="clear" w:color="auto" w:fill="auto"/>
            <w:noWrap/>
            <w:vAlign w:val="center"/>
            <w:hideMark/>
          </w:tcPr>
          <w:p w14:paraId="112AA700" w14:textId="77777777" w:rsidR="00691C80" w:rsidRPr="00691C80" w:rsidRDefault="00691C80" w:rsidP="00CF231F">
            <w:pPr>
              <w:ind w:left="-113" w:right="-36"/>
              <w:jc w:val="center"/>
              <w:rPr>
                <w:sz w:val="10"/>
                <w:szCs w:val="10"/>
              </w:rPr>
            </w:pPr>
            <w:r w:rsidRPr="00691C80">
              <w:rPr>
                <w:sz w:val="10"/>
                <w:szCs w:val="10"/>
              </w:rPr>
              <w:t>181,30</w:t>
            </w:r>
          </w:p>
        </w:tc>
        <w:tc>
          <w:tcPr>
            <w:tcW w:w="616" w:type="dxa"/>
            <w:tcBorders>
              <w:top w:val="nil"/>
              <w:left w:val="nil"/>
              <w:bottom w:val="single" w:sz="4" w:space="0" w:color="auto"/>
              <w:right w:val="single" w:sz="4" w:space="0" w:color="auto"/>
            </w:tcBorders>
            <w:shd w:val="clear" w:color="auto" w:fill="auto"/>
            <w:noWrap/>
            <w:vAlign w:val="center"/>
            <w:hideMark/>
          </w:tcPr>
          <w:p w14:paraId="2C55696B" w14:textId="77777777" w:rsidR="00691C80" w:rsidRPr="00691C80" w:rsidRDefault="00691C80" w:rsidP="00CF231F">
            <w:pPr>
              <w:ind w:left="-113" w:right="-36"/>
              <w:jc w:val="center"/>
              <w:rPr>
                <w:sz w:val="10"/>
                <w:szCs w:val="10"/>
              </w:rPr>
            </w:pPr>
            <w:r w:rsidRPr="00691C80">
              <w:rPr>
                <w:sz w:val="10"/>
                <w:szCs w:val="10"/>
              </w:rPr>
              <w:t>253,30</w:t>
            </w:r>
          </w:p>
        </w:tc>
        <w:tc>
          <w:tcPr>
            <w:tcW w:w="814" w:type="dxa"/>
            <w:tcBorders>
              <w:top w:val="nil"/>
              <w:left w:val="nil"/>
              <w:bottom w:val="single" w:sz="4" w:space="0" w:color="auto"/>
              <w:right w:val="single" w:sz="4" w:space="0" w:color="auto"/>
            </w:tcBorders>
            <w:shd w:val="clear" w:color="auto" w:fill="auto"/>
            <w:vAlign w:val="center"/>
            <w:hideMark/>
          </w:tcPr>
          <w:p w14:paraId="63B9ED1C" w14:textId="77777777" w:rsidR="00691C80" w:rsidRPr="00691C80" w:rsidRDefault="00691C80" w:rsidP="00CF231F">
            <w:pPr>
              <w:ind w:left="-113" w:right="-36"/>
              <w:jc w:val="center"/>
              <w:rPr>
                <w:b/>
                <w:bCs/>
                <w:sz w:val="10"/>
                <w:szCs w:val="10"/>
              </w:rPr>
            </w:pPr>
            <w:r w:rsidRPr="00691C80">
              <w:rPr>
                <w:b/>
                <w:bCs/>
                <w:sz w:val="10"/>
                <w:szCs w:val="10"/>
              </w:rPr>
              <w:t>47 148 884,80</w:t>
            </w:r>
          </w:p>
        </w:tc>
        <w:tc>
          <w:tcPr>
            <w:tcW w:w="817" w:type="dxa"/>
            <w:tcBorders>
              <w:top w:val="nil"/>
              <w:left w:val="nil"/>
              <w:bottom w:val="single" w:sz="4" w:space="0" w:color="auto"/>
              <w:right w:val="single" w:sz="4" w:space="0" w:color="auto"/>
            </w:tcBorders>
            <w:shd w:val="clear" w:color="auto" w:fill="auto"/>
            <w:vAlign w:val="center"/>
            <w:hideMark/>
          </w:tcPr>
          <w:p w14:paraId="6ECA30B2" w14:textId="77777777" w:rsidR="00691C80" w:rsidRPr="00691C80" w:rsidRDefault="00691C80" w:rsidP="00CF231F">
            <w:pPr>
              <w:ind w:left="-113" w:right="-36"/>
              <w:jc w:val="center"/>
              <w:rPr>
                <w:b/>
                <w:bCs/>
                <w:sz w:val="10"/>
                <w:szCs w:val="10"/>
              </w:rPr>
            </w:pPr>
            <w:r w:rsidRPr="00691C80">
              <w:rPr>
                <w:b/>
                <w:bCs/>
                <w:sz w:val="10"/>
                <w:szCs w:val="10"/>
              </w:rPr>
              <w:t>33 051 368,24</w:t>
            </w:r>
          </w:p>
        </w:tc>
        <w:tc>
          <w:tcPr>
            <w:tcW w:w="594" w:type="dxa"/>
            <w:tcBorders>
              <w:top w:val="nil"/>
              <w:left w:val="nil"/>
              <w:bottom w:val="single" w:sz="4" w:space="0" w:color="auto"/>
              <w:right w:val="single" w:sz="4" w:space="0" w:color="auto"/>
            </w:tcBorders>
            <w:shd w:val="clear" w:color="auto" w:fill="auto"/>
            <w:vAlign w:val="center"/>
            <w:hideMark/>
          </w:tcPr>
          <w:p w14:paraId="5DBB219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F045A52"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509EC09" w14:textId="77777777" w:rsidR="00691C80" w:rsidRPr="00691C80" w:rsidRDefault="00691C80" w:rsidP="00CF231F">
            <w:pPr>
              <w:ind w:left="-113" w:right="-36"/>
              <w:jc w:val="center"/>
              <w:rPr>
                <w:sz w:val="10"/>
                <w:szCs w:val="10"/>
              </w:rPr>
            </w:pPr>
            <w:r w:rsidRPr="00691C80">
              <w:rPr>
                <w:sz w:val="10"/>
                <w:szCs w:val="10"/>
              </w:rPr>
              <w:t>33 051 368,24</w:t>
            </w:r>
          </w:p>
        </w:tc>
        <w:tc>
          <w:tcPr>
            <w:tcW w:w="425" w:type="dxa"/>
            <w:tcBorders>
              <w:top w:val="nil"/>
              <w:left w:val="nil"/>
              <w:bottom w:val="single" w:sz="4" w:space="0" w:color="auto"/>
              <w:right w:val="single" w:sz="4" w:space="0" w:color="auto"/>
            </w:tcBorders>
            <w:shd w:val="clear" w:color="auto" w:fill="auto"/>
            <w:vAlign w:val="center"/>
            <w:hideMark/>
          </w:tcPr>
          <w:p w14:paraId="38B0CCA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1A79255" w14:textId="77777777" w:rsidR="00691C80" w:rsidRPr="00691C80" w:rsidRDefault="00691C80" w:rsidP="00CF231F">
            <w:pPr>
              <w:ind w:left="-113" w:right="-36"/>
              <w:jc w:val="center"/>
              <w:rPr>
                <w:b/>
                <w:bCs/>
                <w:sz w:val="10"/>
                <w:szCs w:val="10"/>
              </w:rPr>
            </w:pPr>
            <w:r w:rsidRPr="00691C80">
              <w:rPr>
                <w:b/>
                <w:bCs/>
                <w:sz w:val="10"/>
                <w:szCs w:val="10"/>
              </w:rPr>
              <w:t>14 097 516,56</w:t>
            </w:r>
          </w:p>
        </w:tc>
        <w:tc>
          <w:tcPr>
            <w:tcW w:w="416" w:type="dxa"/>
            <w:tcBorders>
              <w:top w:val="nil"/>
              <w:left w:val="nil"/>
              <w:bottom w:val="single" w:sz="4" w:space="0" w:color="auto"/>
              <w:right w:val="single" w:sz="4" w:space="0" w:color="auto"/>
            </w:tcBorders>
            <w:shd w:val="clear" w:color="auto" w:fill="auto"/>
            <w:vAlign w:val="center"/>
            <w:hideMark/>
          </w:tcPr>
          <w:p w14:paraId="44A5B02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363A9F4" w14:textId="77777777" w:rsidR="00691C80" w:rsidRPr="00691C80" w:rsidRDefault="00691C80" w:rsidP="00CF231F">
            <w:pPr>
              <w:ind w:left="-113" w:right="-36"/>
              <w:jc w:val="center"/>
              <w:rPr>
                <w:sz w:val="10"/>
                <w:szCs w:val="10"/>
              </w:rPr>
            </w:pPr>
            <w:r w:rsidRPr="00691C80">
              <w:rPr>
                <w:sz w:val="10"/>
                <w:szCs w:val="10"/>
              </w:rPr>
              <w:t>3 974 952,78</w:t>
            </w:r>
          </w:p>
        </w:tc>
        <w:tc>
          <w:tcPr>
            <w:tcW w:w="709" w:type="dxa"/>
            <w:tcBorders>
              <w:top w:val="nil"/>
              <w:left w:val="nil"/>
              <w:bottom w:val="single" w:sz="4" w:space="0" w:color="auto"/>
              <w:right w:val="single" w:sz="4" w:space="0" w:color="auto"/>
            </w:tcBorders>
            <w:shd w:val="clear" w:color="auto" w:fill="auto"/>
            <w:vAlign w:val="center"/>
            <w:hideMark/>
          </w:tcPr>
          <w:p w14:paraId="417BAAB1" w14:textId="77777777" w:rsidR="00691C80" w:rsidRPr="00691C80" w:rsidRDefault="00691C80" w:rsidP="00CF231F">
            <w:pPr>
              <w:ind w:left="-113" w:right="-36"/>
              <w:jc w:val="center"/>
              <w:rPr>
                <w:sz w:val="10"/>
                <w:szCs w:val="10"/>
              </w:rPr>
            </w:pPr>
            <w:r w:rsidRPr="00691C80">
              <w:rPr>
                <w:sz w:val="10"/>
                <w:szCs w:val="10"/>
              </w:rPr>
              <w:t>10 122 563,78</w:t>
            </w:r>
          </w:p>
        </w:tc>
        <w:tc>
          <w:tcPr>
            <w:tcW w:w="416" w:type="dxa"/>
            <w:tcBorders>
              <w:top w:val="nil"/>
              <w:left w:val="nil"/>
              <w:bottom w:val="single" w:sz="4" w:space="0" w:color="auto"/>
              <w:right w:val="single" w:sz="4" w:space="0" w:color="auto"/>
            </w:tcBorders>
            <w:shd w:val="clear" w:color="auto" w:fill="auto"/>
            <w:vAlign w:val="center"/>
            <w:hideMark/>
          </w:tcPr>
          <w:p w14:paraId="405012D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AF02B2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AB38D7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12A059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DD10AD0" w14:textId="77777777" w:rsidR="00691C80" w:rsidRPr="00691C80" w:rsidRDefault="00691C80" w:rsidP="00CF231F">
            <w:pPr>
              <w:ind w:left="-113" w:right="-36"/>
              <w:jc w:val="center"/>
              <w:rPr>
                <w:sz w:val="10"/>
                <w:szCs w:val="10"/>
              </w:rPr>
            </w:pPr>
            <w:r w:rsidRPr="00691C80">
              <w:rPr>
                <w:sz w:val="10"/>
                <w:szCs w:val="10"/>
              </w:rPr>
              <w:t>16</w:t>
            </w:r>
          </w:p>
        </w:tc>
        <w:tc>
          <w:tcPr>
            <w:tcW w:w="920" w:type="dxa"/>
            <w:tcBorders>
              <w:top w:val="nil"/>
              <w:left w:val="nil"/>
              <w:bottom w:val="single" w:sz="4" w:space="0" w:color="auto"/>
              <w:right w:val="single" w:sz="4" w:space="0" w:color="auto"/>
            </w:tcBorders>
            <w:shd w:val="clear" w:color="auto" w:fill="auto"/>
            <w:noWrap/>
            <w:vAlign w:val="center"/>
            <w:hideMark/>
          </w:tcPr>
          <w:p w14:paraId="6798AF6B" w14:textId="77777777" w:rsidR="00691C80" w:rsidRPr="00691C80" w:rsidRDefault="00691C80" w:rsidP="00CF231F">
            <w:pPr>
              <w:ind w:left="-113" w:right="-36"/>
              <w:rPr>
                <w:sz w:val="10"/>
                <w:szCs w:val="10"/>
              </w:rPr>
            </w:pPr>
            <w:r w:rsidRPr="00691C80">
              <w:rPr>
                <w:sz w:val="10"/>
                <w:szCs w:val="10"/>
              </w:rPr>
              <w:t>г. Сергиев Посад, ул. Садовая, д. 14</w:t>
            </w:r>
          </w:p>
        </w:tc>
        <w:tc>
          <w:tcPr>
            <w:tcW w:w="392" w:type="dxa"/>
            <w:tcBorders>
              <w:top w:val="nil"/>
              <w:left w:val="nil"/>
              <w:bottom w:val="single" w:sz="4" w:space="0" w:color="auto"/>
              <w:right w:val="single" w:sz="4" w:space="0" w:color="auto"/>
            </w:tcBorders>
            <w:shd w:val="clear" w:color="auto" w:fill="auto"/>
            <w:noWrap/>
            <w:vAlign w:val="center"/>
            <w:hideMark/>
          </w:tcPr>
          <w:p w14:paraId="678E7E40" w14:textId="77777777" w:rsidR="00691C80" w:rsidRPr="00691C80" w:rsidRDefault="00691C80" w:rsidP="00CF231F">
            <w:pPr>
              <w:ind w:left="-113" w:right="-36"/>
              <w:jc w:val="center"/>
              <w:rPr>
                <w:sz w:val="10"/>
                <w:szCs w:val="10"/>
              </w:rPr>
            </w:pPr>
            <w:r w:rsidRPr="00691C80">
              <w:rPr>
                <w:sz w:val="10"/>
                <w:szCs w:val="10"/>
              </w:rPr>
              <w:t>225-п</w:t>
            </w:r>
          </w:p>
        </w:tc>
        <w:tc>
          <w:tcPr>
            <w:tcW w:w="600" w:type="dxa"/>
            <w:tcBorders>
              <w:top w:val="nil"/>
              <w:left w:val="nil"/>
              <w:bottom w:val="single" w:sz="4" w:space="0" w:color="auto"/>
              <w:right w:val="single" w:sz="4" w:space="0" w:color="auto"/>
            </w:tcBorders>
            <w:shd w:val="clear" w:color="auto" w:fill="auto"/>
            <w:noWrap/>
            <w:vAlign w:val="center"/>
            <w:hideMark/>
          </w:tcPr>
          <w:p w14:paraId="608E4A0B"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4DBB7E4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CE96F4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25E8A5A" w14:textId="77777777" w:rsidR="00691C80" w:rsidRPr="00691C80" w:rsidRDefault="00691C80" w:rsidP="00CF231F">
            <w:pPr>
              <w:ind w:left="-113" w:right="-36"/>
              <w:jc w:val="center"/>
              <w:rPr>
                <w:sz w:val="10"/>
                <w:szCs w:val="10"/>
              </w:rPr>
            </w:pPr>
            <w:r w:rsidRPr="00691C80">
              <w:rPr>
                <w:sz w:val="10"/>
                <w:szCs w:val="10"/>
              </w:rPr>
              <w:t>25</w:t>
            </w:r>
          </w:p>
        </w:tc>
        <w:tc>
          <w:tcPr>
            <w:tcW w:w="440" w:type="dxa"/>
            <w:tcBorders>
              <w:top w:val="nil"/>
              <w:left w:val="nil"/>
              <w:bottom w:val="single" w:sz="4" w:space="0" w:color="auto"/>
              <w:right w:val="single" w:sz="4" w:space="0" w:color="auto"/>
            </w:tcBorders>
            <w:shd w:val="clear" w:color="auto" w:fill="auto"/>
            <w:noWrap/>
            <w:vAlign w:val="center"/>
            <w:hideMark/>
          </w:tcPr>
          <w:p w14:paraId="4FEE61D5" w14:textId="77777777" w:rsidR="00691C80" w:rsidRPr="00691C80" w:rsidRDefault="00691C80" w:rsidP="00CF231F">
            <w:pPr>
              <w:ind w:left="-113" w:right="-36"/>
              <w:jc w:val="center"/>
              <w:rPr>
                <w:sz w:val="10"/>
                <w:szCs w:val="10"/>
              </w:rPr>
            </w:pPr>
            <w:r w:rsidRPr="00691C80">
              <w:rPr>
                <w:sz w:val="10"/>
                <w:szCs w:val="10"/>
              </w:rPr>
              <w:t>25</w:t>
            </w:r>
          </w:p>
        </w:tc>
        <w:tc>
          <w:tcPr>
            <w:tcW w:w="491" w:type="dxa"/>
            <w:tcBorders>
              <w:top w:val="nil"/>
              <w:left w:val="nil"/>
              <w:bottom w:val="single" w:sz="4" w:space="0" w:color="auto"/>
              <w:right w:val="single" w:sz="4" w:space="0" w:color="auto"/>
            </w:tcBorders>
            <w:shd w:val="clear" w:color="auto" w:fill="auto"/>
            <w:noWrap/>
            <w:vAlign w:val="center"/>
            <w:hideMark/>
          </w:tcPr>
          <w:p w14:paraId="072BF8A2" w14:textId="77777777" w:rsidR="00691C80" w:rsidRPr="00691C80" w:rsidRDefault="00691C80" w:rsidP="00CF231F">
            <w:pPr>
              <w:ind w:left="-113" w:right="-36"/>
              <w:jc w:val="center"/>
              <w:rPr>
                <w:sz w:val="10"/>
                <w:szCs w:val="10"/>
              </w:rPr>
            </w:pPr>
            <w:r w:rsidRPr="00691C80">
              <w:rPr>
                <w:sz w:val="10"/>
                <w:szCs w:val="10"/>
              </w:rPr>
              <w:t>420,90</w:t>
            </w:r>
          </w:p>
        </w:tc>
        <w:tc>
          <w:tcPr>
            <w:tcW w:w="366" w:type="dxa"/>
            <w:tcBorders>
              <w:top w:val="nil"/>
              <w:left w:val="nil"/>
              <w:bottom w:val="single" w:sz="4" w:space="0" w:color="auto"/>
              <w:right w:val="single" w:sz="4" w:space="0" w:color="auto"/>
            </w:tcBorders>
            <w:shd w:val="clear" w:color="auto" w:fill="auto"/>
            <w:noWrap/>
            <w:vAlign w:val="center"/>
            <w:hideMark/>
          </w:tcPr>
          <w:p w14:paraId="3CEE0092"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1198B0D7"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29C4ECBE"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02BAF730" w14:textId="77777777" w:rsidR="00691C80" w:rsidRPr="00691C80" w:rsidRDefault="00691C80" w:rsidP="00CF231F">
            <w:pPr>
              <w:ind w:left="-113" w:right="-36"/>
              <w:jc w:val="center"/>
              <w:rPr>
                <w:sz w:val="10"/>
                <w:szCs w:val="10"/>
              </w:rPr>
            </w:pPr>
            <w:r w:rsidRPr="00691C80">
              <w:rPr>
                <w:sz w:val="10"/>
                <w:szCs w:val="10"/>
              </w:rPr>
              <w:t>420,90</w:t>
            </w:r>
          </w:p>
        </w:tc>
        <w:tc>
          <w:tcPr>
            <w:tcW w:w="601" w:type="dxa"/>
            <w:tcBorders>
              <w:top w:val="nil"/>
              <w:left w:val="nil"/>
              <w:bottom w:val="single" w:sz="4" w:space="0" w:color="auto"/>
              <w:right w:val="single" w:sz="4" w:space="0" w:color="auto"/>
            </w:tcBorders>
            <w:shd w:val="clear" w:color="auto" w:fill="auto"/>
            <w:noWrap/>
            <w:vAlign w:val="center"/>
            <w:hideMark/>
          </w:tcPr>
          <w:p w14:paraId="59A9AED3" w14:textId="77777777" w:rsidR="00691C80" w:rsidRPr="00691C80" w:rsidRDefault="00691C80" w:rsidP="00CF231F">
            <w:pPr>
              <w:ind w:left="-113" w:right="-36"/>
              <w:jc w:val="center"/>
              <w:rPr>
                <w:sz w:val="10"/>
                <w:szCs w:val="10"/>
              </w:rPr>
            </w:pPr>
            <w:r w:rsidRPr="00691C80">
              <w:rPr>
                <w:sz w:val="10"/>
                <w:szCs w:val="10"/>
              </w:rPr>
              <w:t>210,60</w:t>
            </w:r>
          </w:p>
        </w:tc>
        <w:tc>
          <w:tcPr>
            <w:tcW w:w="616" w:type="dxa"/>
            <w:tcBorders>
              <w:top w:val="nil"/>
              <w:left w:val="nil"/>
              <w:bottom w:val="single" w:sz="4" w:space="0" w:color="auto"/>
              <w:right w:val="single" w:sz="4" w:space="0" w:color="auto"/>
            </w:tcBorders>
            <w:shd w:val="clear" w:color="auto" w:fill="auto"/>
            <w:noWrap/>
            <w:vAlign w:val="center"/>
            <w:hideMark/>
          </w:tcPr>
          <w:p w14:paraId="5DA4ABF2" w14:textId="77777777" w:rsidR="00691C80" w:rsidRPr="00691C80" w:rsidRDefault="00691C80" w:rsidP="00CF231F">
            <w:pPr>
              <w:ind w:left="-113" w:right="-36"/>
              <w:jc w:val="center"/>
              <w:rPr>
                <w:sz w:val="10"/>
                <w:szCs w:val="10"/>
              </w:rPr>
            </w:pPr>
            <w:r w:rsidRPr="00691C80">
              <w:rPr>
                <w:sz w:val="10"/>
                <w:szCs w:val="10"/>
              </w:rPr>
              <w:t>210,30</w:t>
            </w:r>
          </w:p>
        </w:tc>
        <w:tc>
          <w:tcPr>
            <w:tcW w:w="814" w:type="dxa"/>
            <w:tcBorders>
              <w:top w:val="nil"/>
              <w:left w:val="nil"/>
              <w:bottom w:val="single" w:sz="4" w:space="0" w:color="auto"/>
              <w:right w:val="single" w:sz="4" w:space="0" w:color="auto"/>
            </w:tcBorders>
            <w:shd w:val="clear" w:color="auto" w:fill="auto"/>
            <w:vAlign w:val="center"/>
            <w:hideMark/>
          </w:tcPr>
          <w:p w14:paraId="116544D9" w14:textId="77777777" w:rsidR="00691C80" w:rsidRPr="00691C80" w:rsidRDefault="00691C80" w:rsidP="00CF231F">
            <w:pPr>
              <w:ind w:left="-113" w:right="-36"/>
              <w:jc w:val="center"/>
              <w:rPr>
                <w:b/>
                <w:bCs/>
                <w:sz w:val="10"/>
                <w:szCs w:val="10"/>
              </w:rPr>
            </w:pPr>
            <w:r w:rsidRPr="00691C80">
              <w:rPr>
                <w:b/>
                <w:bCs/>
                <w:sz w:val="10"/>
                <w:szCs w:val="10"/>
              </w:rPr>
              <w:t>45 662 599,20</w:t>
            </w:r>
          </w:p>
        </w:tc>
        <w:tc>
          <w:tcPr>
            <w:tcW w:w="817" w:type="dxa"/>
            <w:tcBorders>
              <w:top w:val="nil"/>
              <w:left w:val="nil"/>
              <w:bottom w:val="single" w:sz="4" w:space="0" w:color="auto"/>
              <w:right w:val="single" w:sz="4" w:space="0" w:color="auto"/>
            </w:tcBorders>
            <w:shd w:val="clear" w:color="auto" w:fill="auto"/>
            <w:vAlign w:val="center"/>
            <w:hideMark/>
          </w:tcPr>
          <w:p w14:paraId="750EFBD1" w14:textId="77777777" w:rsidR="00691C80" w:rsidRPr="00691C80" w:rsidRDefault="00691C80" w:rsidP="00CF231F">
            <w:pPr>
              <w:ind w:left="-113" w:right="-36"/>
              <w:jc w:val="center"/>
              <w:rPr>
                <w:b/>
                <w:bCs/>
                <w:sz w:val="10"/>
                <w:szCs w:val="10"/>
              </w:rPr>
            </w:pPr>
            <w:r w:rsidRPr="00691C80">
              <w:rPr>
                <w:b/>
                <w:bCs/>
                <w:sz w:val="10"/>
                <w:szCs w:val="10"/>
              </w:rPr>
              <w:t>32 009 482,04</w:t>
            </w:r>
          </w:p>
        </w:tc>
        <w:tc>
          <w:tcPr>
            <w:tcW w:w="594" w:type="dxa"/>
            <w:tcBorders>
              <w:top w:val="nil"/>
              <w:left w:val="nil"/>
              <w:bottom w:val="single" w:sz="4" w:space="0" w:color="auto"/>
              <w:right w:val="single" w:sz="4" w:space="0" w:color="auto"/>
            </w:tcBorders>
            <w:shd w:val="clear" w:color="auto" w:fill="auto"/>
            <w:vAlign w:val="center"/>
            <w:hideMark/>
          </w:tcPr>
          <w:p w14:paraId="5ADF6999" w14:textId="77777777" w:rsidR="00691C80" w:rsidRPr="00691C80" w:rsidRDefault="00691C80" w:rsidP="00CF231F">
            <w:pPr>
              <w:ind w:left="-113" w:right="-36"/>
              <w:jc w:val="center"/>
              <w:rPr>
                <w:sz w:val="10"/>
                <w:szCs w:val="10"/>
              </w:rPr>
            </w:pPr>
            <w:r w:rsidRPr="00691C80">
              <w:rPr>
                <w:sz w:val="10"/>
                <w:szCs w:val="10"/>
              </w:rPr>
              <w:t> </w:t>
            </w:r>
          </w:p>
        </w:tc>
        <w:tc>
          <w:tcPr>
            <w:tcW w:w="644" w:type="dxa"/>
            <w:tcBorders>
              <w:top w:val="nil"/>
              <w:left w:val="nil"/>
              <w:bottom w:val="single" w:sz="4" w:space="0" w:color="auto"/>
              <w:right w:val="single" w:sz="4" w:space="0" w:color="auto"/>
            </w:tcBorders>
            <w:shd w:val="clear" w:color="auto" w:fill="auto"/>
            <w:vAlign w:val="center"/>
            <w:hideMark/>
          </w:tcPr>
          <w:p w14:paraId="47E3095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BEA4AFC" w14:textId="77777777" w:rsidR="00691C80" w:rsidRPr="00691C80" w:rsidRDefault="00691C80" w:rsidP="00CF231F">
            <w:pPr>
              <w:ind w:left="-113" w:right="-36"/>
              <w:jc w:val="center"/>
              <w:rPr>
                <w:sz w:val="10"/>
                <w:szCs w:val="10"/>
              </w:rPr>
            </w:pPr>
            <w:r w:rsidRPr="00691C80">
              <w:rPr>
                <w:sz w:val="10"/>
                <w:szCs w:val="10"/>
              </w:rPr>
              <w:t>32 009 482,04</w:t>
            </w:r>
          </w:p>
        </w:tc>
        <w:tc>
          <w:tcPr>
            <w:tcW w:w="425" w:type="dxa"/>
            <w:tcBorders>
              <w:top w:val="nil"/>
              <w:left w:val="nil"/>
              <w:bottom w:val="single" w:sz="4" w:space="0" w:color="auto"/>
              <w:right w:val="single" w:sz="4" w:space="0" w:color="auto"/>
            </w:tcBorders>
            <w:shd w:val="clear" w:color="auto" w:fill="auto"/>
            <w:vAlign w:val="center"/>
            <w:hideMark/>
          </w:tcPr>
          <w:p w14:paraId="164B937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C65280D" w14:textId="77777777" w:rsidR="00691C80" w:rsidRPr="00691C80" w:rsidRDefault="00691C80" w:rsidP="00CF231F">
            <w:pPr>
              <w:ind w:left="-113" w:right="-36"/>
              <w:jc w:val="center"/>
              <w:rPr>
                <w:b/>
                <w:bCs/>
                <w:sz w:val="10"/>
                <w:szCs w:val="10"/>
              </w:rPr>
            </w:pPr>
            <w:r w:rsidRPr="00691C80">
              <w:rPr>
                <w:b/>
                <w:bCs/>
                <w:sz w:val="10"/>
                <w:szCs w:val="10"/>
              </w:rPr>
              <w:t>13 653 117,16</w:t>
            </w:r>
          </w:p>
        </w:tc>
        <w:tc>
          <w:tcPr>
            <w:tcW w:w="416" w:type="dxa"/>
            <w:tcBorders>
              <w:top w:val="nil"/>
              <w:left w:val="nil"/>
              <w:bottom w:val="single" w:sz="4" w:space="0" w:color="auto"/>
              <w:right w:val="single" w:sz="4" w:space="0" w:color="auto"/>
            </w:tcBorders>
            <w:shd w:val="clear" w:color="auto" w:fill="auto"/>
            <w:vAlign w:val="center"/>
            <w:hideMark/>
          </w:tcPr>
          <w:p w14:paraId="7FBE632B" w14:textId="77777777" w:rsidR="00691C80" w:rsidRPr="00691C80" w:rsidRDefault="00691C80" w:rsidP="00CF231F">
            <w:pPr>
              <w:ind w:left="-113" w:right="-36"/>
              <w:jc w:val="center"/>
              <w:rPr>
                <w:sz w:val="10"/>
                <w:szCs w:val="10"/>
              </w:rPr>
            </w:pPr>
            <w:r w:rsidRPr="00691C80">
              <w:rPr>
                <w:sz w:val="10"/>
                <w:szCs w:val="10"/>
              </w:rPr>
              <w:t> </w:t>
            </w:r>
          </w:p>
        </w:tc>
        <w:tc>
          <w:tcPr>
            <w:tcW w:w="718" w:type="dxa"/>
            <w:tcBorders>
              <w:top w:val="nil"/>
              <w:left w:val="nil"/>
              <w:bottom w:val="single" w:sz="4" w:space="0" w:color="auto"/>
              <w:right w:val="single" w:sz="4" w:space="0" w:color="auto"/>
            </w:tcBorders>
            <w:shd w:val="clear" w:color="auto" w:fill="auto"/>
            <w:vAlign w:val="center"/>
            <w:hideMark/>
          </w:tcPr>
          <w:p w14:paraId="45EF70EA" w14:textId="77777777" w:rsidR="00691C80" w:rsidRPr="00691C80" w:rsidRDefault="00691C80" w:rsidP="00CF231F">
            <w:pPr>
              <w:ind w:left="-113" w:right="-36"/>
              <w:jc w:val="center"/>
              <w:rPr>
                <w:sz w:val="10"/>
                <w:szCs w:val="10"/>
              </w:rPr>
            </w:pPr>
            <w:r w:rsidRPr="00691C80">
              <w:rPr>
                <w:sz w:val="10"/>
                <w:szCs w:val="10"/>
              </w:rPr>
              <w:t>3 849 649,39</w:t>
            </w:r>
          </w:p>
        </w:tc>
        <w:tc>
          <w:tcPr>
            <w:tcW w:w="709" w:type="dxa"/>
            <w:tcBorders>
              <w:top w:val="nil"/>
              <w:left w:val="nil"/>
              <w:bottom w:val="single" w:sz="4" w:space="0" w:color="auto"/>
              <w:right w:val="single" w:sz="4" w:space="0" w:color="auto"/>
            </w:tcBorders>
            <w:shd w:val="clear" w:color="auto" w:fill="auto"/>
            <w:vAlign w:val="center"/>
            <w:hideMark/>
          </w:tcPr>
          <w:p w14:paraId="0DCBAA6F" w14:textId="77777777" w:rsidR="00691C80" w:rsidRPr="00691C80" w:rsidRDefault="00691C80" w:rsidP="00CF231F">
            <w:pPr>
              <w:ind w:left="-113" w:right="-36"/>
              <w:jc w:val="center"/>
              <w:rPr>
                <w:sz w:val="10"/>
                <w:szCs w:val="10"/>
              </w:rPr>
            </w:pPr>
            <w:r w:rsidRPr="00691C80">
              <w:rPr>
                <w:sz w:val="10"/>
                <w:szCs w:val="10"/>
              </w:rPr>
              <w:t>9 803 467,77</w:t>
            </w:r>
          </w:p>
        </w:tc>
        <w:tc>
          <w:tcPr>
            <w:tcW w:w="416" w:type="dxa"/>
            <w:tcBorders>
              <w:top w:val="nil"/>
              <w:left w:val="nil"/>
              <w:bottom w:val="single" w:sz="4" w:space="0" w:color="auto"/>
              <w:right w:val="single" w:sz="4" w:space="0" w:color="auto"/>
            </w:tcBorders>
            <w:shd w:val="clear" w:color="auto" w:fill="auto"/>
            <w:vAlign w:val="center"/>
            <w:hideMark/>
          </w:tcPr>
          <w:p w14:paraId="59562D9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A205F8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6FCF40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F3AD03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4260870" w14:textId="77777777" w:rsidR="00691C80" w:rsidRPr="00691C80" w:rsidRDefault="00691C80" w:rsidP="00CF231F">
            <w:pPr>
              <w:ind w:left="-113" w:right="-36"/>
              <w:jc w:val="center"/>
              <w:rPr>
                <w:sz w:val="10"/>
                <w:szCs w:val="10"/>
              </w:rPr>
            </w:pPr>
            <w:r w:rsidRPr="00691C80">
              <w:rPr>
                <w:sz w:val="10"/>
                <w:szCs w:val="10"/>
              </w:rPr>
              <w:t>17</w:t>
            </w:r>
          </w:p>
        </w:tc>
        <w:tc>
          <w:tcPr>
            <w:tcW w:w="920" w:type="dxa"/>
            <w:tcBorders>
              <w:top w:val="nil"/>
              <w:left w:val="nil"/>
              <w:bottom w:val="single" w:sz="4" w:space="0" w:color="auto"/>
              <w:right w:val="single" w:sz="4" w:space="0" w:color="auto"/>
            </w:tcBorders>
            <w:shd w:val="clear" w:color="auto" w:fill="auto"/>
            <w:noWrap/>
            <w:vAlign w:val="center"/>
            <w:hideMark/>
          </w:tcPr>
          <w:p w14:paraId="521E9790" w14:textId="77777777" w:rsidR="00691C80" w:rsidRPr="00691C80" w:rsidRDefault="00691C80" w:rsidP="00CF231F">
            <w:pPr>
              <w:ind w:left="-113" w:right="-36"/>
              <w:rPr>
                <w:sz w:val="10"/>
                <w:szCs w:val="10"/>
              </w:rPr>
            </w:pPr>
            <w:r w:rsidRPr="00691C80">
              <w:rPr>
                <w:sz w:val="10"/>
                <w:szCs w:val="10"/>
              </w:rPr>
              <w:t>г. Сергиев Посад, ул. Садовая, д. 14а</w:t>
            </w:r>
          </w:p>
        </w:tc>
        <w:tc>
          <w:tcPr>
            <w:tcW w:w="392" w:type="dxa"/>
            <w:tcBorders>
              <w:top w:val="nil"/>
              <w:left w:val="nil"/>
              <w:bottom w:val="single" w:sz="4" w:space="0" w:color="auto"/>
              <w:right w:val="single" w:sz="4" w:space="0" w:color="auto"/>
            </w:tcBorders>
            <w:shd w:val="clear" w:color="auto" w:fill="auto"/>
            <w:noWrap/>
            <w:vAlign w:val="center"/>
            <w:hideMark/>
          </w:tcPr>
          <w:p w14:paraId="7AA95835" w14:textId="77777777" w:rsidR="00691C80" w:rsidRPr="00691C80" w:rsidRDefault="00691C80" w:rsidP="00CF231F">
            <w:pPr>
              <w:ind w:left="-113" w:right="-36"/>
              <w:jc w:val="center"/>
              <w:rPr>
                <w:sz w:val="10"/>
                <w:szCs w:val="10"/>
              </w:rPr>
            </w:pPr>
            <w:r w:rsidRPr="00691C80">
              <w:rPr>
                <w:sz w:val="10"/>
                <w:szCs w:val="10"/>
              </w:rPr>
              <w:t>226-п</w:t>
            </w:r>
          </w:p>
        </w:tc>
        <w:tc>
          <w:tcPr>
            <w:tcW w:w="600" w:type="dxa"/>
            <w:tcBorders>
              <w:top w:val="nil"/>
              <w:left w:val="nil"/>
              <w:bottom w:val="single" w:sz="4" w:space="0" w:color="auto"/>
              <w:right w:val="single" w:sz="4" w:space="0" w:color="auto"/>
            </w:tcBorders>
            <w:shd w:val="clear" w:color="auto" w:fill="auto"/>
            <w:noWrap/>
            <w:vAlign w:val="center"/>
            <w:hideMark/>
          </w:tcPr>
          <w:p w14:paraId="4DA9F4D8"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0C22EB99"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32B4F9F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E73B98"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38E62A82"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70F99377" w14:textId="77777777" w:rsidR="00691C80" w:rsidRPr="00691C80" w:rsidRDefault="00691C80" w:rsidP="00CF231F">
            <w:pPr>
              <w:ind w:left="-113" w:right="-36"/>
              <w:jc w:val="center"/>
              <w:rPr>
                <w:sz w:val="10"/>
                <w:szCs w:val="10"/>
              </w:rPr>
            </w:pPr>
            <w:r w:rsidRPr="00691C80">
              <w:rPr>
                <w:sz w:val="10"/>
                <w:szCs w:val="10"/>
              </w:rPr>
              <w:t>111,30</w:t>
            </w:r>
          </w:p>
        </w:tc>
        <w:tc>
          <w:tcPr>
            <w:tcW w:w="366" w:type="dxa"/>
            <w:tcBorders>
              <w:top w:val="nil"/>
              <w:left w:val="nil"/>
              <w:bottom w:val="single" w:sz="4" w:space="0" w:color="auto"/>
              <w:right w:val="single" w:sz="4" w:space="0" w:color="auto"/>
            </w:tcBorders>
            <w:shd w:val="clear" w:color="auto" w:fill="auto"/>
            <w:noWrap/>
            <w:vAlign w:val="center"/>
            <w:hideMark/>
          </w:tcPr>
          <w:p w14:paraId="319B3F0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2BCEDB9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9CC2CF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68E4ECA5" w14:textId="77777777" w:rsidR="00691C80" w:rsidRPr="00691C80" w:rsidRDefault="00691C80" w:rsidP="00CF231F">
            <w:pPr>
              <w:ind w:left="-113" w:right="-36"/>
              <w:jc w:val="center"/>
              <w:rPr>
                <w:sz w:val="10"/>
                <w:szCs w:val="10"/>
              </w:rPr>
            </w:pPr>
            <w:r w:rsidRPr="00691C80">
              <w:rPr>
                <w:sz w:val="10"/>
                <w:szCs w:val="10"/>
              </w:rPr>
              <w:t>111,30</w:t>
            </w:r>
          </w:p>
        </w:tc>
        <w:tc>
          <w:tcPr>
            <w:tcW w:w="601" w:type="dxa"/>
            <w:tcBorders>
              <w:top w:val="nil"/>
              <w:left w:val="nil"/>
              <w:bottom w:val="single" w:sz="4" w:space="0" w:color="auto"/>
              <w:right w:val="single" w:sz="4" w:space="0" w:color="auto"/>
            </w:tcBorders>
            <w:shd w:val="clear" w:color="auto" w:fill="auto"/>
            <w:noWrap/>
            <w:vAlign w:val="center"/>
            <w:hideMark/>
          </w:tcPr>
          <w:p w14:paraId="315760A4" w14:textId="77777777" w:rsidR="00691C80" w:rsidRPr="00691C80" w:rsidRDefault="00691C80" w:rsidP="00CF231F">
            <w:pPr>
              <w:ind w:left="-113" w:right="-36"/>
              <w:jc w:val="center"/>
              <w:rPr>
                <w:sz w:val="10"/>
                <w:szCs w:val="10"/>
              </w:rPr>
            </w:pPr>
            <w:r w:rsidRPr="00691C80">
              <w:rPr>
                <w:sz w:val="10"/>
                <w:szCs w:val="10"/>
              </w:rPr>
              <w:t>48,40</w:t>
            </w:r>
          </w:p>
        </w:tc>
        <w:tc>
          <w:tcPr>
            <w:tcW w:w="616" w:type="dxa"/>
            <w:tcBorders>
              <w:top w:val="nil"/>
              <w:left w:val="nil"/>
              <w:bottom w:val="single" w:sz="4" w:space="0" w:color="auto"/>
              <w:right w:val="single" w:sz="4" w:space="0" w:color="auto"/>
            </w:tcBorders>
            <w:shd w:val="clear" w:color="auto" w:fill="auto"/>
            <w:noWrap/>
            <w:vAlign w:val="center"/>
            <w:hideMark/>
          </w:tcPr>
          <w:p w14:paraId="0023403C" w14:textId="77777777" w:rsidR="00691C80" w:rsidRPr="00691C80" w:rsidRDefault="00691C80" w:rsidP="00CF231F">
            <w:pPr>
              <w:ind w:left="-113" w:right="-36"/>
              <w:jc w:val="center"/>
              <w:rPr>
                <w:sz w:val="10"/>
                <w:szCs w:val="10"/>
              </w:rPr>
            </w:pPr>
            <w:r w:rsidRPr="00691C80">
              <w:rPr>
                <w:sz w:val="10"/>
                <w:szCs w:val="10"/>
              </w:rPr>
              <w:t>62,90</w:t>
            </w:r>
          </w:p>
        </w:tc>
        <w:tc>
          <w:tcPr>
            <w:tcW w:w="814" w:type="dxa"/>
            <w:tcBorders>
              <w:top w:val="nil"/>
              <w:left w:val="nil"/>
              <w:bottom w:val="single" w:sz="4" w:space="0" w:color="auto"/>
              <w:right w:val="single" w:sz="4" w:space="0" w:color="auto"/>
            </w:tcBorders>
            <w:shd w:val="clear" w:color="auto" w:fill="auto"/>
            <w:vAlign w:val="center"/>
            <w:hideMark/>
          </w:tcPr>
          <w:p w14:paraId="6363EA4D" w14:textId="77777777" w:rsidR="00691C80" w:rsidRPr="00691C80" w:rsidRDefault="00691C80" w:rsidP="00CF231F">
            <w:pPr>
              <w:ind w:left="-113" w:right="-36"/>
              <w:jc w:val="center"/>
              <w:rPr>
                <w:b/>
                <w:bCs/>
                <w:sz w:val="10"/>
                <w:szCs w:val="10"/>
              </w:rPr>
            </w:pPr>
            <w:r w:rsidRPr="00691C80">
              <w:rPr>
                <w:b/>
                <w:bCs/>
                <w:sz w:val="10"/>
                <w:szCs w:val="10"/>
              </w:rPr>
              <w:t>12 003 895,20</w:t>
            </w:r>
          </w:p>
        </w:tc>
        <w:tc>
          <w:tcPr>
            <w:tcW w:w="817" w:type="dxa"/>
            <w:tcBorders>
              <w:top w:val="nil"/>
              <w:left w:val="nil"/>
              <w:bottom w:val="single" w:sz="4" w:space="0" w:color="auto"/>
              <w:right w:val="single" w:sz="4" w:space="0" w:color="auto"/>
            </w:tcBorders>
            <w:shd w:val="clear" w:color="auto" w:fill="auto"/>
            <w:vAlign w:val="center"/>
            <w:hideMark/>
          </w:tcPr>
          <w:p w14:paraId="0B208822" w14:textId="77777777" w:rsidR="00691C80" w:rsidRPr="00691C80" w:rsidRDefault="00691C80" w:rsidP="00CF231F">
            <w:pPr>
              <w:ind w:left="-113" w:right="-36"/>
              <w:jc w:val="center"/>
              <w:rPr>
                <w:b/>
                <w:bCs/>
                <w:sz w:val="10"/>
                <w:szCs w:val="10"/>
              </w:rPr>
            </w:pPr>
            <w:r w:rsidRPr="00691C80">
              <w:rPr>
                <w:b/>
                <w:bCs/>
                <w:sz w:val="10"/>
                <w:szCs w:val="10"/>
              </w:rPr>
              <w:t>8 414 730,54</w:t>
            </w:r>
          </w:p>
        </w:tc>
        <w:tc>
          <w:tcPr>
            <w:tcW w:w="594" w:type="dxa"/>
            <w:tcBorders>
              <w:top w:val="nil"/>
              <w:left w:val="nil"/>
              <w:bottom w:val="single" w:sz="4" w:space="0" w:color="auto"/>
              <w:right w:val="single" w:sz="4" w:space="0" w:color="auto"/>
            </w:tcBorders>
            <w:shd w:val="clear" w:color="auto" w:fill="auto"/>
            <w:vAlign w:val="center"/>
            <w:hideMark/>
          </w:tcPr>
          <w:p w14:paraId="7A134163"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FC06647" w14:textId="77777777" w:rsidR="00691C80" w:rsidRPr="00691C80" w:rsidRDefault="00691C80" w:rsidP="00CF231F">
            <w:pPr>
              <w:ind w:left="-113" w:right="-36"/>
              <w:jc w:val="center"/>
              <w:rPr>
                <w:sz w:val="10"/>
                <w:szCs w:val="10"/>
              </w:rPr>
            </w:pPr>
            <w:r w:rsidRPr="00691C80">
              <w:rPr>
                <w:sz w:val="10"/>
                <w:szCs w:val="10"/>
              </w:rPr>
              <w:t>8 414 730,54</w:t>
            </w:r>
          </w:p>
        </w:tc>
        <w:tc>
          <w:tcPr>
            <w:tcW w:w="742" w:type="dxa"/>
            <w:tcBorders>
              <w:top w:val="nil"/>
              <w:left w:val="nil"/>
              <w:bottom w:val="single" w:sz="4" w:space="0" w:color="auto"/>
              <w:right w:val="single" w:sz="4" w:space="0" w:color="auto"/>
            </w:tcBorders>
            <w:shd w:val="clear" w:color="auto" w:fill="auto"/>
            <w:vAlign w:val="center"/>
            <w:hideMark/>
          </w:tcPr>
          <w:p w14:paraId="2320A09D"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5BE735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65A9A74" w14:textId="77777777" w:rsidR="00691C80" w:rsidRPr="00691C80" w:rsidRDefault="00691C80" w:rsidP="00CF231F">
            <w:pPr>
              <w:ind w:left="-113" w:right="-36"/>
              <w:jc w:val="center"/>
              <w:rPr>
                <w:b/>
                <w:bCs/>
                <w:sz w:val="10"/>
                <w:szCs w:val="10"/>
              </w:rPr>
            </w:pPr>
            <w:r w:rsidRPr="00691C80">
              <w:rPr>
                <w:b/>
                <w:bCs/>
                <w:sz w:val="10"/>
                <w:szCs w:val="10"/>
              </w:rPr>
              <w:t>3 589 164,66</w:t>
            </w:r>
          </w:p>
        </w:tc>
        <w:tc>
          <w:tcPr>
            <w:tcW w:w="416" w:type="dxa"/>
            <w:tcBorders>
              <w:top w:val="nil"/>
              <w:left w:val="nil"/>
              <w:bottom w:val="single" w:sz="4" w:space="0" w:color="auto"/>
              <w:right w:val="single" w:sz="4" w:space="0" w:color="auto"/>
            </w:tcBorders>
            <w:shd w:val="clear" w:color="auto" w:fill="auto"/>
            <w:vAlign w:val="center"/>
            <w:hideMark/>
          </w:tcPr>
          <w:p w14:paraId="3CE43E8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B400B47" w14:textId="77777777" w:rsidR="00691C80" w:rsidRPr="00691C80" w:rsidRDefault="00691C80" w:rsidP="00CF231F">
            <w:pPr>
              <w:ind w:left="-113" w:right="-36"/>
              <w:jc w:val="center"/>
              <w:rPr>
                <w:sz w:val="10"/>
                <w:szCs w:val="10"/>
              </w:rPr>
            </w:pPr>
            <w:r w:rsidRPr="00691C80">
              <w:rPr>
                <w:sz w:val="10"/>
                <w:szCs w:val="10"/>
              </w:rPr>
              <w:t>3 589 164,66</w:t>
            </w:r>
          </w:p>
        </w:tc>
        <w:tc>
          <w:tcPr>
            <w:tcW w:w="709" w:type="dxa"/>
            <w:tcBorders>
              <w:top w:val="nil"/>
              <w:left w:val="nil"/>
              <w:bottom w:val="single" w:sz="4" w:space="0" w:color="auto"/>
              <w:right w:val="single" w:sz="4" w:space="0" w:color="auto"/>
            </w:tcBorders>
            <w:shd w:val="clear" w:color="auto" w:fill="auto"/>
            <w:vAlign w:val="center"/>
            <w:hideMark/>
          </w:tcPr>
          <w:p w14:paraId="02FD5FCA"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4D50765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2D7C22B"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A40B3B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A25C68D"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E51AC6E" w14:textId="77777777" w:rsidR="00691C80" w:rsidRPr="00691C80" w:rsidRDefault="00691C80" w:rsidP="00CF231F">
            <w:pPr>
              <w:ind w:left="-113" w:right="-36"/>
              <w:jc w:val="center"/>
              <w:rPr>
                <w:sz w:val="10"/>
                <w:szCs w:val="10"/>
              </w:rPr>
            </w:pPr>
            <w:r w:rsidRPr="00691C80">
              <w:rPr>
                <w:sz w:val="10"/>
                <w:szCs w:val="10"/>
              </w:rPr>
              <w:t>18</w:t>
            </w:r>
          </w:p>
        </w:tc>
        <w:tc>
          <w:tcPr>
            <w:tcW w:w="920" w:type="dxa"/>
            <w:tcBorders>
              <w:top w:val="nil"/>
              <w:left w:val="nil"/>
              <w:bottom w:val="single" w:sz="4" w:space="0" w:color="auto"/>
              <w:right w:val="single" w:sz="4" w:space="0" w:color="auto"/>
            </w:tcBorders>
            <w:shd w:val="clear" w:color="auto" w:fill="auto"/>
            <w:noWrap/>
            <w:vAlign w:val="center"/>
            <w:hideMark/>
          </w:tcPr>
          <w:p w14:paraId="1E5106DA" w14:textId="77777777" w:rsidR="00691C80" w:rsidRPr="00691C80" w:rsidRDefault="00691C80" w:rsidP="00CF231F">
            <w:pPr>
              <w:ind w:left="-113" w:right="-36"/>
              <w:rPr>
                <w:sz w:val="10"/>
                <w:szCs w:val="10"/>
              </w:rPr>
            </w:pPr>
            <w:r w:rsidRPr="00691C80">
              <w:rPr>
                <w:sz w:val="10"/>
                <w:szCs w:val="10"/>
              </w:rPr>
              <w:t>г. Сергиев Посад, ул. Садовая, д. 14а</w:t>
            </w:r>
          </w:p>
        </w:tc>
        <w:tc>
          <w:tcPr>
            <w:tcW w:w="392" w:type="dxa"/>
            <w:tcBorders>
              <w:top w:val="nil"/>
              <w:left w:val="nil"/>
              <w:bottom w:val="single" w:sz="4" w:space="0" w:color="auto"/>
              <w:right w:val="single" w:sz="4" w:space="0" w:color="auto"/>
            </w:tcBorders>
            <w:shd w:val="clear" w:color="auto" w:fill="auto"/>
            <w:noWrap/>
            <w:vAlign w:val="center"/>
            <w:hideMark/>
          </w:tcPr>
          <w:p w14:paraId="25809BA9" w14:textId="77777777" w:rsidR="00691C80" w:rsidRPr="00691C80" w:rsidRDefault="00691C80" w:rsidP="00CF231F">
            <w:pPr>
              <w:ind w:left="-113" w:right="-36"/>
              <w:jc w:val="center"/>
              <w:rPr>
                <w:sz w:val="10"/>
                <w:szCs w:val="10"/>
              </w:rPr>
            </w:pPr>
            <w:r w:rsidRPr="00691C80">
              <w:rPr>
                <w:sz w:val="10"/>
                <w:szCs w:val="10"/>
              </w:rPr>
              <w:t>226-п</w:t>
            </w:r>
          </w:p>
        </w:tc>
        <w:tc>
          <w:tcPr>
            <w:tcW w:w="600" w:type="dxa"/>
            <w:tcBorders>
              <w:top w:val="nil"/>
              <w:left w:val="nil"/>
              <w:bottom w:val="single" w:sz="4" w:space="0" w:color="auto"/>
              <w:right w:val="single" w:sz="4" w:space="0" w:color="auto"/>
            </w:tcBorders>
            <w:shd w:val="clear" w:color="auto" w:fill="auto"/>
            <w:noWrap/>
            <w:vAlign w:val="center"/>
            <w:hideMark/>
          </w:tcPr>
          <w:p w14:paraId="51E05A4A"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26F4B60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4F9038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0089CEC"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5578C587"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153EA3F0" w14:textId="77777777" w:rsidR="00691C80" w:rsidRPr="00691C80" w:rsidRDefault="00691C80" w:rsidP="00CF231F">
            <w:pPr>
              <w:ind w:left="-113" w:right="-36"/>
              <w:jc w:val="center"/>
              <w:rPr>
                <w:sz w:val="10"/>
                <w:szCs w:val="10"/>
              </w:rPr>
            </w:pPr>
            <w:r w:rsidRPr="00691C80">
              <w:rPr>
                <w:sz w:val="10"/>
                <w:szCs w:val="10"/>
              </w:rPr>
              <w:t>296,70</w:t>
            </w:r>
          </w:p>
        </w:tc>
        <w:tc>
          <w:tcPr>
            <w:tcW w:w="366" w:type="dxa"/>
            <w:tcBorders>
              <w:top w:val="nil"/>
              <w:left w:val="nil"/>
              <w:bottom w:val="single" w:sz="4" w:space="0" w:color="auto"/>
              <w:right w:val="single" w:sz="4" w:space="0" w:color="auto"/>
            </w:tcBorders>
            <w:shd w:val="clear" w:color="auto" w:fill="auto"/>
            <w:noWrap/>
            <w:vAlign w:val="center"/>
            <w:hideMark/>
          </w:tcPr>
          <w:p w14:paraId="1F23E423"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3EF3E42A"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2D84E3BE"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E21CA9C" w14:textId="77777777" w:rsidR="00691C80" w:rsidRPr="00691C80" w:rsidRDefault="00691C80" w:rsidP="00CF231F">
            <w:pPr>
              <w:ind w:left="-113" w:right="-36"/>
              <w:jc w:val="center"/>
              <w:rPr>
                <w:sz w:val="10"/>
                <w:szCs w:val="10"/>
              </w:rPr>
            </w:pPr>
            <w:r w:rsidRPr="00691C80">
              <w:rPr>
                <w:sz w:val="10"/>
                <w:szCs w:val="10"/>
              </w:rPr>
              <w:t>296,70</w:t>
            </w:r>
          </w:p>
        </w:tc>
        <w:tc>
          <w:tcPr>
            <w:tcW w:w="601" w:type="dxa"/>
            <w:tcBorders>
              <w:top w:val="nil"/>
              <w:left w:val="nil"/>
              <w:bottom w:val="single" w:sz="4" w:space="0" w:color="auto"/>
              <w:right w:val="single" w:sz="4" w:space="0" w:color="auto"/>
            </w:tcBorders>
            <w:shd w:val="clear" w:color="auto" w:fill="auto"/>
            <w:noWrap/>
            <w:vAlign w:val="center"/>
            <w:hideMark/>
          </w:tcPr>
          <w:p w14:paraId="5166B3AA" w14:textId="77777777" w:rsidR="00691C80" w:rsidRPr="00691C80" w:rsidRDefault="00691C80" w:rsidP="00CF231F">
            <w:pPr>
              <w:ind w:left="-113" w:right="-36"/>
              <w:jc w:val="center"/>
              <w:rPr>
                <w:sz w:val="10"/>
                <w:szCs w:val="10"/>
              </w:rPr>
            </w:pPr>
            <w:r w:rsidRPr="00691C80">
              <w:rPr>
                <w:sz w:val="10"/>
                <w:szCs w:val="10"/>
              </w:rPr>
              <w:t>268,86</w:t>
            </w:r>
          </w:p>
        </w:tc>
        <w:tc>
          <w:tcPr>
            <w:tcW w:w="616" w:type="dxa"/>
            <w:tcBorders>
              <w:top w:val="nil"/>
              <w:left w:val="nil"/>
              <w:bottom w:val="single" w:sz="4" w:space="0" w:color="auto"/>
              <w:right w:val="single" w:sz="4" w:space="0" w:color="auto"/>
            </w:tcBorders>
            <w:shd w:val="clear" w:color="auto" w:fill="auto"/>
            <w:noWrap/>
            <w:vAlign w:val="center"/>
            <w:hideMark/>
          </w:tcPr>
          <w:p w14:paraId="6C07574C" w14:textId="77777777" w:rsidR="00691C80" w:rsidRPr="00691C80" w:rsidRDefault="00691C80" w:rsidP="00CF231F">
            <w:pPr>
              <w:ind w:left="-113" w:right="-36"/>
              <w:jc w:val="center"/>
              <w:rPr>
                <w:sz w:val="10"/>
                <w:szCs w:val="10"/>
              </w:rPr>
            </w:pPr>
            <w:r w:rsidRPr="00691C80">
              <w:rPr>
                <w:sz w:val="10"/>
                <w:szCs w:val="10"/>
              </w:rPr>
              <w:t>27,84</w:t>
            </w:r>
          </w:p>
        </w:tc>
        <w:tc>
          <w:tcPr>
            <w:tcW w:w="814" w:type="dxa"/>
            <w:tcBorders>
              <w:top w:val="nil"/>
              <w:left w:val="nil"/>
              <w:bottom w:val="single" w:sz="4" w:space="0" w:color="auto"/>
              <w:right w:val="single" w:sz="4" w:space="0" w:color="auto"/>
            </w:tcBorders>
            <w:shd w:val="clear" w:color="auto" w:fill="auto"/>
            <w:vAlign w:val="center"/>
            <w:hideMark/>
          </w:tcPr>
          <w:p w14:paraId="70ACF6F1" w14:textId="77777777" w:rsidR="00691C80" w:rsidRPr="00691C80" w:rsidRDefault="00691C80" w:rsidP="00CF231F">
            <w:pPr>
              <w:ind w:left="-113" w:right="-36"/>
              <w:jc w:val="center"/>
              <w:rPr>
                <w:b/>
                <w:bCs/>
                <w:sz w:val="10"/>
                <w:szCs w:val="10"/>
              </w:rPr>
            </w:pPr>
            <w:r w:rsidRPr="00691C80">
              <w:rPr>
                <w:b/>
                <w:bCs/>
                <w:sz w:val="10"/>
                <w:szCs w:val="10"/>
              </w:rPr>
              <w:t>32 188 389,60</w:t>
            </w:r>
          </w:p>
        </w:tc>
        <w:tc>
          <w:tcPr>
            <w:tcW w:w="817" w:type="dxa"/>
            <w:tcBorders>
              <w:top w:val="nil"/>
              <w:left w:val="nil"/>
              <w:bottom w:val="single" w:sz="4" w:space="0" w:color="auto"/>
              <w:right w:val="single" w:sz="4" w:space="0" w:color="auto"/>
            </w:tcBorders>
            <w:shd w:val="clear" w:color="auto" w:fill="auto"/>
            <w:vAlign w:val="center"/>
            <w:hideMark/>
          </w:tcPr>
          <w:p w14:paraId="368A70F7" w14:textId="77777777" w:rsidR="00691C80" w:rsidRPr="00691C80" w:rsidRDefault="00691C80" w:rsidP="00CF231F">
            <w:pPr>
              <w:ind w:left="-113" w:right="-36"/>
              <w:jc w:val="center"/>
              <w:rPr>
                <w:b/>
                <w:bCs/>
                <w:sz w:val="10"/>
                <w:szCs w:val="10"/>
              </w:rPr>
            </w:pPr>
            <w:r w:rsidRPr="00691C80">
              <w:rPr>
                <w:b/>
                <w:bCs/>
                <w:sz w:val="10"/>
                <w:szCs w:val="10"/>
              </w:rPr>
              <w:t>22 564 061,11</w:t>
            </w:r>
          </w:p>
        </w:tc>
        <w:tc>
          <w:tcPr>
            <w:tcW w:w="594" w:type="dxa"/>
            <w:tcBorders>
              <w:top w:val="nil"/>
              <w:left w:val="nil"/>
              <w:bottom w:val="single" w:sz="4" w:space="0" w:color="auto"/>
              <w:right w:val="single" w:sz="4" w:space="0" w:color="auto"/>
            </w:tcBorders>
            <w:shd w:val="clear" w:color="auto" w:fill="auto"/>
            <w:vAlign w:val="center"/>
            <w:hideMark/>
          </w:tcPr>
          <w:p w14:paraId="781C7F7B" w14:textId="77777777" w:rsidR="00691C80" w:rsidRPr="00691C80" w:rsidRDefault="00691C80" w:rsidP="00CF231F">
            <w:pPr>
              <w:ind w:left="-113" w:right="-36"/>
              <w:jc w:val="center"/>
              <w:rPr>
                <w:sz w:val="10"/>
                <w:szCs w:val="10"/>
              </w:rPr>
            </w:pPr>
            <w:r w:rsidRPr="00691C80">
              <w:rPr>
                <w:sz w:val="10"/>
                <w:szCs w:val="10"/>
              </w:rPr>
              <w:t> </w:t>
            </w:r>
          </w:p>
        </w:tc>
        <w:tc>
          <w:tcPr>
            <w:tcW w:w="644" w:type="dxa"/>
            <w:tcBorders>
              <w:top w:val="nil"/>
              <w:left w:val="nil"/>
              <w:bottom w:val="single" w:sz="4" w:space="0" w:color="auto"/>
              <w:right w:val="single" w:sz="4" w:space="0" w:color="auto"/>
            </w:tcBorders>
            <w:shd w:val="clear" w:color="auto" w:fill="auto"/>
            <w:vAlign w:val="center"/>
            <w:hideMark/>
          </w:tcPr>
          <w:p w14:paraId="78538405"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6FCBB36" w14:textId="77777777" w:rsidR="00691C80" w:rsidRPr="00691C80" w:rsidRDefault="00691C80" w:rsidP="00CF231F">
            <w:pPr>
              <w:ind w:left="-113" w:right="-36"/>
              <w:jc w:val="center"/>
              <w:rPr>
                <w:sz w:val="10"/>
                <w:szCs w:val="10"/>
              </w:rPr>
            </w:pPr>
            <w:r w:rsidRPr="00691C80">
              <w:rPr>
                <w:sz w:val="10"/>
                <w:szCs w:val="10"/>
              </w:rPr>
              <w:t>22 564 061,11</w:t>
            </w:r>
          </w:p>
        </w:tc>
        <w:tc>
          <w:tcPr>
            <w:tcW w:w="425" w:type="dxa"/>
            <w:tcBorders>
              <w:top w:val="nil"/>
              <w:left w:val="nil"/>
              <w:bottom w:val="single" w:sz="4" w:space="0" w:color="auto"/>
              <w:right w:val="single" w:sz="4" w:space="0" w:color="auto"/>
            </w:tcBorders>
            <w:shd w:val="clear" w:color="auto" w:fill="auto"/>
            <w:vAlign w:val="center"/>
            <w:hideMark/>
          </w:tcPr>
          <w:p w14:paraId="18A6E92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64B2B2C" w14:textId="77777777" w:rsidR="00691C80" w:rsidRPr="00691C80" w:rsidRDefault="00691C80" w:rsidP="00CF231F">
            <w:pPr>
              <w:ind w:left="-113" w:right="-36"/>
              <w:jc w:val="center"/>
              <w:rPr>
                <w:b/>
                <w:bCs/>
                <w:sz w:val="10"/>
                <w:szCs w:val="10"/>
              </w:rPr>
            </w:pPr>
            <w:r w:rsidRPr="00691C80">
              <w:rPr>
                <w:b/>
                <w:bCs/>
                <w:sz w:val="10"/>
                <w:szCs w:val="10"/>
              </w:rPr>
              <w:t>9 624 328,49</w:t>
            </w:r>
          </w:p>
        </w:tc>
        <w:tc>
          <w:tcPr>
            <w:tcW w:w="416" w:type="dxa"/>
            <w:tcBorders>
              <w:top w:val="nil"/>
              <w:left w:val="nil"/>
              <w:bottom w:val="single" w:sz="4" w:space="0" w:color="auto"/>
              <w:right w:val="single" w:sz="4" w:space="0" w:color="auto"/>
            </w:tcBorders>
            <w:shd w:val="clear" w:color="auto" w:fill="auto"/>
            <w:vAlign w:val="center"/>
            <w:hideMark/>
          </w:tcPr>
          <w:p w14:paraId="1CC4250E" w14:textId="77777777" w:rsidR="00691C80" w:rsidRPr="00691C80" w:rsidRDefault="00691C80" w:rsidP="00CF231F">
            <w:pPr>
              <w:ind w:left="-113" w:right="-36"/>
              <w:jc w:val="center"/>
              <w:rPr>
                <w:sz w:val="10"/>
                <w:szCs w:val="10"/>
              </w:rPr>
            </w:pPr>
            <w:r w:rsidRPr="00691C80">
              <w:rPr>
                <w:sz w:val="10"/>
                <w:szCs w:val="10"/>
              </w:rPr>
              <w:t> </w:t>
            </w:r>
          </w:p>
        </w:tc>
        <w:tc>
          <w:tcPr>
            <w:tcW w:w="718" w:type="dxa"/>
            <w:tcBorders>
              <w:top w:val="nil"/>
              <w:left w:val="nil"/>
              <w:bottom w:val="single" w:sz="4" w:space="0" w:color="auto"/>
              <w:right w:val="single" w:sz="4" w:space="0" w:color="auto"/>
            </w:tcBorders>
            <w:shd w:val="clear" w:color="auto" w:fill="auto"/>
            <w:vAlign w:val="center"/>
            <w:hideMark/>
          </w:tcPr>
          <w:p w14:paraId="2BCE5D68" w14:textId="77777777" w:rsidR="00691C80" w:rsidRPr="00691C80" w:rsidRDefault="00691C80" w:rsidP="00CF231F">
            <w:pPr>
              <w:ind w:left="-113" w:right="-36"/>
              <w:jc w:val="center"/>
              <w:rPr>
                <w:sz w:val="10"/>
                <w:szCs w:val="10"/>
              </w:rPr>
            </w:pPr>
            <w:r w:rsidRPr="00691C80">
              <w:rPr>
                <w:sz w:val="10"/>
                <w:szCs w:val="10"/>
              </w:rPr>
              <w:t>2 713 687,27</w:t>
            </w:r>
          </w:p>
        </w:tc>
        <w:tc>
          <w:tcPr>
            <w:tcW w:w="709" w:type="dxa"/>
            <w:tcBorders>
              <w:top w:val="nil"/>
              <w:left w:val="nil"/>
              <w:bottom w:val="single" w:sz="4" w:space="0" w:color="auto"/>
              <w:right w:val="single" w:sz="4" w:space="0" w:color="auto"/>
            </w:tcBorders>
            <w:shd w:val="clear" w:color="auto" w:fill="auto"/>
            <w:vAlign w:val="center"/>
            <w:hideMark/>
          </w:tcPr>
          <w:p w14:paraId="26E23806" w14:textId="77777777" w:rsidR="00691C80" w:rsidRPr="00691C80" w:rsidRDefault="00691C80" w:rsidP="00CF231F">
            <w:pPr>
              <w:ind w:left="-113" w:right="-36"/>
              <w:jc w:val="center"/>
              <w:rPr>
                <w:sz w:val="10"/>
                <w:szCs w:val="10"/>
              </w:rPr>
            </w:pPr>
            <w:r w:rsidRPr="00691C80">
              <w:rPr>
                <w:sz w:val="10"/>
                <w:szCs w:val="10"/>
              </w:rPr>
              <w:t>6 910 641,22</w:t>
            </w:r>
          </w:p>
        </w:tc>
        <w:tc>
          <w:tcPr>
            <w:tcW w:w="416" w:type="dxa"/>
            <w:tcBorders>
              <w:top w:val="nil"/>
              <w:left w:val="nil"/>
              <w:bottom w:val="single" w:sz="4" w:space="0" w:color="auto"/>
              <w:right w:val="single" w:sz="4" w:space="0" w:color="auto"/>
            </w:tcBorders>
            <w:shd w:val="clear" w:color="auto" w:fill="auto"/>
            <w:vAlign w:val="center"/>
            <w:hideMark/>
          </w:tcPr>
          <w:p w14:paraId="4F8BFE7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8AE1597"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97F0D1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F2595C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63F0CF5" w14:textId="77777777" w:rsidR="00691C80" w:rsidRPr="00691C80" w:rsidRDefault="00691C80" w:rsidP="00CF231F">
            <w:pPr>
              <w:ind w:left="-113" w:right="-36"/>
              <w:jc w:val="center"/>
              <w:rPr>
                <w:sz w:val="10"/>
                <w:szCs w:val="10"/>
              </w:rPr>
            </w:pPr>
            <w:r w:rsidRPr="00691C80">
              <w:rPr>
                <w:sz w:val="10"/>
                <w:szCs w:val="10"/>
              </w:rPr>
              <w:t>19</w:t>
            </w:r>
          </w:p>
        </w:tc>
        <w:tc>
          <w:tcPr>
            <w:tcW w:w="920" w:type="dxa"/>
            <w:tcBorders>
              <w:top w:val="nil"/>
              <w:left w:val="nil"/>
              <w:bottom w:val="single" w:sz="4" w:space="0" w:color="auto"/>
              <w:right w:val="single" w:sz="4" w:space="0" w:color="auto"/>
            </w:tcBorders>
            <w:shd w:val="clear" w:color="auto" w:fill="auto"/>
            <w:noWrap/>
            <w:vAlign w:val="center"/>
            <w:hideMark/>
          </w:tcPr>
          <w:p w14:paraId="0BE0BEB1" w14:textId="77777777" w:rsidR="00691C80" w:rsidRPr="00691C80" w:rsidRDefault="00691C80" w:rsidP="00CF231F">
            <w:pPr>
              <w:ind w:left="-113" w:right="-36"/>
              <w:rPr>
                <w:sz w:val="10"/>
                <w:szCs w:val="10"/>
              </w:rPr>
            </w:pPr>
            <w:r w:rsidRPr="00691C80">
              <w:rPr>
                <w:sz w:val="10"/>
                <w:szCs w:val="10"/>
              </w:rPr>
              <w:t>г. Сергиев Посад, ул. Садовая, д. 14б</w:t>
            </w:r>
          </w:p>
        </w:tc>
        <w:tc>
          <w:tcPr>
            <w:tcW w:w="392" w:type="dxa"/>
            <w:tcBorders>
              <w:top w:val="nil"/>
              <w:left w:val="nil"/>
              <w:bottom w:val="single" w:sz="4" w:space="0" w:color="auto"/>
              <w:right w:val="single" w:sz="4" w:space="0" w:color="auto"/>
            </w:tcBorders>
            <w:shd w:val="clear" w:color="auto" w:fill="auto"/>
            <w:noWrap/>
            <w:vAlign w:val="center"/>
            <w:hideMark/>
          </w:tcPr>
          <w:p w14:paraId="48003BCE" w14:textId="77777777" w:rsidR="00691C80" w:rsidRPr="00691C80" w:rsidRDefault="00691C80" w:rsidP="00CF231F">
            <w:pPr>
              <w:ind w:left="-113" w:right="-36"/>
              <w:jc w:val="center"/>
              <w:rPr>
                <w:sz w:val="10"/>
                <w:szCs w:val="10"/>
              </w:rPr>
            </w:pPr>
            <w:r w:rsidRPr="00691C80">
              <w:rPr>
                <w:sz w:val="10"/>
                <w:szCs w:val="10"/>
              </w:rPr>
              <w:t>227-п</w:t>
            </w:r>
          </w:p>
        </w:tc>
        <w:tc>
          <w:tcPr>
            <w:tcW w:w="600" w:type="dxa"/>
            <w:tcBorders>
              <w:top w:val="nil"/>
              <w:left w:val="nil"/>
              <w:bottom w:val="single" w:sz="4" w:space="0" w:color="auto"/>
              <w:right w:val="single" w:sz="4" w:space="0" w:color="auto"/>
            </w:tcBorders>
            <w:shd w:val="clear" w:color="auto" w:fill="auto"/>
            <w:noWrap/>
            <w:vAlign w:val="center"/>
            <w:hideMark/>
          </w:tcPr>
          <w:p w14:paraId="4C032DD2"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31019EEA"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263A57B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744DA9C"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17834A32"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2C22A7F" w14:textId="77777777" w:rsidR="00691C80" w:rsidRPr="00691C80" w:rsidRDefault="00691C80" w:rsidP="00CF231F">
            <w:pPr>
              <w:ind w:left="-113" w:right="-36"/>
              <w:jc w:val="center"/>
              <w:rPr>
                <w:sz w:val="10"/>
                <w:szCs w:val="10"/>
              </w:rPr>
            </w:pPr>
            <w:r w:rsidRPr="00691C80">
              <w:rPr>
                <w:sz w:val="10"/>
                <w:szCs w:val="10"/>
              </w:rPr>
              <w:t>45,60</w:t>
            </w:r>
          </w:p>
        </w:tc>
        <w:tc>
          <w:tcPr>
            <w:tcW w:w="366" w:type="dxa"/>
            <w:tcBorders>
              <w:top w:val="nil"/>
              <w:left w:val="nil"/>
              <w:bottom w:val="single" w:sz="4" w:space="0" w:color="auto"/>
              <w:right w:val="single" w:sz="4" w:space="0" w:color="auto"/>
            </w:tcBorders>
            <w:shd w:val="clear" w:color="auto" w:fill="auto"/>
            <w:noWrap/>
            <w:vAlign w:val="center"/>
            <w:hideMark/>
          </w:tcPr>
          <w:p w14:paraId="0DE504C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5F6354B"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1674BA5" w14:textId="77777777" w:rsidR="00691C80" w:rsidRPr="00691C80" w:rsidRDefault="00691C80" w:rsidP="00CF231F">
            <w:pPr>
              <w:ind w:left="-113" w:right="-36"/>
              <w:jc w:val="center"/>
              <w:rPr>
                <w:sz w:val="10"/>
                <w:szCs w:val="10"/>
              </w:rPr>
            </w:pPr>
            <w:r w:rsidRPr="00691C80">
              <w:rPr>
                <w:sz w:val="10"/>
                <w:szCs w:val="10"/>
              </w:rPr>
              <w:t> </w:t>
            </w:r>
          </w:p>
        </w:tc>
        <w:tc>
          <w:tcPr>
            <w:tcW w:w="491" w:type="dxa"/>
            <w:tcBorders>
              <w:top w:val="nil"/>
              <w:left w:val="nil"/>
              <w:bottom w:val="single" w:sz="4" w:space="0" w:color="auto"/>
              <w:right w:val="single" w:sz="4" w:space="0" w:color="auto"/>
            </w:tcBorders>
            <w:shd w:val="clear" w:color="auto" w:fill="auto"/>
            <w:noWrap/>
            <w:vAlign w:val="center"/>
            <w:hideMark/>
          </w:tcPr>
          <w:p w14:paraId="22CDEB22" w14:textId="77777777" w:rsidR="00691C80" w:rsidRPr="00691C80" w:rsidRDefault="00691C80" w:rsidP="00CF231F">
            <w:pPr>
              <w:ind w:left="-113" w:right="-36"/>
              <w:jc w:val="center"/>
              <w:rPr>
                <w:sz w:val="10"/>
                <w:szCs w:val="10"/>
              </w:rPr>
            </w:pPr>
            <w:r w:rsidRPr="00691C80">
              <w:rPr>
                <w:sz w:val="10"/>
                <w:szCs w:val="10"/>
              </w:rPr>
              <w:t>45,60</w:t>
            </w:r>
          </w:p>
        </w:tc>
        <w:tc>
          <w:tcPr>
            <w:tcW w:w="601" w:type="dxa"/>
            <w:tcBorders>
              <w:top w:val="nil"/>
              <w:left w:val="nil"/>
              <w:bottom w:val="single" w:sz="4" w:space="0" w:color="auto"/>
              <w:right w:val="single" w:sz="4" w:space="0" w:color="auto"/>
            </w:tcBorders>
            <w:shd w:val="clear" w:color="auto" w:fill="auto"/>
            <w:noWrap/>
            <w:vAlign w:val="center"/>
            <w:hideMark/>
          </w:tcPr>
          <w:p w14:paraId="50C24A4C" w14:textId="77777777" w:rsidR="00691C80" w:rsidRPr="00691C80" w:rsidRDefault="00691C80" w:rsidP="00CF231F">
            <w:pPr>
              <w:ind w:left="-113" w:right="-36"/>
              <w:jc w:val="center"/>
              <w:rPr>
                <w:sz w:val="10"/>
                <w:szCs w:val="10"/>
              </w:rPr>
            </w:pPr>
            <w:r w:rsidRPr="00691C80">
              <w:rPr>
                <w:sz w:val="10"/>
                <w:szCs w:val="10"/>
              </w:rPr>
              <w:t>45,60</w:t>
            </w:r>
          </w:p>
        </w:tc>
        <w:tc>
          <w:tcPr>
            <w:tcW w:w="616" w:type="dxa"/>
            <w:tcBorders>
              <w:top w:val="nil"/>
              <w:left w:val="nil"/>
              <w:bottom w:val="single" w:sz="4" w:space="0" w:color="auto"/>
              <w:right w:val="single" w:sz="4" w:space="0" w:color="auto"/>
            </w:tcBorders>
            <w:shd w:val="clear" w:color="auto" w:fill="auto"/>
            <w:noWrap/>
            <w:vAlign w:val="center"/>
            <w:hideMark/>
          </w:tcPr>
          <w:p w14:paraId="48A9225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B986B68" w14:textId="77777777" w:rsidR="00691C80" w:rsidRPr="00691C80" w:rsidRDefault="00691C80" w:rsidP="00CF231F">
            <w:pPr>
              <w:ind w:left="-113" w:right="-36"/>
              <w:jc w:val="center"/>
              <w:rPr>
                <w:b/>
                <w:bCs/>
                <w:sz w:val="10"/>
                <w:szCs w:val="10"/>
              </w:rPr>
            </w:pPr>
            <w:r w:rsidRPr="00691C80">
              <w:rPr>
                <w:b/>
                <w:bCs/>
                <w:sz w:val="10"/>
                <w:szCs w:val="10"/>
              </w:rPr>
              <w:t>4 946 500,00</w:t>
            </w:r>
          </w:p>
        </w:tc>
        <w:tc>
          <w:tcPr>
            <w:tcW w:w="817" w:type="dxa"/>
            <w:tcBorders>
              <w:top w:val="nil"/>
              <w:left w:val="nil"/>
              <w:bottom w:val="single" w:sz="4" w:space="0" w:color="auto"/>
              <w:right w:val="single" w:sz="4" w:space="0" w:color="auto"/>
            </w:tcBorders>
            <w:shd w:val="clear" w:color="auto" w:fill="auto"/>
            <w:vAlign w:val="center"/>
            <w:hideMark/>
          </w:tcPr>
          <w:p w14:paraId="415D46E7" w14:textId="77777777" w:rsidR="00691C80" w:rsidRPr="00691C80" w:rsidRDefault="00691C80" w:rsidP="00CF231F">
            <w:pPr>
              <w:ind w:left="-113" w:right="-36"/>
              <w:jc w:val="center"/>
              <w:rPr>
                <w:b/>
                <w:bCs/>
                <w:sz w:val="10"/>
                <w:szCs w:val="10"/>
              </w:rPr>
            </w:pPr>
            <w:r w:rsidRPr="00691C80">
              <w:rPr>
                <w:b/>
                <w:bCs/>
                <w:sz w:val="10"/>
                <w:szCs w:val="10"/>
              </w:rPr>
              <w:t>3 467 496,50</w:t>
            </w:r>
          </w:p>
        </w:tc>
        <w:tc>
          <w:tcPr>
            <w:tcW w:w="594" w:type="dxa"/>
            <w:tcBorders>
              <w:top w:val="nil"/>
              <w:left w:val="nil"/>
              <w:bottom w:val="single" w:sz="4" w:space="0" w:color="auto"/>
              <w:right w:val="single" w:sz="4" w:space="0" w:color="auto"/>
            </w:tcBorders>
            <w:shd w:val="clear" w:color="auto" w:fill="auto"/>
            <w:vAlign w:val="center"/>
            <w:hideMark/>
          </w:tcPr>
          <w:p w14:paraId="3275E8C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06F0FF9" w14:textId="77777777" w:rsidR="00691C80" w:rsidRPr="00691C80" w:rsidRDefault="00691C80" w:rsidP="00CF231F">
            <w:pPr>
              <w:ind w:left="-113" w:right="-36"/>
              <w:jc w:val="center"/>
              <w:rPr>
                <w:sz w:val="10"/>
                <w:szCs w:val="10"/>
              </w:rPr>
            </w:pPr>
            <w:r w:rsidRPr="00691C80">
              <w:rPr>
                <w:sz w:val="10"/>
                <w:szCs w:val="10"/>
              </w:rPr>
              <w:t>3 467 496,50</w:t>
            </w:r>
          </w:p>
        </w:tc>
        <w:tc>
          <w:tcPr>
            <w:tcW w:w="742" w:type="dxa"/>
            <w:tcBorders>
              <w:top w:val="nil"/>
              <w:left w:val="nil"/>
              <w:bottom w:val="single" w:sz="4" w:space="0" w:color="auto"/>
              <w:right w:val="single" w:sz="4" w:space="0" w:color="auto"/>
            </w:tcBorders>
            <w:shd w:val="clear" w:color="auto" w:fill="auto"/>
            <w:vAlign w:val="center"/>
            <w:hideMark/>
          </w:tcPr>
          <w:p w14:paraId="6FC4B7D1"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8CCD09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46A76CA" w14:textId="77777777" w:rsidR="00691C80" w:rsidRPr="00691C80" w:rsidRDefault="00691C80" w:rsidP="00CF231F">
            <w:pPr>
              <w:ind w:left="-113" w:right="-36"/>
              <w:jc w:val="center"/>
              <w:rPr>
                <w:b/>
                <w:bCs/>
                <w:sz w:val="10"/>
                <w:szCs w:val="10"/>
              </w:rPr>
            </w:pPr>
            <w:r w:rsidRPr="00691C80">
              <w:rPr>
                <w:b/>
                <w:bCs/>
                <w:sz w:val="10"/>
                <w:szCs w:val="10"/>
              </w:rPr>
              <w:t>1 479 003,50</w:t>
            </w:r>
          </w:p>
        </w:tc>
        <w:tc>
          <w:tcPr>
            <w:tcW w:w="416" w:type="dxa"/>
            <w:tcBorders>
              <w:top w:val="nil"/>
              <w:left w:val="nil"/>
              <w:bottom w:val="single" w:sz="4" w:space="0" w:color="auto"/>
              <w:right w:val="single" w:sz="4" w:space="0" w:color="auto"/>
            </w:tcBorders>
            <w:shd w:val="clear" w:color="auto" w:fill="auto"/>
            <w:vAlign w:val="center"/>
            <w:hideMark/>
          </w:tcPr>
          <w:p w14:paraId="535BDFA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69ED877" w14:textId="77777777" w:rsidR="00691C80" w:rsidRPr="00691C80" w:rsidRDefault="00691C80" w:rsidP="00CF231F">
            <w:pPr>
              <w:ind w:left="-113" w:right="-36"/>
              <w:jc w:val="center"/>
              <w:rPr>
                <w:sz w:val="10"/>
                <w:szCs w:val="10"/>
              </w:rPr>
            </w:pPr>
            <w:r w:rsidRPr="00691C80">
              <w:rPr>
                <w:sz w:val="10"/>
                <w:szCs w:val="10"/>
              </w:rPr>
              <w:t>1 479 003,50</w:t>
            </w:r>
          </w:p>
        </w:tc>
        <w:tc>
          <w:tcPr>
            <w:tcW w:w="709" w:type="dxa"/>
            <w:tcBorders>
              <w:top w:val="nil"/>
              <w:left w:val="nil"/>
              <w:bottom w:val="single" w:sz="4" w:space="0" w:color="auto"/>
              <w:right w:val="single" w:sz="4" w:space="0" w:color="auto"/>
            </w:tcBorders>
            <w:shd w:val="clear" w:color="auto" w:fill="auto"/>
            <w:vAlign w:val="center"/>
            <w:hideMark/>
          </w:tcPr>
          <w:p w14:paraId="16E310D2"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008F59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2C3AA7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77002B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32C3E8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FF0B99A" w14:textId="77777777" w:rsidR="00691C80" w:rsidRPr="00691C80" w:rsidRDefault="00691C80" w:rsidP="00CF231F">
            <w:pPr>
              <w:ind w:left="-113" w:right="-36"/>
              <w:jc w:val="center"/>
              <w:rPr>
                <w:sz w:val="10"/>
                <w:szCs w:val="10"/>
              </w:rPr>
            </w:pPr>
            <w:r w:rsidRPr="00691C80">
              <w:rPr>
                <w:sz w:val="10"/>
                <w:szCs w:val="10"/>
              </w:rPr>
              <w:t>20</w:t>
            </w:r>
          </w:p>
        </w:tc>
        <w:tc>
          <w:tcPr>
            <w:tcW w:w="920" w:type="dxa"/>
            <w:tcBorders>
              <w:top w:val="nil"/>
              <w:left w:val="nil"/>
              <w:bottom w:val="single" w:sz="4" w:space="0" w:color="auto"/>
              <w:right w:val="single" w:sz="4" w:space="0" w:color="auto"/>
            </w:tcBorders>
            <w:shd w:val="clear" w:color="auto" w:fill="auto"/>
            <w:noWrap/>
            <w:vAlign w:val="center"/>
            <w:hideMark/>
          </w:tcPr>
          <w:p w14:paraId="510D4ADF" w14:textId="77777777" w:rsidR="00691C80" w:rsidRPr="00691C80" w:rsidRDefault="00691C80" w:rsidP="00CF231F">
            <w:pPr>
              <w:ind w:left="-113" w:right="-36"/>
              <w:rPr>
                <w:sz w:val="10"/>
                <w:szCs w:val="10"/>
              </w:rPr>
            </w:pPr>
            <w:r w:rsidRPr="00691C80">
              <w:rPr>
                <w:sz w:val="10"/>
                <w:szCs w:val="10"/>
              </w:rPr>
              <w:t>г. Сергиев Посад, ул. Садовая, д. 14б</w:t>
            </w:r>
          </w:p>
        </w:tc>
        <w:tc>
          <w:tcPr>
            <w:tcW w:w="392" w:type="dxa"/>
            <w:tcBorders>
              <w:top w:val="nil"/>
              <w:left w:val="nil"/>
              <w:bottom w:val="single" w:sz="4" w:space="0" w:color="auto"/>
              <w:right w:val="single" w:sz="4" w:space="0" w:color="auto"/>
            </w:tcBorders>
            <w:shd w:val="clear" w:color="auto" w:fill="auto"/>
            <w:noWrap/>
            <w:vAlign w:val="center"/>
            <w:hideMark/>
          </w:tcPr>
          <w:p w14:paraId="05FE25A8" w14:textId="77777777" w:rsidR="00691C80" w:rsidRPr="00691C80" w:rsidRDefault="00691C80" w:rsidP="00CF231F">
            <w:pPr>
              <w:ind w:left="-113" w:right="-36"/>
              <w:jc w:val="center"/>
              <w:rPr>
                <w:sz w:val="10"/>
                <w:szCs w:val="10"/>
              </w:rPr>
            </w:pPr>
            <w:r w:rsidRPr="00691C80">
              <w:rPr>
                <w:sz w:val="10"/>
                <w:szCs w:val="10"/>
              </w:rPr>
              <w:t>227-п</w:t>
            </w:r>
          </w:p>
        </w:tc>
        <w:tc>
          <w:tcPr>
            <w:tcW w:w="600" w:type="dxa"/>
            <w:tcBorders>
              <w:top w:val="nil"/>
              <w:left w:val="nil"/>
              <w:bottom w:val="single" w:sz="4" w:space="0" w:color="auto"/>
              <w:right w:val="single" w:sz="4" w:space="0" w:color="auto"/>
            </w:tcBorders>
            <w:shd w:val="clear" w:color="auto" w:fill="auto"/>
            <w:noWrap/>
            <w:vAlign w:val="center"/>
            <w:hideMark/>
          </w:tcPr>
          <w:p w14:paraId="01F74CF1"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074F61C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B674A9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4A65DC4" w14:textId="77777777" w:rsidR="00691C80" w:rsidRPr="00691C80" w:rsidRDefault="00691C80" w:rsidP="00CF231F">
            <w:pPr>
              <w:ind w:left="-113" w:right="-36"/>
              <w:jc w:val="center"/>
              <w:rPr>
                <w:sz w:val="10"/>
                <w:szCs w:val="10"/>
              </w:rPr>
            </w:pPr>
            <w:r w:rsidRPr="00691C80">
              <w:rPr>
                <w:sz w:val="10"/>
                <w:szCs w:val="10"/>
              </w:rPr>
              <w:t>19</w:t>
            </w:r>
          </w:p>
        </w:tc>
        <w:tc>
          <w:tcPr>
            <w:tcW w:w="440" w:type="dxa"/>
            <w:tcBorders>
              <w:top w:val="nil"/>
              <w:left w:val="nil"/>
              <w:bottom w:val="single" w:sz="4" w:space="0" w:color="auto"/>
              <w:right w:val="single" w:sz="4" w:space="0" w:color="auto"/>
            </w:tcBorders>
            <w:shd w:val="clear" w:color="auto" w:fill="auto"/>
            <w:noWrap/>
            <w:vAlign w:val="center"/>
            <w:hideMark/>
          </w:tcPr>
          <w:p w14:paraId="4D67F2A2" w14:textId="77777777" w:rsidR="00691C80" w:rsidRPr="00691C80" w:rsidRDefault="00691C80" w:rsidP="00CF231F">
            <w:pPr>
              <w:ind w:left="-113" w:right="-36"/>
              <w:jc w:val="center"/>
              <w:rPr>
                <w:sz w:val="10"/>
                <w:szCs w:val="10"/>
              </w:rPr>
            </w:pPr>
            <w:r w:rsidRPr="00691C80">
              <w:rPr>
                <w:sz w:val="10"/>
                <w:szCs w:val="10"/>
              </w:rPr>
              <w:t>19</w:t>
            </w:r>
          </w:p>
        </w:tc>
        <w:tc>
          <w:tcPr>
            <w:tcW w:w="491" w:type="dxa"/>
            <w:tcBorders>
              <w:top w:val="nil"/>
              <w:left w:val="nil"/>
              <w:bottom w:val="single" w:sz="4" w:space="0" w:color="auto"/>
              <w:right w:val="single" w:sz="4" w:space="0" w:color="auto"/>
            </w:tcBorders>
            <w:shd w:val="clear" w:color="auto" w:fill="auto"/>
            <w:noWrap/>
            <w:vAlign w:val="center"/>
            <w:hideMark/>
          </w:tcPr>
          <w:p w14:paraId="27D42046" w14:textId="77777777" w:rsidR="00691C80" w:rsidRPr="00691C80" w:rsidRDefault="00691C80" w:rsidP="00CF231F">
            <w:pPr>
              <w:ind w:left="-113" w:right="-36"/>
              <w:jc w:val="center"/>
              <w:rPr>
                <w:sz w:val="10"/>
                <w:szCs w:val="10"/>
              </w:rPr>
            </w:pPr>
            <w:r w:rsidRPr="00691C80">
              <w:rPr>
                <w:sz w:val="10"/>
                <w:szCs w:val="10"/>
              </w:rPr>
              <w:t>369,00</w:t>
            </w:r>
          </w:p>
        </w:tc>
        <w:tc>
          <w:tcPr>
            <w:tcW w:w="366" w:type="dxa"/>
            <w:tcBorders>
              <w:top w:val="nil"/>
              <w:left w:val="nil"/>
              <w:bottom w:val="single" w:sz="4" w:space="0" w:color="auto"/>
              <w:right w:val="single" w:sz="4" w:space="0" w:color="auto"/>
            </w:tcBorders>
            <w:shd w:val="clear" w:color="auto" w:fill="auto"/>
            <w:noWrap/>
            <w:vAlign w:val="center"/>
            <w:hideMark/>
          </w:tcPr>
          <w:p w14:paraId="0FE6D4BB" w14:textId="77777777" w:rsidR="00691C80" w:rsidRPr="00691C80" w:rsidRDefault="00691C80" w:rsidP="00CF231F">
            <w:pPr>
              <w:ind w:left="-113" w:right="-36"/>
              <w:jc w:val="center"/>
              <w:rPr>
                <w:sz w:val="10"/>
                <w:szCs w:val="10"/>
              </w:rPr>
            </w:pPr>
            <w:r w:rsidRPr="00691C80">
              <w:rPr>
                <w:sz w:val="10"/>
                <w:szCs w:val="10"/>
              </w:rPr>
              <w:t>9</w:t>
            </w:r>
          </w:p>
        </w:tc>
        <w:tc>
          <w:tcPr>
            <w:tcW w:w="366" w:type="dxa"/>
            <w:tcBorders>
              <w:top w:val="nil"/>
              <w:left w:val="nil"/>
              <w:bottom w:val="single" w:sz="4" w:space="0" w:color="auto"/>
              <w:right w:val="single" w:sz="4" w:space="0" w:color="auto"/>
            </w:tcBorders>
            <w:shd w:val="clear" w:color="auto" w:fill="auto"/>
            <w:noWrap/>
            <w:vAlign w:val="center"/>
            <w:hideMark/>
          </w:tcPr>
          <w:p w14:paraId="257BBF5C"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1768F375"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30508A79" w14:textId="77777777" w:rsidR="00691C80" w:rsidRPr="00691C80" w:rsidRDefault="00691C80" w:rsidP="00CF231F">
            <w:pPr>
              <w:ind w:left="-113" w:right="-36"/>
              <w:jc w:val="center"/>
              <w:rPr>
                <w:sz w:val="10"/>
                <w:szCs w:val="10"/>
              </w:rPr>
            </w:pPr>
            <w:r w:rsidRPr="00691C80">
              <w:rPr>
                <w:sz w:val="10"/>
                <w:szCs w:val="10"/>
              </w:rPr>
              <w:t>369,00</w:t>
            </w:r>
          </w:p>
        </w:tc>
        <w:tc>
          <w:tcPr>
            <w:tcW w:w="601" w:type="dxa"/>
            <w:tcBorders>
              <w:top w:val="nil"/>
              <w:left w:val="nil"/>
              <w:bottom w:val="single" w:sz="4" w:space="0" w:color="auto"/>
              <w:right w:val="single" w:sz="4" w:space="0" w:color="auto"/>
            </w:tcBorders>
            <w:shd w:val="clear" w:color="auto" w:fill="auto"/>
            <w:noWrap/>
            <w:vAlign w:val="center"/>
            <w:hideMark/>
          </w:tcPr>
          <w:p w14:paraId="1CDD1BED" w14:textId="77777777" w:rsidR="00691C80" w:rsidRPr="00691C80" w:rsidRDefault="00691C80" w:rsidP="00CF231F">
            <w:pPr>
              <w:ind w:left="-113" w:right="-36"/>
              <w:jc w:val="center"/>
              <w:rPr>
                <w:sz w:val="10"/>
                <w:szCs w:val="10"/>
              </w:rPr>
            </w:pPr>
            <w:r w:rsidRPr="00691C80">
              <w:rPr>
                <w:sz w:val="10"/>
                <w:szCs w:val="10"/>
              </w:rPr>
              <w:t>188,80</w:t>
            </w:r>
          </w:p>
        </w:tc>
        <w:tc>
          <w:tcPr>
            <w:tcW w:w="616" w:type="dxa"/>
            <w:tcBorders>
              <w:top w:val="nil"/>
              <w:left w:val="nil"/>
              <w:bottom w:val="single" w:sz="4" w:space="0" w:color="auto"/>
              <w:right w:val="single" w:sz="4" w:space="0" w:color="auto"/>
            </w:tcBorders>
            <w:shd w:val="clear" w:color="auto" w:fill="auto"/>
            <w:noWrap/>
            <w:vAlign w:val="center"/>
            <w:hideMark/>
          </w:tcPr>
          <w:p w14:paraId="69851003" w14:textId="77777777" w:rsidR="00691C80" w:rsidRPr="00691C80" w:rsidRDefault="00691C80" w:rsidP="00CF231F">
            <w:pPr>
              <w:ind w:left="-113" w:right="-36"/>
              <w:jc w:val="center"/>
              <w:rPr>
                <w:sz w:val="10"/>
                <w:szCs w:val="10"/>
              </w:rPr>
            </w:pPr>
            <w:r w:rsidRPr="00691C80">
              <w:rPr>
                <w:sz w:val="10"/>
                <w:szCs w:val="10"/>
              </w:rPr>
              <w:t>180,20</w:t>
            </w:r>
          </w:p>
        </w:tc>
        <w:tc>
          <w:tcPr>
            <w:tcW w:w="814" w:type="dxa"/>
            <w:tcBorders>
              <w:top w:val="nil"/>
              <w:left w:val="nil"/>
              <w:bottom w:val="single" w:sz="4" w:space="0" w:color="auto"/>
              <w:right w:val="single" w:sz="4" w:space="0" w:color="auto"/>
            </w:tcBorders>
            <w:shd w:val="clear" w:color="auto" w:fill="auto"/>
            <w:vAlign w:val="center"/>
            <w:hideMark/>
          </w:tcPr>
          <w:p w14:paraId="30C436C8" w14:textId="77777777" w:rsidR="00691C80" w:rsidRPr="00691C80" w:rsidRDefault="00691C80" w:rsidP="00CF231F">
            <w:pPr>
              <w:ind w:left="-113" w:right="-36"/>
              <w:jc w:val="center"/>
              <w:rPr>
                <w:b/>
                <w:bCs/>
                <w:sz w:val="10"/>
                <w:szCs w:val="10"/>
              </w:rPr>
            </w:pPr>
            <w:r w:rsidRPr="00691C80">
              <w:rPr>
                <w:b/>
                <w:bCs/>
                <w:sz w:val="10"/>
                <w:szCs w:val="10"/>
              </w:rPr>
              <w:t>40 032 072,00</w:t>
            </w:r>
          </w:p>
        </w:tc>
        <w:tc>
          <w:tcPr>
            <w:tcW w:w="817" w:type="dxa"/>
            <w:tcBorders>
              <w:top w:val="nil"/>
              <w:left w:val="nil"/>
              <w:bottom w:val="single" w:sz="4" w:space="0" w:color="auto"/>
              <w:right w:val="single" w:sz="4" w:space="0" w:color="auto"/>
            </w:tcBorders>
            <w:shd w:val="clear" w:color="auto" w:fill="auto"/>
            <w:vAlign w:val="center"/>
            <w:hideMark/>
          </w:tcPr>
          <w:p w14:paraId="72765B83" w14:textId="77777777" w:rsidR="00691C80" w:rsidRPr="00691C80" w:rsidRDefault="00691C80" w:rsidP="00CF231F">
            <w:pPr>
              <w:ind w:left="-113" w:right="-36"/>
              <w:jc w:val="center"/>
              <w:rPr>
                <w:b/>
                <w:bCs/>
                <w:sz w:val="10"/>
                <w:szCs w:val="10"/>
              </w:rPr>
            </w:pPr>
            <w:r w:rsidRPr="00691C80">
              <w:rPr>
                <w:b/>
                <w:bCs/>
                <w:sz w:val="10"/>
                <w:szCs w:val="10"/>
              </w:rPr>
              <w:t>28 062 482,47</w:t>
            </w:r>
          </w:p>
        </w:tc>
        <w:tc>
          <w:tcPr>
            <w:tcW w:w="594" w:type="dxa"/>
            <w:tcBorders>
              <w:top w:val="nil"/>
              <w:left w:val="nil"/>
              <w:bottom w:val="single" w:sz="4" w:space="0" w:color="auto"/>
              <w:right w:val="single" w:sz="4" w:space="0" w:color="auto"/>
            </w:tcBorders>
            <w:shd w:val="clear" w:color="auto" w:fill="auto"/>
            <w:vAlign w:val="center"/>
            <w:hideMark/>
          </w:tcPr>
          <w:p w14:paraId="41A1AE0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29DD25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B9BAD0D" w14:textId="77777777" w:rsidR="00691C80" w:rsidRPr="00691C80" w:rsidRDefault="00691C80" w:rsidP="00CF231F">
            <w:pPr>
              <w:ind w:left="-113" w:right="-36"/>
              <w:jc w:val="center"/>
              <w:rPr>
                <w:sz w:val="10"/>
                <w:szCs w:val="10"/>
              </w:rPr>
            </w:pPr>
            <w:r w:rsidRPr="00691C80">
              <w:rPr>
                <w:sz w:val="10"/>
                <w:szCs w:val="10"/>
              </w:rPr>
              <w:t>28 062 482,47</w:t>
            </w:r>
          </w:p>
        </w:tc>
        <w:tc>
          <w:tcPr>
            <w:tcW w:w="425" w:type="dxa"/>
            <w:tcBorders>
              <w:top w:val="nil"/>
              <w:left w:val="nil"/>
              <w:bottom w:val="single" w:sz="4" w:space="0" w:color="auto"/>
              <w:right w:val="single" w:sz="4" w:space="0" w:color="auto"/>
            </w:tcBorders>
            <w:shd w:val="clear" w:color="auto" w:fill="auto"/>
            <w:vAlign w:val="center"/>
            <w:hideMark/>
          </w:tcPr>
          <w:p w14:paraId="0E4A83F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BB690EC" w14:textId="77777777" w:rsidR="00691C80" w:rsidRPr="00691C80" w:rsidRDefault="00691C80" w:rsidP="00CF231F">
            <w:pPr>
              <w:ind w:left="-113" w:right="-36"/>
              <w:jc w:val="center"/>
              <w:rPr>
                <w:b/>
                <w:bCs/>
                <w:sz w:val="10"/>
                <w:szCs w:val="10"/>
              </w:rPr>
            </w:pPr>
            <w:r w:rsidRPr="00691C80">
              <w:rPr>
                <w:b/>
                <w:bCs/>
                <w:sz w:val="10"/>
                <w:szCs w:val="10"/>
              </w:rPr>
              <w:t>11 969 589,53</w:t>
            </w:r>
          </w:p>
        </w:tc>
        <w:tc>
          <w:tcPr>
            <w:tcW w:w="416" w:type="dxa"/>
            <w:tcBorders>
              <w:top w:val="nil"/>
              <w:left w:val="nil"/>
              <w:bottom w:val="single" w:sz="4" w:space="0" w:color="auto"/>
              <w:right w:val="single" w:sz="4" w:space="0" w:color="auto"/>
            </w:tcBorders>
            <w:shd w:val="clear" w:color="auto" w:fill="auto"/>
            <w:vAlign w:val="center"/>
            <w:hideMark/>
          </w:tcPr>
          <w:p w14:paraId="05E28BE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F1E9C92" w14:textId="77777777" w:rsidR="00691C80" w:rsidRPr="00691C80" w:rsidRDefault="00691C80" w:rsidP="00CF231F">
            <w:pPr>
              <w:ind w:left="-113" w:right="-36"/>
              <w:jc w:val="center"/>
              <w:rPr>
                <w:sz w:val="10"/>
                <w:szCs w:val="10"/>
              </w:rPr>
            </w:pPr>
            <w:r w:rsidRPr="00691C80">
              <w:rPr>
                <w:sz w:val="10"/>
                <w:szCs w:val="10"/>
              </w:rPr>
              <w:t>3 374 959,90</w:t>
            </w:r>
          </w:p>
        </w:tc>
        <w:tc>
          <w:tcPr>
            <w:tcW w:w="709" w:type="dxa"/>
            <w:tcBorders>
              <w:top w:val="nil"/>
              <w:left w:val="nil"/>
              <w:bottom w:val="single" w:sz="4" w:space="0" w:color="auto"/>
              <w:right w:val="single" w:sz="4" w:space="0" w:color="auto"/>
            </w:tcBorders>
            <w:shd w:val="clear" w:color="auto" w:fill="auto"/>
            <w:vAlign w:val="center"/>
            <w:hideMark/>
          </w:tcPr>
          <w:p w14:paraId="346983F4" w14:textId="77777777" w:rsidR="00691C80" w:rsidRPr="00691C80" w:rsidRDefault="00691C80" w:rsidP="00CF231F">
            <w:pPr>
              <w:ind w:left="-113" w:right="-36"/>
              <w:jc w:val="center"/>
              <w:rPr>
                <w:sz w:val="10"/>
                <w:szCs w:val="10"/>
              </w:rPr>
            </w:pPr>
            <w:r w:rsidRPr="00691C80">
              <w:rPr>
                <w:sz w:val="10"/>
                <w:szCs w:val="10"/>
              </w:rPr>
              <w:t>8 594 629,63</w:t>
            </w:r>
          </w:p>
        </w:tc>
        <w:tc>
          <w:tcPr>
            <w:tcW w:w="416" w:type="dxa"/>
            <w:tcBorders>
              <w:top w:val="nil"/>
              <w:left w:val="nil"/>
              <w:bottom w:val="single" w:sz="4" w:space="0" w:color="auto"/>
              <w:right w:val="single" w:sz="4" w:space="0" w:color="auto"/>
            </w:tcBorders>
            <w:shd w:val="clear" w:color="auto" w:fill="auto"/>
            <w:vAlign w:val="center"/>
            <w:hideMark/>
          </w:tcPr>
          <w:p w14:paraId="4EF7E53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721EE1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BB894A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158A887"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368D702" w14:textId="77777777" w:rsidR="00691C80" w:rsidRPr="00691C80" w:rsidRDefault="00691C80" w:rsidP="00CF231F">
            <w:pPr>
              <w:ind w:left="-113" w:right="-36"/>
              <w:jc w:val="center"/>
              <w:rPr>
                <w:sz w:val="10"/>
                <w:szCs w:val="10"/>
              </w:rPr>
            </w:pPr>
            <w:r w:rsidRPr="00691C80">
              <w:rPr>
                <w:sz w:val="10"/>
                <w:szCs w:val="10"/>
              </w:rPr>
              <w:t>21</w:t>
            </w:r>
          </w:p>
        </w:tc>
        <w:tc>
          <w:tcPr>
            <w:tcW w:w="920" w:type="dxa"/>
            <w:tcBorders>
              <w:top w:val="nil"/>
              <w:left w:val="nil"/>
              <w:bottom w:val="single" w:sz="4" w:space="0" w:color="auto"/>
              <w:right w:val="single" w:sz="4" w:space="0" w:color="auto"/>
            </w:tcBorders>
            <w:shd w:val="clear" w:color="auto" w:fill="auto"/>
            <w:noWrap/>
            <w:vAlign w:val="center"/>
            <w:hideMark/>
          </w:tcPr>
          <w:p w14:paraId="380D2026" w14:textId="77777777" w:rsidR="00691C80" w:rsidRPr="00691C80" w:rsidRDefault="00691C80" w:rsidP="00CF231F">
            <w:pPr>
              <w:ind w:left="-113" w:right="-36"/>
              <w:rPr>
                <w:sz w:val="10"/>
                <w:szCs w:val="10"/>
              </w:rPr>
            </w:pPr>
            <w:r w:rsidRPr="00691C80">
              <w:rPr>
                <w:sz w:val="10"/>
                <w:szCs w:val="10"/>
              </w:rPr>
              <w:t>г. Сергиев Посад, Спортивный пер, д. 6</w:t>
            </w:r>
          </w:p>
        </w:tc>
        <w:tc>
          <w:tcPr>
            <w:tcW w:w="392" w:type="dxa"/>
            <w:tcBorders>
              <w:top w:val="nil"/>
              <w:left w:val="nil"/>
              <w:bottom w:val="single" w:sz="4" w:space="0" w:color="auto"/>
              <w:right w:val="single" w:sz="4" w:space="0" w:color="auto"/>
            </w:tcBorders>
            <w:shd w:val="clear" w:color="auto" w:fill="auto"/>
            <w:noWrap/>
            <w:vAlign w:val="center"/>
            <w:hideMark/>
          </w:tcPr>
          <w:p w14:paraId="6A972306"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4327997C"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613810F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EF0F68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D2D93F9" w14:textId="77777777" w:rsidR="00691C80" w:rsidRPr="00691C80" w:rsidRDefault="00691C80" w:rsidP="00CF231F">
            <w:pPr>
              <w:ind w:left="-113" w:right="-36"/>
              <w:jc w:val="center"/>
              <w:rPr>
                <w:sz w:val="10"/>
                <w:szCs w:val="10"/>
              </w:rPr>
            </w:pPr>
            <w:r w:rsidRPr="00691C80">
              <w:rPr>
                <w:sz w:val="10"/>
                <w:szCs w:val="10"/>
              </w:rPr>
              <w:t>12</w:t>
            </w:r>
          </w:p>
        </w:tc>
        <w:tc>
          <w:tcPr>
            <w:tcW w:w="440" w:type="dxa"/>
            <w:tcBorders>
              <w:top w:val="nil"/>
              <w:left w:val="nil"/>
              <w:bottom w:val="single" w:sz="4" w:space="0" w:color="auto"/>
              <w:right w:val="single" w:sz="4" w:space="0" w:color="auto"/>
            </w:tcBorders>
            <w:shd w:val="clear" w:color="auto" w:fill="auto"/>
            <w:noWrap/>
            <w:vAlign w:val="center"/>
            <w:hideMark/>
          </w:tcPr>
          <w:p w14:paraId="18927A85" w14:textId="77777777" w:rsidR="00691C80" w:rsidRPr="00691C80" w:rsidRDefault="00691C80" w:rsidP="00CF231F">
            <w:pPr>
              <w:ind w:left="-113" w:right="-36"/>
              <w:jc w:val="center"/>
              <w:rPr>
                <w:sz w:val="10"/>
                <w:szCs w:val="10"/>
              </w:rPr>
            </w:pPr>
            <w:r w:rsidRPr="00691C80">
              <w:rPr>
                <w:sz w:val="10"/>
                <w:szCs w:val="10"/>
              </w:rPr>
              <w:t>12</w:t>
            </w:r>
          </w:p>
        </w:tc>
        <w:tc>
          <w:tcPr>
            <w:tcW w:w="491" w:type="dxa"/>
            <w:tcBorders>
              <w:top w:val="nil"/>
              <w:left w:val="nil"/>
              <w:bottom w:val="single" w:sz="4" w:space="0" w:color="auto"/>
              <w:right w:val="single" w:sz="4" w:space="0" w:color="auto"/>
            </w:tcBorders>
            <w:shd w:val="clear" w:color="auto" w:fill="auto"/>
            <w:noWrap/>
            <w:vAlign w:val="center"/>
            <w:hideMark/>
          </w:tcPr>
          <w:p w14:paraId="46730999" w14:textId="77777777" w:rsidR="00691C80" w:rsidRPr="00691C80" w:rsidRDefault="00691C80" w:rsidP="00CF231F">
            <w:pPr>
              <w:ind w:left="-113" w:right="-36"/>
              <w:jc w:val="center"/>
              <w:rPr>
                <w:sz w:val="10"/>
                <w:szCs w:val="10"/>
              </w:rPr>
            </w:pPr>
            <w:r w:rsidRPr="00691C80">
              <w:rPr>
                <w:sz w:val="10"/>
                <w:szCs w:val="10"/>
              </w:rPr>
              <w:t>141,61</w:t>
            </w:r>
          </w:p>
        </w:tc>
        <w:tc>
          <w:tcPr>
            <w:tcW w:w="366" w:type="dxa"/>
            <w:tcBorders>
              <w:top w:val="nil"/>
              <w:left w:val="nil"/>
              <w:bottom w:val="single" w:sz="4" w:space="0" w:color="auto"/>
              <w:right w:val="single" w:sz="4" w:space="0" w:color="auto"/>
            </w:tcBorders>
            <w:shd w:val="clear" w:color="auto" w:fill="auto"/>
            <w:noWrap/>
            <w:vAlign w:val="center"/>
            <w:hideMark/>
          </w:tcPr>
          <w:p w14:paraId="4643FEC9"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39923472"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8F2C192"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53F8D4CE" w14:textId="77777777" w:rsidR="00691C80" w:rsidRPr="00691C80" w:rsidRDefault="00691C80" w:rsidP="00CF231F">
            <w:pPr>
              <w:ind w:left="-113" w:right="-36"/>
              <w:jc w:val="center"/>
              <w:rPr>
                <w:sz w:val="10"/>
                <w:szCs w:val="10"/>
              </w:rPr>
            </w:pPr>
            <w:r w:rsidRPr="00691C80">
              <w:rPr>
                <w:sz w:val="10"/>
                <w:szCs w:val="10"/>
              </w:rPr>
              <w:t>141,61</w:t>
            </w:r>
          </w:p>
        </w:tc>
        <w:tc>
          <w:tcPr>
            <w:tcW w:w="601" w:type="dxa"/>
            <w:tcBorders>
              <w:top w:val="nil"/>
              <w:left w:val="nil"/>
              <w:bottom w:val="single" w:sz="4" w:space="0" w:color="auto"/>
              <w:right w:val="single" w:sz="4" w:space="0" w:color="auto"/>
            </w:tcBorders>
            <w:shd w:val="clear" w:color="auto" w:fill="auto"/>
            <w:noWrap/>
            <w:vAlign w:val="center"/>
            <w:hideMark/>
          </w:tcPr>
          <w:p w14:paraId="0C08C9B7" w14:textId="77777777" w:rsidR="00691C80" w:rsidRPr="00691C80" w:rsidRDefault="00691C80" w:rsidP="00CF231F">
            <w:pPr>
              <w:ind w:left="-113" w:right="-36"/>
              <w:jc w:val="center"/>
              <w:rPr>
                <w:sz w:val="10"/>
                <w:szCs w:val="10"/>
              </w:rPr>
            </w:pPr>
            <w:r w:rsidRPr="00691C80">
              <w:rPr>
                <w:sz w:val="10"/>
                <w:szCs w:val="10"/>
              </w:rPr>
              <w:t>56,64</w:t>
            </w:r>
          </w:p>
        </w:tc>
        <w:tc>
          <w:tcPr>
            <w:tcW w:w="616" w:type="dxa"/>
            <w:tcBorders>
              <w:top w:val="nil"/>
              <w:left w:val="nil"/>
              <w:bottom w:val="single" w:sz="4" w:space="0" w:color="auto"/>
              <w:right w:val="single" w:sz="4" w:space="0" w:color="auto"/>
            </w:tcBorders>
            <w:shd w:val="clear" w:color="auto" w:fill="auto"/>
            <w:noWrap/>
            <w:vAlign w:val="center"/>
            <w:hideMark/>
          </w:tcPr>
          <w:p w14:paraId="482F3404" w14:textId="77777777" w:rsidR="00691C80" w:rsidRPr="00691C80" w:rsidRDefault="00691C80" w:rsidP="00CF231F">
            <w:pPr>
              <w:ind w:left="-113" w:right="-36"/>
              <w:jc w:val="center"/>
              <w:rPr>
                <w:sz w:val="10"/>
                <w:szCs w:val="10"/>
              </w:rPr>
            </w:pPr>
            <w:r w:rsidRPr="00691C80">
              <w:rPr>
                <w:sz w:val="10"/>
                <w:szCs w:val="10"/>
              </w:rPr>
              <w:t>84,97</w:t>
            </w:r>
          </w:p>
        </w:tc>
        <w:tc>
          <w:tcPr>
            <w:tcW w:w="814" w:type="dxa"/>
            <w:tcBorders>
              <w:top w:val="nil"/>
              <w:left w:val="nil"/>
              <w:bottom w:val="single" w:sz="4" w:space="0" w:color="auto"/>
              <w:right w:val="single" w:sz="4" w:space="0" w:color="auto"/>
            </w:tcBorders>
            <w:shd w:val="clear" w:color="auto" w:fill="auto"/>
            <w:vAlign w:val="center"/>
            <w:hideMark/>
          </w:tcPr>
          <w:p w14:paraId="55EB62AE" w14:textId="77777777" w:rsidR="00691C80" w:rsidRPr="00691C80" w:rsidRDefault="00691C80" w:rsidP="00CF231F">
            <w:pPr>
              <w:ind w:left="-113" w:right="-36"/>
              <w:jc w:val="center"/>
              <w:rPr>
                <w:b/>
                <w:bCs/>
                <w:sz w:val="10"/>
                <w:szCs w:val="10"/>
              </w:rPr>
            </w:pPr>
            <w:r w:rsidRPr="00691C80">
              <w:rPr>
                <w:b/>
                <w:bCs/>
                <w:sz w:val="10"/>
                <w:szCs w:val="10"/>
              </w:rPr>
              <w:t>15 362 985,68</w:t>
            </w:r>
          </w:p>
        </w:tc>
        <w:tc>
          <w:tcPr>
            <w:tcW w:w="817" w:type="dxa"/>
            <w:tcBorders>
              <w:top w:val="nil"/>
              <w:left w:val="nil"/>
              <w:bottom w:val="single" w:sz="4" w:space="0" w:color="auto"/>
              <w:right w:val="single" w:sz="4" w:space="0" w:color="auto"/>
            </w:tcBorders>
            <w:shd w:val="clear" w:color="auto" w:fill="auto"/>
            <w:vAlign w:val="center"/>
            <w:hideMark/>
          </w:tcPr>
          <w:p w14:paraId="42359643" w14:textId="77777777" w:rsidR="00691C80" w:rsidRPr="00691C80" w:rsidRDefault="00691C80" w:rsidP="00CF231F">
            <w:pPr>
              <w:ind w:left="-113" w:right="-36"/>
              <w:jc w:val="center"/>
              <w:rPr>
                <w:b/>
                <w:bCs/>
                <w:sz w:val="10"/>
                <w:szCs w:val="10"/>
              </w:rPr>
            </w:pPr>
            <w:r w:rsidRPr="00691C80">
              <w:rPr>
                <w:b/>
                <w:bCs/>
                <w:sz w:val="10"/>
                <w:szCs w:val="10"/>
              </w:rPr>
              <w:t>10 769 452,96</w:t>
            </w:r>
          </w:p>
        </w:tc>
        <w:tc>
          <w:tcPr>
            <w:tcW w:w="594" w:type="dxa"/>
            <w:tcBorders>
              <w:top w:val="nil"/>
              <w:left w:val="nil"/>
              <w:bottom w:val="single" w:sz="4" w:space="0" w:color="auto"/>
              <w:right w:val="single" w:sz="4" w:space="0" w:color="auto"/>
            </w:tcBorders>
            <w:shd w:val="clear" w:color="auto" w:fill="auto"/>
            <w:vAlign w:val="center"/>
            <w:hideMark/>
          </w:tcPr>
          <w:p w14:paraId="1CD2552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C1926E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BF5A003" w14:textId="77777777" w:rsidR="00691C80" w:rsidRPr="00691C80" w:rsidRDefault="00691C80" w:rsidP="00CF231F">
            <w:pPr>
              <w:ind w:left="-113" w:right="-36"/>
              <w:jc w:val="center"/>
              <w:rPr>
                <w:sz w:val="10"/>
                <w:szCs w:val="10"/>
              </w:rPr>
            </w:pPr>
            <w:r w:rsidRPr="00691C80">
              <w:rPr>
                <w:sz w:val="10"/>
                <w:szCs w:val="10"/>
              </w:rPr>
              <w:t>10 769 452,96</w:t>
            </w:r>
          </w:p>
        </w:tc>
        <w:tc>
          <w:tcPr>
            <w:tcW w:w="425" w:type="dxa"/>
            <w:tcBorders>
              <w:top w:val="nil"/>
              <w:left w:val="nil"/>
              <w:bottom w:val="single" w:sz="4" w:space="0" w:color="auto"/>
              <w:right w:val="single" w:sz="4" w:space="0" w:color="auto"/>
            </w:tcBorders>
            <w:shd w:val="clear" w:color="auto" w:fill="auto"/>
            <w:vAlign w:val="center"/>
            <w:hideMark/>
          </w:tcPr>
          <w:p w14:paraId="1908933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9049632" w14:textId="77777777" w:rsidR="00691C80" w:rsidRPr="00691C80" w:rsidRDefault="00691C80" w:rsidP="00CF231F">
            <w:pPr>
              <w:ind w:left="-113" w:right="-36"/>
              <w:jc w:val="center"/>
              <w:rPr>
                <w:b/>
                <w:bCs/>
                <w:sz w:val="10"/>
                <w:szCs w:val="10"/>
              </w:rPr>
            </w:pPr>
            <w:r w:rsidRPr="00691C80">
              <w:rPr>
                <w:b/>
                <w:bCs/>
                <w:sz w:val="10"/>
                <w:szCs w:val="10"/>
              </w:rPr>
              <w:t>4 593 532,72</w:t>
            </w:r>
          </w:p>
        </w:tc>
        <w:tc>
          <w:tcPr>
            <w:tcW w:w="416" w:type="dxa"/>
            <w:tcBorders>
              <w:top w:val="nil"/>
              <w:left w:val="nil"/>
              <w:bottom w:val="single" w:sz="4" w:space="0" w:color="auto"/>
              <w:right w:val="single" w:sz="4" w:space="0" w:color="auto"/>
            </w:tcBorders>
            <w:shd w:val="clear" w:color="auto" w:fill="auto"/>
            <w:vAlign w:val="center"/>
            <w:hideMark/>
          </w:tcPr>
          <w:p w14:paraId="4002E79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A7C37CB" w14:textId="77777777" w:rsidR="00691C80" w:rsidRPr="00691C80" w:rsidRDefault="00691C80" w:rsidP="00CF231F">
            <w:pPr>
              <w:ind w:left="-113" w:right="-36"/>
              <w:jc w:val="center"/>
              <w:rPr>
                <w:sz w:val="10"/>
                <w:szCs w:val="10"/>
              </w:rPr>
            </w:pPr>
            <w:r w:rsidRPr="00691C80">
              <w:rPr>
                <w:sz w:val="10"/>
                <w:szCs w:val="10"/>
              </w:rPr>
              <w:t>1 295 198,03</w:t>
            </w:r>
          </w:p>
        </w:tc>
        <w:tc>
          <w:tcPr>
            <w:tcW w:w="709" w:type="dxa"/>
            <w:tcBorders>
              <w:top w:val="nil"/>
              <w:left w:val="nil"/>
              <w:bottom w:val="single" w:sz="4" w:space="0" w:color="auto"/>
              <w:right w:val="single" w:sz="4" w:space="0" w:color="auto"/>
            </w:tcBorders>
            <w:shd w:val="clear" w:color="auto" w:fill="auto"/>
            <w:vAlign w:val="center"/>
            <w:hideMark/>
          </w:tcPr>
          <w:p w14:paraId="1A7544B5" w14:textId="77777777" w:rsidR="00691C80" w:rsidRPr="00691C80" w:rsidRDefault="00691C80" w:rsidP="00CF231F">
            <w:pPr>
              <w:ind w:left="-113" w:right="-36"/>
              <w:jc w:val="center"/>
              <w:rPr>
                <w:sz w:val="10"/>
                <w:szCs w:val="10"/>
              </w:rPr>
            </w:pPr>
            <w:r w:rsidRPr="00691C80">
              <w:rPr>
                <w:sz w:val="10"/>
                <w:szCs w:val="10"/>
              </w:rPr>
              <w:t>3 298 334,69</w:t>
            </w:r>
          </w:p>
        </w:tc>
        <w:tc>
          <w:tcPr>
            <w:tcW w:w="416" w:type="dxa"/>
            <w:tcBorders>
              <w:top w:val="nil"/>
              <w:left w:val="nil"/>
              <w:bottom w:val="single" w:sz="4" w:space="0" w:color="auto"/>
              <w:right w:val="single" w:sz="4" w:space="0" w:color="auto"/>
            </w:tcBorders>
            <w:shd w:val="clear" w:color="auto" w:fill="auto"/>
            <w:vAlign w:val="center"/>
            <w:hideMark/>
          </w:tcPr>
          <w:p w14:paraId="1FD9A50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B9DC0A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DF3E9A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B92A9D5"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627AD" w14:textId="77777777" w:rsidR="00691C80" w:rsidRPr="00691C80" w:rsidRDefault="00691C80" w:rsidP="00CF231F">
            <w:pPr>
              <w:ind w:left="-113" w:right="-36"/>
              <w:jc w:val="center"/>
              <w:rPr>
                <w:sz w:val="10"/>
                <w:szCs w:val="10"/>
              </w:rPr>
            </w:pPr>
            <w:r w:rsidRPr="00691C80">
              <w:rPr>
                <w:sz w:val="10"/>
                <w:szCs w:val="10"/>
              </w:rPr>
              <w:lastRenderedPageBreak/>
              <w:t>22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B6CC926" w14:textId="77777777" w:rsidR="00691C80" w:rsidRPr="00691C80" w:rsidRDefault="00691C80" w:rsidP="00CF231F">
            <w:pPr>
              <w:ind w:left="-113" w:right="-36"/>
              <w:rPr>
                <w:sz w:val="10"/>
                <w:szCs w:val="10"/>
              </w:rPr>
            </w:pPr>
            <w:r w:rsidRPr="00691C80">
              <w:rPr>
                <w:sz w:val="10"/>
                <w:szCs w:val="10"/>
              </w:rPr>
              <w:t>г. Сергиев Посад, ул. Фаворского, д. 14/14</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176DA494"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44F84D3"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59A7824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0A3E69D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176E1FFD"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76CDF510"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563F63F1" w14:textId="77777777" w:rsidR="00691C80" w:rsidRPr="00691C80" w:rsidRDefault="00691C80" w:rsidP="00CF231F">
            <w:pPr>
              <w:ind w:left="-113" w:right="-36"/>
              <w:jc w:val="center"/>
              <w:rPr>
                <w:sz w:val="10"/>
                <w:szCs w:val="10"/>
              </w:rPr>
            </w:pPr>
            <w:r w:rsidRPr="00691C80">
              <w:rPr>
                <w:sz w:val="10"/>
                <w:szCs w:val="10"/>
              </w:rPr>
              <w:t>157,80</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58E9FB93"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23652D3E"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7B855A25"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45E0273D" w14:textId="77777777" w:rsidR="00691C80" w:rsidRPr="00691C80" w:rsidRDefault="00691C80" w:rsidP="00CF231F">
            <w:pPr>
              <w:ind w:left="-113" w:right="-36"/>
              <w:jc w:val="center"/>
              <w:rPr>
                <w:sz w:val="10"/>
                <w:szCs w:val="10"/>
              </w:rPr>
            </w:pPr>
            <w:r w:rsidRPr="00691C80">
              <w:rPr>
                <w:sz w:val="10"/>
                <w:szCs w:val="10"/>
              </w:rPr>
              <w:t>157,80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434E3B48" w14:textId="77777777" w:rsidR="00691C80" w:rsidRPr="00691C80" w:rsidRDefault="00691C80" w:rsidP="00CF231F">
            <w:pPr>
              <w:ind w:left="-113" w:right="-36"/>
              <w:jc w:val="center"/>
              <w:rPr>
                <w:sz w:val="10"/>
                <w:szCs w:val="10"/>
              </w:rPr>
            </w:pPr>
            <w:r w:rsidRPr="00691C80">
              <w:rPr>
                <w:sz w:val="10"/>
                <w:szCs w:val="10"/>
              </w:rPr>
              <w:t>157,80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B45171E"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494AB33" w14:textId="77777777" w:rsidR="00691C80" w:rsidRPr="00691C80" w:rsidRDefault="00691C80" w:rsidP="00CF231F">
            <w:pPr>
              <w:ind w:left="-113" w:right="-36"/>
              <w:jc w:val="center"/>
              <w:rPr>
                <w:b/>
                <w:bCs/>
                <w:sz w:val="10"/>
                <w:szCs w:val="10"/>
              </w:rPr>
            </w:pPr>
            <w:r w:rsidRPr="00691C80">
              <w:rPr>
                <w:b/>
                <w:bCs/>
                <w:sz w:val="10"/>
                <w:szCs w:val="10"/>
              </w:rPr>
              <w:t>17 119 406,40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6787A14" w14:textId="77777777" w:rsidR="00691C80" w:rsidRPr="00691C80" w:rsidRDefault="00691C80" w:rsidP="00CF231F">
            <w:pPr>
              <w:ind w:left="-113" w:right="-36"/>
              <w:jc w:val="center"/>
              <w:rPr>
                <w:b/>
                <w:bCs/>
                <w:sz w:val="10"/>
                <w:szCs w:val="10"/>
              </w:rPr>
            </w:pPr>
            <w:r w:rsidRPr="00691C80">
              <w:rPr>
                <w:b/>
                <w:bCs/>
                <w:sz w:val="10"/>
                <w:szCs w:val="10"/>
              </w:rPr>
              <w:t>12 000 703,89</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76F00DB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724BAF2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8C2F15" w14:textId="77777777" w:rsidR="00691C80" w:rsidRPr="00691C80" w:rsidRDefault="00691C80" w:rsidP="00CF231F">
            <w:pPr>
              <w:ind w:left="-113" w:right="-36"/>
              <w:jc w:val="center"/>
              <w:rPr>
                <w:sz w:val="10"/>
                <w:szCs w:val="10"/>
              </w:rPr>
            </w:pPr>
            <w:r w:rsidRPr="00691C80">
              <w:rPr>
                <w:sz w:val="10"/>
                <w:szCs w:val="10"/>
              </w:rPr>
              <w:t>12 000 703,89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8F71B7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AE547C0" w14:textId="77777777" w:rsidR="00691C80" w:rsidRPr="00691C80" w:rsidRDefault="00691C80" w:rsidP="00CF231F">
            <w:pPr>
              <w:ind w:left="-113" w:right="-36"/>
              <w:jc w:val="center"/>
              <w:rPr>
                <w:b/>
                <w:bCs/>
                <w:sz w:val="10"/>
                <w:szCs w:val="10"/>
              </w:rPr>
            </w:pPr>
            <w:r w:rsidRPr="00691C80">
              <w:rPr>
                <w:b/>
                <w:bCs/>
                <w:sz w:val="10"/>
                <w:szCs w:val="10"/>
              </w:rPr>
              <w:t>5 118 702,51</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8FE47F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6E1BF046" w14:textId="77777777" w:rsidR="00691C80" w:rsidRPr="00691C80" w:rsidRDefault="00691C80" w:rsidP="00CF231F">
            <w:pPr>
              <w:ind w:left="-113" w:right="-36"/>
              <w:jc w:val="center"/>
              <w:rPr>
                <w:sz w:val="10"/>
                <w:szCs w:val="10"/>
              </w:rPr>
            </w:pPr>
            <w:r w:rsidRPr="00691C80">
              <w:rPr>
                <w:sz w:val="10"/>
                <w:szCs w:val="10"/>
              </w:rPr>
              <w:t>1 443 275,54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D9EF2" w14:textId="77777777" w:rsidR="00691C80" w:rsidRPr="00691C80" w:rsidRDefault="00691C80" w:rsidP="00CF231F">
            <w:pPr>
              <w:ind w:left="-113" w:right="-36"/>
              <w:jc w:val="center"/>
              <w:rPr>
                <w:sz w:val="10"/>
                <w:szCs w:val="10"/>
              </w:rPr>
            </w:pPr>
            <w:r w:rsidRPr="00691C80">
              <w:rPr>
                <w:sz w:val="10"/>
                <w:szCs w:val="10"/>
              </w:rPr>
              <w:t>3 675 426,97</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1278AF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350A485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668731E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93A494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48A49AF" w14:textId="77777777" w:rsidR="00691C80" w:rsidRPr="00691C80" w:rsidRDefault="00691C80" w:rsidP="00CF231F">
            <w:pPr>
              <w:ind w:left="-113" w:right="-36"/>
              <w:jc w:val="center"/>
              <w:rPr>
                <w:sz w:val="10"/>
                <w:szCs w:val="10"/>
              </w:rPr>
            </w:pPr>
            <w:r w:rsidRPr="00691C80">
              <w:rPr>
                <w:sz w:val="10"/>
                <w:szCs w:val="10"/>
              </w:rPr>
              <w:t>23</w:t>
            </w:r>
          </w:p>
        </w:tc>
        <w:tc>
          <w:tcPr>
            <w:tcW w:w="920" w:type="dxa"/>
            <w:tcBorders>
              <w:top w:val="nil"/>
              <w:left w:val="nil"/>
              <w:bottom w:val="single" w:sz="4" w:space="0" w:color="auto"/>
              <w:right w:val="single" w:sz="4" w:space="0" w:color="auto"/>
            </w:tcBorders>
            <w:shd w:val="clear" w:color="auto" w:fill="auto"/>
            <w:noWrap/>
            <w:vAlign w:val="center"/>
            <w:hideMark/>
          </w:tcPr>
          <w:p w14:paraId="7839C1C5" w14:textId="77777777" w:rsidR="00691C80" w:rsidRPr="00691C80" w:rsidRDefault="00691C80" w:rsidP="00CF231F">
            <w:pPr>
              <w:ind w:left="-113" w:right="-36"/>
              <w:rPr>
                <w:sz w:val="10"/>
                <w:szCs w:val="10"/>
              </w:rPr>
            </w:pPr>
            <w:r w:rsidRPr="00691C80">
              <w:rPr>
                <w:sz w:val="10"/>
                <w:szCs w:val="10"/>
              </w:rPr>
              <w:t>с. Сватково, д. 1Б</w:t>
            </w:r>
          </w:p>
        </w:tc>
        <w:tc>
          <w:tcPr>
            <w:tcW w:w="392" w:type="dxa"/>
            <w:tcBorders>
              <w:top w:val="nil"/>
              <w:left w:val="nil"/>
              <w:bottom w:val="single" w:sz="4" w:space="0" w:color="auto"/>
              <w:right w:val="single" w:sz="4" w:space="0" w:color="auto"/>
            </w:tcBorders>
            <w:shd w:val="clear" w:color="auto" w:fill="auto"/>
            <w:noWrap/>
            <w:vAlign w:val="center"/>
            <w:hideMark/>
          </w:tcPr>
          <w:p w14:paraId="5ACBA4DE" w14:textId="77777777" w:rsidR="00691C80" w:rsidRPr="00691C80" w:rsidRDefault="00691C80" w:rsidP="00CF231F">
            <w:pPr>
              <w:ind w:left="-113" w:right="-36"/>
              <w:jc w:val="center"/>
              <w:rPr>
                <w:sz w:val="10"/>
                <w:szCs w:val="10"/>
              </w:rPr>
            </w:pPr>
            <w:r w:rsidRPr="00691C80">
              <w:rPr>
                <w:sz w:val="10"/>
                <w:szCs w:val="10"/>
              </w:rPr>
              <w:t>1204-ПГ</w:t>
            </w:r>
          </w:p>
        </w:tc>
        <w:tc>
          <w:tcPr>
            <w:tcW w:w="600" w:type="dxa"/>
            <w:tcBorders>
              <w:top w:val="nil"/>
              <w:left w:val="nil"/>
              <w:bottom w:val="single" w:sz="4" w:space="0" w:color="auto"/>
              <w:right w:val="single" w:sz="4" w:space="0" w:color="auto"/>
            </w:tcBorders>
            <w:shd w:val="clear" w:color="auto" w:fill="auto"/>
            <w:noWrap/>
            <w:vAlign w:val="center"/>
            <w:hideMark/>
          </w:tcPr>
          <w:p w14:paraId="5180ADB1" w14:textId="77777777" w:rsidR="00691C80" w:rsidRPr="00691C80" w:rsidRDefault="00691C80" w:rsidP="00CF231F">
            <w:pPr>
              <w:ind w:left="-113" w:right="-36"/>
              <w:jc w:val="center"/>
              <w:rPr>
                <w:sz w:val="10"/>
                <w:szCs w:val="10"/>
              </w:rPr>
            </w:pPr>
            <w:r w:rsidRPr="00691C80">
              <w:rPr>
                <w:sz w:val="10"/>
                <w:szCs w:val="10"/>
              </w:rPr>
              <w:t>13.07.2018</w:t>
            </w:r>
          </w:p>
        </w:tc>
        <w:tc>
          <w:tcPr>
            <w:tcW w:w="416" w:type="dxa"/>
            <w:tcBorders>
              <w:top w:val="nil"/>
              <w:left w:val="nil"/>
              <w:bottom w:val="single" w:sz="4" w:space="0" w:color="auto"/>
              <w:right w:val="single" w:sz="4" w:space="0" w:color="auto"/>
            </w:tcBorders>
            <w:shd w:val="clear" w:color="auto" w:fill="auto"/>
            <w:noWrap/>
            <w:vAlign w:val="center"/>
            <w:hideMark/>
          </w:tcPr>
          <w:p w14:paraId="50943F5C"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24F810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F155311"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10207A23"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48FA44B7" w14:textId="77777777" w:rsidR="00691C80" w:rsidRPr="00691C80" w:rsidRDefault="00691C80" w:rsidP="00CF231F">
            <w:pPr>
              <w:ind w:left="-113" w:right="-36"/>
              <w:jc w:val="center"/>
              <w:rPr>
                <w:sz w:val="10"/>
                <w:szCs w:val="10"/>
              </w:rPr>
            </w:pPr>
            <w:r w:rsidRPr="00691C80">
              <w:rPr>
                <w:sz w:val="10"/>
                <w:szCs w:val="10"/>
              </w:rPr>
              <w:t>47,60</w:t>
            </w:r>
          </w:p>
        </w:tc>
        <w:tc>
          <w:tcPr>
            <w:tcW w:w="366" w:type="dxa"/>
            <w:tcBorders>
              <w:top w:val="nil"/>
              <w:left w:val="nil"/>
              <w:bottom w:val="single" w:sz="4" w:space="0" w:color="auto"/>
              <w:right w:val="single" w:sz="4" w:space="0" w:color="auto"/>
            </w:tcBorders>
            <w:shd w:val="clear" w:color="auto" w:fill="auto"/>
            <w:noWrap/>
            <w:vAlign w:val="center"/>
            <w:hideMark/>
          </w:tcPr>
          <w:p w14:paraId="442AFC9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028299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5FD009FA"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4B1B9549" w14:textId="77777777" w:rsidR="00691C80" w:rsidRPr="00691C80" w:rsidRDefault="00691C80" w:rsidP="00CF231F">
            <w:pPr>
              <w:ind w:left="-113" w:right="-36"/>
              <w:jc w:val="center"/>
              <w:rPr>
                <w:sz w:val="10"/>
                <w:szCs w:val="10"/>
              </w:rPr>
            </w:pPr>
            <w:r w:rsidRPr="00691C80">
              <w:rPr>
                <w:sz w:val="10"/>
                <w:szCs w:val="10"/>
              </w:rPr>
              <w:t>47,60</w:t>
            </w:r>
          </w:p>
        </w:tc>
        <w:tc>
          <w:tcPr>
            <w:tcW w:w="601" w:type="dxa"/>
            <w:tcBorders>
              <w:top w:val="nil"/>
              <w:left w:val="nil"/>
              <w:bottom w:val="single" w:sz="4" w:space="0" w:color="auto"/>
              <w:right w:val="single" w:sz="4" w:space="0" w:color="auto"/>
            </w:tcBorders>
            <w:shd w:val="clear" w:color="auto" w:fill="auto"/>
            <w:noWrap/>
            <w:vAlign w:val="center"/>
            <w:hideMark/>
          </w:tcPr>
          <w:p w14:paraId="7C3AE6B6"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7AB1C21C" w14:textId="77777777" w:rsidR="00691C80" w:rsidRPr="00691C80" w:rsidRDefault="00691C80" w:rsidP="00CF231F">
            <w:pPr>
              <w:ind w:left="-113" w:right="-36"/>
              <w:jc w:val="center"/>
              <w:rPr>
                <w:sz w:val="10"/>
                <w:szCs w:val="10"/>
              </w:rPr>
            </w:pPr>
            <w:r w:rsidRPr="00691C80">
              <w:rPr>
                <w:sz w:val="10"/>
                <w:szCs w:val="10"/>
              </w:rPr>
              <w:t>47,60</w:t>
            </w:r>
          </w:p>
        </w:tc>
        <w:tc>
          <w:tcPr>
            <w:tcW w:w="814" w:type="dxa"/>
            <w:tcBorders>
              <w:top w:val="nil"/>
              <w:left w:val="nil"/>
              <w:bottom w:val="single" w:sz="4" w:space="0" w:color="auto"/>
              <w:right w:val="single" w:sz="4" w:space="0" w:color="auto"/>
            </w:tcBorders>
            <w:shd w:val="clear" w:color="auto" w:fill="auto"/>
            <w:vAlign w:val="center"/>
            <w:hideMark/>
          </w:tcPr>
          <w:p w14:paraId="10709EE4" w14:textId="77777777" w:rsidR="00691C80" w:rsidRPr="00691C80" w:rsidRDefault="00691C80" w:rsidP="00CF231F">
            <w:pPr>
              <w:ind w:left="-113" w:right="-36"/>
              <w:jc w:val="center"/>
              <w:rPr>
                <w:b/>
                <w:bCs/>
                <w:sz w:val="10"/>
                <w:szCs w:val="10"/>
              </w:rPr>
            </w:pPr>
            <w:r w:rsidRPr="00691C80">
              <w:rPr>
                <w:b/>
                <w:bCs/>
                <w:sz w:val="10"/>
                <w:szCs w:val="10"/>
              </w:rPr>
              <w:t>5 164 028,80</w:t>
            </w:r>
          </w:p>
        </w:tc>
        <w:tc>
          <w:tcPr>
            <w:tcW w:w="817" w:type="dxa"/>
            <w:tcBorders>
              <w:top w:val="nil"/>
              <w:left w:val="nil"/>
              <w:bottom w:val="single" w:sz="4" w:space="0" w:color="auto"/>
              <w:right w:val="single" w:sz="4" w:space="0" w:color="auto"/>
            </w:tcBorders>
            <w:shd w:val="clear" w:color="auto" w:fill="auto"/>
            <w:vAlign w:val="center"/>
            <w:hideMark/>
          </w:tcPr>
          <w:p w14:paraId="4B8C47E6" w14:textId="77777777" w:rsidR="00691C80" w:rsidRPr="00691C80" w:rsidRDefault="00691C80" w:rsidP="00CF231F">
            <w:pPr>
              <w:ind w:left="-113" w:right="-36"/>
              <w:jc w:val="center"/>
              <w:rPr>
                <w:b/>
                <w:bCs/>
                <w:sz w:val="10"/>
                <w:szCs w:val="10"/>
              </w:rPr>
            </w:pPr>
            <w:r w:rsidRPr="00691C80">
              <w:rPr>
                <w:b/>
                <w:bCs/>
                <w:sz w:val="10"/>
                <w:szCs w:val="10"/>
              </w:rPr>
              <w:t>3 619 984,19</w:t>
            </w:r>
          </w:p>
        </w:tc>
        <w:tc>
          <w:tcPr>
            <w:tcW w:w="594" w:type="dxa"/>
            <w:tcBorders>
              <w:top w:val="nil"/>
              <w:left w:val="nil"/>
              <w:bottom w:val="single" w:sz="4" w:space="0" w:color="auto"/>
              <w:right w:val="single" w:sz="4" w:space="0" w:color="auto"/>
            </w:tcBorders>
            <w:shd w:val="clear" w:color="auto" w:fill="auto"/>
            <w:vAlign w:val="center"/>
            <w:hideMark/>
          </w:tcPr>
          <w:p w14:paraId="5FAF2FC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EC99EDE" w14:textId="77777777" w:rsidR="00691C80" w:rsidRPr="00691C80" w:rsidRDefault="00691C80" w:rsidP="00CF231F">
            <w:pPr>
              <w:ind w:left="-113" w:right="-36"/>
              <w:jc w:val="center"/>
              <w:rPr>
                <w:sz w:val="10"/>
                <w:szCs w:val="10"/>
              </w:rPr>
            </w:pPr>
            <w:r w:rsidRPr="00691C80">
              <w:rPr>
                <w:sz w:val="10"/>
                <w:szCs w:val="10"/>
              </w:rPr>
              <w:t>3 619 984,19</w:t>
            </w:r>
          </w:p>
        </w:tc>
        <w:tc>
          <w:tcPr>
            <w:tcW w:w="742" w:type="dxa"/>
            <w:tcBorders>
              <w:top w:val="nil"/>
              <w:left w:val="nil"/>
              <w:bottom w:val="single" w:sz="4" w:space="0" w:color="auto"/>
              <w:right w:val="single" w:sz="4" w:space="0" w:color="auto"/>
            </w:tcBorders>
            <w:shd w:val="clear" w:color="auto" w:fill="auto"/>
            <w:vAlign w:val="center"/>
            <w:hideMark/>
          </w:tcPr>
          <w:p w14:paraId="77E08AD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C3BD61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E9104CD" w14:textId="77777777" w:rsidR="00691C80" w:rsidRPr="00691C80" w:rsidRDefault="00691C80" w:rsidP="00CF231F">
            <w:pPr>
              <w:ind w:left="-113" w:right="-36"/>
              <w:jc w:val="center"/>
              <w:rPr>
                <w:b/>
                <w:bCs/>
                <w:sz w:val="10"/>
                <w:szCs w:val="10"/>
              </w:rPr>
            </w:pPr>
            <w:r w:rsidRPr="00691C80">
              <w:rPr>
                <w:b/>
                <w:bCs/>
                <w:sz w:val="10"/>
                <w:szCs w:val="10"/>
              </w:rPr>
              <w:t>1 544 044,61</w:t>
            </w:r>
          </w:p>
        </w:tc>
        <w:tc>
          <w:tcPr>
            <w:tcW w:w="416" w:type="dxa"/>
            <w:tcBorders>
              <w:top w:val="nil"/>
              <w:left w:val="nil"/>
              <w:bottom w:val="single" w:sz="4" w:space="0" w:color="auto"/>
              <w:right w:val="single" w:sz="4" w:space="0" w:color="auto"/>
            </w:tcBorders>
            <w:shd w:val="clear" w:color="auto" w:fill="auto"/>
            <w:vAlign w:val="center"/>
            <w:hideMark/>
          </w:tcPr>
          <w:p w14:paraId="3C71FB3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BBF8FDF" w14:textId="77777777" w:rsidR="00691C80" w:rsidRPr="00691C80" w:rsidRDefault="00691C80" w:rsidP="00CF231F">
            <w:pPr>
              <w:ind w:left="-113" w:right="-36"/>
              <w:jc w:val="center"/>
              <w:rPr>
                <w:sz w:val="10"/>
                <w:szCs w:val="10"/>
              </w:rPr>
            </w:pPr>
            <w:r w:rsidRPr="00691C80">
              <w:rPr>
                <w:sz w:val="10"/>
                <w:szCs w:val="10"/>
              </w:rPr>
              <w:t>1 544 044,61</w:t>
            </w:r>
          </w:p>
        </w:tc>
        <w:tc>
          <w:tcPr>
            <w:tcW w:w="709" w:type="dxa"/>
            <w:tcBorders>
              <w:top w:val="nil"/>
              <w:left w:val="nil"/>
              <w:bottom w:val="single" w:sz="4" w:space="0" w:color="auto"/>
              <w:right w:val="single" w:sz="4" w:space="0" w:color="auto"/>
            </w:tcBorders>
            <w:shd w:val="clear" w:color="auto" w:fill="auto"/>
            <w:vAlign w:val="center"/>
            <w:hideMark/>
          </w:tcPr>
          <w:p w14:paraId="7EFF59DD"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5277D3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6FC0357"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D1928A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2561F3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C1A90EC" w14:textId="77777777" w:rsidR="00691C80" w:rsidRPr="00691C80" w:rsidRDefault="00691C80" w:rsidP="00CF231F">
            <w:pPr>
              <w:ind w:left="-113" w:right="-36"/>
              <w:jc w:val="center"/>
              <w:rPr>
                <w:sz w:val="10"/>
                <w:szCs w:val="10"/>
              </w:rPr>
            </w:pPr>
            <w:r w:rsidRPr="00691C80">
              <w:rPr>
                <w:sz w:val="10"/>
                <w:szCs w:val="10"/>
              </w:rPr>
              <w:t>24</w:t>
            </w:r>
          </w:p>
        </w:tc>
        <w:tc>
          <w:tcPr>
            <w:tcW w:w="920" w:type="dxa"/>
            <w:tcBorders>
              <w:top w:val="nil"/>
              <w:left w:val="nil"/>
              <w:bottom w:val="single" w:sz="4" w:space="0" w:color="auto"/>
              <w:right w:val="single" w:sz="4" w:space="0" w:color="auto"/>
            </w:tcBorders>
            <w:shd w:val="clear" w:color="auto" w:fill="auto"/>
            <w:noWrap/>
            <w:vAlign w:val="center"/>
            <w:hideMark/>
          </w:tcPr>
          <w:p w14:paraId="42367CEF" w14:textId="77777777" w:rsidR="00691C80" w:rsidRPr="00691C80" w:rsidRDefault="00691C80" w:rsidP="00CF231F">
            <w:pPr>
              <w:ind w:left="-113" w:right="-36"/>
              <w:rPr>
                <w:sz w:val="10"/>
                <w:szCs w:val="10"/>
              </w:rPr>
            </w:pPr>
            <w:r w:rsidRPr="00691C80">
              <w:rPr>
                <w:sz w:val="10"/>
                <w:szCs w:val="10"/>
              </w:rPr>
              <w:t>с. Сватково, д. 1Б</w:t>
            </w:r>
          </w:p>
        </w:tc>
        <w:tc>
          <w:tcPr>
            <w:tcW w:w="392" w:type="dxa"/>
            <w:tcBorders>
              <w:top w:val="nil"/>
              <w:left w:val="nil"/>
              <w:bottom w:val="single" w:sz="4" w:space="0" w:color="auto"/>
              <w:right w:val="single" w:sz="4" w:space="0" w:color="auto"/>
            </w:tcBorders>
            <w:shd w:val="clear" w:color="auto" w:fill="auto"/>
            <w:noWrap/>
            <w:vAlign w:val="center"/>
            <w:hideMark/>
          </w:tcPr>
          <w:p w14:paraId="3F63B670" w14:textId="77777777" w:rsidR="00691C80" w:rsidRPr="00691C80" w:rsidRDefault="00691C80" w:rsidP="00CF231F">
            <w:pPr>
              <w:ind w:left="-113" w:right="-36"/>
              <w:jc w:val="center"/>
              <w:rPr>
                <w:sz w:val="10"/>
                <w:szCs w:val="10"/>
              </w:rPr>
            </w:pPr>
            <w:r w:rsidRPr="00691C80">
              <w:rPr>
                <w:sz w:val="10"/>
                <w:szCs w:val="10"/>
              </w:rPr>
              <w:t>1204-ПГ</w:t>
            </w:r>
          </w:p>
        </w:tc>
        <w:tc>
          <w:tcPr>
            <w:tcW w:w="600" w:type="dxa"/>
            <w:tcBorders>
              <w:top w:val="nil"/>
              <w:left w:val="nil"/>
              <w:bottom w:val="single" w:sz="4" w:space="0" w:color="auto"/>
              <w:right w:val="single" w:sz="4" w:space="0" w:color="auto"/>
            </w:tcBorders>
            <w:shd w:val="clear" w:color="auto" w:fill="auto"/>
            <w:noWrap/>
            <w:vAlign w:val="center"/>
            <w:hideMark/>
          </w:tcPr>
          <w:p w14:paraId="6F5AC9D1" w14:textId="77777777" w:rsidR="00691C80" w:rsidRPr="00691C80" w:rsidRDefault="00691C80" w:rsidP="00CF231F">
            <w:pPr>
              <w:ind w:left="-113" w:right="-36"/>
              <w:jc w:val="center"/>
              <w:rPr>
                <w:sz w:val="10"/>
                <w:szCs w:val="10"/>
              </w:rPr>
            </w:pPr>
            <w:r w:rsidRPr="00691C80">
              <w:rPr>
                <w:sz w:val="10"/>
                <w:szCs w:val="10"/>
              </w:rPr>
              <w:t>13.07.2018</w:t>
            </w:r>
          </w:p>
        </w:tc>
        <w:tc>
          <w:tcPr>
            <w:tcW w:w="416" w:type="dxa"/>
            <w:tcBorders>
              <w:top w:val="nil"/>
              <w:left w:val="nil"/>
              <w:bottom w:val="single" w:sz="4" w:space="0" w:color="auto"/>
              <w:right w:val="single" w:sz="4" w:space="0" w:color="auto"/>
            </w:tcBorders>
            <w:shd w:val="clear" w:color="auto" w:fill="auto"/>
            <w:noWrap/>
            <w:vAlign w:val="center"/>
            <w:hideMark/>
          </w:tcPr>
          <w:p w14:paraId="08FD3CA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60DAC7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59E0F20"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1BB6F39A"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4AC1E88" w14:textId="77777777" w:rsidR="00691C80" w:rsidRPr="00691C80" w:rsidRDefault="00691C80" w:rsidP="00CF231F">
            <w:pPr>
              <w:ind w:left="-113" w:right="-36"/>
              <w:jc w:val="center"/>
              <w:rPr>
                <w:sz w:val="10"/>
                <w:szCs w:val="10"/>
              </w:rPr>
            </w:pPr>
            <w:r w:rsidRPr="00691C80">
              <w:rPr>
                <w:sz w:val="10"/>
                <w:szCs w:val="10"/>
              </w:rPr>
              <w:t>48,60</w:t>
            </w:r>
          </w:p>
        </w:tc>
        <w:tc>
          <w:tcPr>
            <w:tcW w:w="366" w:type="dxa"/>
            <w:tcBorders>
              <w:top w:val="nil"/>
              <w:left w:val="nil"/>
              <w:bottom w:val="single" w:sz="4" w:space="0" w:color="auto"/>
              <w:right w:val="single" w:sz="4" w:space="0" w:color="auto"/>
            </w:tcBorders>
            <w:shd w:val="clear" w:color="auto" w:fill="auto"/>
            <w:noWrap/>
            <w:vAlign w:val="center"/>
            <w:hideMark/>
          </w:tcPr>
          <w:p w14:paraId="6A1C1B1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3488A2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0E93F4E"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F2E6935" w14:textId="77777777" w:rsidR="00691C80" w:rsidRPr="00691C80" w:rsidRDefault="00691C80" w:rsidP="00CF231F">
            <w:pPr>
              <w:ind w:left="-113" w:right="-36"/>
              <w:jc w:val="center"/>
              <w:rPr>
                <w:sz w:val="10"/>
                <w:szCs w:val="10"/>
              </w:rPr>
            </w:pPr>
            <w:r w:rsidRPr="00691C80">
              <w:rPr>
                <w:sz w:val="10"/>
                <w:szCs w:val="10"/>
              </w:rPr>
              <w:t>48,60</w:t>
            </w:r>
          </w:p>
        </w:tc>
        <w:tc>
          <w:tcPr>
            <w:tcW w:w="601" w:type="dxa"/>
            <w:tcBorders>
              <w:top w:val="nil"/>
              <w:left w:val="nil"/>
              <w:bottom w:val="single" w:sz="4" w:space="0" w:color="auto"/>
              <w:right w:val="single" w:sz="4" w:space="0" w:color="auto"/>
            </w:tcBorders>
            <w:shd w:val="clear" w:color="auto" w:fill="auto"/>
            <w:noWrap/>
            <w:vAlign w:val="center"/>
            <w:hideMark/>
          </w:tcPr>
          <w:p w14:paraId="2286CFE0" w14:textId="77777777" w:rsidR="00691C80" w:rsidRPr="00691C80" w:rsidRDefault="00691C80" w:rsidP="00CF231F">
            <w:pPr>
              <w:ind w:left="-113" w:right="-36"/>
              <w:jc w:val="center"/>
              <w:rPr>
                <w:sz w:val="10"/>
                <w:szCs w:val="10"/>
              </w:rPr>
            </w:pPr>
            <w:r w:rsidRPr="00691C80">
              <w:rPr>
                <w:sz w:val="10"/>
                <w:szCs w:val="10"/>
              </w:rPr>
              <w:t>48,60</w:t>
            </w:r>
          </w:p>
        </w:tc>
        <w:tc>
          <w:tcPr>
            <w:tcW w:w="616" w:type="dxa"/>
            <w:tcBorders>
              <w:top w:val="nil"/>
              <w:left w:val="nil"/>
              <w:bottom w:val="single" w:sz="4" w:space="0" w:color="auto"/>
              <w:right w:val="single" w:sz="4" w:space="0" w:color="auto"/>
            </w:tcBorders>
            <w:shd w:val="clear" w:color="auto" w:fill="auto"/>
            <w:noWrap/>
            <w:vAlign w:val="center"/>
            <w:hideMark/>
          </w:tcPr>
          <w:p w14:paraId="28E19201"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70AAEABB" w14:textId="77777777" w:rsidR="00691C80" w:rsidRPr="00691C80" w:rsidRDefault="00691C80" w:rsidP="00CF231F">
            <w:pPr>
              <w:ind w:left="-113" w:right="-36"/>
              <w:jc w:val="center"/>
              <w:rPr>
                <w:b/>
                <w:bCs/>
                <w:sz w:val="10"/>
                <w:szCs w:val="10"/>
              </w:rPr>
            </w:pPr>
            <w:r w:rsidRPr="00691C80">
              <w:rPr>
                <w:b/>
                <w:bCs/>
                <w:sz w:val="10"/>
                <w:szCs w:val="10"/>
              </w:rPr>
              <w:t>5 272 516,80</w:t>
            </w:r>
          </w:p>
        </w:tc>
        <w:tc>
          <w:tcPr>
            <w:tcW w:w="817" w:type="dxa"/>
            <w:tcBorders>
              <w:top w:val="nil"/>
              <w:left w:val="nil"/>
              <w:bottom w:val="single" w:sz="4" w:space="0" w:color="auto"/>
              <w:right w:val="single" w:sz="4" w:space="0" w:color="auto"/>
            </w:tcBorders>
            <w:shd w:val="clear" w:color="auto" w:fill="auto"/>
            <w:vAlign w:val="center"/>
            <w:hideMark/>
          </w:tcPr>
          <w:p w14:paraId="67FBF4E1" w14:textId="77777777" w:rsidR="00691C80" w:rsidRPr="00691C80" w:rsidRDefault="00691C80" w:rsidP="00CF231F">
            <w:pPr>
              <w:ind w:left="-113" w:right="-36"/>
              <w:jc w:val="center"/>
              <w:rPr>
                <w:b/>
                <w:bCs/>
                <w:sz w:val="10"/>
                <w:szCs w:val="10"/>
              </w:rPr>
            </w:pPr>
            <w:r w:rsidRPr="00691C80">
              <w:rPr>
                <w:b/>
                <w:bCs/>
                <w:sz w:val="10"/>
                <w:szCs w:val="10"/>
              </w:rPr>
              <w:t>3 696 034,28</w:t>
            </w:r>
          </w:p>
        </w:tc>
        <w:tc>
          <w:tcPr>
            <w:tcW w:w="594" w:type="dxa"/>
            <w:tcBorders>
              <w:top w:val="nil"/>
              <w:left w:val="nil"/>
              <w:bottom w:val="single" w:sz="4" w:space="0" w:color="auto"/>
              <w:right w:val="single" w:sz="4" w:space="0" w:color="auto"/>
            </w:tcBorders>
            <w:shd w:val="clear" w:color="auto" w:fill="auto"/>
            <w:vAlign w:val="center"/>
            <w:hideMark/>
          </w:tcPr>
          <w:p w14:paraId="47EE39C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92B393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A3E0BF5" w14:textId="77777777" w:rsidR="00691C80" w:rsidRPr="00691C80" w:rsidRDefault="00691C80" w:rsidP="00CF231F">
            <w:pPr>
              <w:ind w:left="-113" w:right="-36"/>
              <w:jc w:val="center"/>
              <w:rPr>
                <w:sz w:val="10"/>
                <w:szCs w:val="10"/>
              </w:rPr>
            </w:pPr>
            <w:r w:rsidRPr="00691C80">
              <w:rPr>
                <w:sz w:val="10"/>
                <w:szCs w:val="10"/>
              </w:rPr>
              <w:t>3 696 034,28</w:t>
            </w:r>
          </w:p>
        </w:tc>
        <w:tc>
          <w:tcPr>
            <w:tcW w:w="425" w:type="dxa"/>
            <w:tcBorders>
              <w:top w:val="nil"/>
              <w:left w:val="nil"/>
              <w:bottom w:val="single" w:sz="4" w:space="0" w:color="auto"/>
              <w:right w:val="single" w:sz="4" w:space="0" w:color="auto"/>
            </w:tcBorders>
            <w:shd w:val="clear" w:color="auto" w:fill="auto"/>
            <w:vAlign w:val="center"/>
            <w:hideMark/>
          </w:tcPr>
          <w:p w14:paraId="295D72D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10BB532" w14:textId="77777777" w:rsidR="00691C80" w:rsidRPr="00691C80" w:rsidRDefault="00691C80" w:rsidP="00CF231F">
            <w:pPr>
              <w:ind w:left="-113" w:right="-36"/>
              <w:jc w:val="center"/>
              <w:rPr>
                <w:b/>
                <w:bCs/>
                <w:sz w:val="10"/>
                <w:szCs w:val="10"/>
              </w:rPr>
            </w:pPr>
            <w:r w:rsidRPr="00691C80">
              <w:rPr>
                <w:b/>
                <w:bCs/>
                <w:sz w:val="10"/>
                <w:szCs w:val="10"/>
              </w:rPr>
              <w:t>1 576 482,52</w:t>
            </w:r>
          </w:p>
        </w:tc>
        <w:tc>
          <w:tcPr>
            <w:tcW w:w="416" w:type="dxa"/>
            <w:tcBorders>
              <w:top w:val="nil"/>
              <w:left w:val="nil"/>
              <w:bottom w:val="single" w:sz="4" w:space="0" w:color="auto"/>
              <w:right w:val="single" w:sz="4" w:space="0" w:color="auto"/>
            </w:tcBorders>
            <w:shd w:val="clear" w:color="auto" w:fill="auto"/>
            <w:vAlign w:val="center"/>
            <w:hideMark/>
          </w:tcPr>
          <w:p w14:paraId="3932E1C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00C8C59" w14:textId="77777777" w:rsidR="00691C80" w:rsidRPr="00691C80" w:rsidRDefault="00691C80" w:rsidP="00CF231F">
            <w:pPr>
              <w:ind w:left="-113" w:right="-36"/>
              <w:jc w:val="center"/>
              <w:rPr>
                <w:sz w:val="10"/>
                <w:szCs w:val="10"/>
              </w:rPr>
            </w:pPr>
            <w:r w:rsidRPr="00691C80">
              <w:rPr>
                <w:sz w:val="10"/>
                <w:szCs w:val="10"/>
              </w:rPr>
              <w:t>444 506,92</w:t>
            </w:r>
          </w:p>
        </w:tc>
        <w:tc>
          <w:tcPr>
            <w:tcW w:w="709" w:type="dxa"/>
            <w:tcBorders>
              <w:top w:val="nil"/>
              <w:left w:val="nil"/>
              <w:bottom w:val="single" w:sz="4" w:space="0" w:color="auto"/>
              <w:right w:val="single" w:sz="4" w:space="0" w:color="auto"/>
            </w:tcBorders>
            <w:shd w:val="clear" w:color="auto" w:fill="auto"/>
            <w:vAlign w:val="center"/>
            <w:hideMark/>
          </w:tcPr>
          <w:p w14:paraId="2C711DB5" w14:textId="77777777" w:rsidR="00691C80" w:rsidRPr="00691C80" w:rsidRDefault="00691C80" w:rsidP="00CF231F">
            <w:pPr>
              <w:ind w:left="-113" w:right="-36"/>
              <w:jc w:val="center"/>
              <w:rPr>
                <w:sz w:val="10"/>
                <w:szCs w:val="10"/>
              </w:rPr>
            </w:pPr>
            <w:r w:rsidRPr="00691C80">
              <w:rPr>
                <w:sz w:val="10"/>
                <w:szCs w:val="10"/>
              </w:rPr>
              <w:t>1 131 975,60</w:t>
            </w:r>
          </w:p>
        </w:tc>
        <w:tc>
          <w:tcPr>
            <w:tcW w:w="416" w:type="dxa"/>
            <w:tcBorders>
              <w:top w:val="nil"/>
              <w:left w:val="nil"/>
              <w:bottom w:val="single" w:sz="4" w:space="0" w:color="auto"/>
              <w:right w:val="single" w:sz="4" w:space="0" w:color="auto"/>
            </w:tcBorders>
            <w:shd w:val="clear" w:color="auto" w:fill="auto"/>
            <w:vAlign w:val="center"/>
            <w:hideMark/>
          </w:tcPr>
          <w:p w14:paraId="0A8D677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DC741B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03091C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B92076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CF96916" w14:textId="77777777" w:rsidR="00691C80" w:rsidRPr="00691C80" w:rsidRDefault="00691C80" w:rsidP="00CF231F">
            <w:pPr>
              <w:ind w:left="-113" w:right="-36"/>
              <w:jc w:val="center"/>
              <w:rPr>
                <w:sz w:val="10"/>
                <w:szCs w:val="10"/>
              </w:rPr>
            </w:pPr>
            <w:r w:rsidRPr="00691C80">
              <w:rPr>
                <w:sz w:val="10"/>
                <w:szCs w:val="10"/>
              </w:rPr>
              <w:t>25</w:t>
            </w:r>
          </w:p>
        </w:tc>
        <w:tc>
          <w:tcPr>
            <w:tcW w:w="920" w:type="dxa"/>
            <w:tcBorders>
              <w:top w:val="nil"/>
              <w:left w:val="nil"/>
              <w:bottom w:val="single" w:sz="4" w:space="0" w:color="auto"/>
              <w:right w:val="single" w:sz="4" w:space="0" w:color="auto"/>
            </w:tcBorders>
            <w:shd w:val="clear" w:color="auto" w:fill="auto"/>
            <w:noWrap/>
            <w:vAlign w:val="center"/>
            <w:hideMark/>
          </w:tcPr>
          <w:p w14:paraId="7741497B" w14:textId="77777777" w:rsidR="00691C80" w:rsidRPr="00691C80" w:rsidRDefault="00691C80" w:rsidP="00CF231F">
            <w:pPr>
              <w:ind w:left="-113" w:right="-36"/>
              <w:rPr>
                <w:sz w:val="10"/>
                <w:szCs w:val="10"/>
              </w:rPr>
            </w:pPr>
            <w:r w:rsidRPr="00691C80">
              <w:rPr>
                <w:sz w:val="10"/>
                <w:szCs w:val="10"/>
              </w:rPr>
              <w:t>п. Мостовик, ул. Пионерская, д. 16</w:t>
            </w:r>
          </w:p>
        </w:tc>
        <w:tc>
          <w:tcPr>
            <w:tcW w:w="392" w:type="dxa"/>
            <w:tcBorders>
              <w:top w:val="nil"/>
              <w:left w:val="nil"/>
              <w:bottom w:val="single" w:sz="4" w:space="0" w:color="auto"/>
              <w:right w:val="single" w:sz="4" w:space="0" w:color="auto"/>
            </w:tcBorders>
            <w:shd w:val="clear" w:color="auto" w:fill="auto"/>
            <w:noWrap/>
            <w:vAlign w:val="center"/>
            <w:hideMark/>
          </w:tcPr>
          <w:p w14:paraId="1EACE162" w14:textId="77777777" w:rsidR="00691C80" w:rsidRPr="00691C80" w:rsidRDefault="00691C80" w:rsidP="00CF231F">
            <w:pPr>
              <w:ind w:left="-113" w:right="-36"/>
              <w:jc w:val="center"/>
              <w:rPr>
                <w:sz w:val="10"/>
                <w:szCs w:val="10"/>
              </w:rPr>
            </w:pPr>
            <w:r w:rsidRPr="00691C80">
              <w:rPr>
                <w:sz w:val="10"/>
                <w:szCs w:val="10"/>
              </w:rPr>
              <w:t>25-ПГ</w:t>
            </w:r>
          </w:p>
        </w:tc>
        <w:tc>
          <w:tcPr>
            <w:tcW w:w="600" w:type="dxa"/>
            <w:tcBorders>
              <w:top w:val="nil"/>
              <w:left w:val="nil"/>
              <w:bottom w:val="single" w:sz="4" w:space="0" w:color="auto"/>
              <w:right w:val="single" w:sz="4" w:space="0" w:color="auto"/>
            </w:tcBorders>
            <w:shd w:val="clear" w:color="auto" w:fill="auto"/>
            <w:noWrap/>
            <w:vAlign w:val="center"/>
            <w:hideMark/>
          </w:tcPr>
          <w:p w14:paraId="694F1D14" w14:textId="77777777" w:rsidR="00691C80" w:rsidRPr="00691C80" w:rsidRDefault="00691C80" w:rsidP="00CF231F">
            <w:pPr>
              <w:ind w:left="-113" w:right="-36"/>
              <w:jc w:val="center"/>
              <w:rPr>
                <w:sz w:val="10"/>
                <w:szCs w:val="10"/>
              </w:rPr>
            </w:pPr>
            <w:r w:rsidRPr="00691C80">
              <w:rPr>
                <w:sz w:val="10"/>
                <w:szCs w:val="10"/>
              </w:rPr>
              <w:t>16.01.2018</w:t>
            </w:r>
          </w:p>
        </w:tc>
        <w:tc>
          <w:tcPr>
            <w:tcW w:w="416" w:type="dxa"/>
            <w:tcBorders>
              <w:top w:val="nil"/>
              <w:left w:val="nil"/>
              <w:bottom w:val="single" w:sz="4" w:space="0" w:color="auto"/>
              <w:right w:val="single" w:sz="4" w:space="0" w:color="auto"/>
            </w:tcBorders>
            <w:shd w:val="clear" w:color="auto" w:fill="auto"/>
            <w:noWrap/>
            <w:vAlign w:val="center"/>
            <w:hideMark/>
          </w:tcPr>
          <w:p w14:paraId="1B1B761D"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78EF4F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257F3E2"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5333E444"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08C8E344" w14:textId="77777777" w:rsidR="00691C80" w:rsidRPr="00691C80" w:rsidRDefault="00691C80" w:rsidP="00CF231F">
            <w:pPr>
              <w:ind w:left="-113" w:right="-36"/>
              <w:jc w:val="center"/>
              <w:rPr>
                <w:sz w:val="10"/>
                <w:szCs w:val="10"/>
              </w:rPr>
            </w:pPr>
            <w:r w:rsidRPr="00691C80">
              <w:rPr>
                <w:sz w:val="10"/>
                <w:szCs w:val="10"/>
              </w:rPr>
              <w:t>35,70</w:t>
            </w:r>
          </w:p>
        </w:tc>
        <w:tc>
          <w:tcPr>
            <w:tcW w:w="366" w:type="dxa"/>
            <w:tcBorders>
              <w:top w:val="nil"/>
              <w:left w:val="nil"/>
              <w:bottom w:val="single" w:sz="4" w:space="0" w:color="auto"/>
              <w:right w:val="single" w:sz="4" w:space="0" w:color="auto"/>
            </w:tcBorders>
            <w:shd w:val="clear" w:color="auto" w:fill="auto"/>
            <w:noWrap/>
            <w:vAlign w:val="center"/>
            <w:hideMark/>
          </w:tcPr>
          <w:p w14:paraId="1DC36406"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BE0F61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04EE917"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E50EB80" w14:textId="77777777" w:rsidR="00691C80" w:rsidRPr="00691C80" w:rsidRDefault="00691C80" w:rsidP="00CF231F">
            <w:pPr>
              <w:ind w:left="-113" w:right="-36"/>
              <w:jc w:val="center"/>
              <w:rPr>
                <w:sz w:val="10"/>
                <w:szCs w:val="10"/>
              </w:rPr>
            </w:pPr>
            <w:r w:rsidRPr="00691C80">
              <w:rPr>
                <w:sz w:val="10"/>
                <w:szCs w:val="10"/>
              </w:rPr>
              <w:t>35,70</w:t>
            </w:r>
          </w:p>
        </w:tc>
        <w:tc>
          <w:tcPr>
            <w:tcW w:w="601" w:type="dxa"/>
            <w:tcBorders>
              <w:top w:val="nil"/>
              <w:left w:val="nil"/>
              <w:bottom w:val="single" w:sz="4" w:space="0" w:color="auto"/>
              <w:right w:val="single" w:sz="4" w:space="0" w:color="auto"/>
            </w:tcBorders>
            <w:shd w:val="clear" w:color="auto" w:fill="auto"/>
            <w:noWrap/>
            <w:vAlign w:val="center"/>
            <w:hideMark/>
          </w:tcPr>
          <w:p w14:paraId="616766AA" w14:textId="77777777" w:rsidR="00691C80" w:rsidRPr="00691C80" w:rsidRDefault="00691C80" w:rsidP="00CF231F">
            <w:pPr>
              <w:ind w:left="-113" w:right="-36"/>
              <w:jc w:val="center"/>
              <w:rPr>
                <w:sz w:val="10"/>
                <w:szCs w:val="10"/>
              </w:rPr>
            </w:pPr>
            <w:r w:rsidRPr="00691C80">
              <w:rPr>
                <w:sz w:val="10"/>
                <w:szCs w:val="10"/>
              </w:rPr>
              <w:t>35,70</w:t>
            </w:r>
          </w:p>
        </w:tc>
        <w:tc>
          <w:tcPr>
            <w:tcW w:w="616" w:type="dxa"/>
            <w:tcBorders>
              <w:top w:val="nil"/>
              <w:left w:val="nil"/>
              <w:bottom w:val="single" w:sz="4" w:space="0" w:color="auto"/>
              <w:right w:val="single" w:sz="4" w:space="0" w:color="auto"/>
            </w:tcBorders>
            <w:shd w:val="clear" w:color="auto" w:fill="auto"/>
            <w:noWrap/>
            <w:vAlign w:val="center"/>
            <w:hideMark/>
          </w:tcPr>
          <w:p w14:paraId="56DA6771"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3BF322B" w14:textId="77777777" w:rsidR="00691C80" w:rsidRPr="00691C80" w:rsidRDefault="00691C80" w:rsidP="00CF231F">
            <w:pPr>
              <w:ind w:left="-113" w:right="-36"/>
              <w:jc w:val="center"/>
              <w:rPr>
                <w:b/>
                <w:bCs/>
                <w:sz w:val="10"/>
                <w:szCs w:val="10"/>
              </w:rPr>
            </w:pPr>
            <w:r w:rsidRPr="00691C80">
              <w:rPr>
                <w:b/>
                <w:bCs/>
                <w:sz w:val="10"/>
                <w:szCs w:val="10"/>
              </w:rPr>
              <w:t>3 016 000,00</w:t>
            </w:r>
          </w:p>
        </w:tc>
        <w:tc>
          <w:tcPr>
            <w:tcW w:w="817" w:type="dxa"/>
            <w:tcBorders>
              <w:top w:val="nil"/>
              <w:left w:val="nil"/>
              <w:bottom w:val="single" w:sz="4" w:space="0" w:color="auto"/>
              <w:right w:val="single" w:sz="4" w:space="0" w:color="auto"/>
            </w:tcBorders>
            <w:shd w:val="clear" w:color="auto" w:fill="auto"/>
            <w:vAlign w:val="center"/>
            <w:hideMark/>
          </w:tcPr>
          <w:p w14:paraId="28F4667A" w14:textId="77777777" w:rsidR="00691C80" w:rsidRPr="00691C80" w:rsidRDefault="00691C80" w:rsidP="00CF231F">
            <w:pPr>
              <w:ind w:left="-113" w:right="-36"/>
              <w:jc w:val="center"/>
              <w:rPr>
                <w:b/>
                <w:bCs/>
                <w:sz w:val="10"/>
                <w:szCs w:val="10"/>
              </w:rPr>
            </w:pPr>
            <w:r w:rsidRPr="00691C80">
              <w:rPr>
                <w:b/>
                <w:bCs/>
                <w:sz w:val="10"/>
                <w:szCs w:val="10"/>
              </w:rPr>
              <w:t>2 114 216,00</w:t>
            </w:r>
          </w:p>
        </w:tc>
        <w:tc>
          <w:tcPr>
            <w:tcW w:w="594" w:type="dxa"/>
            <w:tcBorders>
              <w:top w:val="nil"/>
              <w:left w:val="nil"/>
              <w:bottom w:val="single" w:sz="4" w:space="0" w:color="auto"/>
              <w:right w:val="single" w:sz="4" w:space="0" w:color="auto"/>
            </w:tcBorders>
            <w:shd w:val="clear" w:color="auto" w:fill="auto"/>
            <w:vAlign w:val="center"/>
            <w:hideMark/>
          </w:tcPr>
          <w:p w14:paraId="430C1B6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2842A64" w14:textId="77777777" w:rsidR="00691C80" w:rsidRPr="00691C80" w:rsidRDefault="00691C80" w:rsidP="00CF231F">
            <w:pPr>
              <w:ind w:left="-113" w:right="-36"/>
              <w:jc w:val="center"/>
              <w:rPr>
                <w:sz w:val="10"/>
                <w:szCs w:val="10"/>
              </w:rPr>
            </w:pPr>
            <w:r w:rsidRPr="00691C80">
              <w:rPr>
                <w:sz w:val="10"/>
                <w:szCs w:val="10"/>
              </w:rPr>
              <w:t>2 114 216,00</w:t>
            </w:r>
          </w:p>
        </w:tc>
        <w:tc>
          <w:tcPr>
            <w:tcW w:w="742" w:type="dxa"/>
            <w:tcBorders>
              <w:top w:val="nil"/>
              <w:left w:val="nil"/>
              <w:bottom w:val="single" w:sz="4" w:space="0" w:color="auto"/>
              <w:right w:val="single" w:sz="4" w:space="0" w:color="auto"/>
            </w:tcBorders>
            <w:shd w:val="clear" w:color="auto" w:fill="auto"/>
            <w:vAlign w:val="center"/>
            <w:hideMark/>
          </w:tcPr>
          <w:p w14:paraId="635B0E5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7426C3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A3F15F6" w14:textId="77777777" w:rsidR="00691C80" w:rsidRPr="00691C80" w:rsidRDefault="00691C80" w:rsidP="00CF231F">
            <w:pPr>
              <w:ind w:left="-113" w:right="-36"/>
              <w:jc w:val="center"/>
              <w:rPr>
                <w:b/>
                <w:bCs/>
                <w:sz w:val="10"/>
                <w:szCs w:val="10"/>
              </w:rPr>
            </w:pPr>
            <w:r w:rsidRPr="00691C80">
              <w:rPr>
                <w:b/>
                <w:bCs/>
                <w:sz w:val="10"/>
                <w:szCs w:val="10"/>
              </w:rPr>
              <w:t>901 784,00</w:t>
            </w:r>
          </w:p>
        </w:tc>
        <w:tc>
          <w:tcPr>
            <w:tcW w:w="416" w:type="dxa"/>
            <w:tcBorders>
              <w:top w:val="nil"/>
              <w:left w:val="nil"/>
              <w:bottom w:val="single" w:sz="4" w:space="0" w:color="auto"/>
              <w:right w:val="single" w:sz="4" w:space="0" w:color="auto"/>
            </w:tcBorders>
            <w:shd w:val="clear" w:color="auto" w:fill="auto"/>
            <w:vAlign w:val="center"/>
            <w:hideMark/>
          </w:tcPr>
          <w:p w14:paraId="313A41E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2FE2178" w14:textId="77777777" w:rsidR="00691C80" w:rsidRPr="00691C80" w:rsidRDefault="00691C80" w:rsidP="00CF231F">
            <w:pPr>
              <w:ind w:left="-113" w:right="-36"/>
              <w:jc w:val="center"/>
              <w:rPr>
                <w:sz w:val="10"/>
                <w:szCs w:val="10"/>
              </w:rPr>
            </w:pPr>
            <w:r w:rsidRPr="00691C80">
              <w:rPr>
                <w:sz w:val="10"/>
                <w:szCs w:val="10"/>
              </w:rPr>
              <w:t>901 784,00</w:t>
            </w:r>
          </w:p>
        </w:tc>
        <w:tc>
          <w:tcPr>
            <w:tcW w:w="709" w:type="dxa"/>
            <w:tcBorders>
              <w:top w:val="nil"/>
              <w:left w:val="nil"/>
              <w:bottom w:val="single" w:sz="4" w:space="0" w:color="auto"/>
              <w:right w:val="single" w:sz="4" w:space="0" w:color="auto"/>
            </w:tcBorders>
            <w:shd w:val="clear" w:color="auto" w:fill="auto"/>
            <w:vAlign w:val="center"/>
            <w:hideMark/>
          </w:tcPr>
          <w:p w14:paraId="0A56AC13"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3A140036"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C58F10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B22A7F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0A3D53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C3279BF" w14:textId="77777777" w:rsidR="00691C80" w:rsidRPr="00691C80" w:rsidRDefault="00691C80" w:rsidP="00CF231F">
            <w:pPr>
              <w:ind w:left="-113" w:right="-36"/>
              <w:jc w:val="center"/>
              <w:rPr>
                <w:sz w:val="10"/>
                <w:szCs w:val="10"/>
              </w:rPr>
            </w:pPr>
            <w:r w:rsidRPr="00691C80">
              <w:rPr>
                <w:sz w:val="10"/>
                <w:szCs w:val="10"/>
              </w:rPr>
              <w:t>26</w:t>
            </w:r>
          </w:p>
        </w:tc>
        <w:tc>
          <w:tcPr>
            <w:tcW w:w="920" w:type="dxa"/>
            <w:tcBorders>
              <w:top w:val="nil"/>
              <w:left w:val="nil"/>
              <w:bottom w:val="single" w:sz="4" w:space="0" w:color="auto"/>
              <w:right w:val="single" w:sz="4" w:space="0" w:color="auto"/>
            </w:tcBorders>
            <w:shd w:val="clear" w:color="auto" w:fill="auto"/>
            <w:noWrap/>
            <w:vAlign w:val="center"/>
            <w:hideMark/>
          </w:tcPr>
          <w:p w14:paraId="577555DF" w14:textId="77777777" w:rsidR="00691C80" w:rsidRPr="00691C80" w:rsidRDefault="00691C80" w:rsidP="00CF231F">
            <w:pPr>
              <w:ind w:left="-113" w:right="-36"/>
              <w:rPr>
                <w:sz w:val="10"/>
                <w:szCs w:val="10"/>
              </w:rPr>
            </w:pPr>
            <w:r w:rsidRPr="00691C80">
              <w:rPr>
                <w:sz w:val="10"/>
                <w:szCs w:val="10"/>
              </w:rPr>
              <w:t>п. Мостовик, ул. Пионерская, д. 16</w:t>
            </w:r>
          </w:p>
        </w:tc>
        <w:tc>
          <w:tcPr>
            <w:tcW w:w="392" w:type="dxa"/>
            <w:tcBorders>
              <w:top w:val="nil"/>
              <w:left w:val="nil"/>
              <w:bottom w:val="single" w:sz="4" w:space="0" w:color="auto"/>
              <w:right w:val="single" w:sz="4" w:space="0" w:color="auto"/>
            </w:tcBorders>
            <w:shd w:val="clear" w:color="auto" w:fill="auto"/>
            <w:noWrap/>
            <w:vAlign w:val="center"/>
            <w:hideMark/>
          </w:tcPr>
          <w:p w14:paraId="4B6C42C6" w14:textId="77777777" w:rsidR="00691C80" w:rsidRPr="00691C80" w:rsidRDefault="00691C80" w:rsidP="00CF231F">
            <w:pPr>
              <w:ind w:left="-113" w:right="-36"/>
              <w:jc w:val="center"/>
              <w:rPr>
                <w:sz w:val="10"/>
                <w:szCs w:val="10"/>
              </w:rPr>
            </w:pPr>
            <w:r w:rsidRPr="00691C80">
              <w:rPr>
                <w:sz w:val="10"/>
                <w:szCs w:val="10"/>
              </w:rPr>
              <w:t>25-ПГ</w:t>
            </w:r>
          </w:p>
        </w:tc>
        <w:tc>
          <w:tcPr>
            <w:tcW w:w="600" w:type="dxa"/>
            <w:tcBorders>
              <w:top w:val="nil"/>
              <w:left w:val="nil"/>
              <w:bottom w:val="single" w:sz="4" w:space="0" w:color="auto"/>
              <w:right w:val="single" w:sz="4" w:space="0" w:color="auto"/>
            </w:tcBorders>
            <w:shd w:val="clear" w:color="auto" w:fill="auto"/>
            <w:noWrap/>
            <w:vAlign w:val="center"/>
            <w:hideMark/>
          </w:tcPr>
          <w:p w14:paraId="134A7BF3" w14:textId="77777777" w:rsidR="00691C80" w:rsidRPr="00691C80" w:rsidRDefault="00691C80" w:rsidP="00CF231F">
            <w:pPr>
              <w:ind w:left="-113" w:right="-36"/>
              <w:jc w:val="center"/>
              <w:rPr>
                <w:sz w:val="10"/>
                <w:szCs w:val="10"/>
              </w:rPr>
            </w:pPr>
            <w:r w:rsidRPr="00691C80">
              <w:rPr>
                <w:sz w:val="10"/>
                <w:szCs w:val="10"/>
              </w:rPr>
              <w:t>16.01.2018</w:t>
            </w:r>
          </w:p>
        </w:tc>
        <w:tc>
          <w:tcPr>
            <w:tcW w:w="416" w:type="dxa"/>
            <w:tcBorders>
              <w:top w:val="nil"/>
              <w:left w:val="nil"/>
              <w:bottom w:val="single" w:sz="4" w:space="0" w:color="auto"/>
              <w:right w:val="single" w:sz="4" w:space="0" w:color="auto"/>
            </w:tcBorders>
            <w:shd w:val="clear" w:color="auto" w:fill="auto"/>
            <w:noWrap/>
            <w:vAlign w:val="center"/>
            <w:hideMark/>
          </w:tcPr>
          <w:p w14:paraId="2B81E0D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09B372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D9EA81B"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5AA3F9B6"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5FAF9627" w14:textId="77777777" w:rsidR="00691C80" w:rsidRPr="00691C80" w:rsidRDefault="00691C80" w:rsidP="00CF231F">
            <w:pPr>
              <w:ind w:left="-113" w:right="-36"/>
              <w:jc w:val="center"/>
              <w:rPr>
                <w:sz w:val="10"/>
                <w:szCs w:val="10"/>
              </w:rPr>
            </w:pPr>
            <w:r w:rsidRPr="00691C80">
              <w:rPr>
                <w:sz w:val="10"/>
                <w:szCs w:val="10"/>
              </w:rPr>
              <w:t>224,10</w:t>
            </w:r>
          </w:p>
        </w:tc>
        <w:tc>
          <w:tcPr>
            <w:tcW w:w="366" w:type="dxa"/>
            <w:tcBorders>
              <w:top w:val="nil"/>
              <w:left w:val="nil"/>
              <w:bottom w:val="single" w:sz="4" w:space="0" w:color="auto"/>
              <w:right w:val="single" w:sz="4" w:space="0" w:color="auto"/>
            </w:tcBorders>
            <w:shd w:val="clear" w:color="auto" w:fill="auto"/>
            <w:noWrap/>
            <w:vAlign w:val="center"/>
            <w:hideMark/>
          </w:tcPr>
          <w:p w14:paraId="6E204A9B"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67DB007C"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57AE8FB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ECBD37E" w14:textId="77777777" w:rsidR="00691C80" w:rsidRPr="00691C80" w:rsidRDefault="00691C80" w:rsidP="00CF231F">
            <w:pPr>
              <w:ind w:left="-113" w:right="-36"/>
              <w:jc w:val="center"/>
              <w:rPr>
                <w:sz w:val="10"/>
                <w:szCs w:val="10"/>
              </w:rPr>
            </w:pPr>
            <w:r w:rsidRPr="00691C80">
              <w:rPr>
                <w:sz w:val="10"/>
                <w:szCs w:val="10"/>
              </w:rPr>
              <w:t>224,10</w:t>
            </w:r>
          </w:p>
        </w:tc>
        <w:tc>
          <w:tcPr>
            <w:tcW w:w="601" w:type="dxa"/>
            <w:tcBorders>
              <w:top w:val="nil"/>
              <w:left w:val="nil"/>
              <w:bottom w:val="single" w:sz="4" w:space="0" w:color="auto"/>
              <w:right w:val="single" w:sz="4" w:space="0" w:color="auto"/>
            </w:tcBorders>
            <w:shd w:val="clear" w:color="auto" w:fill="auto"/>
            <w:noWrap/>
            <w:vAlign w:val="center"/>
            <w:hideMark/>
          </w:tcPr>
          <w:p w14:paraId="4C7D6037" w14:textId="77777777" w:rsidR="00691C80" w:rsidRPr="00691C80" w:rsidRDefault="00691C80" w:rsidP="00CF231F">
            <w:pPr>
              <w:ind w:left="-113" w:right="-36"/>
              <w:jc w:val="center"/>
              <w:rPr>
                <w:sz w:val="10"/>
                <w:szCs w:val="10"/>
              </w:rPr>
            </w:pPr>
            <w:r w:rsidRPr="00691C80">
              <w:rPr>
                <w:sz w:val="10"/>
                <w:szCs w:val="10"/>
              </w:rPr>
              <w:t>224,10</w:t>
            </w:r>
          </w:p>
        </w:tc>
        <w:tc>
          <w:tcPr>
            <w:tcW w:w="616" w:type="dxa"/>
            <w:tcBorders>
              <w:top w:val="nil"/>
              <w:left w:val="nil"/>
              <w:bottom w:val="single" w:sz="4" w:space="0" w:color="auto"/>
              <w:right w:val="single" w:sz="4" w:space="0" w:color="auto"/>
            </w:tcBorders>
            <w:shd w:val="clear" w:color="auto" w:fill="auto"/>
            <w:noWrap/>
            <w:vAlign w:val="center"/>
            <w:hideMark/>
          </w:tcPr>
          <w:p w14:paraId="00E0F6D9"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16AA6A4" w14:textId="77777777" w:rsidR="00691C80" w:rsidRPr="00691C80" w:rsidRDefault="00691C80" w:rsidP="00CF231F">
            <w:pPr>
              <w:ind w:left="-113" w:right="-36"/>
              <w:jc w:val="center"/>
              <w:rPr>
                <w:b/>
                <w:bCs/>
                <w:sz w:val="10"/>
                <w:szCs w:val="10"/>
              </w:rPr>
            </w:pPr>
            <w:r w:rsidRPr="00691C80">
              <w:rPr>
                <w:b/>
                <w:bCs/>
                <w:sz w:val="10"/>
                <w:szCs w:val="10"/>
              </w:rPr>
              <w:t>24 312 160,80</w:t>
            </w:r>
          </w:p>
        </w:tc>
        <w:tc>
          <w:tcPr>
            <w:tcW w:w="817" w:type="dxa"/>
            <w:tcBorders>
              <w:top w:val="nil"/>
              <w:left w:val="nil"/>
              <w:bottom w:val="single" w:sz="4" w:space="0" w:color="auto"/>
              <w:right w:val="single" w:sz="4" w:space="0" w:color="auto"/>
            </w:tcBorders>
            <w:shd w:val="clear" w:color="auto" w:fill="auto"/>
            <w:vAlign w:val="center"/>
            <w:hideMark/>
          </w:tcPr>
          <w:p w14:paraId="0387CA2F" w14:textId="77777777" w:rsidR="00691C80" w:rsidRPr="00691C80" w:rsidRDefault="00691C80" w:rsidP="00CF231F">
            <w:pPr>
              <w:ind w:left="-113" w:right="-36"/>
              <w:jc w:val="center"/>
              <w:rPr>
                <w:b/>
                <w:bCs/>
                <w:sz w:val="10"/>
                <w:szCs w:val="10"/>
              </w:rPr>
            </w:pPr>
            <w:r w:rsidRPr="00691C80">
              <w:rPr>
                <w:b/>
                <w:bCs/>
                <w:sz w:val="10"/>
                <w:szCs w:val="10"/>
              </w:rPr>
              <w:t>17 042 824,72</w:t>
            </w:r>
          </w:p>
        </w:tc>
        <w:tc>
          <w:tcPr>
            <w:tcW w:w="594" w:type="dxa"/>
            <w:tcBorders>
              <w:top w:val="nil"/>
              <w:left w:val="nil"/>
              <w:bottom w:val="single" w:sz="4" w:space="0" w:color="auto"/>
              <w:right w:val="single" w:sz="4" w:space="0" w:color="auto"/>
            </w:tcBorders>
            <w:shd w:val="clear" w:color="auto" w:fill="auto"/>
            <w:vAlign w:val="center"/>
            <w:hideMark/>
          </w:tcPr>
          <w:p w14:paraId="0B641B89" w14:textId="77777777" w:rsidR="00691C80" w:rsidRPr="00691C80" w:rsidRDefault="00691C80" w:rsidP="00CF231F">
            <w:pPr>
              <w:ind w:left="-113" w:right="-36"/>
              <w:jc w:val="center"/>
              <w:rPr>
                <w:sz w:val="10"/>
                <w:szCs w:val="10"/>
              </w:rPr>
            </w:pPr>
            <w:r w:rsidRPr="00691C80">
              <w:rPr>
                <w:sz w:val="10"/>
                <w:szCs w:val="10"/>
              </w:rPr>
              <w:t> </w:t>
            </w:r>
          </w:p>
        </w:tc>
        <w:tc>
          <w:tcPr>
            <w:tcW w:w="644" w:type="dxa"/>
            <w:tcBorders>
              <w:top w:val="nil"/>
              <w:left w:val="nil"/>
              <w:bottom w:val="single" w:sz="4" w:space="0" w:color="auto"/>
              <w:right w:val="single" w:sz="4" w:space="0" w:color="auto"/>
            </w:tcBorders>
            <w:shd w:val="clear" w:color="auto" w:fill="auto"/>
            <w:vAlign w:val="center"/>
            <w:hideMark/>
          </w:tcPr>
          <w:p w14:paraId="1A80FB90" w14:textId="77777777" w:rsidR="00691C80" w:rsidRPr="00691C80" w:rsidRDefault="00691C80" w:rsidP="00CF231F">
            <w:pPr>
              <w:ind w:left="-113" w:right="-36"/>
              <w:jc w:val="center"/>
              <w:rPr>
                <w:sz w:val="10"/>
                <w:szCs w:val="10"/>
              </w:rPr>
            </w:pPr>
            <w:r w:rsidRPr="00691C80">
              <w:rPr>
                <w:sz w:val="10"/>
                <w:szCs w:val="10"/>
              </w:rPr>
              <w:t>11 513 983,33</w:t>
            </w:r>
          </w:p>
        </w:tc>
        <w:tc>
          <w:tcPr>
            <w:tcW w:w="742" w:type="dxa"/>
            <w:tcBorders>
              <w:top w:val="nil"/>
              <w:left w:val="nil"/>
              <w:bottom w:val="single" w:sz="4" w:space="0" w:color="auto"/>
              <w:right w:val="single" w:sz="4" w:space="0" w:color="auto"/>
            </w:tcBorders>
            <w:shd w:val="clear" w:color="auto" w:fill="auto"/>
            <w:vAlign w:val="center"/>
            <w:hideMark/>
          </w:tcPr>
          <w:p w14:paraId="613F7DE8" w14:textId="77777777" w:rsidR="00691C80" w:rsidRPr="00691C80" w:rsidRDefault="00691C80" w:rsidP="00CF231F">
            <w:pPr>
              <w:ind w:left="-113" w:right="-36"/>
              <w:jc w:val="center"/>
              <w:rPr>
                <w:sz w:val="10"/>
                <w:szCs w:val="10"/>
              </w:rPr>
            </w:pPr>
            <w:r w:rsidRPr="00691C80">
              <w:rPr>
                <w:sz w:val="10"/>
                <w:szCs w:val="10"/>
              </w:rPr>
              <w:t>5 528 841,39</w:t>
            </w:r>
          </w:p>
        </w:tc>
        <w:tc>
          <w:tcPr>
            <w:tcW w:w="425" w:type="dxa"/>
            <w:tcBorders>
              <w:top w:val="nil"/>
              <w:left w:val="nil"/>
              <w:bottom w:val="single" w:sz="4" w:space="0" w:color="auto"/>
              <w:right w:val="single" w:sz="4" w:space="0" w:color="auto"/>
            </w:tcBorders>
            <w:shd w:val="clear" w:color="auto" w:fill="auto"/>
            <w:vAlign w:val="center"/>
            <w:hideMark/>
          </w:tcPr>
          <w:p w14:paraId="5BCE08C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A333F18" w14:textId="77777777" w:rsidR="00691C80" w:rsidRPr="00691C80" w:rsidRDefault="00691C80" w:rsidP="00CF231F">
            <w:pPr>
              <w:ind w:left="-113" w:right="-36"/>
              <w:jc w:val="center"/>
              <w:rPr>
                <w:b/>
                <w:bCs/>
                <w:sz w:val="10"/>
                <w:szCs w:val="10"/>
              </w:rPr>
            </w:pPr>
            <w:r w:rsidRPr="00691C80">
              <w:rPr>
                <w:b/>
                <w:bCs/>
                <w:sz w:val="10"/>
                <w:szCs w:val="10"/>
              </w:rPr>
              <w:t>7 269 336,08</w:t>
            </w:r>
          </w:p>
        </w:tc>
        <w:tc>
          <w:tcPr>
            <w:tcW w:w="416" w:type="dxa"/>
            <w:tcBorders>
              <w:top w:val="nil"/>
              <w:left w:val="nil"/>
              <w:bottom w:val="single" w:sz="4" w:space="0" w:color="auto"/>
              <w:right w:val="single" w:sz="4" w:space="0" w:color="auto"/>
            </w:tcBorders>
            <w:shd w:val="clear" w:color="auto" w:fill="auto"/>
            <w:vAlign w:val="center"/>
            <w:hideMark/>
          </w:tcPr>
          <w:p w14:paraId="6B0820CE" w14:textId="77777777" w:rsidR="00691C80" w:rsidRPr="00691C80" w:rsidRDefault="00691C80" w:rsidP="00CF231F">
            <w:pPr>
              <w:ind w:left="-113" w:right="-36"/>
              <w:jc w:val="center"/>
              <w:rPr>
                <w:sz w:val="10"/>
                <w:szCs w:val="10"/>
              </w:rPr>
            </w:pPr>
            <w:r w:rsidRPr="00691C80">
              <w:rPr>
                <w:sz w:val="10"/>
                <w:szCs w:val="10"/>
              </w:rPr>
              <w:t> </w:t>
            </w:r>
          </w:p>
        </w:tc>
        <w:tc>
          <w:tcPr>
            <w:tcW w:w="718" w:type="dxa"/>
            <w:tcBorders>
              <w:top w:val="nil"/>
              <w:left w:val="nil"/>
              <w:bottom w:val="single" w:sz="4" w:space="0" w:color="auto"/>
              <w:right w:val="single" w:sz="4" w:space="0" w:color="auto"/>
            </w:tcBorders>
            <w:shd w:val="clear" w:color="auto" w:fill="auto"/>
            <w:vAlign w:val="center"/>
            <w:hideMark/>
          </w:tcPr>
          <w:p w14:paraId="31DF7BAB" w14:textId="77777777" w:rsidR="00691C80" w:rsidRPr="00691C80" w:rsidRDefault="00691C80" w:rsidP="00CF231F">
            <w:pPr>
              <w:ind w:left="-113" w:right="-36"/>
              <w:jc w:val="center"/>
              <w:rPr>
                <w:sz w:val="10"/>
                <w:szCs w:val="10"/>
              </w:rPr>
            </w:pPr>
            <w:r w:rsidRPr="00691C80">
              <w:rPr>
                <w:sz w:val="10"/>
                <w:szCs w:val="10"/>
              </w:rPr>
              <w:t>4 911 099,88</w:t>
            </w:r>
          </w:p>
        </w:tc>
        <w:tc>
          <w:tcPr>
            <w:tcW w:w="709" w:type="dxa"/>
            <w:tcBorders>
              <w:top w:val="nil"/>
              <w:left w:val="nil"/>
              <w:bottom w:val="single" w:sz="4" w:space="0" w:color="auto"/>
              <w:right w:val="single" w:sz="4" w:space="0" w:color="auto"/>
            </w:tcBorders>
            <w:shd w:val="clear" w:color="auto" w:fill="auto"/>
            <w:vAlign w:val="center"/>
            <w:hideMark/>
          </w:tcPr>
          <w:p w14:paraId="65981A46" w14:textId="77777777" w:rsidR="00691C80" w:rsidRPr="00691C80" w:rsidRDefault="00691C80" w:rsidP="00CF231F">
            <w:pPr>
              <w:ind w:left="-113" w:right="-36"/>
              <w:jc w:val="center"/>
              <w:rPr>
                <w:sz w:val="10"/>
                <w:szCs w:val="10"/>
              </w:rPr>
            </w:pPr>
            <w:r w:rsidRPr="00691C80">
              <w:rPr>
                <w:sz w:val="10"/>
                <w:szCs w:val="10"/>
              </w:rPr>
              <w:t>2 358 236,20</w:t>
            </w:r>
          </w:p>
        </w:tc>
        <w:tc>
          <w:tcPr>
            <w:tcW w:w="416" w:type="dxa"/>
            <w:tcBorders>
              <w:top w:val="nil"/>
              <w:left w:val="nil"/>
              <w:bottom w:val="single" w:sz="4" w:space="0" w:color="auto"/>
              <w:right w:val="single" w:sz="4" w:space="0" w:color="auto"/>
            </w:tcBorders>
            <w:shd w:val="clear" w:color="auto" w:fill="auto"/>
            <w:vAlign w:val="center"/>
            <w:hideMark/>
          </w:tcPr>
          <w:p w14:paraId="1734D06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02B417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67AD0A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C8BC344"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8374F2A" w14:textId="77777777" w:rsidR="00691C80" w:rsidRPr="00691C80" w:rsidRDefault="00691C80" w:rsidP="00CF231F">
            <w:pPr>
              <w:ind w:left="-113" w:right="-36"/>
              <w:jc w:val="center"/>
              <w:rPr>
                <w:sz w:val="10"/>
                <w:szCs w:val="10"/>
              </w:rPr>
            </w:pPr>
            <w:r w:rsidRPr="00691C80">
              <w:rPr>
                <w:sz w:val="10"/>
                <w:szCs w:val="10"/>
              </w:rPr>
              <w:t>27</w:t>
            </w:r>
          </w:p>
        </w:tc>
        <w:tc>
          <w:tcPr>
            <w:tcW w:w="920" w:type="dxa"/>
            <w:tcBorders>
              <w:top w:val="nil"/>
              <w:left w:val="nil"/>
              <w:bottom w:val="single" w:sz="4" w:space="0" w:color="auto"/>
              <w:right w:val="single" w:sz="4" w:space="0" w:color="auto"/>
            </w:tcBorders>
            <w:shd w:val="clear" w:color="auto" w:fill="auto"/>
            <w:noWrap/>
            <w:vAlign w:val="center"/>
            <w:hideMark/>
          </w:tcPr>
          <w:p w14:paraId="4CE4A9DE" w14:textId="77777777" w:rsidR="00691C80" w:rsidRPr="00691C80" w:rsidRDefault="00691C80" w:rsidP="00CF231F">
            <w:pPr>
              <w:ind w:left="-113" w:right="-36"/>
              <w:rPr>
                <w:sz w:val="10"/>
                <w:szCs w:val="10"/>
              </w:rPr>
            </w:pPr>
            <w:r w:rsidRPr="00691C80">
              <w:rPr>
                <w:sz w:val="10"/>
                <w:szCs w:val="10"/>
              </w:rPr>
              <w:t>п. Мостовик, ул. Пионерская, д. 16</w:t>
            </w:r>
          </w:p>
        </w:tc>
        <w:tc>
          <w:tcPr>
            <w:tcW w:w="392" w:type="dxa"/>
            <w:tcBorders>
              <w:top w:val="nil"/>
              <w:left w:val="nil"/>
              <w:bottom w:val="single" w:sz="4" w:space="0" w:color="auto"/>
              <w:right w:val="single" w:sz="4" w:space="0" w:color="auto"/>
            </w:tcBorders>
            <w:shd w:val="clear" w:color="auto" w:fill="auto"/>
            <w:noWrap/>
            <w:vAlign w:val="center"/>
            <w:hideMark/>
          </w:tcPr>
          <w:p w14:paraId="7B55788B" w14:textId="77777777" w:rsidR="00691C80" w:rsidRPr="00691C80" w:rsidRDefault="00691C80" w:rsidP="00CF231F">
            <w:pPr>
              <w:ind w:left="-113" w:right="-36"/>
              <w:jc w:val="center"/>
              <w:rPr>
                <w:sz w:val="10"/>
                <w:szCs w:val="10"/>
              </w:rPr>
            </w:pPr>
            <w:r w:rsidRPr="00691C80">
              <w:rPr>
                <w:sz w:val="10"/>
                <w:szCs w:val="10"/>
              </w:rPr>
              <w:t>25-ПГ</w:t>
            </w:r>
          </w:p>
        </w:tc>
        <w:tc>
          <w:tcPr>
            <w:tcW w:w="600" w:type="dxa"/>
            <w:tcBorders>
              <w:top w:val="nil"/>
              <w:left w:val="nil"/>
              <w:bottom w:val="single" w:sz="4" w:space="0" w:color="auto"/>
              <w:right w:val="single" w:sz="4" w:space="0" w:color="auto"/>
            </w:tcBorders>
            <w:shd w:val="clear" w:color="auto" w:fill="auto"/>
            <w:noWrap/>
            <w:vAlign w:val="center"/>
            <w:hideMark/>
          </w:tcPr>
          <w:p w14:paraId="18FE76F7" w14:textId="77777777" w:rsidR="00691C80" w:rsidRPr="00691C80" w:rsidRDefault="00691C80" w:rsidP="00CF231F">
            <w:pPr>
              <w:ind w:left="-113" w:right="-36"/>
              <w:jc w:val="center"/>
              <w:rPr>
                <w:sz w:val="10"/>
                <w:szCs w:val="10"/>
              </w:rPr>
            </w:pPr>
            <w:r w:rsidRPr="00691C80">
              <w:rPr>
                <w:sz w:val="10"/>
                <w:szCs w:val="10"/>
              </w:rPr>
              <w:t>16.01.2018</w:t>
            </w:r>
          </w:p>
        </w:tc>
        <w:tc>
          <w:tcPr>
            <w:tcW w:w="416" w:type="dxa"/>
            <w:tcBorders>
              <w:top w:val="nil"/>
              <w:left w:val="nil"/>
              <w:bottom w:val="single" w:sz="4" w:space="0" w:color="auto"/>
              <w:right w:val="single" w:sz="4" w:space="0" w:color="auto"/>
            </w:tcBorders>
            <w:shd w:val="clear" w:color="auto" w:fill="auto"/>
            <w:noWrap/>
            <w:vAlign w:val="center"/>
            <w:hideMark/>
          </w:tcPr>
          <w:p w14:paraId="7526AEF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813B76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7711F06"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29C01321"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48AAACAF" w14:textId="77777777" w:rsidR="00691C80" w:rsidRPr="00691C80" w:rsidRDefault="00691C80" w:rsidP="00CF231F">
            <w:pPr>
              <w:ind w:left="-113" w:right="-36"/>
              <w:jc w:val="center"/>
              <w:rPr>
                <w:sz w:val="10"/>
                <w:szCs w:val="10"/>
              </w:rPr>
            </w:pPr>
            <w:r w:rsidRPr="00691C80">
              <w:rPr>
                <w:sz w:val="10"/>
                <w:szCs w:val="10"/>
              </w:rPr>
              <w:t>323,90</w:t>
            </w:r>
          </w:p>
        </w:tc>
        <w:tc>
          <w:tcPr>
            <w:tcW w:w="366" w:type="dxa"/>
            <w:tcBorders>
              <w:top w:val="nil"/>
              <w:left w:val="nil"/>
              <w:bottom w:val="single" w:sz="4" w:space="0" w:color="auto"/>
              <w:right w:val="single" w:sz="4" w:space="0" w:color="auto"/>
            </w:tcBorders>
            <w:shd w:val="clear" w:color="auto" w:fill="auto"/>
            <w:noWrap/>
            <w:vAlign w:val="center"/>
            <w:hideMark/>
          </w:tcPr>
          <w:p w14:paraId="56AF8B4B"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277F8E4B"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6382A91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69E9D85" w14:textId="77777777" w:rsidR="00691C80" w:rsidRPr="00691C80" w:rsidRDefault="00691C80" w:rsidP="00CF231F">
            <w:pPr>
              <w:ind w:left="-113" w:right="-36"/>
              <w:jc w:val="center"/>
              <w:rPr>
                <w:sz w:val="10"/>
                <w:szCs w:val="10"/>
              </w:rPr>
            </w:pPr>
            <w:r w:rsidRPr="00691C80">
              <w:rPr>
                <w:sz w:val="10"/>
                <w:szCs w:val="10"/>
              </w:rPr>
              <w:t>323,90</w:t>
            </w:r>
          </w:p>
        </w:tc>
        <w:tc>
          <w:tcPr>
            <w:tcW w:w="601" w:type="dxa"/>
            <w:tcBorders>
              <w:top w:val="nil"/>
              <w:left w:val="nil"/>
              <w:bottom w:val="single" w:sz="4" w:space="0" w:color="auto"/>
              <w:right w:val="single" w:sz="4" w:space="0" w:color="auto"/>
            </w:tcBorders>
            <w:shd w:val="clear" w:color="auto" w:fill="auto"/>
            <w:noWrap/>
            <w:vAlign w:val="center"/>
            <w:hideMark/>
          </w:tcPr>
          <w:p w14:paraId="2E0DC4F2" w14:textId="77777777" w:rsidR="00691C80" w:rsidRPr="00691C80" w:rsidRDefault="00691C80" w:rsidP="00CF231F">
            <w:pPr>
              <w:ind w:left="-113" w:right="-36"/>
              <w:jc w:val="center"/>
              <w:rPr>
                <w:sz w:val="10"/>
                <w:szCs w:val="10"/>
              </w:rPr>
            </w:pPr>
            <w:r w:rsidRPr="00691C80">
              <w:rPr>
                <w:sz w:val="10"/>
                <w:szCs w:val="10"/>
              </w:rPr>
              <w:t>323,90</w:t>
            </w:r>
          </w:p>
        </w:tc>
        <w:tc>
          <w:tcPr>
            <w:tcW w:w="616" w:type="dxa"/>
            <w:tcBorders>
              <w:top w:val="nil"/>
              <w:left w:val="nil"/>
              <w:bottom w:val="single" w:sz="4" w:space="0" w:color="auto"/>
              <w:right w:val="single" w:sz="4" w:space="0" w:color="auto"/>
            </w:tcBorders>
            <w:shd w:val="clear" w:color="auto" w:fill="auto"/>
            <w:noWrap/>
            <w:vAlign w:val="center"/>
            <w:hideMark/>
          </w:tcPr>
          <w:p w14:paraId="61493248"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01AE11A" w14:textId="77777777" w:rsidR="00691C80" w:rsidRPr="00691C80" w:rsidRDefault="00691C80" w:rsidP="00CF231F">
            <w:pPr>
              <w:ind w:left="-113" w:right="-36"/>
              <w:jc w:val="center"/>
              <w:rPr>
                <w:b/>
                <w:bCs/>
                <w:sz w:val="10"/>
                <w:szCs w:val="10"/>
              </w:rPr>
            </w:pPr>
            <w:r w:rsidRPr="00691C80">
              <w:rPr>
                <w:b/>
                <w:bCs/>
                <w:sz w:val="10"/>
                <w:szCs w:val="10"/>
              </w:rPr>
              <w:t>35 139 263,20</w:t>
            </w:r>
          </w:p>
        </w:tc>
        <w:tc>
          <w:tcPr>
            <w:tcW w:w="817" w:type="dxa"/>
            <w:tcBorders>
              <w:top w:val="nil"/>
              <w:left w:val="nil"/>
              <w:bottom w:val="single" w:sz="4" w:space="0" w:color="auto"/>
              <w:right w:val="single" w:sz="4" w:space="0" w:color="auto"/>
            </w:tcBorders>
            <w:shd w:val="clear" w:color="auto" w:fill="auto"/>
            <w:vAlign w:val="center"/>
            <w:hideMark/>
          </w:tcPr>
          <w:p w14:paraId="323A8055" w14:textId="77777777" w:rsidR="00691C80" w:rsidRPr="00691C80" w:rsidRDefault="00691C80" w:rsidP="00CF231F">
            <w:pPr>
              <w:ind w:left="-113" w:right="-36"/>
              <w:jc w:val="center"/>
              <w:rPr>
                <w:b/>
                <w:bCs/>
                <w:sz w:val="10"/>
                <w:szCs w:val="10"/>
              </w:rPr>
            </w:pPr>
            <w:r w:rsidRPr="00691C80">
              <w:rPr>
                <w:b/>
                <w:bCs/>
                <w:sz w:val="10"/>
                <w:szCs w:val="10"/>
              </w:rPr>
              <w:t>24 632 623,50</w:t>
            </w:r>
          </w:p>
        </w:tc>
        <w:tc>
          <w:tcPr>
            <w:tcW w:w="594" w:type="dxa"/>
            <w:tcBorders>
              <w:top w:val="nil"/>
              <w:left w:val="nil"/>
              <w:bottom w:val="single" w:sz="4" w:space="0" w:color="auto"/>
              <w:right w:val="single" w:sz="4" w:space="0" w:color="auto"/>
            </w:tcBorders>
            <w:shd w:val="clear" w:color="auto" w:fill="auto"/>
            <w:vAlign w:val="center"/>
            <w:hideMark/>
          </w:tcPr>
          <w:p w14:paraId="095A073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DD35D4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0AE9BFB" w14:textId="77777777" w:rsidR="00691C80" w:rsidRPr="00691C80" w:rsidRDefault="00691C80" w:rsidP="00CF231F">
            <w:pPr>
              <w:ind w:left="-113" w:right="-36"/>
              <w:jc w:val="center"/>
              <w:rPr>
                <w:sz w:val="10"/>
                <w:szCs w:val="10"/>
              </w:rPr>
            </w:pPr>
            <w:r w:rsidRPr="00691C80">
              <w:rPr>
                <w:sz w:val="10"/>
                <w:szCs w:val="10"/>
              </w:rPr>
              <w:t>24 632 623,50</w:t>
            </w:r>
          </w:p>
        </w:tc>
        <w:tc>
          <w:tcPr>
            <w:tcW w:w="425" w:type="dxa"/>
            <w:tcBorders>
              <w:top w:val="nil"/>
              <w:left w:val="nil"/>
              <w:bottom w:val="single" w:sz="4" w:space="0" w:color="auto"/>
              <w:right w:val="single" w:sz="4" w:space="0" w:color="auto"/>
            </w:tcBorders>
            <w:shd w:val="clear" w:color="auto" w:fill="auto"/>
            <w:vAlign w:val="center"/>
            <w:hideMark/>
          </w:tcPr>
          <w:p w14:paraId="15A2933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8F6BD8A" w14:textId="77777777" w:rsidR="00691C80" w:rsidRPr="00691C80" w:rsidRDefault="00691C80" w:rsidP="00CF231F">
            <w:pPr>
              <w:ind w:left="-113" w:right="-36"/>
              <w:jc w:val="center"/>
              <w:rPr>
                <w:b/>
                <w:bCs/>
                <w:sz w:val="10"/>
                <w:szCs w:val="10"/>
              </w:rPr>
            </w:pPr>
            <w:r w:rsidRPr="00691C80">
              <w:rPr>
                <w:b/>
                <w:bCs/>
                <w:sz w:val="10"/>
                <w:szCs w:val="10"/>
              </w:rPr>
              <w:t>10 506 639,70</w:t>
            </w:r>
          </w:p>
        </w:tc>
        <w:tc>
          <w:tcPr>
            <w:tcW w:w="416" w:type="dxa"/>
            <w:tcBorders>
              <w:top w:val="nil"/>
              <w:left w:val="nil"/>
              <w:bottom w:val="single" w:sz="4" w:space="0" w:color="auto"/>
              <w:right w:val="single" w:sz="4" w:space="0" w:color="auto"/>
            </w:tcBorders>
            <w:shd w:val="clear" w:color="auto" w:fill="auto"/>
            <w:vAlign w:val="center"/>
            <w:hideMark/>
          </w:tcPr>
          <w:p w14:paraId="4CD203B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FE5603E" w14:textId="77777777" w:rsidR="00691C80" w:rsidRPr="00691C80" w:rsidRDefault="00691C80" w:rsidP="00CF231F">
            <w:pPr>
              <w:ind w:left="-113" w:right="-36"/>
              <w:jc w:val="center"/>
              <w:rPr>
                <w:sz w:val="10"/>
                <w:szCs w:val="10"/>
              </w:rPr>
            </w:pPr>
            <w:r w:rsidRPr="00691C80">
              <w:rPr>
                <w:sz w:val="10"/>
                <w:szCs w:val="10"/>
              </w:rPr>
              <w:t>2 962 464,84</w:t>
            </w:r>
          </w:p>
        </w:tc>
        <w:tc>
          <w:tcPr>
            <w:tcW w:w="709" w:type="dxa"/>
            <w:tcBorders>
              <w:top w:val="nil"/>
              <w:left w:val="nil"/>
              <w:bottom w:val="single" w:sz="4" w:space="0" w:color="auto"/>
              <w:right w:val="single" w:sz="4" w:space="0" w:color="auto"/>
            </w:tcBorders>
            <w:shd w:val="clear" w:color="auto" w:fill="auto"/>
            <w:vAlign w:val="center"/>
            <w:hideMark/>
          </w:tcPr>
          <w:p w14:paraId="0DA9FF6C" w14:textId="77777777" w:rsidR="00691C80" w:rsidRPr="00691C80" w:rsidRDefault="00691C80" w:rsidP="00CF231F">
            <w:pPr>
              <w:ind w:left="-113" w:right="-36"/>
              <w:jc w:val="center"/>
              <w:rPr>
                <w:sz w:val="10"/>
                <w:szCs w:val="10"/>
              </w:rPr>
            </w:pPr>
            <w:r w:rsidRPr="00691C80">
              <w:rPr>
                <w:sz w:val="10"/>
                <w:szCs w:val="10"/>
              </w:rPr>
              <w:t>7 544 174,86</w:t>
            </w:r>
          </w:p>
        </w:tc>
        <w:tc>
          <w:tcPr>
            <w:tcW w:w="416" w:type="dxa"/>
            <w:tcBorders>
              <w:top w:val="nil"/>
              <w:left w:val="nil"/>
              <w:bottom w:val="single" w:sz="4" w:space="0" w:color="auto"/>
              <w:right w:val="single" w:sz="4" w:space="0" w:color="auto"/>
            </w:tcBorders>
            <w:shd w:val="clear" w:color="auto" w:fill="auto"/>
            <w:vAlign w:val="center"/>
            <w:hideMark/>
          </w:tcPr>
          <w:p w14:paraId="4DB87DF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9C6561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8E24C0A" w14:textId="77777777" w:rsidR="00691C80" w:rsidRPr="00691C80" w:rsidRDefault="00691C80" w:rsidP="00CF231F">
            <w:pPr>
              <w:ind w:left="-113" w:right="-36"/>
              <w:jc w:val="center"/>
              <w:rPr>
                <w:sz w:val="10"/>
                <w:szCs w:val="10"/>
              </w:rPr>
            </w:pPr>
            <w:r w:rsidRPr="00691C80">
              <w:rPr>
                <w:sz w:val="10"/>
                <w:szCs w:val="10"/>
              </w:rPr>
              <w:t>0,00</w:t>
            </w:r>
          </w:p>
        </w:tc>
      </w:tr>
    </w:tbl>
    <w:p w14:paraId="736A6A36" w14:textId="77777777" w:rsidR="00CF231F" w:rsidRDefault="00CF231F" w:rsidP="000857E6">
      <w:pPr>
        <w:jc w:val="center"/>
        <w:rPr>
          <w:b/>
        </w:rPr>
      </w:pPr>
    </w:p>
    <w:p w14:paraId="589E9892" w14:textId="77777777" w:rsidR="00CF231F" w:rsidRDefault="00CF231F">
      <w:pPr>
        <w:spacing w:after="200" w:line="276" w:lineRule="auto"/>
        <w:rPr>
          <w:b/>
        </w:rPr>
      </w:pPr>
      <w:r>
        <w:rPr>
          <w:b/>
        </w:rPr>
        <w:br w:type="page"/>
      </w:r>
    </w:p>
    <w:p w14:paraId="1C041233" w14:textId="54799D91" w:rsidR="00894C11" w:rsidRPr="00EA77B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417"/>
        <w:gridCol w:w="1418"/>
        <w:gridCol w:w="1559"/>
        <w:gridCol w:w="1876"/>
        <w:gridCol w:w="1877"/>
        <w:gridCol w:w="1877"/>
        <w:gridCol w:w="1877"/>
        <w:gridCol w:w="1877"/>
        <w:gridCol w:w="16"/>
      </w:tblGrid>
      <w:tr w:rsidR="00B5500A" w:rsidRPr="000857E6" w14:paraId="7C9CC503" w14:textId="77777777" w:rsidTr="002B4719">
        <w:trPr>
          <w:trHeight w:val="480"/>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2377" w:type="dxa"/>
            <w:gridSpan w:val="8"/>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4117D2">
        <w:trPr>
          <w:trHeight w:val="2078"/>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2377" w:type="dxa"/>
            <w:gridSpan w:val="8"/>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r w:rsidRPr="000857E6">
              <w:rPr>
                <w:color w:val="000000"/>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r w:rsidRPr="000857E6">
              <w:rPr>
                <w:color w:val="000000"/>
                <w:sz w:val="18"/>
                <w:szCs w:val="18"/>
              </w:rPr>
              <w:t>создание безопасных и благоприятных условий проживания граждан и внедрение ресурсосберегающих, энергоэффективных технологий.</w:t>
            </w:r>
          </w:p>
          <w:p w14:paraId="060B35AF" w14:textId="77777777" w:rsidR="004117D2" w:rsidRPr="000857E6" w:rsidRDefault="004117D2" w:rsidP="000857E6">
            <w:pPr>
              <w:rPr>
                <w:color w:val="000000"/>
                <w:sz w:val="18"/>
                <w:szCs w:val="18"/>
              </w:rPr>
            </w:pPr>
            <w:r w:rsidRPr="000857E6">
              <w:rPr>
                <w:color w:val="000000"/>
                <w:sz w:val="18"/>
                <w:szCs w:val="18"/>
              </w:rPr>
              <w:t>финансовое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r w:rsidRPr="000857E6">
              <w:rPr>
                <w:color w:val="000000"/>
                <w:sz w:val="18"/>
                <w:szCs w:val="1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r w:rsidRPr="000857E6">
              <w:rPr>
                <w:color w:val="000000"/>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r w:rsidRPr="000857E6">
              <w:rPr>
                <w:color w:val="000000"/>
                <w:sz w:val="18"/>
                <w:szCs w:val="18"/>
              </w:rPr>
              <w:t>переселение граждан, проживающих в признанных аварийными многоквартирных жилых домах</w:t>
            </w:r>
          </w:p>
        </w:tc>
      </w:tr>
      <w:tr w:rsidR="004117D2" w:rsidRPr="000857E6" w14:paraId="6A5F1AA9" w14:textId="77777777" w:rsidTr="002D2734">
        <w:trPr>
          <w:trHeight w:val="35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2377" w:type="dxa"/>
            <w:gridSpan w:val="8"/>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22555F29" w:rsidR="004117D2" w:rsidRPr="000857E6" w:rsidRDefault="002D2734" w:rsidP="000857E6">
            <w:pPr>
              <w:rPr>
                <w:color w:val="000000"/>
                <w:sz w:val="18"/>
                <w:szCs w:val="18"/>
              </w:rPr>
            </w:pPr>
            <w:r w:rsidRPr="000857E6">
              <w:rPr>
                <w:color w:val="000000"/>
                <w:sz w:val="18"/>
                <w:szCs w:val="18"/>
              </w:rPr>
              <w:t>I этап (2024-2025 гг.).</w:t>
            </w:r>
          </w:p>
        </w:tc>
      </w:tr>
      <w:tr w:rsidR="00B5500A" w:rsidRPr="000857E6" w14:paraId="0C0B4338" w14:textId="77777777" w:rsidTr="004117D2">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9400" w:type="dxa"/>
            <w:gridSpan w:val="6"/>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2D2734">
        <w:trPr>
          <w:gridAfter w:val="1"/>
          <w:wAfter w:w="16" w:type="dxa"/>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876"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877"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877"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877"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857E6" w:rsidRDefault="002D2734" w:rsidP="000857E6">
            <w:pPr>
              <w:jc w:val="center"/>
              <w:rPr>
                <w:color w:val="000000"/>
                <w:sz w:val="20"/>
                <w:szCs w:val="20"/>
              </w:rPr>
            </w:pPr>
            <w:r w:rsidRPr="000857E6">
              <w:rPr>
                <w:color w:val="000000"/>
                <w:sz w:val="20"/>
                <w:szCs w:val="20"/>
              </w:rPr>
              <w:t>Итого</w:t>
            </w:r>
          </w:p>
        </w:tc>
      </w:tr>
      <w:tr w:rsidR="002D2734" w:rsidRPr="000857E6" w14:paraId="410058EB" w14:textId="77777777" w:rsidTr="002D2734">
        <w:trPr>
          <w:gridAfter w:val="1"/>
          <w:wAfter w:w="16" w:type="dxa"/>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2D2734" w:rsidRPr="000857E6" w:rsidRDefault="002D2734" w:rsidP="000857E6">
            <w:pPr>
              <w:rPr>
                <w:color w:val="000000"/>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2D2734" w:rsidRPr="000857E6" w:rsidRDefault="002D2734" w:rsidP="000857E6">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2D2734" w:rsidRPr="000857E6" w:rsidRDefault="002D2734" w:rsidP="000857E6">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2D2734" w:rsidRPr="000857E6" w:rsidRDefault="002D2734" w:rsidP="000857E6">
            <w:pPr>
              <w:rPr>
                <w:color w:val="000000"/>
                <w:sz w:val="16"/>
                <w:szCs w:val="16"/>
              </w:rPr>
            </w:pPr>
            <w:r w:rsidRPr="000857E6">
              <w:rPr>
                <w:color w:val="000000"/>
                <w:sz w:val="16"/>
                <w:szCs w:val="16"/>
              </w:rPr>
              <w:t>Всего</w:t>
            </w: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14:paraId="1A800156" w14:textId="2F680960" w:rsidR="002D2734" w:rsidRPr="000857E6" w:rsidRDefault="007715FC" w:rsidP="000857E6">
            <w:pPr>
              <w:jc w:val="right"/>
              <w:rPr>
                <w:color w:val="000000"/>
                <w:sz w:val="18"/>
                <w:szCs w:val="18"/>
              </w:rPr>
            </w:pPr>
            <w:r w:rsidRPr="000857E6">
              <w:rPr>
                <w:color w:val="000000"/>
                <w:sz w:val="18"/>
                <w:szCs w:val="18"/>
              </w:rPr>
              <w:t>2 427 832,18</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3BC0051A" w14:textId="6261DAE9" w:rsidR="002D2734" w:rsidRPr="000857E6" w:rsidRDefault="002D2734" w:rsidP="00741BD4">
            <w:pPr>
              <w:jc w:val="right"/>
              <w:rPr>
                <w:color w:val="000000"/>
                <w:sz w:val="18"/>
                <w:szCs w:val="18"/>
              </w:rPr>
            </w:pPr>
            <w:r w:rsidRPr="000857E6">
              <w:rPr>
                <w:color w:val="000000"/>
                <w:sz w:val="18"/>
                <w:szCs w:val="18"/>
              </w:rPr>
              <w:t>1 717 381,6</w:t>
            </w:r>
            <w:r w:rsidR="00741BD4">
              <w:rPr>
                <w:color w:val="000000"/>
                <w:sz w:val="18"/>
                <w:szCs w:val="18"/>
              </w:rPr>
              <w:t>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50908D83"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5491B6FA"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C858B8" w14:textId="0D7611C6" w:rsidR="002D2734" w:rsidRPr="000857E6" w:rsidRDefault="007715FC" w:rsidP="000857E6">
            <w:pPr>
              <w:jc w:val="right"/>
              <w:rPr>
                <w:color w:val="000000"/>
                <w:sz w:val="18"/>
                <w:szCs w:val="18"/>
              </w:rPr>
            </w:pPr>
            <w:r w:rsidRPr="000857E6">
              <w:rPr>
                <w:color w:val="000000"/>
                <w:sz w:val="18"/>
                <w:szCs w:val="18"/>
              </w:rPr>
              <w:t>4 145 213,78</w:t>
            </w:r>
          </w:p>
        </w:tc>
      </w:tr>
      <w:tr w:rsidR="002D2734" w:rsidRPr="000857E6" w14:paraId="21741FF1" w14:textId="77777777" w:rsidTr="002D2734">
        <w:trPr>
          <w:gridAfter w:val="1"/>
          <w:wAfter w:w="16" w:type="dxa"/>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2D2734" w:rsidRPr="000857E6" w:rsidRDefault="002D2734" w:rsidP="000857E6">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1DADC72" w14:textId="77777777" w:rsidR="002D2734" w:rsidRPr="000857E6" w:rsidRDefault="002D2734" w:rsidP="000857E6">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2D2734" w:rsidRPr="000857E6" w:rsidRDefault="002D2734"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2D2734" w:rsidRPr="000857E6" w:rsidRDefault="002D2734" w:rsidP="000857E6">
            <w:pPr>
              <w:rPr>
                <w:color w:val="000000"/>
                <w:sz w:val="16"/>
                <w:szCs w:val="16"/>
              </w:rPr>
            </w:pPr>
            <w:r w:rsidRPr="000857E6">
              <w:rPr>
                <w:color w:val="000000"/>
                <w:sz w:val="16"/>
                <w:szCs w:val="16"/>
              </w:rPr>
              <w:t>в том числе:</w:t>
            </w:r>
          </w:p>
        </w:tc>
        <w:tc>
          <w:tcPr>
            <w:tcW w:w="1876" w:type="dxa"/>
            <w:vMerge/>
            <w:tcBorders>
              <w:top w:val="nil"/>
              <w:left w:val="single" w:sz="4" w:space="0" w:color="auto"/>
              <w:bottom w:val="single" w:sz="4" w:space="0" w:color="auto"/>
              <w:right w:val="single" w:sz="4" w:space="0" w:color="auto"/>
            </w:tcBorders>
            <w:vAlign w:val="center"/>
            <w:hideMark/>
          </w:tcPr>
          <w:p w14:paraId="4BE4A6B4" w14:textId="77777777" w:rsidR="002D2734" w:rsidRPr="000857E6" w:rsidRDefault="002D2734" w:rsidP="000857E6">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1DDC3517" w14:textId="77777777" w:rsidR="002D2734" w:rsidRPr="000857E6" w:rsidRDefault="002D2734" w:rsidP="000857E6">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23ED63D6" w14:textId="77777777" w:rsidR="002D2734" w:rsidRPr="000857E6" w:rsidRDefault="002D2734" w:rsidP="000857E6">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651BD039" w14:textId="77777777" w:rsidR="002D2734" w:rsidRPr="000857E6" w:rsidRDefault="002D2734" w:rsidP="000857E6">
            <w:pPr>
              <w:jc w:val="right"/>
              <w:rPr>
                <w:color w:val="000000"/>
                <w:sz w:val="18"/>
                <w:szCs w:val="18"/>
              </w:rPr>
            </w:pPr>
          </w:p>
        </w:tc>
        <w:tc>
          <w:tcPr>
            <w:tcW w:w="1877" w:type="dxa"/>
            <w:vMerge/>
            <w:tcBorders>
              <w:top w:val="single" w:sz="4" w:space="0" w:color="auto"/>
              <w:left w:val="single" w:sz="4" w:space="0" w:color="auto"/>
              <w:bottom w:val="single" w:sz="4" w:space="0" w:color="000000"/>
              <w:right w:val="single" w:sz="4" w:space="0" w:color="000000"/>
            </w:tcBorders>
            <w:vAlign w:val="center"/>
            <w:hideMark/>
          </w:tcPr>
          <w:p w14:paraId="2D834ED5" w14:textId="77777777" w:rsidR="002D2734" w:rsidRPr="000857E6" w:rsidRDefault="002D2734" w:rsidP="000857E6">
            <w:pPr>
              <w:jc w:val="right"/>
              <w:rPr>
                <w:color w:val="000000"/>
                <w:sz w:val="18"/>
                <w:szCs w:val="18"/>
              </w:rPr>
            </w:pPr>
          </w:p>
        </w:tc>
      </w:tr>
      <w:tr w:rsidR="002D2734" w:rsidRPr="000857E6" w14:paraId="53736934" w14:textId="77777777" w:rsidTr="002D2734">
        <w:trPr>
          <w:gridAfter w:val="1"/>
          <w:wAfter w:w="16" w:type="dxa"/>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2D2734" w:rsidRPr="000857E6" w:rsidRDefault="002D2734" w:rsidP="000857E6">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C3252F4" w14:textId="77777777" w:rsidR="002D2734" w:rsidRPr="000857E6" w:rsidRDefault="002D2734" w:rsidP="000857E6">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2D2734" w:rsidRPr="000857E6" w:rsidRDefault="002D2734"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2D2734" w:rsidRPr="000857E6" w:rsidRDefault="002D2734" w:rsidP="000857E6">
            <w:pPr>
              <w:rPr>
                <w:color w:val="000000"/>
                <w:sz w:val="16"/>
                <w:szCs w:val="16"/>
              </w:rPr>
            </w:pPr>
            <w:r w:rsidRPr="000857E6">
              <w:rPr>
                <w:color w:val="000000"/>
                <w:sz w:val="16"/>
                <w:szCs w:val="16"/>
              </w:rPr>
              <w:t xml:space="preserve">Средства бюджета Московской области </w:t>
            </w:r>
          </w:p>
        </w:tc>
        <w:tc>
          <w:tcPr>
            <w:tcW w:w="1876" w:type="dxa"/>
            <w:tcBorders>
              <w:top w:val="nil"/>
              <w:left w:val="nil"/>
              <w:bottom w:val="single" w:sz="4" w:space="0" w:color="auto"/>
              <w:right w:val="single" w:sz="4" w:space="0" w:color="auto"/>
            </w:tcBorders>
            <w:shd w:val="clear" w:color="auto" w:fill="auto"/>
            <w:vAlign w:val="center"/>
            <w:hideMark/>
          </w:tcPr>
          <w:p w14:paraId="2310BEF5" w14:textId="06DFC10B" w:rsidR="002D2734" w:rsidRPr="000857E6" w:rsidRDefault="002D2734" w:rsidP="000857E6">
            <w:pPr>
              <w:jc w:val="right"/>
              <w:rPr>
                <w:color w:val="000000"/>
                <w:sz w:val="18"/>
                <w:szCs w:val="18"/>
              </w:rPr>
            </w:pPr>
            <w:r w:rsidRPr="000857E6">
              <w:rPr>
                <w:color w:val="000000"/>
                <w:sz w:val="18"/>
                <w:szCs w:val="18"/>
              </w:rPr>
              <w:t>1 795 134,70</w:t>
            </w:r>
          </w:p>
        </w:tc>
        <w:tc>
          <w:tcPr>
            <w:tcW w:w="1877" w:type="dxa"/>
            <w:tcBorders>
              <w:top w:val="nil"/>
              <w:left w:val="nil"/>
              <w:bottom w:val="single" w:sz="4" w:space="0" w:color="auto"/>
              <w:right w:val="single" w:sz="4" w:space="0" w:color="auto"/>
            </w:tcBorders>
            <w:shd w:val="clear" w:color="auto" w:fill="auto"/>
            <w:vAlign w:val="center"/>
            <w:hideMark/>
          </w:tcPr>
          <w:p w14:paraId="547A7A72" w14:textId="6614501F" w:rsidR="002D2734" w:rsidRPr="000857E6" w:rsidRDefault="00741BD4" w:rsidP="000857E6">
            <w:pPr>
              <w:jc w:val="right"/>
              <w:rPr>
                <w:color w:val="000000"/>
                <w:sz w:val="18"/>
                <w:szCs w:val="18"/>
              </w:rPr>
            </w:pPr>
            <w:r>
              <w:rPr>
                <w:color w:val="000000"/>
                <w:sz w:val="18"/>
                <w:szCs w:val="18"/>
              </w:rPr>
              <w:t>1 270 862,38</w:t>
            </w:r>
          </w:p>
        </w:tc>
        <w:tc>
          <w:tcPr>
            <w:tcW w:w="1877" w:type="dxa"/>
            <w:tcBorders>
              <w:top w:val="nil"/>
              <w:left w:val="nil"/>
              <w:bottom w:val="single" w:sz="4" w:space="0" w:color="auto"/>
              <w:right w:val="single" w:sz="4" w:space="0" w:color="auto"/>
            </w:tcBorders>
            <w:shd w:val="clear" w:color="auto" w:fill="auto"/>
            <w:vAlign w:val="center"/>
            <w:hideMark/>
          </w:tcPr>
          <w:p w14:paraId="79B83F27"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tcBorders>
              <w:top w:val="nil"/>
              <w:left w:val="nil"/>
              <w:bottom w:val="single" w:sz="4" w:space="0" w:color="auto"/>
              <w:right w:val="single" w:sz="4" w:space="0" w:color="auto"/>
            </w:tcBorders>
            <w:shd w:val="clear" w:color="auto" w:fill="auto"/>
            <w:vAlign w:val="center"/>
            <w:hideMark/>
          </w:tcPr>
          <w:p w14:paraId="2C5BAFE8"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5980137" w14:textId="77777777" w:rsidR="002D2734" w:rsidRPr="000857E6" w:rsidRDefault="002D2734" w:rsidP="000857E6">
            <w:pPr>
              <w:jc w:val="right"/>
              <w:rPr>
                <w:color w:val="000000"/>
                <w:sz w:val="18"/>
                <w:szCs w:val="18"/>
              </w:rPr>
            </w:pPr>
            <w:r w:rsidRPr="000857E6">
              <w:rPr>
                <w:color w:val="000000"/>
                <w:sz w:val="18"/>
                <w:szCs w:val="18"/>
              </w:rPr>
              <w:t>3 065 997,08</w:t>
            </w:r>
          </w:p>
        </w:tc>
      </w:tr>
      <w:tr w:rsidR="002D2734" w:rsidRPr="000857E6" w14:paraId="0C3A1740" w14:textId="77777777" w:rsidTr="002D2734">
        <w:trPr>
          <w:gridAfter w:val="1"/>
          <w:wAfter w:w="16" w:type="dxa"/>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2D2734" w:rsidRPr="000857E6" w:rsidRDefault="002D2734" w:rsidP="000857E6">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6C632B5" w14:textId="77777777" w:rsidR="002D2734" w:rsidRPr="000857E6" w:rsidRDefault="002D2734" w:rsidP="000857E6">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2D2734" w:rsidRPr="000857E6" w:rsidRDefault="00824A79" w:rsidP="000857E6">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2D2734" w:rsidRPr="000857E6" w:rsidRDefault="00824A79" w:rsidP="000857E6">
            <w:pPr>
              <w:rPr>
                <w:color w:val="000000"/>
                <w:sz w:val="16"/>
                <w:szCs w:val="16"/>
              </w:rPr>
            </w:pPr>
            <w:r w:rsidRPr="000857E6">
              <w:rPr>
                <w:color w:val="000000"/>
                <w:sz w:val="16"/>
                <w:szCs w:val="16"/>
              </w:rPr>
              <w:t>Средства бюджета Сергиево-Посадского городского округа</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55F2BBF3" w:rsidR="002D2734" w:rsidRPr="000857E6" w:rsidRDefault="007715FC" w:rsidP="00741BD4">
            <w:pPr>
              <w:jc w:val="right"/>
              <w:rPr>
                <w:color w:val="000000"/>
                <w:sz w:val="18"/>
                <w:szCs w:val="18"/>
              </w:rPr>
            </w:pPr>
            <w:r w:rsidRPr="000857E6">
              <w:rPr>
                <w:color w:val="000000"/>
                <w:sz w:val="18"/>
                <w:szCs w:val="18"/>
              </w:rPr>
              <w:t>632 6</w:t>
            </w:r>
            <w:r w:rsidR="00741BD4">
              <w:rPr>
                <w:color w:val="000000"/>
                <w:sz w:val="18"/>
                <w:szCs w:val="18"/>
              </w:rPr>
              <w:t>9</w:t>
            </w:r>
            <w:r w:rsidRPr="000857E6">
              <w:rPr>
                <w:color w:val="000000"/>
                <w:sz w:val="18"/>
                <w:szCs w:val="18"/>
              </w:rPr>
              <w:t>7,48</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B8D1" w14:textId="77777777" w:rsidR="002D2734" w:rsidRPr="000857E6" w:rsidRDefault="002D2734" w:rsidP="000857E6">
            <w:pPr>
              <w:jc w:val="right"/>
              <w:rPr>
                <w:color w:val="000000"/>
                <w:sz w:val="18"/>
                <w:szCs w:val="18"/>
              </w:rPr>
            </w:pPr>
            <w:r w:rsidRPr="000857E6">
              <w:rPr>
                <w:color w:val="000000"/>
                <w:sz w:val="18"/>
                <w:szCs w:val="18"/>
              </w:rPr>
              <w:t>446 519,22</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DD8D"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49D5"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2F87" w14:textId="433056AC" w:rsidR="002D2734" w:rsidRPr="000857E6" w:rsidRDefault="007715FC" w:rsidP="000857E6">
            <w:pPr>
              <w:jc w:val="right"/>
              <w:rPr>
                <w:color w:val="000000"/>
                <w:sz w:val="18"/>
                <w:szCs w:val="18"/>
              </w:rPr>
            </w:pPr>
            <w:r w:rsidRPr="000857E6">
              <w:rPr>
                <w:color w:val="000000"/>
                <w:sz w:val="18"/>
                <w:szCs w:val="18"/>
              </w:rPr>
              <w:t>1 079 216,70</w:t>
            </w:r>
          </w:p>
        </w:tc>
      </w:tr>
      <w:tr w:rsidR="002D2734" w:rsidRPr="000857E6" w14:paraId="07CCAC7D" w14:textId="77777777" w:rsidTr="002D2734">
        <w:trPr>
          <w:gridAfter w:val="1"/>
          <w:wAfter w:w="16" w:type="dxa"/>
          <w:trHeight w:val="156"/>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2D2734" w:rsidRPr="000857E6" w:rsidRDefault="002D2734" w:rsidP="000857E6">
            <w:pPr>
              <w:rPr>
                <w:color w:val="000000"/>
                <w:sz w:val="20"/>
                <w:szCs w:val="20"/>
              </w:rPr>
            </w:pPr>
            <w:r w:rsidRPr="000857E6">
              <w:rPr>
                <w:color w:val="000000"/>
                <w:sz w:val="20"/>
                <w:szCs w:val="20"/>
              </w:rPr>
              <w:t>Ожидаемые конечные результаты реализации Подпрограммы 4</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2D2734" w:rsidRPr="000857E6" w:rsidRDefault="002D2734" w:rsidP="000857E6">
            <w:pPr>
              <w:jc w:val="center"/>
              <w:rPr>
                <w:color w:val="000000"/>
                <w:sz w:val="20"/>
                <w:szCs w:val="20"/>
              </w:rPr>
            </w:pPr>
            <w:r w:rsidRPr="000857E6">
              <w:rPr>
                <w:color w:val="000000"/>
                <w:sz w:val="20"/>
                <w:szCs w:val="20"/>
              </w:rPr>
              <w:t>Итого</w:t>
            </w:r>
          </w:p>
        </w:tc>
      </w:tr>
      <w:tr w:rsidR="002D2734" w:rsidRPr="000857E6" w14:paraId="7DE7EBCC"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2D2734" w:rsidRPr="000857E6" w:rsidRDefault="002D2734" w:rsidP="000857E6">
            <w:pPr>
              <w:rPr>
                <w:color w:val="000000"/>
                <w:sz w:val="20"/>
                <w:szCs w:val="20"/>
              </w:rPr>
            </w:pPr>
            <w:r w:rsidRPr="000857E6">
              <w:rPr>
                <w:color w:val="000000"/>
                <w:sz w:val="20"/>
                <w:szCs w:val="20"/>
              </w:rPr>
              <w:t>Расселяемая площадь, тыс. кв.м.</w:t>
            </w:r>
          </w:p>
        </w:tc>
        <w:tc>
          <w:tcPr>
            <w:tcW w:w="1876" w:type="dxa"/>
            <w:tcBorders>
              <w:top w:val="nil"/>
              <w:left w:val="nil"/>
              <w:bottom w:val="single" w:sz="4" w:space="0" w:color="auto"/>
              <w:right w:val="single" w:sz="4" w:space="0" w:color="auto"/>
            </w:tcBorders>
            <w:shd w:val="clear" w:color="auto" w:fill="auto"/>
            <w:vAlign w:val="center"/>
            <w:hideMark/>
          </w:tcPr>
          <w:p w14:paraId="315A3895"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6D397D6C" w14:textId="77777777" w:rsidR="002D2734" w:rsidRPr="000857E6" w:rsidRDefault="002D2734" w:rsidP="000857E6">
            <w:pPr>
              <w:jc w:val="right"/>
              <w:rPr>
                <w:color w:val="000000"/>
                <w:sz w:val="18"/>
                <w:szCs w:val="18"/>
              </w:rPr>
            </w:pPr>
            <w:r w:rsidRPr="000857E6">
              <w:rPr>
                <w:color w:val="000000"/>
                <w:sz w:val="18"/>
                <w:szCs w:val="18"/>
              </w:rPr>
              <w:t>36,029</w:t>
            </w:r>
          </w:p>
        </w:tc>
        <w:tc>
          <w:tcPr>
            <w:tcW w:w="1877" w:type="dxa"/>
            <w:tcBorders>
              <w:top w:val="nil"/>
              <w:left w:val="nil"/>
              <w:bottom w:val="single" w:sz="4" w:space="0" w:color="auto"/>
              <w:right w:val="single" w:sz="4" w:space="0" w:color="auto"/>
            </w:tcBorders>
            <w:shd w:val="clear" w:color="auto" w:fill="auto"/>
            <w:vAlign w:val="center"/>
            <w:hideMark/>
          </w:tcPr>
          <w:p w14:paraId="518D9B82"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4093AD0F"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03055058" w14:textId="77777777" w:rsidR="002D2734" w:rsidRPr="000857E6" w:rsidRDefault="002D2734" w:rsidP="000857E6">
            <w:pPr>
              <w:jc w:val="right"/>
              <w:rPr>
                <w:color w:val="000000"/>
                <w:sz w:val="18"/>
                <w:szCs w:val="18"/>
              </w:rPr>
            </w:pPr>
            <w:r w:rsidRPr="000857E6">
              <w:rPr>
                <w:color w:val="000000"/>
                <w:sz w:val="18"/>
                <w:szCs w:val="18"/>
              </w:rPr>
              <w:t>36,029</w:t>
            </w:r>
          </w:p>
        </w:tc>
      </w:tr>
      <w:tr w:rsidR="002D2734" w:rsidRPr="000857E6" w14:paraId="539A773D"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2D2734" w:rsidRPr="000857E6" w:rsidRDefault="002D2734" w:rsidP="000857E6">
            <w:pPr>
              <w:rPr>
                <w:color w:val="000000"/>
                <w:sz w:val="20"/>
                <w:szCs w:val="20"/>
              </w:rPr>
            </w:pPr>
            <w:r w:rsidRPr="000857E6">
              <w:rPr>
                <w:color w:val="000000"/>
                <w:sz w:val="20"/>
                <w:szCs w:val="20"/>
              </w:rPr>
              <w:t>Количество переселяемых жителей, тыс. чел.</w:t>
            </w:r>
          </w:p>
        </w:tc>
        <w:tc>
          <w:tcPr>
            <w:tcW w:w="1876" w:type="dxa"/>
            <w:tcBorders>
              <w:top w:val="nil"/>
              <w:left w:val="nil"/>
              <w:bottom w:val="single" w:sz="4" w:space="0" w:color="auto"/>
              <w:right w:val="single" w:sz="4" w:space="0" w:color="auto"/>
            </w:tcBorders>
            <w:shd w:val="clear" w:color="auto" w:fill="auto"/>
            <w:vAlign w:val="center"/>
            <w:hideMark/>
          </w:tcPr>
          <w:p w14:paraId="5BADC19C"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33E97050" w14:textId="74BF40D6" w:rsidR="002D2734" w:rsidRPr="000857E6" w:rsidRDefault="002D2734" w:rsidP="000857E6">
            <w:pPr>
              <w:jc w:val="right"/>
              <w:rPr>
                <w:color w:val="000000"/>
                <w:sz w:val="18"/>
                <w:szCs w:val="18"/>
              </w:rPr>
            </w:pPr>
            <w:r w:rsidRPr="000857E6">
              <w:rPr>
                <w:color w:val="000000"/>
                <w:sz w:val="18"/>
                <w:szCs w:val="18"/>
              </w:rPr>
              <w:t>1,89</w:t>
            </w:r>
            <w:r w:rsidR="00D167C1" w:rsidRPr="000857E6">
              <w:rPr>
                <w:color w:val="000000"/>
                <w:sz w:val="18"/>
                <w:szCs w:val="18"/>
              </w:rPr>
              <w:t>8</w:t>
            </w:r>
          </w:p>
        </w:tc>
        <w:tc>
          <w:tcPr>
            <w:tcW w:w="1877" w:type="dxa"/>
            <w:tcBorders>
              <w:top w:val="nil"/>
              <w:left w:val="nil"/>
              <w:bottom w:val="single" w:sz="4" w:space="0" w:color="auto"/>
              <w:right w:val="single" w:sz="4" w:space="0" w:color="auto"/>
            </w:tcBorders>
            <w:shd w:val="clear" w:color="auto" w:fill="auto"/>
            <w:vAlign w:val="center"/>
            <w:hideMark/>
          </w:tcPr>
          <w:p w14:paraId="1D868375"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4C6DE38A"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2E8AF51" w14:textId="4620D270" w:rsidR="002D2734" w:rsidRPr="000857E6" w:rsidRDefault="002D2734" w:rsidP="000857E6">
            <w:pPr>
              <w:jc w:val="right"/>
              <w:rPr>
                <w:color w:val="000000"/>
                <w:sz w:val="18"/>
                <w:szCs w:val="18"/>
              </w:rPr>
            </w:pPr>
            <w:r w:rsidRPr="000857E6">
              <w:rPr>
                <w:color w:val="000000"/>
                <w:sz w:val="18"/>
                <w:szCs w:val="18"/>
              </w:rPr>
              <w:t>1,89</w:t>
            </w:r>
            <w:r w:rsidR="00D167C1" w:rsidRPr="000857E6">
              <w:rPr>
                <w:color w:val="000000"/>
                <w:sz w:val="18"/>
                <w:szCs w:val="18"/>
              </w:rPr>
              <w:t>8</w:t>
            </w:r>
          </w:p>
        </w:tc>
      </w:tr>
      <w:tr w:rsidR="002D2734" w:rsidRPr="000857E6" w14:paraId="33217F6E"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2D2734" w:rsidRPr="000857E6" w:rsidRDefault="002D2734" w:rsidP="000857E6">
            <w:pPr>
              <w:rPr>
                <w:color w:val="000000"/>
                <w:sz w:val="20"/>
                <w:szCs w:val="20"/>
              </w:rPr>
            </w:pPr>
            <w:r w:rsidRPr="000857E6">
              <w:rPr>
                <w:color w:val="000000"/>
                <w:sz w:val="20"/>
                <w:szCs w:val="20"/>
              </w:rPr>
              <w:t>Количество расселенных жилых помещений (шт.)</w:t>
            </w:r>
          </w:p>
        </w:tc>
        <w:tc>
          <w:tcPr>
            <w:tcW w:w="1876" w:type="dxa"/>
            <w:tcBorders>
              <w:top w:val="single" w:sz="4" w:space="0" w:color="auto"/>
              <w:left w:val="nil"/>
              <w:bottom w:val="single" w:sz="4" w:space="0" w:color="auto"/>
              <w:right w:val="single" w:sz="4" w:space="0" w:color="auto"/>
            </w:tcBorders>
            <w:shd w:val="clear" w:color="auto" w:fill="auto"/>
            <w:vAlign w:val="center"/>
          </w:tcPr>
          <w:p w14:paraId="755A4868" w14:textId="60E37336" w:rsidR="002D2734" w:rsidRPr="000857E6" w:rsidRDefault="002D2734" w:rsidP="000857E6">
            <w:pPr>
              <w:jc w:val="right"/>
              <w:rPr>
                <w:color w:val="000000"/>
                <w:sz w:val="18"/>
                <w:szCs w:val="18"/>
              </w:rPr>
            </w:pPr>
            <w:r w:rsidRPr="000857E6">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2398B1B3" w14:textId="10C7B636" w:rsidR="002D2734" w:rsidRPr="000857E6" w:rsidRDefault="002D2734" w:rsidP="000857E6">
            <w:pPr>
              <w:jc w:val="right"/>
              <w:rPr>
                <w:color w:val="000000"/>
                <w:sz w:val="18"/>
                <w:szCs w:val="18"/>
              </w:rPr>
            </w:pPr>
            <w:r w:rsidRPr="000857E6">
              <w:rPr>
                <w:color w:val="000000"/>
                <w:sz w:val="18"/>
                <w:szCs w:val="18"/>
              </w:rPr>
              <w:t>826</w:t>
            </w:r>
          </w:p>
        </w:tc>
        <w:tc>
          <w:tcPr>
            <w:tcW w:w="1877" w:type="dxa"/>
            <w:tcBorders>
              <w:top w:val="single" w:sz="4" w:space="0" w:color="auto"/>
              <w:left w:val="nil"/>
              <w:bottom w:val="single" w:sz="4" w:space="0" w:color="auto"/>
              <w:right w:val="single" w:sz="4" w:space="0" w:color="auto"/>
            </w:tcBorders>
            <w:shd w:val="clear" w:color="auto" w:fill="auto"/>
            <w:vAlign w:val="center"/>
          </w:tcPr>
          <w:p w14:paraId="33E5D381" w14:textId="58A5F60E" w:rsidR="002D2734" w:rsidRPr="000857E6" w:rsidRDefault="002D2734" w:rsidP="000857E6">
            <w:pPr>
              <w:jc w:val="right"/>
              <w:rPr>
                <w:color w:val="000000"/>
                <w:sz w:val="18"/>
                <w:szCs w:val="18"/>
              </w:rPr>
            </w:pPr>
            <w:r w:rsidRPr="000857E6">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12EFCD8A" w14:textId="71DD5904" w:rsidR="002D2734" w:rsidRPr="000857E6" w:rsidRDefault="002D2734" w:rsidP="000857E6">
            <w:pPr>
              <w:jc w:val="right"/>
              <w:rPr>
                <w:color w:val="000000"/>
                <w:sz w:val="18"/>
                <w:szCs w:val="18"/>
              </w:rPr>
            </w:pPr>
            <w:r w:rsidRPr="000857E6">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3FAEE204" w14:textId="2A478DDF" w:rsidR="002D2734" w:rsidRPr="000857E6" w:rsidRDefault="002D2734" w:rsidP="000857E6">
            <w:pPr>
              <w:jc w:val="right"/>
              <w:rPr>
                <w:color w:val="000000"/>
                <w:sz w:val="18"/>
                <w:szCs w:val="18"/>
              </w:rPr>
            </w:pPr>
            <w:r w:rsidRPr="000857E6">
              <w:rPr>
                <w:color w:val="000000"/>
                <w:sz w:val="18"/>
                <w:szCs w:val="18"/>
              </w:rPr>
              <w:t>826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498A18A9"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3D7349BE" w:rsidR="005479AA" w:rsidRPr="000857E6" w:rsidRDefault="005479AA" w:rsidP="000857E6">
      <w:pPr>
        <w:ind w:right="283" w:firstLine="851"/>
        <w:jc w:val="both"/>
      </w:pPr>
      <w:r w:rsidRPr="000857E6">
        <w:t xml:space="preserve">- обеспечение целевого расходования средств, выделенных на приобретение жилых помещений и (или) предоставление возмещения </w:t>
      </w:r>
      <w:r w:rsidR="00F66B93" w:rsidRPr="000857E6">
        <w:t xml:space="preserve">                  </w:t>
      </w:r>
      <w:r w:rsidRPr="000857E6">
        <w:t>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r w:rsidRPr="000857E6">
        <w:t>б)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r w:rsidRPr="000857E6">
        <w:t>в) строительство многоквартирных домов;</w:t>
      </w:r>
    </w:p>
    <w:p w14:paraId="49FF5ECA" w14:textId="77777777" w:rsidR="005479AA" w:rsidRPr="000857E6" w:rsidRDefault="005479AA" w:rsidP="000857E6">
      <w:pPr>
        <w:ind w:right="283" w:firstLine="851"/>
        <w:jc w:val="both"/>
      </w:pPr>
      <w:r w:rsidRPr="000857E6">
        <w:t>г)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254" w:type="dxa"/>
        <w:tblInd w:w="-233" w:type="dxa"/>
        <w:tblLayout w:type="fixed"/>
        <w:tblLook w:val="04A0" w:firstRow="1" w:lastRow="0" w:firstColumn="1" w:lastColumn="0" w:noHBand="0" w:noVBand="1"/>
      </w:tblPr>
      <w:tblGrid>
        <w:gridCol w:w="654"/>
        <w:gridCol w:w="3260"/>
        <w:gridCol w:w="1134"/>
        <w:gridCol w:w="1559"/>
        <w:gridCol w:w="1560"/>
        <w:gridCol w:w="992"/>
        <w:gridCol w:w="425"/>
        <w:gridCol w:w="425"/>
        <w:gridCol w:w="426"/>
        <w:gridCol w:w="425"/>
        <w:gridCol w:w="1276"/>
        <w:gridCol w:w="850"/>
        <w:gridCol w:w="851"/>
        <w:gridCol w:w="1417"/>
      </w:tblGrid>
      <w:tr w:rsidR="00D60B7C" w:rsidRPr="000857E6" w14:paraId="3A75192D" w14:textId="77777777" w:rsidTr="003C1862">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0857E6" w:rsidRDefault="00446EEC" w:rsidP="000857E6">
            <w:pPr>
              <w:jc w:val="center"/>
              <w:rPr>
                <w:color w:val="000000"/>
                <w:sz w:val="16"/>
                <w:szCs w:val="16"/>
              </w:rPr>
            </w:pPr>
            <w:r w:rsidRPr="000857E6">
              <w:rPr>
                <w:color w:val="000000"/>
                <w:sz w:val="16"/>
                <w:szCs w:val="16"/>
              </w:rPr>
              <w:t>№ п/п</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0857E6" w:rsidRDefault="00D60B7C" w:rsidP="000857E6">
            <w:pPr>
              <w:jc w:val="center"/>
              <w:rPr>
                <w:color w:val="000000"/>
                <w:sz w:val="16"/>
                <w:szCs w:val="16"/>
              </w:rPr>
            </w:pPr>
            <w:r w:rsidRPr="000857E6">
              <w:rPr>
                <w:color w:val="000000"/>
                <w:sz w:val="16"/>
                <w:szCs w:val="16"/>
              </w:rPr>
              <w:t>Мероприятие Подпрограммы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0857E6" w:rsidRDefault="00446EEC" w:rsidP="000857E6">
            <w:pPr>
              <w:jc w:val="center"/>
              <w:rPr>
                <w:color w:val="000000"/>
                <w:sz w:val="16"/>
                <w:szCs w:val="16"/>
              </w:rPr>
            </w:pPr>
            <w:r w:rsidRPr="000857E6">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0857E6" w:rsidRDefault="00446EEC" w:rsidP="000857E6">
            <w:pPr>
              <w:jc w:val="center"/>
              <w:rPr>
                <w:color w:val="000000"/>
                <w:sz w:val="16"/>
                <w:szCs w:val="16"/>
              </w:rPr>
            </w:pPr>
            <w:r w:rsidRPr="000857E6">
              <w:rPr>
                <w:color w:val="000000"/>
                <w:sz w:val="16"/>
                <w:szCs w:val="16"/>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0857E6" w:rsidRDefault="00446EEC" w:rsidP="000857E6">
            <w:pPr>
              <w:jc w:val="center"/>
              <w:rPr>
                <w:color w:val="000000"/>
                <w:sz w:val="16"/>
                <w:szCs w:val="16"/>
              </w:rPr>
            </w:pPr>
            <w:r w:rsidRPr="000857E6">
              <w:rPr>
                <w:color w:val="000000"/>
                <w:sz w:val="16"/>
                <w:szCs w:val="16"/>
              </w:rPr>
              <w:t>Всего (тыс.руб.)</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Pr="000857E6" w:rsidRDefault="00446EEC"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446EEC" w:rsidRPr="000857E6" w:rsidRDefault="00446EEC" w:rsidP="000857E6">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0857E6" w:rsidRDefault="00446EEC" w:rsidP="000857E6">
            <w:pPr>
              <w:jc w:val="center"/>
              <w:rPr>
                <w:color w:val="000000"/>
                <w:sz w:val="16"/>
                <w:szCs w:val="16"/>
              </w:rPr>
            </w:pPr>
            <w:r w:rsidRPr="000857E6">
              <w:rPr>
                <w:color w:val="000000"/>
                <w:sz w:val="16"/>
                <w:szCs w:val="16"/>
              </w:rPr>
              <w:t>Ответственный за выпол</w:t>
            </w:r>
            <w:r w:rsidR="00D60B7C" w:rsidRPr="000857E6">
              <w:rPr>
                <w:color w:val="000000"/>
                <w:sz w:val="16"/>
                <w:szCs w:val="16"/>
              </w:rPr>
              <w:t>нение мероприятия Подпрограммы 4</w:t>
            </w:r>
          </w:p>
        </w:tc>
      </w:tr>
      <w:tr w:rsidR="00327ACC" w:rsidRPr="000857E6" w14:paraId="36C1EDD1" w14:textId="77777777" w:rsidTr="003C1862">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0857E6" w:rsidRDefault="00D0104C" w:rsidP="000857E6">
            <w:pPr>
              <w:rPr>
                <w:color w:val="000000"/>
                <w:sz w:val="16"/>
                <w:szCs w:val="1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0857E6" w:rsidRDefault="00D0104C" w:rsidP="000857E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0857E6" w:rsidRDefault="00D0104C"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0857E6" w:rsidRDefault="00D0104C" w:rsidP="000857E6">
            <w:pPr>
              <w:rPr>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0857E6" w:rsidRDefault="00D0104C" w:rsidP="000857E6">
            <w:pPr>
              <w:rPr>
                <w:color w:val="000000"/>
                <w:sz w:val="16"/>
                <w:szCs w:val="16"/>
              </w:rPr>
            </w:pPr>
          </w:p>
        </w:tc>
        <w:tc>
          <w:tcPr>
            <w:tcW w:w="2693"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0857E6" w:rsidRDefault="00D0104C" w:rsidP="000857E6">
            <w:pPr>
              <w:jc w:val="center"/>
              <w:rPr>
                <w:color w:val="000000"/>
                <w:sz w:val="16"/>
                <w:szCs w:val="16"/>
              </w:rPr>
            </w:pPr>
            <w:r w:rsidRPr="000857E6">
              <w:rPr>
                <w:color w:val="000000"/>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14:paraId="67F8F2B3" w14:textId="77777777" w:rsidR="00D0104C" w:rsidRPr="000857E6" w:rsidRDefault="00D0104C" w:rsidP="000857E6">
            <w:pPr>
              <w:jc w:val="center"/>
              <w:rPr>
                <w:color w:val="000000"/>
                <w:sz w:val="16"/>
                <w:szCs w:val="16"/>
              </w:rPr>
            </w:pPr>
            <w:r w:rsidRPr="000857E6">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5483A5DA" w14:textId="77777777" w:rsidR="00D0104C" w:rsidRPr="000857E6" w:rsidRDefault="00D0104C" w:rsidP="000857E6">
            <w:pPr>
              <w:jc w:val="center"/>
              <w:rPr>
                <w:color w:val="000000"/>
                <w:sz w:val="16"/>
                <w:szCs w:val="16"/>
              </w:rPr>
            </w:pPr>
            <w:r w:rsidRPr="000857E6">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1F35467E" w14:textId="4A99AED2" w:rsidR="00D0104C" w:rsidRPr="000857E6" w:rsidRDefault="00D0104C" w:rsidP="000857E6">
            <w:pPr>
              <w:jc w:val="center"/>
              <w:rPr>
                <w:color w:val="000000"/>
                <w:sz w:val="16"/>
                <w:szCs w:val="16"/>
              </w:rPr>
            </w:pPr>
            <w:r w:rsidRPr="000857E6">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0857E6" w:rsidRDefault="00D0104C" w:rsidP="000857E6">
            <w:pPr>
              <w:rPr>
                <w:rFonts w:ascii="Calibri" w:hAnsi="Calibri"/>
                <w:color w:val="000000"/>
                <w:sz w:val="22"/>
                <w:szCs w:val="22"/>
              </w:rPr>
            </w:pPr>
            <w:r w:rsidRPr="000857E6">
              <w:rPr>
                <w:rFonts w:ascii="Calibri" w:hAnsi="Calibri"/>
                <w:color w:val="000000"/>
                <w:sz w:val="22"/>
                <w:szCs w:val="22"/>
              </w:rPr>
              <w:t> </w:t>
            </w:r>
          </w:p>
        </w:tc>
      </w:tr>
      <w:tr w:rsidR="00327ACC" w:rsidRPr="000857E6" w14:paraId="6B501BBE" w14:textId="77777777" w:rsidTr="003C1862">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3260"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2693"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327ACC" w:rsidRPr="000857E6" w14:paraId="474113EA" w14:textId="77777777" w:rsidTr="003C1862">
        <w:trPr>
          <w:trHeight w:val="55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D0104C" w:rsidRPr="000857E6" w:rsidRDefault="00D0104C" w:rsidP="000857E6">
            <w:pPr>
              <w:jc w:val="center"/>
              <w:rPr>
                <w:color w:val="000000"/>
                <w:sz w:val="16"/>
                <w:szCs w:val="16"/>
              </w:rPr>
            </w:pPr>
            <w:r w:rsidRPr="000857E6">
              <w:rPr>
                <w:color w:val="000000"/>
                <w:sz w:val="16"/>
                <w:szCs w:val="16"/>
              </w:rPr>
              <w:t>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D0104C" w:rsidRPr="000857E6" w:rsidRDefault="00D0104C" w:rsidP="000857E6">
            <w:pPr>
              <w:rPr>
                <w:color w:val="000000"/>
                <w:sz w:val="16"/>
                <w:szCs w:val="16"/>
              </w:rPr>
            </w:pPr>
            <w:r w:rsidRPr="000857E6">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D0104C" w:rsidRPr="000857E6" w:rsidRDefault="00855374" w:rsidP="000857E6">
            <w:pPr>
              <w:jc w:val="center"/>
              <w:rPr>
                <w:color w:val="000000"/>
                <w:sz w:val="16"/>
                <w:szCs w:val="16"/>
              </w:rPr>
            </w:pPr>
            <w:r w:rsidRPr="000857E6">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D0104C" w:rsidRPr="000857E6" w:rsidRDefault="00D0104C" w:rsidP="000857E6">
            <w:pPr>
              <w:rPr>
                <w:b/>
                <w:color w:val="000000"/>
                <w:sz w:val="16"/>
                <w:szCs w:val="16"/>
              </w:rPr>
            </w:pPr>
            <w:r w:rsidRPr="000857E6">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hideMark/>
          </w:tcPr>
          <w:p w14:paraId="2803288A" w14:textId="7D999137" w:rsidR="00D0104C" w:rsidRPr="000857E6" w:rsidRDefault="007715FC" w:rsidP="000857E6">
            <w:pPr>
              <w:jc w:val="center"/>
              <w:rPr>
                <w:b/>
                <w:bCs/>
                <w:color w:val="000000"/>
                <w:sz w:val="16"/>
                <w:szCs w:val="16"/>
              </w:rPr>
            </w:pPr>
            <w:r w:rsidRPr="000857E6">
              <w:rPr>
                <w:b/>
                <w:bCs/>
                <w:color w:val="000000"/>
                <w:sz w:val="16"/>
                <w:szCs w:val="16"/>
              </w:rPr>
              <w:t>4 145 213,78</w:t>
            </w:r>
          </w:p>
        </w:tc>
        <w:tc>
          <w:tcPr>
            <w:tcW w:w="2693" w:type="dxa"/>
            <w:gridSpan w:val="5"/>
            <w:tcBorders>
              <w:top w:val="nil"/>
              <w:left w:val="nil"/>
              <w:bottom w:val="single" w:sz="4" w:space="0" w:color="auto"/>
              <w:right w:val="single" w:sz="4" w:space="0" w:color="auto"/>
            </w:tcBorders>
            <w:shd w:val="clear" w:color="auto" w:fill="auto"/>
            <w:vAlign w:val="center"/>
            <w:hideMark/>
          </w:tcPr>
          <w:p w14:paraId="1C36EFFB" w14:textId="300AD91A" w:rsidR="00D0104C" w:rsidRPr="000857E6" w:rsidRDefault="007715FC" w:rsidP="000857E6">
            <w:pPr>
              <w:jc w:val="center"/>
              <w:rPr>
                <w:b/>
                <w:bCs/>
                <w:color w:val="000000"/>
                <w:sz w:val="16"/>
                <w:szCs w:val="16"/>
              </w:rPr>
            </w:pPr>
            <w:r w:rsidRPr="000857E6">
              <w:rPr>
                <w:b/>
                <w:bCs/>
                <w:color w:val="000000"/>
                <w:sz w:val="16"/>
                <w:szCs w:val="16"/>
              </w:rPr>
              <w:t>2 427 832,18</w:t>
            </w:r>
          </w:p>
        </w:tc>
        <w:tc>
          <w:tcPr>
            <w:tcW w:w="1276" w:type="dxa"/>
            <w:tcBorders>
              <w:top w:val="nil"/>
              <w:left w:val="nil"/>
              <w:bottom w:val="single" w:sz="4" w:space="0" w:color="auto"/>
              <w:right w:val="single" w:sz="4" w:space="0" w:color="auto"/>
            </w:tcBorders>
            <w:shd w:val="clear" w:color="auto" w:fill="auto"/>
            <w:vAlign w:val="center"/>
            <w:hideMark/>
          </w:tcPr>
          <w:p w14:paraId="02A12C5B" w14:textId="76F4C923" w:rsidR="00D0104C" w:rsidRPr="000857E6" w:rsidRDefault="00741BD4" w:rsidP="000857E6">
            <w:pPr>
              <w:jc w:val="center"/>
              <w:rPr>
                <w:b/>
                <w:bCs/>
                <w:color w:val="000000"/>
                <w:sz w:val="16"/>
                <w:szCs w:val="16"/>
              </w:rPr>
            </w:pPr>
            <w:r>
              <w:rPr>
                <w:b/>
                <w:bCs/>
                <w:color w:val="000000"/>
                <w:sz w:val="16"/>
                <w:szCs w:val="16"/>
              </w:rPr>
              <w:t>1 717 381,60</w:t>
            </w:r>
          </w:p>
        </w:tc>
        <w:tc>
          <w:tcPr>
            <w:tcW w:w="850" w:type="dxa"/>
            <w:tcBorders>
              <w:top w:val="nil"/>
              <w:left w:val="nil"/>
              <w:bottom w:val="single" w:sz="4" w:space="0" w:color="auto"/>
              <w:right w:val="single" w:sz="4" w:space="0" w:color="auto"/>
            </w:tcBorders>
            <w:shd w:val="clear" w:color="auto" w:fill="auto"/>
            <w:vAlign w:val="center"/>
            <w:hideMark/>
          </w:tcPr>
          <w:p w14:paraId="7C2F4D10" w14:textId="77777777" w:rsidR="00D0104C" w:rsidRPr="000857E6" w:rsidRDefault="00D0104C" w:rsidP="000857E6">
            <w:pPr>
              <w:jc w:val="center"/>
              <w:rPr>
                <w:b/>
                <w:bCs/>
                <w:color w:val="000000"/>
                <w:sz w:val="16"/>
                <w:szCs w:val="16"/>
              </w:rPr>
            </w:pPr>
            <w:r w:rsidRPr="000857E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412F79C5" w14:textId="5863DF90" w:rsidR="00D0104C" w:rsidRPr="000857E6" w:rsidRDefault="00D0104C" w:rsidP="000857E6">
            <w:pPr>
              <w:jc w:val="center"/>
              <w:rPr>
                <w:b/>
                <w:bCs/>
                <w:color w:val="000000"/>
                <w:sz w:val="16"/>
                <w:szCs w:val="16"/>
              </w:rPr>
            </w:pPr>
            <w:r w:rsidRPr="000857E6">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D0104C" w:rsidRPr="000857E6" w:rsidRDefault="00F72738" w:rsidP="000857E6">
            <w:pPr>
              <w:jc w:val="center"/>
              <w:rPr>
                <w:color w:val="000000"/>
                <w:sz w:val="16"/>
                <w:szCs w:val="16"/>
              </w:rPr>
            </w:pPr>
            <w:r w:rsidRPr="000857E6">
              <w:rPr>
                <w:color w:val="000000"/>
                <w:sz w:val="16"/>
                <w:szCs w:val="16"/>
              </w:rPr>
              <w:t>Администрация СПГО, МБУ «Развитие»</w:t>
            </w:r>
          </w:p>
        </w:tc>
      </w:tr>
      <w:tr w:rsidR="00327ACC" w:rsidRPr="000857E6" w14:paraId="5C1DF27E" w14:textId="77777777" w:rsidTr="003C1862">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D0104C" w:rsidRPr="000857E6" w:rsidRDefault="00D0104C" w:rsidP="000857E6">
            <w:pPr>
              <w:jc w:val="cente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44F42689" w14:textId="77777777" w:rsidR="00D0104C" w:rsidRPr="000857E6" w:rsidRDefault="00D0104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772CC2" w14:textId="77777777" w:rsidR="00D0104C" w:rsidRPr="000857E6" w:rsidRDefault="00D0104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D0104C" w:rsidRPr="000857E6" w:rsidRDefault="00D0104C" w:rsidP="000857E6">
            <w:pPr>
              <w:rPr>
                <w:color w:val="000000"/>
                <w:sz w:val="16"/>
                <w:szCs w:val="16"/>
              </w:rPr>
            </w:pPr>
            <w:r w:rsidRPr="000857E6">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hideMark/>
          </w:tcPr>
          <w:p w14:paraId="317F6284" w14:textId="4889567E" w:rsidR="00D0104C" w:rsidRPr="000857E6" w:rsidRDefault="00741BD4" w:rsidP="000857E6">
            <w:pPr>
              <w:jc w:val="center"/>
              <w:rPr>
                <w:color w:val="000000"/>
                <w:sz w:val="16"/>
                <w:szCs w:val="16"/>
              </w:rPr>
            </w:pPr>
            <w:r>
              <w:rPr>
                <w:color w:val="000000"/>
                <w:sz w:val="16"/>
                <w:szCs w:val="16"/>
              </w:rPr>
              <w:t>3 065 997,08</w:t>
            </w:r>
          </w:p>
        </w:tc>
        <w:tc>
          <w:tcPr>
            <w:tcW w:w="2693" w:type="dxa"/>
            <w:gridSpan w:val="5"/>
            <w:tcBorders>
              <w:top w:val="nil"/>
              <w:left w:val="nil"/>
              <w:bottom w:val="single" w:sz="4" w:space="0" w:color="auto"/>
              <w:right w:val="single" w:sz="4" w:space="0" w:color="auto"/>
            </w:tcBorders>
            <w:shd w:val="clear" w:color="auto" w:fill="auto"/>
            <w:vAlign w:val="center"/>
            <w:hideMark/>
          </w:tcPr>
          <w:p w14:paraId="7EF321F0" w14:textId="4E701C1C" w:rsidR="00D0104C" w:rsidRPr="000857E6" w:rsidRDefault="00D0104C" w:rsidP="000857E6">
            <w:pPr>
              <w:jc w:val="center"/>
              <w:rPr>
                <w:color w:val="000000"/>
                <w:sz w:val="16"/>
                <w:szCs w:val="16"/>
              </w:rPr>
            </w:pPr>
            <w:r w:rsidRPr="000857E6">
              <w:rPr>
                <w:color w:val="000000"/>
                <w:sz w:val="16"/>
                <w:szCs w:val="16"/>
              </w:rPr>
              <w:t>1 795 134,70</w:t>
            </w:r>
          </w:p>
        </w:tc>
        <w:tc>
          <w:tcPr>
            <w:tcW w:w="1276" w:type="dxa"/>
            <w:tcBorders>
              <w:top w:val="nil"/>
              <w:left w:val="nil"/>
              <w:bottom w:val="single" w:sz="4" w:space="0" w:color="auto"/>
              <w:right w:val="single" w:sz="4" w:space="0" w:color="auto"/>
            </w:tcBorders>
            <w:shd w:val="clear" w:color="auto" w:fill="auto"/>
            <w:vAlign w:val="center"/>
            <w:hideMark/>
          </w:tcPr>
          <w:p w14:paraId="5069F909" w14:textId="3A790D41" w:rsidR="00D0104C" w:rsidRPr="000857E6" w:rsidRDefault="00741BD4" w:rsidP="000857E6">
            <w:pPr>
              <w:jc w:val="center"/>
              <w:rPr>
                <w:color w:val="000000"/>
                <w:sz w:val="16"/>
                <w:szCs w:val="16"/>
              </w:rPr>
            </w:pPr>
            <w:r>
              <w:rPr>
                <w:color w:val="000000"/>
                <w:sz w:val="16"/>
                <w:szCs w:val="16"/>
              </w:rPr>
              <w:t>1 270 862,38</w:t>
            </w:r>
          </w:p>
        </w:tc>
        <w:tc>
          <w:tcPr>
            <w:tcW w:w="850" w:type="dxa"/>
            <w:tcBorders>
              <w:top w:val="nil"/>
              <w:left w:val="nil"/>
              <w:bottom w:val="single" w:sz="4" w:space="0" w:color="auto"/>
              <w:right w:val="single" w:sz="4" w:space="0" w:color="auto"/>
            </w:tcBorders>
            <w:shd w:val="clear" w:color="auto" w:fill="auto"/>
            <w:vAlign w:val="center"/>
            <w:hideMark/>
          </w:tcPr>
          <w:p w14:paraId="0C83AA0F" w14:textId="77777777" w:rsidR="00D0104C" w:rsidRPr="000857E6" w:rsidRDefault="00D0104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24E9896C" w14:textId="0CD53528" w:rsidR="00D0104C" w:rsidRPr="000857E6" w:rsidRDefault="00D0104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D0104C" w:rsidRPr="000857E6" w:rsidRDefault="00D0104C" w:rsidP="000857E6">
            <w:pPr>
              <w:rPr>
                <w:color w:val="000000"/>
                <w:sz w:val="16"/>
                <w:szCs w:val="16"/>
              </w:rPr>
            </w:pPr>
          </w:p>
        </w:tc>
      </w:tr>
      <w:tr w:rsidR="00327ACC" w:rsidRPr="000857E6" w14:paraId="5E83F83E" w14:textId="77777777" w:rsidTr="003C1862">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D0104C" w:rsidRPr="000857E6" w:rsidRDefault="00D0104C" w:rsidP="000857E6">
            <w:pPr>
              <w:jc w:val="cente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2B352BB4" w14:textId="77777777" w:rsidR="00D0104C" w:rsidRPr="000857E6" w:rsidRDefault="00D0104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DA74C7" w14:textId="77777777" w:rsidR="00D0104C" w:rsidRPr="000857E6" w:rsidRDefault="00D0104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D0104C" w:rsidRPr="000857E6" w:rsidRDefault="00D0104C" w:rsidP="000857E6">
            <w:pPr>
              <w:rPr>
                <w:color w:val="000000"/>
                <w:sz w:val="16"/>
                <w:szCs w:val="16"/>
              </w:rPr>
            </w:pPr>
            <w:r w:rsidRPr="000857E6">
              <w:rPr>
                <w:color w:val="000000"/>
                <w:sz w:val="16"/>
                <w:szCs w:val="16"/>
              </w:rPr>
              <w:t xml:space="preserve">Средства бюджета </w:t>
            </w:r>
            <w:r w:rsidR="00824A79" w:rsidRPr="000857E6">
              <w:rPr>
                <w:color w:val="000000"/>
                <w:sz w:val="16"/>
                <w:szCs w:val="16"/>
              </w:rPr>
              <w:t>Сергиево-Посадского городского</w:t>
            </w:r>
            <w:r w:rsidR="00D60B7C" w:rsidRPr="000857E6">
              <w:rPr>
                <w:color w:val="000000"/>
                <w:sz w:val="16"/>
                <w:szCs w:val="16"/>
              </w:rPr>
              <w:t xml:space="preserve"> округа</w:t>
            </w:r>
          </w:p>
        </w:tc>
        <w:tc>
          <w:tcPr>
            <w:tcW w:w="1560" w:type="dxa"/>
            <w:tcBorders>
              <w:top w:val="nil"/>
              <w:left w:val="nil"/>
              <w:bottom w:val="single" w:sz="4" w:space="0" w:color="auto"/>
              <w:right w:val="single" w:sz="4" w:space="0" w:color="auto"/>
            </w:tcBorders>
            <w:shd w:val="clear" w:color="auto" w:fill="auto"/>
            <w:vAlign w:val="center"/>
            <w:hideMark/>
          </w:tcPr>
          <w:p w14:paraId="470CDC7B" w14:textId="0A606391" w:rsidR="00D0104C" w:rsidRPr="000857E6" w:rsidRDefault="007715FC" w:rsidP="000857E6">
            <w:pPr>
              <w:jc w:val="center"/>
              <w:rPr>
                <w:color w:val="000000"/>
                <w:sz w:val="16"/>
                <w:szCs w:val="16"/>
              </w:rPr>
            </w:pPr>
            <w:r w:rsidRPr="000857E6">
              <w:rPr>
                <w:color w:val="000000"/>
                <w:sz w:val="16"/>
                <w:szCs w:val="16"/>
              </w:rPr>
              <w:t>1 079 216,70</w:t>
            </w:r>
          </w:p>
        </w:tc>
        <w:tc>
          <w:tcPr>
            <w:tcW w:w="2693" w:type="dxa"/>
            <w:gridSpan w:val="5"/>
            <w:tcBorders>
              <w:top w:val="nil"/>
              <w:left w:val="nil"/>
              <w:bottom w:val="single" w:sz="4" w:space="0" w:color="auto"/>
              <w:right w:val="single" w:sz="4" w:space="0" w:color="auto"/>
            </w:tcBorders>
            <w:shd w:val="clear" w:color="auto" w:fill="auto"/>
            <w:vAlign w:val="center"/>
            <w:hideMark/>
          </w:tcPr>
          <w:p w14:paraId="537335A5" w14:textId="43B1C9E1" w:rsidR="00D0104C" w:rsidRPr="000857E6" w:rsidRDefault="007715FC" w:rsidP="000857E6">
            <w:pPr>
              <w:jc w:val="center"/>
              <w:rPr>
                <w:color w:val="000000"/>
                <w:sz w:val="16"/>
                <w:szCs w:val="16"/>
              </w:rPr>
            </w:pPr>
            <w:r w:rsidRPr="000857E6">
              <w:rPr>
                <w:color w:val="000000"/>
                <w:sz w:val="16"/>
                <w:szCs w:val="16"/>
              </w:rPr>
              <w:t>632 697,48</w:t>
            </w:r>
          </w:p>
        </w:tc>
        <w:tc>
          <w:tcPr>
            <w:tcW w:w="1276" w:type="dxa"/>
            <w:tcBorders>
              <w:top w:val="nil"/>
              <w:left w:val="nil"/>
              <w:bottom w:val="single" w:sz="4" w:space="0" w:color="auto"/>
              <w:right w:val="single" w:sz="4" w:space="0" w:color="auto"/>
            </w:tcBorders>
            <w:shd w:val="clear" w:color="auto" w:fill="auto"/>
            <w:vAlign w:val="center"/>
            <w:hideMark/>
          </w:tcPr>
          <w:p w14:paraId="05DDE86A" w14:textId="2C14B566" w:rsidR="00D0104C" w:rsidRPr="000857E6" w:rsidRDefault="00D0104C" w:rsidP="000857E6">
            <w:pPr>
              <w:jc w:val="center"/>
              <w:rPr>
                <w:color w:val="000000"/>
                <w:sz w:val="16"/>
                <w:szCs w:val="16"/>
              </w:rPr>
            </w:pPr>
            <w:r w:rsidRPr="000857E6">
              <w:rPr>
                <w:color w:val="000000"/>
                <w:sz w:val="16"/>
                <w:szCs w:val="16"/>
              </w:rPr>
              <w:t>446 519,22</w:t>
            </w:r>
          </w:p>
        </w:tc>
        <w:tc>
          <w:tcPr>
            <w:tcW w:w="850" w:type="dxa"/>
            <w:tcBorders>
              <w:top w:val="nil"/>
              <w:left w:val="nil"/>
              <w:bottom w:val="single" w:sz="4" w:space="0" w:color="auto"/>
              <w:right w:val="single" w:sz="4" w:space="0" w:color="auto"/>
            </w:tcBorders>
            <w:shd w:val="clear" w:color="auto" w:fill="auto"/>
            <w:vAlign w:val="center"/>
            <w:hideMark/>
          </w:tcPr>
          <w:p w14:paraId="2D29EC72" w14:textId="77777777" w:rsidR="00D0104C" w:rsidRPr="000857E6" w:rsidRDefault="00D0104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30A7E8A8" w14:textId="56C7FEB8" w:rsidR="00D0104C" w:rsidRPr="000857E6" w:rsidRDefault="00D0104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D0104C" w:rsidRPr="000857E6" w:rsidRDefault="00D0104C" w:rsidP="000857E6">
            <w:pPr>
              <w:rPr>
                <w:color w:val="000000"/>
                <w:sz w:val="16"/>
                <w:szCs w:val="16"/>
              </w:rPr>
            </w:pPr>
          </w:p>
        </w:tc>
      </w:tr>
      <w:tr w:rsidR="007715FC" w:rsidRPr="000857E6" w14:paraId="36D9F184" w14:textId="77777777" w:rsidTr="003C1862">
        <w:trPr>
          <w:trHeight w:val="606"/>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07D753AB" w14:textId="77777777" w:rsidR="007715FC" w:rsidRPr="000857E6" w:rsidRDefault="007715FC" w:rsidP="000857E6">
            <w:pPr>
              <w:jc w:val="center"/>
              <w:rPr>
                <w:color w:val="000000"/>
                <w:sz w:val="16"/>
                <w:szCs w:val="16"/>
              </w:rPr>
            </w:pPr>
            <w:r w:rsidRPr="000857E6">
              <w:rPr>
                <w:color w:val="000000"/>
                <w:sz w:val="16"/>
                <w:szCs w:val="16"/>
              </w:rPr>
              <w:t>1.1.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394198C6" w:rsidR="007715FC" w:rsidRPr="000857E6" w:rsidRDefault="007715FC" w:rsidP="000857E6">
            <w:pPr>
              <w:rPr>
                <w:color w:val="000000"/>
                <w:sz w:val="16"/>
                <w:szCs w:val="16"/>
              </w:rPr>
            </w:pPr>
            <w:r w:rsidRPr="000857E6">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 в рамках Подпрограммы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7715FC" w:rsidRPr="000857E6" w:rsidRDefault="007715FC" w:rsidP="000857E6">
            <w:pPr>
              <w:jc w:val="center"/>
              <w:rPr>
                <w:color w:val="000000"/>
                <w:sz w:val="16"/>
                <w:szCs w:val="16"/>
              </w:rPr>
            </w:pPr>
            <w:r w:rsidRPr="000857E6">
              <w:rPr>
                <w:color w:val="000000"/>
                <w:sz w:val="16"/>
                <w:szCs w:val="16"/>
              </w:rPr>
              <w:t>2024-202</w:t>
            </w:r>
            <w:r w:rsidR="00855374" w:rsidRPr="000857E6">
              <w:rPr>
                <w:color w:val="000000"/>
                <w:sz w:val="16"/>
                <w:szCs w:val="16"/>
              </w:rPr>
              <w:t>5</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7715FC" w:rsidRPr="000857E6" w:rsidRDefault="007715FC" w:rsidP="000857E6">
            <w:pPr>
              <w:rPr>
                <w:b/>
                <w:color w:val="000000"/>
                <w:sz w:val="16"/>
                <w:szCs w:val="16"/>
              </w:rPr>
            </w:pPr>
            <w:r w:rsidRPr="000857E6">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tcPr>
          <w:p w14:paraId="1FDBA562" w14:textId="70EAA313" w:rsidR="007715FC" w:rsidRPr="000857E6" w:rsidRDefault="007715FC" w:rsidP="000857E6">
            <w:pPr>
              <w:jc w:val="center"/>
              <w:rPr>
                <w:b/>
                <w:bCs/>
                <w:color w:val="000000"/>
                <w:sz w:val="16"/>
                <w:szCs w:val="16"/>
              </w:rPr>
            </w:pPr>
            <w:r w:rsidRPr="000857E6">
              <w:rPr>
                <w:b/>
                <w:bCs/>
                <w:color w:val="000000"/>
                <w:sz w:val="16"/>
                <w:szCs w:val="16"/>
              </w:rPr>
              <w:t>4 145 213,78</w:t>
            </w:r>
          </w:p>
        </w:tc>
        <w:tc>
          <w:tcPr>
            <w:tcW w:w="2693" w:type="dxa"/>
            <w:gridSpan w:val="5"/>
            <w:tcBorders>
              <w:top w:val="nil"/>
              <w:left w:val="nil"/>
              <w:bottom w:val="single" w:sz="4" w:space="0" w:color="auto"/>
              <w:right w:val="single" w:sz="4" w:space="0" w:color="auto"/>
            </w:tcBorders>
            <w:shd w:val="clear" w:color="auto" w:fill="auto"/>
            <w:vAlign w:val="center"/>
          </w:tcPr>
          <w:p w14:paraId="48646B01" w14:textId="07F3CAFE" w:rsidR="007715FC" w:rsidRPr="000857E6" w:rsidRDefault="007715FC" w:rsidP="000857E6">
            <w:pPr>
              <w:jc w:val="center"/>
              <w:rPr>
                <w:b/>
                <w:bCs/>
                <w:color w:val="000000"/>
                <w:sz w:val="16"/>
                <w:szCs w:val="16"/>
              </w:rPr>
            </w:pPr>
            <w:r w:rsidRPr="000857E6">
              <w:rPr>
                <w:b/>
                <w:bCs/>
                <w:color w:val="000000"/>
                <w:sz w:val="16"/>
                <w:szCs w:val="16"/>
              </w:rPr>
              <w:t>2 427 832,18</w:t>
            </w:r>
          </w:p>
        </w:tc>
        <w:tc>
          <w:tcPr>
            <w:tcW w:w="1276" w:type="dxa"/>
            <w:tcBorders>
              <w:top w:val="nil"/>
              <w:left w:val="nil"/>
              <w:bottom w:val="single" w:sz="4" w:space="0" w:color="auto"/>
              <w:right w:val="single" w:sz="4" w:space="0" w:color="auto"/>
            </w:tcBorders>
            <w:shd w:val="clear" w:color="auto" w:fill="auto"/>
            <w:vAlign w:val="center"/>
          </w:tcPr>
          <w:p w14:paraId="4F69ED5D" w14:textId="2D4FB2C1" w:rsidR="007715FC" w:rsidRPr="000857E6" w:rsidRDefault="00741BD4" w:rsidP="000857E6">
            <w:pPr>
              <w:jc w:val="center"/>
              <w:rPr>
                <w:b/>
                <w:bCs/>
                <w:color w:val="000000"/>
                <w:sz w:val="16"/>
                <w:szCs w:val="16"/>
              </w:rPr>
            </w:pPr>
            <w:r>
              <w:rPr>
                <w:b/>
                <w:sz w:val="16"/>
                <w:szCs w:val="16"/>
              </w:rPr>
              <w:t>1 717 381,60</w:t>
            </w:r>
          </w:p>
        </w:tc>
        <w:tc>
          <w:tcPr>
            <w:tcW w:w="850" w:type="dxa"/>
            <w:tcBorders>
              <w:top w:val="nil"/>
              <w:left w:val="nil"/>
              <w:bottom w:val="single" w:sz="4" w:space="0" w:color="auto"/>
              <w:right w:val="single" w:sz="4" w:space="0" w:color="auto"/>
            </w:tcBorders>
            <w:shd w:val="clear" w:color="auto" w:fill="auto"/>
            <w:vAlign w:val="center"/>
            <w:hideMark/>
          </w:tcPr>
          <w:p w14:paraId="2DC3E71F" w14:textId="77777777" w:rsidR="007715FC" w:rsidRPr="000857E6" w:rsidRDefault="007715FC" w:rsidP="000857E6">
            <w:pPr>
              <w:jc w:val="center"/>
              <w:rPr>
                <w:b/>
                <w:bCs/>
                <w:color w:val="000000"/>
                <w:sz w:val="16"/>
                <w:szCs w:val="16"/>
              </w:rPr>
            </w:pPr>
            <w:r w:rsidRPr="000857E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53D074E4" w14:textId="7B35F64A" w:rsidR="007715FC" w:rsidRPr="000857E6" w:rsidRDefault="007715FC" w:rsidP="000857E6">
            <w:pPr>
              <w:jc w:val="center"/>
              <w:rPr>
                <w:b/>
                <w:bCs/>
                <w:color w:val="000000"/>
                <w:sz w:val="16"/>
                <w:szCs w:val="16"/>
              </w:rPr>
            </w:pPr>
            <w:r w:rsidRPr="000857E6">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7715FC" w:rsidRPr="000857E6" w:rsidRDefault="007715FC" w:rsidP="000857E6">
            <w:pPr>
              <w:jc w:val="center"/>
              <w:rPr>
                <w:color w:val="000000"/>
                <w:sz w:val="16"/>
                <w:szCs w:val="16"/>
              </w:rPr>
            </w:pPr>
            <w:r w:rsidRPr="000857E6">
              <w:rPr>
                <w:color w:val="000000"/>
                <w:sz w:val="16"/>
                <w:szCs w:val="16"/>
              </w:rPr>
              <w:t>Администрация СПГО, МБУ «Развитие»</w:t>
            </w:r>
          </w:p>
        </w:tc>
      </w:tr>
      <w:tr w:rsidR="007715FC" w:rsidRPr="000857E6" w14:paraId="17CBE803" w14:textId="77777777" w:rsidTr="003C1862">
        <w:trPr>
          <w:trHeight w:val="607"/>
        </w:trPr>
        <w:tc>
          <w:tcPr>
            <w:tcW w:w="654" w:type="dxa"/>
            <w:vMerge/>
            <w:tcBorders>
              <w:top w:val="nil"/>
              <w:left w:val="single" w:sz="4" w:space="0" w:color="auto"/>
              <w:bottom w:val="single" w:sz="4" w:space="0" w:color="auto"/>
              <w:right w:val="single" w:sz="4" w:space="0" w:color="auto"/>
            </w:tcBorders>
            <w:vAlign w:val="center"/>
            <w:hideMark/>
          </w:tcPr>
          <w:p w14:paraId="62133349" w14:textId="77777777" w:rsidR="007715FC" w:rsidRPr="000857E6" w:rsidRDefault="007715FC" w:rsidP="000857E6">
            <w:pP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15A36BA9" w14:textId="77777777" w:rsidR="007715FC" w:rsidRPr="000857E6" w:rsidRDefault="007715F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5FAB3" w14:textId="77777777" w:rsidR="007715FC" w:rsidRPr="000857E6" w:rsidRDefault="007715F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7715FC" w:rsidRPr="000857E6" w:rsidRDefault="007715FC" w:rsidP="000857E6">
            <w:pPr>
              <w:rPr>
                <w:color w:val="000000"/>
                <w:sz w:val="16"/>
                <w:szCs w:val="16"/>
              </w:rPr>
            </w:pPr>
            <w:r w:rsidRPr="000857E6">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tcPr>
          <w:p w14:paraId="3E63A992" w14:textId="7AEF25FF" w:rsidR="007715FC" w:rsidRPr="000857E6" w:rsidRDefault="00741BD4" w:rsidP="000857E6">
            <w:pPr>
              <w:jc w:val="center"/>
              <w:rPr>
                <w:color w:val="000000"/>
                <w:sz w:val="16"/>
                <w:szCs w:val="16"/>
              </w:rPr>
            </w:pPr>
            <w:r>
              <w:rPr>
                <w:color w:val="000000"/>
                <w:sz w:val="16"/>
                <w:szCs w:val="16"/>
              </w:rPr>
              <w:t>3 065 997,08</w:t>
            </w:r>
          </w:p>
        </w:tc>
        <w:tc>
          <w:tcPr>
            <w:tcW w:w="2693" w:type="dxa"/>
            <w:gridSpan w:val="5"/>
            <w:tcBorders>
              <w:top w:val="nil"/>
              <w:left w:val="nil"/>
              <w:bottom w:val="single" w:sz="4" w:space="0" w:color="auto"/>
              <w:right w:val="single" w:sz="4" w:space="0" w:color="auto"/>
            </w:tcBorders>
            <w:shd w:val="clear" w:color="auto" w:fill="auto"/>
            <w:vAlign w:val="center"/>
          </w:tcPr>
          <w:p w14:paraId="106D0954" w14:textId="7809520C" w:rsidR="007715FC" w:rsidRPr="000857E6" w:rsidRDefault="007715FC" w:rsidP="000857E6">
            <w:pPr>
              <w:jc w:val="center"/>
              <w:rPr>
                <w:color w:val="000000"/>
                <w:sz w:val="16"/>
                <w:szCs w:val="16"/>
              </w:rPr>
            </w:pPr>
            <w:r w:rsidRPr="000857E6">
              <w:rPr>
                <w:color w:val="000000"/>
                <w:sz w:val="16"/>
                <w:szCs w:val="16"/>
              </w:rPr>
              <w:t>1 795 134,70</w:t>
            </w:r>
          </w:p>
        </w:tc>
        <w:tc>
          <w:tcPr>
            <w:tcW w:w="1276" w:type="dxa"/>
            <w:tcBorders>
              <w:top w:val="nil"/>
              <w:left w:val="nil"/>
              <w:bottom w:val="single" w:sz="4" w:space="0" w:color="auto"/>
              <w:right w:val="single" w:sz="4" w:space="0" w:color="auto"/>
            </w:tcBorders>
            <w:shd w:val="clear" w:color="auto" w:fill="auto"/>
            <w:vAlign w:val="center"/>
          </w:tcPr>
          <w:p w14:paraId="420B9356" w14:textId="5FDE8BC2" w:rsidR="007715FC" w:rsidRPr="000857E6" w:rsidRDefault="007715FC" w:rsidP="00741BD4">
            <w:pPr>
              <w:jc w:val="center"/>
              <w:rPr>
                <w:color w:val="000000"/>
                <w:sz w:val="16"/>
                <w:szCs w:val="16"/>
              </w:rPr>
            </w:pPr>
            <w:r w:rsidRPr="000857E6">
              <w:rPr>
                <w:sz w:val="16"/>
                <w:szCs w:val="16"/>
              </w:rPr>
              <w:t>1 270 862,3</w:t>
            </w:r>
            <w:r w:rsidR="00741BD4">
              <w:rPr>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14:paraId="51203072" w14:textId="77777777" w:rsidR="007715FC" w:rsidRPr="000857E6" w:rsidRDefault="007715F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617D0977" w14:textId="3B1C502E" w:rsidR="007715FC" w:rsidRPr="000857E6" w:rsidRDefault="007715F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7715FC" w:rsidRPr="000857E6" w:rsidRDefault="007715FC" w:rsidP="000857E6">
            <w:pPr>
              <w:rPr>
                <w:color w:val="000000"/>
                <w:sz w:val="16"/>
                <w:szCs w:val="16"/>
              </w:rPr>
            </w:pPr>
          </w:p>
        </w:tc>
      </w:tr>
      <w:tr w:rsidR="007715FC" w:rsidRPr="000857E6" w14:paraId="11A2BAB9" w14:textId="77777777" w:rsidTr="003C1862">
        <w:trPr>
          <w:trHeight w:val="607"/>
        </w:trPr>
        <w:tc>
          <w:tcPr>
            <w:tcW w:w="654" w:type="dxa"/>
            <w:vMerge/>
            <w:tcBorders>
              <w:top w:val="nil"/>
              <w:left w:val="single" w:sz="4" w:space="0" w:color="auto"/>
              <w:bottom w:val="single" w:sz="4" w:space="0" w:color="auto"/>
              <w:right w:val="single" w:sz="4" w:space="0" w:color="auto"/>
            </w:tcBorders>
            <w:vAlign w:val="center"/>
            <w:hideMark/>
          </w:tcPr>
          <w:p w14:paraId="049077C9" w14:textId="77777777" w:rsidR="007715FC" w:rsidRPr="000857E6" w:rsidRDefault="007715FC" w:rsidP="000857E6">
            <w:pP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35501271" w14:textId="77777777" w:rsidR="007715FC" w:rsidRPr="000857E6" w:rsidRDefault="007715F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04A46" w14:textId="77777777" w:rsidR="007715FC" w:rsidRPr="000857E6" w:rsidRDefault="007715F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7715FC" w:rsidRPr="000857E6" w:rsidRDefault="007715FC" w:rsidP="000857E6">
            <w:pPr>
              <w:rPr>
                <w:color w:val="000000"/>
                <w:sz w:val="16"/>
                <w:szCs w:val="16"/>
              </w:rPr>
            </w:pPr>
            <w:r w:rsidRPr="000857E6">
              <w:rPr>
                <w:color w:val="000000"/>
                <w:sz w:val="16"/>
                <w:szCs w:val="16"/>
              </w:rPr>
              <w:t>Средства бюджета Сергиево-Посадского городского округа</w:t>
            </w:r>
          </w:p>
        </w:tc>
        <w:tc>
          <w:tcPr>
            <w:tcW w:w="1560" w:type="dxa"/>
            <w:tcBorders>
              <w:top w:val="nil"/>
              <w:left w:val="nil"/>
              <w:bottom w:val="single" w:sz="4" w:space="0" w:color="auto"/>
              <w:right w:val="single" w:sz="4" w:space="0" w:color="auto"/>
            </w:tcBorders>
            <w:shd w:val="clear" w:color="auto" w:fill="auto"/>
            <w:vAlign w:val="center"/>
          </w:tcPr>
          <w:p w14:paraId="58A26476" w14:textId="66FD996B" w:rsidR="007715FC" w:rsidRPr="000857E6" w:rsidRDefault="007715FC" w:rsidP="000857E6">
            <w:pPr>
              <w:jc w:val="center"/>
              <w:rPr>
                <w:color w:val="000000"/>
                <w:sz w:val="16"/>
                <w:szCs w:val="16"/>
              </w:rPr>
            </w:pPr>
            <w:r w:rsidRPr="000857E6">
              <w:rPr>
                <w:color w:val="000000"/>
                <w:sz w:val="16"/>
                <w:szCs w:val="16"/>
              </w:rPr>
              <w:t>1 079 216,70</w:t>
            </w:r>
          </w:p>
        </w:tc>
        <w:tc>
          <w:tcPr>
            <w:tcW w:w="2693" w:type="dxa"/>
            <w:gridSpan w:val="5"/>
            <w:tcBorders>
              <w:top w:val="nil"/>
              <w:left w:val="nil"/>
              <w:bottom w:val="single" w:sz="4" w:space="0" w:color="auto"/>
              <w:right w:val="single" w:sz="4" w:space="0" w:color="auto"/>
            </w:tcBorders>
            <w:shd w:val="clear" w:color="auto" w:fill="auto"/>
            <w:vAlign w:val="center"/>
          </w:tcPr>
          <w:p w14:paraId="68F4F2BC" w14:textId="6D392B93" w:rsidR="007715FC" w:rsidRPr="000857E6" w:rsidRDefault="007715FC" w:rsidP="000857E6">
            <w:pPr>
              <w:jc w:val="center"/>
              <w:rPr>
                <w:color w:val="000000"/>
                <w:sz w:val="16"/>
                <w:szCs w:val="16"/>
              </w:rPr>
            </w:pPr>
            <w:r w:rsidRPr="000857E6">
              <w:rPr>
                <w:color w:val="000000"/>
                <w:sz w:val="16"/>
                <w:szCs w:val="16"/>
              </w:rPr>
              <w:t>632 697,48</w:t>
            </w:r>
          </w:p>
        </w:tc>
        <w:tc>
          <w:tcPr>
            <w:tcW w:w="1276" w:type="dxa"/>
            <w:tcBorders>
              <w:top w:val="nil"/>
              <w:left w:val="nil"/>
              <w:bottom w:val="single" w:sz="4" w:space="0" w:color="auto"/>
              <w:right w:val="single" w:sz="4" w:space="0" w:color="auto"/>
            </w:tcBorders>
            <w:shd w:val="clear" w:color="auto" w:fill="auto"/>
            <w:vAlign w:val="center"/>
          </w:tcPr>
          <w:p w14:paraId="1810F768" w14:textId="3C0E60F6" w:rsidR="007715FC" w:rsidRPr="000857E6" w:rsidRDefault="007715FC" w:rsidP="000857E6">
            <w:pPr>
              <w:jc w:val="center"/>
              <w:rPr>
                <w:color w:val="000000"/>
                <w:sz w:val="16"/>
                <w:szCs w:val="16"/>
              </w:rPr>
            </w:pPr>
            <w:r w:rsidRPr="000857E6">
              <w:rPr>
                <w:sz w:val="16"/>
                <w:szCs w:val="16"/>
              </w:rPr>
              <w:t>446 519,22</w:t>
            </w:r>
          </w:p>
        </w:tc>
        <w:tc>
          <w:tcPr>
            <w:tcW w:w="850" w:type="dxa"/>
            <w:tcBorders>
              <w:top w:val="nil"/>
              <w:left w:val="nil"/>
              <w:bottom w:val="single" w:sz="4" w:space="0" w:color="auto"/>
              <w:right w:val="single" w:sz="4" w:space="0" w:color="auto"/>
            </w:tcBorders>
            <w:shd w:val="clear" w:color="auto" w:fill="auto"/>
            <w:vAlign w:val="center"/>
            <w:hideMark/>
          </w:tcPr>
          <w:p w14:paraId="5DF013D7" w14:textId="77777777" w:rsidR="007715FC" w:rsidRPr="000857E6" w:rsidRDefault="007715F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77980B10" w14:textId="7376F854" w:rsidR="007715FC" w:rsidRPr="000857E6" w:rsidRDefault="007715F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7715FC" w:rsidRPr="000857E6" w:rsidRDefault="007715FC" w:rsidP="000857E6">
            <w:pPr>
              <w:rPr>
                <w:color w:val="000000"/>
                <w:sz w:val="16"/>
                <w:szCs w:val="16"/>
              </w:rPr>
            </w:pPr>
          </w:p>
        </w:tc>
      </w:tr>
      <w:tr w:rsidR="00327ACC" w:rsidRPr="000857E6" w14:paraId="4685E1E8" w14:textId="77777777" w:rsidTr="003C1862">
        <w:tblPrEx>
          <w:tblCellMar>
            <w:top w:w="28" w:type="dxa"/>
            <w:left w:w="62" w:type="dxa"/>
            <w:bottom w:w="28" w:type="dxa"/>
            <w:right w:w="62" w:type="dxa"/>
          </w:tblCellMar>
        </w:tblPrEx>
        <w:trPr>
          <w:trHeight w:val="36"/>
        </w:trPr>
        <w:tc>
          <w:tcPr>
            <w:tcW w:w="654" w:type="dxa"/>
            <w:vMerge w:val="restart"/>
            <w:tcBorders>
              <w:top w:val="single" w:sz="4" w:space="0" w:color="auto"/>
              <w:left w:val="single" w:sz="4" w:space="0" w:color="auto"/>
              <w:bottom w:val="single" w:sz="4" w:space="0" w:color="auto"/>
              <w:right w:val="single" w:sz="4" w:space="0" w:color="auto"/>
            </w:tcBorders>
            <w:hideMark/>
          </w:tcPr>
          <w:p w14:paraId="70023D15" w14:textId="77777777" w:rsidR="00327ACC" w:rsidRPr="000857E6" w:rsidRDefault="00327ACC" w:rsidP="000857E6">
            <w:pPr>
              <w:jc w:val="center"/>
              <w:rPr>
                <w:sz w:val="16"/>
                <w:szCs w:val="16"/>
                <w:lang w:eastAsia="en-US"/>
              </w:rPr>
            </w:pPr>
            <w:r w:rsidRPr="000857E6">
              <w:rPr>
                <w:sz w:val="16"/>
                <w:szCs w:val="16"/>
                <w:lang w:eastAsia="en-US"/>
              </w:rPr>
              <w:t>х</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1C3AA86F" w:rsidR="00327ACC" w:rsidRPr="000857E6" w:rsidRDefault="007E1282" w:rsidP="000857E6">
            <w:pPr>
              <w:widowControl w:val="0"/>
              <w:autoSpaceDE w:val="0"/>
              <w:autoSpaceDN w:val="0"/>
              <w:adjustRightInd w:val="0"/>
              <w:ind w:firstLine="8"/>
              <w:rPr>
                <w:sz w:val="16"/>
                <w:szCs w:val="16"/>
                <w:lang w:eastAsia="en-US"/>
              </w:rPr>
            </w:pPr>
            <w:r w:rsidRPr="007E1282">
              <w:rPr>
                <w:color w:val="000000"/>
                <w:sz w:val="16"/>
                <w:szCs w:val="16"/>
              </w:rPr>
              <w:t>Количество граждан, расселенных из непригодного для проживания жилищного фонда, признанного аварийными после 01.01.2017 года</w:t>
            </w:r>
            <w:r w:rsidR="00BF5E26" w:rsidRPr="00BF5E26">
              <w:rPr>
                <w:color w:val="000000"/>
                <w:sz w:val="16"/>
                <w:szCs w:val="16"/>
              </w:rPr>
              <w:t xml:space="preserve">, расселенного по Подпрограмме 4 </w:t>
            </w:r>
            <w:r>
              <w:rPr>
                <w:color w:val="000000"/>
                <w:sz w:val="16"/>
                <w:szCs w:val="16"/>
              </w:rPr>
              <w:t>(тыс. чел.</w:t>
            </w:r>
            <w:r w:rsidR="00327ACC" w:rsidRPr="000857E6">
              <w:rPr>
                <w:color w:val="000000"/>
                <w:sz w:val="16"/>
                <w:szCs w:val="16"/>
              </w:rPr>
              <w:t>)</w:t>
            </w:r>
          </w:p>
        </w:tc>
        <w:tc>
          <w:tcPr>
            <w:tcW w:w="1134" w:type="dxa"/>
            <w:vMerge w:val="restart"/>
            <w:tcBorders>
              <w:top w:val="single" w:sz="4" w:space="0" w:color="auto"/>
              <w:left w:val="single" w:sz="4" w:space="0" w:color="auto"/>
              <w:right w:val="single" w:sz="4" w:space="0" w:color="auto"/>
            </w:tcBorders>
            <w:hideMark/>
          </w:tcPr>
          <w:p w14:paraId="6D0344C9"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х</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2024</w:t>
            </w:r>
            <w:r w:rsidR="00360305" w:rsidRPr="000857E6">
              <w:rPr>
                <w:sz w:val="16"/>
                <w:szCs w:val="16"/>
                <w:lang w:eastAsia="en-US"/>
              </w:rPr>
              <w:t xml:space="preserve"> </w:t>
            </w:r>
            <w:r w:rsidRPr="000857E6">
              <w:rPr>
                <w:sz w:val="16"/>
                <w:szCs w:val="16"/>
                <w:lang w:eastAsia="en-US"/>
              </w:rPr>
              <w:t>год</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F6EAB46" w14:textId="77777777" w:rsidR="00327ACC" w:rsidRPr="000857E6" w:rsidRDefault="00327ACC" w:rsidP="000857E6">
            <w:pPr>
              <w:ind w:firstLine="8"/>
              <w:jc w:val="center"/>
              <w:rPr>
                <w:sz w:val="16"/>
                <w:szCs w:val="16"/>
                <w:lang w:eastAsia="en-US"/>
              </w:rPr>
            </w:pPr>
            <w:r w:rsidRPr="000857E6">
              <w:rPr>
                <w:sz w:val="16"/>
                <w:szCs w:val="16"/>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2025 год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327ACC" w:rsidRPr="000857E6" w:rsidRDefault="00327ACC" w:rsidP="000857E6">
            <w:pPr>
              <w:widowControl w:val="0"/>
              <w:autoSpaceDE w:val="0"/>
              <w:autoSpaceDN w:val="0"/>
              <w:adjustRightInd w:val="0"/>
              <w:jc w:val="center"/>
              <w:rPr>
                <w:sz w:val="16"/>
                <w:szCs w:val="16"/>
                <w:lang w:eastAsia="en-US"/>
              </w:rPr>
            </w:pPr>
            <w:r w:rsidRPr="000857E6">
              <w:rPr>
                <w:sz w:val="16"/>
                <w:szCs w:val="16"/>
                <w:lang w:eastAsia="en-US"/>
              </w:rPr>
              <w:t>х</w:t>
            </w:r>
          </w:p>
        </w:tc>
      </w:tr>
      <w:tr w:rsidR="00327ACC" w:rsidRPr="000857E6" w14:paraId="3D1A87F9" w14:textId="77777777" w:rsidTr="003C1862">
        <w:tblPrEx>
          <w:tblCellMar>
            <w:top w:w="28" w:type="dxa"/>
            <w:left w:w="62" w:type="dxa"/>
            <w:bottom w:w="28" w:type="dxa"/>
            <w:right w:w="62" w:type="dxa"/>
          </w:tblCellMar>
        </w:tblPrEx>
        <w:trPr>
          <w:trHeight w:val="20"/>
        </w:trPr>
        <w:tc>
          <w:tcPr>
            <w:tcW w:w="654" w:type="dxa"/>
            <w:vMerge/>
            <w:tcBorders>
              <w:top w:val="single" w:sz="4" w:space="0" w:color="auto"/>
              <w:left w:val="single" w:sz="4" w:space="0" w:color="auto"/>
              <w:right w:val="single" w:sz="4" w:space="0" w:color="auto"/>
            </w:tcBorders>
            <w:hideMark/>
          </w:tcPr>
          <w:p w14:paraId="19385E58" w14:textId="77777777" w:rsidR="00327ACC" w:rsidRPr="000857E6" w:rsidRDefault="00327ACC" w:rsidP="000857E6">
            <w:pPr>
              <w:rPr>
                <w:sz w:val="16"/>
                <w:szCs w:val="16"/>
                <w:lang w:eastAsia="en-US"/>
              </w:rPr>
            </w:pPr>
          </w:p>
        </w:tc>
        <w:tc>
          <w:tcPr>
            <w:tcW w:w="3260"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327ACC" w:rsidRPr="000857E6" w:rsidRDefault="00327ACC" w:rsidP="000857E6">
            <w:pPr>
              <w:ind w:firstLine="8"/>
              <w:rPr>
                <w:sz w:val="16"/>
                <w:szCs w:val="16"/>
                <w:lang w:eastAsia="en-US"/>
              </w:rPr>
            </w:pPr>
          </w:p>
        </w:tc>
        <w:tc>
          <w:tcPr>
            <w:tcW w:w="1134" w:type="dxa"/>
            <w:vMerge/>
            <w:tcBorders>
              <w:left w:val="single" w:sz="4" w:space="0" w:color="auto"/>
              <w:right w:val="single" w:sz="4" w:space="0" w:color="auto"/>
            </w:tcBorders>
            <w:vAlign w:val="center"/>
            <w:hideMark/>
          </w:tcPr>
          <w:p w14:paraId="5B4EC483" w14:textId="77777777" w:rsidR="00327ACC" w:rsidRPr="000857E6" w:rsidRDefault="00327ACC" w:rsidP="000857E6">
            <w:pPr>
              <w:ind w:firstLine="8"/>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327ACC" w:rsidRPr="000857E6" w:rsidRDefault="00327ACC" w:rsidP="000857E6">
            <w:pPr>
              <w:ind w:firstLine="8"/>
              <w:rPr>
                <w:sz w:val="16"/>
                <w:szCs w:val="16"/>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327ACC" w:rsidRPr="000857E6" w:rsidRDefault="00327ACC" w:rsidP="000857E6">
            <w:pPr>
              <w:ind w:firstLine="8"/>
              <w:jc w:val="cente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327ACC" w:rsidRPr="000857E6" w:rsidRDefault="00327ACC" w:rsidP="000857E6">
            <w:pPr>
              <w:ind w:firstLine="8"/>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3FA24A8"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val="en-US" w:eastAsia="en-US"/>
              </w:rPr>
              <w:t>I</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5D176C" w14:textId="77777777" w:rsidR="00327ACC" w:rsidRPr="000857E6" w:rsidRDefault="00327ACC" w:rsidP="000857E6">
            <w:pPr>
              <w:ind w:firstLine="8"/>
              <w:jc w:val="center"/>
              <w:rPr>
                <w:sz w:val="16"/>
                <w:szCs w:val="16"/>
                <w:lang w:eastAsia="en-US"/>
              </w:rPr>
            </w:pPr>
            <w:r w:rsidRPr="000857E6">
              <w:rPr>
                <w:sz w:val="16"/>
                <w:szCs w:val="16"/>
                <w:lang w:val="en-US" w:eastAsia="en-US"/>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14:paraId="645874A1" w14:textId="77777777" w:rsidR="00327ACC" w:rsidRPr="000857E6" w:rsidRDefault="00327ACC" w:rsidP="000857E6">
            <w:pPr>
              <w:ind w:firstLine="8"/>
              <w:jc w:val="center"/>
              <w:rPr>
                <w:sz w:val="16"/>
                <w:szCs w:val="16"/>
                <w:lang w:eastAsia="en-US"/>
              </w:rPr>
            </w:pPr>
            <w:r w:rsidRPr="000857E6">
              <w:rPr>
                <w:sz w:val="16"/>
                <w:szCs w:val="16"/>
                <w:lang w:val="en-US" w:eastAsia="en-US"/>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7F41FF" w14:textId="77777777" w:rsidR="00327ACC" w:rsidRPr="000857E6" w:rsidRDefault="00327ACC" w:rsidP="000857E6">
            <w:pPr>
              <w:ind w:firstLine="8"/>
              <w:jc w:val="center"/>
              <w:rPr>
                <w:sz w:val="16"/>
                <w:szCs w:val="16"/>
                <w:lang w:eastAsia="en-US"/>
              </w:rPr>
            </w:pPr>
            <w:r w:rsidRPr="000857E6">
              <w:rPr>
                <w:sz w:val="16"/>
                <w:szCs w:val="16"/>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327ACC" w:rsidRPr="000857E6" w:rsidRDefault="00327ACC" w:rsidP="000857E6">
            <w:pPr>
              <w:ind w:firstLine="8"/>
              <w:jc w:val="cente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97B93C2" w14:textId="77777777" w:rsidR="00327ACC" w:rsidRPr="000857E6" w:rsidRDefault="00327ACC" w:rsidP="000857E6">
            <w:pPr>
              <w:ind w:firstLine="8"/>
              <w:jc w:val="cente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4E050EC" w14:textId="77777777" w:rsidR="00327ACC" w:rsidRPr="000857E6" w:rsidRDefault="00327ACC" w:rsidP="000857E6">
            <w:pPr>
              <w:ind w:firstLine="8"/>
              <w:jc w:val="center"/>
              <w:rPr>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327ACC" w:rsidRPr="000857E6" w:rsidRDefault="00327ACC" w:rsidP="000857E6">
            <w:pPr>
              <w:rPr>
                <w:sz w:val="16"/>
                <w:szCs w:val="16"/>
                <w:lang w:eastAsia="en-US"/>
              </w:rPr>
            </w:pPr>
          </w:p>
        </w:tc>
      </w:tr>
      <w:tr w:rsidR="00327ACC" w:rsidRPr="000857E6" w14:paraId="5DF63EEA" w14:textId="77777777" w:rsidTr="003C1862">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327ACC" w:rsidRPr="000857E6" w:rsidRDefault="00327ACC" w:rsidP="000857E6">
            <w:pPr>
              <w:rPr>
                <w:sz w:val="16"/>
                <w:szCs w:val="16"/>
                <w:lang w:eastAsia="en-US"/>
              </w:rPr>
            </w:pPr>
          </w:p>
        </w:tc>
        <w:tc>
          <w:tcPr>
            <w:tcW w:w="3260"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327ACC" w:rsidRPr="000857E6" w:rsidRDefault="00327ACC" w:rsidP="000857E6">
            <w:pPr>
              <w:ind w:firstLine="8"/>
              <w:rPr>
                <w:sz w:val="16"/>
                <w:szCs w:val="16"/>
                <w:lang w:eastAsia="en-US"/>
              </w:rPr>
            </w:pPr>
          </w:p>
        </w:tc>
        <w:tc>
          <w:tcPr>
            <w:tcW w:w="1134" w:type="dxa"/>
            <w:vMerge/>
            <w:tcBorders>
              <w:left w:val="single" w:sz="4" w:space="0" w:color="auto"/>
              <w:bottom w:val="single" w:sz="4" w:space="0" w:color="auto"/>
              <w:right w:val="single" w:sz="4" w:space="0" w:color="auto"/>
            </w:tcBorders>
            <w:vAlign w:val="center"/>
            <w:hideMark/>
          </w:tcPr>
          <w:p w14:paraId="437E35FD" w14:textId="77777777" w:rsidR="00327ACC" w:rsidRPr="000857E6" w:rsidRDefault="00327ACC" w:rsidP="000857E6">
            <w:pPr>
              <w:ind w:firstLine="8"/>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327ACC" w:rsidRPr="000857E6" w:rsidRDefault="00327ACC" w:rsidP="000857E6">
            <w:pPr>
              <w:ind w:firstLine="8"/>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9976483" w14:textId="709BBBE8" w:rsidR="00327ACC" w:rsidRPr="000857E6" w:rsidRDefault="007E1282" w:rsidP="000857E6">
            <w:pPr>
              <w:widowControl w:val="0"/>
              <w:autoSpaceDE w:val="0"/>
              <w:autoSpaceDN w:val="0"/>
              <w:adjustRightInd w:val="0"/>
              <w:ind w:firstLine="8"/>
              <w:jc w:val="center"/>
              <w:rPr>
                <w:color w:val="000000" w:themeColor="text1"/>
                <w:sz w:val="16"/>
                <w:szCs w:val="16"/>
                <w:lang w:eastAsia="en-US"/>
              </w:rPr>
            </w:pPr>
            <w:r>
              <w:rPr>
                <w:color w:val="000000" w:themeColor="text1"/>
                <w:sz w:val="16"/>
                <w:szCs w:val="16"/>
                <w:lang w:eastAsia="en-US"/>
              </w:rPr>
              <w:t>1,898</w:t>
            </w:r>
          </w:p>
        </w:tc>
        <w:tc>
          <w:tcPr>
            <w:tcW w:w="992" w:type="dxa"/>
            <w:tcBorders>
              <w:top w:val="single" w:sz="4" w:space="0" w:color="auto"/>
              <w:left w:val="single" w:sz="4" w:space="0" w:color="auto"/>
              <w:bottom w:val="single" w:sz="4" w:space="0" w:color="auto"/>
              <w:right w:val="single" w:sz="4" w:space="0" w:color="auto"/>
            </w:tcBorders>
            <w:vAlign w:val="center"/>
          </w:tcPr>
          <w:p w14:paraId="7FF7C8D5" w14:textId="5037E9D2"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FE08C03" w14:textId="2BC9160E"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4683A03" w14:textId="636636E9"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D8666A5" w14:textId="62560B2D"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81CB4D0" w14:textId="4D66BBF8"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DD82B01" w14:textId="6425AE7E" w:rsidR="00327ACC" w:rsidRPr="000857E6" w:rsidRDefault="007E1282" w:rsidP="000857E6">
            <w:pPr>
              <w:widowControl w:val="0"/>
              <w:autoSpaceDE w:val="0"/>
              <w:autoSpaceDN w:val="0"/>
              <w:adjustRightInd w:val="0"/>
              <w:ind w:firstLine="8"/>
              <w:jc w:val="center"/>
              <w:rPr>
                <w:sz w:val="16"/>
                <w:szCs w:val="16"/>
                <w:lang w:eastAsia="en-US"/>
              </w:rPr>
            </w:pPr>
            <w:r>
              <w:rPr>
                <w:sz w:val="16"/>
                <w:szCs w:val="16"/>
                <w:lang w:eastAsia="en-US"/>
              </w:rPr>
              <w:t>1, 898</w:t>
            </w:r>
          </w:p>
        </w:tc>
        <w:tc>
          <w:tcPr>
            <w:tcW w:w="850" w:type="dxa"/>
            <w:tcBorders>
              <w:top w:val="single" w:sz="4" w:space="0" w:color="auto"/>
              <w:left w:val="single" w:sz="4" w:space="0" w:color="auto"/>
              <w:bottom w:val="single" w:sz="4" w:space="0" w:color="auto"/>
              <w:right w:val="single" w:sz="4" w:space="0" w:color="auto"/>
            </w:tcBorders>
            <w:vAlign w:val="center"/>
          </w:tcPr>
          <w:p w14:paraId="58F6A1E6"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8ADDAE9"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327ACC" w:rsidRPr="000857E6" w:rsidRDefault="00327ACC" w:rsidP="000857E6">
            <w:pPr>
              <w:rPr>
                <w:sz w:val="16"/>
                <w:szCs w:val="16"/>
                <w:lang w:eastAsia="en-US"/>
              </w:rPr>
            </w:pPr>
          </w:p>
        </w:tc>
      </w:tr>
      <w:tr w:rsidR="007715FC" w:rsidRPr="000857E6" w14:paraId="2FBC546F" w14:textId="77777777" w:rsidTr="003C1862">
        <w:trPr>
          <w:trHeight w:val="39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7715FC" w:rsidRPr="000857E6" w:rsidRDefault="007715FC" w:rsidP="000857E6">
            <w:pPr>
              <w:rPr>
                <w:rFonts w:ascii="Calibri" w:hAnsi="Calibri"/>
                <w:color w:val="000000"/>
                <w:sz w:val="16"/>
                <w:szCs w:val="16"/>
              </w:rPr>
            </w:pPr>
            <w:r w:rsidRPr="000857E6">
              <w:rPr>
                <w:rFonts w:ascii="Calibri" w:hAnsi="Calibri"/>
                <w:color w:val="000000"/>
                <w:sz w:val="16"/>
                <w:szCs w:val="16"/>
              </w:rPr>
              <w:t>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7715FC" w:rsidRPr="000857E6" w:rsidRDefault="007715FC" w:rsidP="000857E6">
            <w:pPr>
              <w:rPr>
                <w:color w:val="000000"/>
                <w:sz w:val="16"/>
                <w:szCs w:val="16"/>
              </w:rPr>
            </w:pPr>
            <w:r w:rsidRPr="000857E6">
              <w:rPr>
                <w:color w:val="000000"/>
                <w:sz w:val="16"/>
                <w:szCs w:val="16"/>
              </w:rPr>
              <w:t>Итого по Подпрограмме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7715FC" w:rsidRPr="000857E6" w:rsidRDefault="007715FC" w:rsidP="000857E6">
            <w:pPr>
              <w:jc w:val="center"/>
              <w:rPr>
                <w:color w:val="000000"/>
                <w:sz w:val="16"/>
                <w:szCs w:val="16"/>
              </w:rPr>
            </w:pPr>
            <w:r w:rsidRPr="000857E6">
              <w:rPr>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7715FC" w:rsidRPr="000857E6" w:rsidRDefault="007715FC" w:rsidP="000857E6">
            <w:pPr>
              <w:rPr>
                <w:b/>
                <w:color w:val="000000"/>
                <w:sz w:val="16"/>
                <w:szCs w:val="16"/>
              </w:rPr>
            </w:pPr>
            <w:r w:rsidRPr="000857E6">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tcPr>
          <w:p w14:paraId="0F6E4418" w14:textId="1925009D" w:rsidR="007715FC" w:rsidRPr="000857E6" w:rsidRDefault="007715FC" w:rsidP="000857E6">
            <w:pPr>
              <w:jc w:val="center"/>
              <w:rPr>
                <w:b/>
                <w:bCs/>
                <w:color w:val="000000"/>
                <w:sz w:val="16"/>
                <w:szCs w:val="16"/>
              </w:rPr>
            </w:pPr>
            <w:r w:rsidRPr="000857E6">
              <w:rPr>
                <w:b/>
                <w:bCs/>
                <w:color w:val="000000"/>
                <w:sz w:val="16"/>
                <w:szCs w:val="16"/>
              </w:rPr>
              <w:t>4 145 213,78</w:t>
            </w:r>
          </w:p>
        </w:tc>
        <w:tc>
          <w:tcPr>
            <w:tcW w:w="2693" w:type="dxa"/>
            <w:gridSpan w:val="5"/>
            <w:tcBorders>
              <w:top w:val="nil"/>
              <w:left w:val="nil"/>
              <w:bottom w:val="single" w:sz="4" w:space="0" w:color="auto"/>
              <w:right w:val="single" w:sz="4" w:space="0" w:color="auto"/>
            </w:tcBorders>
            <w:shd w:val="clear" w:color="auto" w:fill="auto"/>
            <w:vAlign w:val="center"/>
          </w:tcPr>
          <w:p w14:paraId="1437090A" w14:textId="69F7C279" w:rsidR="007715FC" w:rsidRPr="000857E6" w:rsidRDefault="007715FC" w:rsidP="000857E6">
            <w:pPr>
              <w:jc w:val="center"/>
              <w:rPr>
                <w:b/>
                <w:bCs/>
                <w:color w:val="000000"/>
                <w:sz w:val="16"/>
                <w:szCs w:val="16"/>
              </w:rPr>
            </w:pPr>
            <w:r w:rsidRPr="000857E6">
              <w:rPr>
                <w:b/>
                <w:bCs/>
                <w:color w:val="000000"/>
                <w:sz w:val="16"/>
                <w:szCs w:val="16"/>
              </w:rPr>
              <w:t>2 427 832,18</w:t>
            </w:r>
          </w:p>
        </w:tc>
        <w:tc>
          <w:tcPr>
            <w:tcW w:w="1276" w:type="dxa"/>
            <w:tcBorders>
              <w:top w:val="nil"/>
              <w:left w:val="nil"/>
              <w:bottom w:val="single" w:sz="4" w:space="0" w:color="auto"/>
              <w:right w:val="single" w:sz="4" w:space="0" w:color="auto"/>
            </w:tcBorders>
            <w:shd w:val="clear" w:color="auto" w:fill="auto"/>
            <w:vAlign w:val="center"/>
          </w:tcPr>
          <w:p w14:paraId="1E628094" w14:textId="477EA23B" w:rsidR="007715FC" w:rsidRPr="000857E6" w:rsidRDefault="00741BD4" w:rsidP="000857E6">
            <w:pPr>
              <w:jc w:val="center"/>
              <w:rPr>
                <w:b/>
                <w:bCs/>
                <w:color w:val="000000"/>
                <w:sz w:val="16"/>
                <w:szCs w:val="16"/>
              </w:rPr>
            </w:pPr>
            <w:r>
              <w:rPr>
                <w:b/>
                <w:bCs/>
                <w:color w:val="000000"/>
                <w:sz w:val="16"/>
                <w:szCs w:val="16"/>
              </w:rPr>
              <w:t>1 717 381,60</w:t>
            </w:r>
          </w:p>
        </w:tc>
        <w:tc>
          <w:tcPr>
            <w:tcW w:w="850" w:type="dxa"/>
            <w:tcBorders>
              <w:top w:val="nil"/>
              <w:left w:val="nil"/>
              <w:bottom w:val="single" w:sz="4" w:space="0" w:color="auto"/>
              <w:right w:val="single" w:sz="4" w:space="0" w:color="auto"/>
            </w:tcBorders>
            <w:shd w:val="clear" w:color="auto" w:fill="auto"/>
            <w:vAlign w:val="center"/>
            <w:hideMark/>
          </w:tcPr>
          <w:p w14:paraId="43EB6D3B" w14:textId="77777777" w:rsidR="007715FC" w:rsidRPr="000857E6" w:rsidRDefault="007715FC" w:rsidP="000857E6">
            <w:pPr>
              <w:jc w:val="center"/>
              <w:rPr>
                <w:b/>
                <w:bCs/>
                <w:color w:val="000000"/>
                <w:sz w:val="16"/>
                <w:szCs w:val="16"/>
              </w:rPr>
            </w:pPr>
            <w:r w:rsidRPr="000857E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2B8AB241" w14:textId="788A6DF5" w:rsidR="007715FC" w:rsidRPr="000857E6" w:rsidRDefault="007715FC" w:rsidP="000857E6">
            <w:pPr>
              <w:jc w:val="center"/>
              <w:rPr>
                <w:b/>
                <w:bCs/>
                <w:color w:val="000000"/>
                <w:sz w:val="16"/>
                <w:szCs w:val="16"/>
              </w:rPr>
            </w:pPr>
            <w:r w:rsidRPr="000857E6">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7715FC" w:rsidRPr="000857E6" w:rsidRDefault="007715FC" w:rsidP="000857E6">
            <w:pPr>
              <w:jc w:val="center"/>
              <w:rPr>
                <w:color w:val="000000"/>
                <w:sz w:val="16"/>
                <w:szCs w:val="16"/>
              </w:rPr>
            </w:pPr>
            <w:r w:rsidRPr="000857E6">
              <w:rPr>
                <w:color w:val="000000"/>
                <w:sz w:val="16"/>
                <w:szCs w:val="16"/>
              </w:rPr>
              <w:t>Администрация СПГО, МБУ «Развитие»</w:t>
            </w:r>
          </w:p>
        </w:tc>
      </w:tr>
      <w:tr w:rsidR="007715FC" w:rsidRPr="000857E6" w14:paraId="6E4F2E12" w14:textId="77777777" w:rsidTr="003C1862">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7715FC" w:rsidRPr="000857E6" w:rsidRDefault="007715FC" w:rsidP="000857E6">
            <w:pPr>
              <w:rPr>
                <w:rFonts w:ascii="Calibri" w:hAnsi="Calibri"/>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060D7432" w14:textId="77777777" w:rsidR="007715FC" w:rsidRPr="000857E6" w:rsidRDefault="007715F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2F545E" w14:textId="77777777" w:rsidR="007715FC" w:rsidRPr="000857E6" w:rsidRDefault="007715F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7715FC" w:rsidRPr="000857E6" w:rsidRDefault="007715FC" w:rsidP="000857E6">
            <w:pPr>
              <w:rPr>
                <w:color w:val="000000"/>
                <w:sz w:val="16"/>
                <w:szCs w:val="16"/>
              </w:rPr>
            </w:pPr>
            <w:r w:rsidRPr="000857E6">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tcPr>
          <w:p w14:paraId="28E7D680" w14:textId="4DBEB4F2" w:rsidR="007715FC" w:rsidRPr="000857E6" w:rsidRDefault="00741BD4" w:rsidP="000857E6">
            <w:pPr>
              <w:jc w:val="center"/>
              <w:rPr>
                <w:color w:val="000000"/>
                <w:sz w:val="16"/>
                <w:szCs w:val="16"/>
              </w:rPr>
            </w:pPr>
            <w:r>
              <w:rPr>
                <w:color w:val="000000"/>
                <w:sz w:val="16"/>
                <w:szCs w:val="16"/>
              </w:rPr>
              <w:t>3 065 997,08</w:t>
            </w:r>
          </w:p>
        </w:tc>
        <w:tc>
          <w:tcPr>
            <w:tcW w:w="2693" w:type="dxa"/>
            <w:gridSpan w:val="5"/>
            <w:tcBorders>
              <w:top w:val="nil"/>
              <w:left w:val="nil"/>
              <w:bottom w:val="single" w:sz="4" w:space="0" w:color="auto"/>
              <w:right w:val="single" w:sz="4" w:space="0" w:color="auto"/>
            </w:tcBorders>
            <w:shd w:val="clear" w:color="auto" w:fill="auto"/>
            <w:vAlign w:val="center"/>
          </w:tcPr>
          <w:p w14:paraId="611CB45B" w14:textId="38F9A21E" w:rsidR="007715FC" w:rsidRPr="000857E6" w:rsidRDefault="007715FC" w:rsidP="000857E6">
            <w:pPr>
              <w:jc w:val="center"/>
              <w:rPr>
                <w:color w:val="000000"/>
                <w:sz w:val="16"/>
                <w:szCs w:val="16"/>
              </w:rPr>
            </w:pPr>
            <w:r w:rsidRPr="000857E6">
              <w:rPr>
                <w:color w:val="000000"/>
                <w:sz w:val="16"/>
                <w:szCs w:val="16"/>
              </w:rPr>
              <w:t>1 795 134,70</w:t>
            </w:r>
          </w:p>
        </w:tc>
        <w:tc>
          <w:tcPr>
            <w:tcW w:w="1276" w:type="dxa"/>
            <w:tcBorders>
              <w:top w:val="nil"/>
              <w:left w:val="nil"/>
              <w:bottom w:val="single" w:sz="4" w:space="0" w:color="auto"/>
              <w:right w:val="single" w:sz="4" w:space="0" w:color="auto"/>
            </w:tcBorders>
            <w:shd w:val="clear" w:color="auto" w:fill="auto"/>
            <w:vAlign w:val="center"/>
          </w:tcPr>
          <w:p w14:paraId="253FE851" w14:textId="268E01E4" w:rsidR="007715FC" w:rsidRPr="000857E6" w:rsidRDefault="007715FC" w:rsidP="00741BD4">
            <w:pPr>
              <w:jc w:val="center"/>
              <w:rPr>
                <w:color w:val="000000"/>
                <w:sz w:val="16"/>
                <w:szCs w:val="16"/>
              </w:rPr>
            </w:pPr>
            <w:r w:rsidRPr="000857E6">
              <w:rPr>
                <w:color w:val="000000"/>
                <w:sz w:val="16"/>
                <w:szCs w:val="16"/>
              </w:rPr>
              <w:t>1 270 862,3</w:t>
            </w:r>
            <w:r w:rsidR="00741BD4">
              <w:rPr>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14:paraId="1FC03C6D" w14:textId="77777777" w:rsidR="007715FC" w:rsidRPr="000857E6" w:rsidRDefault="007715F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6CEABE00" w14:textId="16686E04" w:rsidR="007715FC" w:rsidRPr="000857E6" w:rsidRDefault="007715F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7715FC" w:rsidRPr="000857E6" w:rsidRDefault="007715FC" w:rsidP="000857E6">
            <w:pPr>
              <w:rPr>
                <w:color w:val="000000"/>
                <w:sz w:val="16"/>
                <w:szCs w:val="16"/>
              </w:rPr>
            </w:pPr>
          </w:p>
        </w:tc>
      </w:tr>
      <w:tr w:rsidR="007715FC" w:rsidRPr="000857E6" w14:paraId="5C16C880" w14:textId="77777777" w:rsidTr="003C1862">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7715FC" w:rsidRPr="000857E6" w:rsidRDefault="007715FC" w:rsidP="000857E6">
            <w:pPr>
              <w:rPr>
                <w:rFonts w:ascii="Calibri" w:hAnsi="Calibri"/>
                <w:color w:val="000000"/>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14:paraId="25228CF3" w14:textId="77777777" w:rsidR="007715FC" w:rsidRPr="000857E6" w:rsidRDefault="007715FC" w:rsidP="000857E6">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861853" w14:textId="77777777" w:rsidR="007715FC" w:rsidRPr="000857E6" w:rsidRDefault="007715FC" w:rsidP="000857E6">
            <w:pPr>
              <w:rPr>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7715FC" w:rsidRPr="000857E6" w:rsidRDefault="007715FC" w:rsidP="000857E6">
            <w:pPr>
              <w:rPr>
                <w:color w:val="000000"/>
                <w:sz w:val="16"/>
                <w:szCs w:val="16"/>
              </w:rPr>
            </w:pPr>
            <w:r w:rsidRPr="000857E6">
              <w:rPr>
                <w:color w:val="000000"/>
                <w:sz w:val="16"/>
                <w:szCs w:val="16"/>
              </w:rPr>
              <w:t>Средства бюджета Сергиево-Посадского городского округа</w:t>
            </w:r>
          </w:p>
        </w:tc>
        <w:tc>
          <w:tcPr>
            <w:tcW w:w="1560" w:type="dxa"/>
            <w:tcBorders>
              <w:top w:val="nil"/>
              <w:left w:val="nil"/>
              <w:bottom w:val="single" w:sz="4" w:space="0" w:color="auto"/>
              <w:right w:val="single" w:sz="4" w:space="0" w:color="auto"/>
            </w:tcBorders>
            <w:shd w:val="clear" w:color="auto" w:fill="auto"/>
            <w:vAlign w:val="center"/>
          </w:tcPr>
          <w:p w14:paraId="45A0E5CD" w14:textId="66351B77" w:rsidR="007715FC" w:rsidRPr="000857E6" w:rsidRDefault="007715FC" w:rsidP="000857E6">
            <w:pPr>
              <w:jc w:val="center"/>
              <w:rPr>
                <w:color w:val="000000"/>
                <w:sz w:val="18"/>
                <w:szCs w:val="18"/>
              </w:rPr>
            </w:pPr>
            <w:r w:rsidRPr="000857E6">
              <w:rPr>
                <w:color w:val="000000"/>
                <w:sz w:val="16"/>
                <w:szCs w:val="16"/>
              </w:rPr>
              <w:t>1 079 216,70</w:t>
            </w:r>
          </w:p>
        </w:tc>
        <w:tc>
          <w:tcPr>
            <w:tcW w:w="2693" w:type="dxa"/>
            <w:gridSpan w:val="5"/>
            <w:tcBorders>
              <w:top w:val="nil"/>
              <w:left w:val="nil"/>
              <w:bottom w:val="single" w:sz="4" w:space="0" w:color="auto"/>
              <w:right w:val="single" w:sz="4" w:space="0" w:color="auto"/>
            </w:tcBorders>
            <w:shd w:val="clear" w:color="auto" w:fill="auto"/>
            <w:vAlign w:val="center"/>
          </w:tcPr>
          <w:p w14:paraId="489CB719" w14:textId="1F908A87" w:rsidR="007715FC" w:rsidRPr="000857E6" w:rsidRDefault="007715FC" w:rsidP="000857E6">
            <w:pPr>
              <w:jc w:val="center"/>
              <w:rPr>
                <w:color w:val="000000"/>
                <w:sz w:val="18"/>
                <w:szCs w:val="18"/>
              </w:rPr>
            </w:pPr>
            <w:r w:rsidRPr="000857E6">
              <w:rPr>
                <w:color w:val="000000"/>
                <w:sz w:val="16"/>
                <w:szCs w:val="16"/>
              </w:rPr>
              <w:t>632 697,48</w:t>
            </w:r>
          </w:p>
        </w:tc>
        <w:tc>
          <w:tcPr>
            <w:tcW w:w="1276" w:type="dxa"/>
            <w:tcBorders>
              <w:top w:val="nil"/>
              <w:left w:val="nil"/>
              <w:bottom w:val="single" w:sz="4" w:space="0" w:color="auto"/>
              <w:right w:val="single" w:sz="4" w:space="0" w:color="auto"/>
            </w:tcBorders>
            <w:shd w:val="clear" w:color="auto" w:fill="auto"/>
            <w:vAlign w:val="center"/>
          </w:tcPr>
          <w:p w14:paraId="3F291AD1" w14:textId="2E70B56D" w:rsidR="007715FC" w:rsidRPr="000857E6" w:rsidRDefault="007715FC" w:rsidP="000857E6">
            <w:pPr>
              <w:jc w:val="center"/>
              <w:rPr>
                <w:color w:val="000000"/>
                <w:sz w:val="18"/>
                <w:szCs w:val="18"/>
              </w:rPr>
            </w:pPr>
            <w:r w:rsidRPr="000857E6">
              <w:rPr>
                <w:color w:val="000000"/>
                <w:sz w:val="18"/>
                <w:szCs w:val="18"/>
              </w:rPr>
              <w:t>446 519,22</w:t>
            </w:r>
          </w:p>
        </w:tc>
        <w:tc>
          <w:tcPr>
            <w:tcW w:w="850" w:type="dxa"/>
            <w:tcBorders>
              <w:top w:val="nil"/>
              <w:left w:val="nil"/>
              <w:bottom w:val="single" w:sz="4" w:space="0" w:color="auto"/>
              <w:right w:val="single" w:sz="4" w:space="0" w:color="auto"/>
            </w:tcBorders>
            <w:shd w:val="clear" w:color="auto" w:fill="auto"/>
            <w:vAlign w:val="center"/>
            <w:hideMark/>
          </w:tcPr>
          <w:p w14:paraId="26F68A83" w14:textId="77777777" w:rsidR="007715FC" w:rsidRPr="000857E6" w:rsidRDefault="007715FC" w:rsidP="000857E6">
            <w:pPr>
              <w:jc w:val="center"/>
              <w:rPr>
                <w:color w:val="000000"/>
                <w:sz w:val="18"/>
                <w:szCs w:val="18"/>
              </w:rPr>
            </w:pPr>
            <w:r w:rsidRPr="000857E6">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14:paraId="2D2EEC52" w14:textId="5042B63C" w:rsidR="007715FC" w:rsidRPr="000857E6" w:rsidRDefault="007715FC" w:rsidP="000857E6">
            <w:pPr>
              <w:jc w:val="center"/>
              <w:rPr>
                <w:color w:val="000000"/>
                <w:sz w:val="18"/>
                <w:szCs w:val="18"/>
              </w:rPr>
            </w:pPr>
            <w:r w:rsidRPr="000857E6">
              <w:rPr>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7715FC" w:rsidRPr="000857E6" w:rsidRDefault="007715FC" w:rsidP="000857E6">
            <w:pPr>
              <w:rPr>
                <w:color w:val="000000"/>
                <w:sz w:val="18"/>
                <w:szCs w:val="18"/>
              </w:rPr>
            </w:pPr>
          </w:p>
        </w:tc>
      </w:tr>
    </w:tbl>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0" w:type="auto"/>
        <w:tblInd w:w="113" w:type="dxa"/>
        <w:tblLook w:val="04A0" w:firstRow="1" w:lastRow="0" w:firstColumn="1" w:lastColumn="0" w:noHBand="0" w:noVBand="1"/>
      </w:tblPr>
      <w:tblGrid>
        <w:gridCol w:w="508"/>
        <w:gridCol w:w="2035"/>
        <w:gridCol w:w="669"/>
        <w:gridCol w:w="797"/>
        <w:gridCol w:w="438"/>
        <w:gridCol w:w="438"/>
        <w:gridCol w:w="856"/>
        <w:gridCol w:w="453"/>
        <w:gridCol w:w="453"/>
        <w:gridCol w:w="1336"/>
        <w:gridCol w:w="498"/>
        <w:gridCol w:w="1336"/>
        <w:gridCol w:w="1336"/>
        <w:gridCol w:w="974"/>
        <w:gridCol w:w="740"/>
        <w:gridCol w:w="740"/>
        <w:gridCol w:w="717"/>
        <w:gridCol w:w="498"/>
        <w:gridCol w:w="506"/>
      </w:tblGrid>
      <w:tr w:rsidR="00446EEC" w:rsidRPr="000857E6" w14:paraId="422BB5D3" w14:textId="77777777" w:rsidTr="00D131B6">
        <w:trPr>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0857E6">
            <w:pPr>
              <w:rPr>
                <w:sz w:val="16"/>
                <w:szCs w:val="16"/>
              </w:rPr>
            </w:pPr>
            <w:r w:rsidRPr="000857E6">
              <w:rPr>
                <w:sz w:val="16"/>
                <w:szCs w:val="16"/>
              </w:rPr>
              <w:t>№ п/п</w:t>
            </w:r>
          </w:p>
        </w:tc>
        <w:tc>
          <w:tcPr>
            <w:tcW w:w="2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0857E6">
            <w:pPr>
              <w:rPr>
                <w:sz w:val="16"/>
                <w:szCs w:val="16"/>
              </w:rPr>
            </w:pPr>
            <w:r w:rsidRPr="000857E6">
              <w:rPr>
                <w:sz w:val="16"/>
                <w:szCs w:val="16"/>
              </w:rPr>
              <w:t>Наименование муниципального образования</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0857E6">
            <w:pPr>
              <w:jc w:val="center"/>
              <w:rPr>
                <w:sz w:val="16"/>
                <w:szCs w:val="16"/>
              </w:rPr>
            </w:pPr>
            <w:r w:rsidRPr="000857E6">
              <w:rPr>
                <w:sz w:val="16"/>
                <w:szCs w:val="16"/>
              </w:rPr>
              <w:t>Число жителей, планируемых к переселению</w:t>
            </w:r>
          </w:p>
        </w:tc>
        <w:tc>
          <w:tcPr>
            <w:tcW w:w="1639"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0857E6">
            <w:pPr>
              <w:rPr>
                <w:sz w:val="16"/>
                <w:szCs w:val="16"/>
              </w:rPr>
            </w:pPr>
            <w:r w:rsidRPr="000857E6">
              <w:rPr>
                <w:sz w:val="16"/>
                <w:szCs w:val="16"/>
              </w:rPr>
              <w:t>Количество расселяемых жилых помещений</w:t>
            </w:r>
          </w:p>
        </w:tc>
        <w:tc>
          <w:tcPr>
            <w:tcW w:w="1882"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0857E6">
            <w:pPr>
              <w:rPr>
                <w:sz w:val="16"/>
                <w:szCs w:val="16"/>
              </w:rPr>
            </w:pPr>
            <w:r w:rsidRPr="000857E6">
              <w:rPr>
                <w:sz w:val="16"/>
                <w:szCs w:val="16"/>
              </w:rPr>
              <w:t>Расселяемая площадь жилых помещений</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0857E6">
            <w:pPr>
              <w:rPr>
                <w:sz w:val="16"/>
                <w:szCs w:val="16"/>
              </w:rPr>
            </w:pPr>
            <w:r w:rsidRPr="000857E6">
              <w:rPr>
                <w:sz w:val="16"/>
                <w:szCs w:val="16"/>
              </w:rPr>
              <w:t>Источники финансирования программы</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0857E6">
            <w:pPr>
              <w:rPr>
                <w:sz w:val="16"/>
                <w:szCs w:val="16"/>
              </w:rPr>
            </w:pPr>
            <w:r w:rsidRPr="000857E6">
              <w:rPr>
                <w:sz w:val="16"/>
                <w:szCs w:val="16"/>
              </w:rPr>
              <w:t>Справочно: Расчетная сумма экономии бюджетных средств</w:t>
            </w: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0857E6">
            <w:pPr>
              <w:rPr>
                <w:sz w:val="16"/>
                <w:szCs w:val="16"/>
              </w:rPr>
            </w:pPr>
            <w:r w:rsidRPr="000857E6">
              <w:rPr>
                <w:sz w:val="16"/>
                <w:szCs w:val="16"/>
              </w:rPr>
              <w:t>Справочно: Возмещение части стоимости жилых помещений</w:t>
            </w:r>
          </w:p>
        </w:tc>
      </w:tr>
      <w:tr w:rsidR="00446EEC" w:rsidRPr="000857E6" w14:paraId="4A642D1D" w14:textId="77777777" w:rsidTr="00D131B6">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0857E6">
            <w:pPr>
              <w:rPr>
                <w:sz w:val="16"/>
                <w:szCs w:val="16"/>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0857E6">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0857E6">
            <w:pPr>
              <w:rPr>
                <w:sz w:val="16"/>
                <w:szCs w:val="16"/>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0857E6">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0857E6">
            <w:pPr>
              <w:rPr>
                <w:sz w:val="16"/>
                <w:szCs w:val="16"/>
              </w:rPr>
            </w:pPr>
            <w:r w:rsidRPr="000857E6">
              <w:rPr>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0857E6">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0857E6">
            <w:pPr>
              <w:rPr>
                <w:sz w:val="16"/>
                <w:szCs w:val="16"/>
              </w:rPr>
            </w:pPr>
            <w:r w:rsidRPr="000857E6">
              <w:rPr>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0857E6">
            <w:pPr>
              <w:rPr>
                <w:sz w:val="16"/>
                <w:szCs w:val="16"/>
              </w:rPr>
            </w:pPr>
            <w:r w:rsidRPr="000857E6">
              <w:rPr>
                <w:sz w:val="16"/>
                <w:szCs w:val="16"/>
              </w:rPr>
              <w:t>Всего:</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0857E6">
            <w:pPr>
              <w:rPr>
                <w:sz w:val="16"/>
                <w:szCs w:val="16"/>
              </w:rPr>
            </w:pPr>
            <w:r w:rsidRPr="000857E6">
              <w:rPr>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0857E6">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0857E6">
            <w:pPr>
              <w:rPr>
                <w:sz w:val="16"/>
                <w:szCs w:val="16"/>
              </w:rPr>
            </w:pPr>
            <w:r w:rsidRPr="000857E6">
              <w:rPr>
                <w:sz w:val="16"/>
                <w:szCs w:val="16"/>
              </w:rPr>
              <w:t>в том числе:</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0857E6">
            <w:pPr>
              <w:rPr>
                <w:sz w:val="16"/>
                <w:szCs w:val="16"/>
              </w:rPr>
            </w:pPr>
            <w:r w:rsidRPr="000857E6">
              <w:rPr>
                <w:sz w:val="16"/>
                <w:szCs w:val="16"/>
              </w:rPr>
              <w:t>Всего:</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0857E6">
            <w:pPr>
              <w:rPr>
                <w:sz w:val="16"/>
                <w:szCs w:val="16"/>
              </w:rPr>
            </w:pPr>
            <w:r w:rsidRPr="000857E6">
              <w:rPr>
                <w:sz w:val="16"/>
                <w:szCs w:val="16"/>
              </w:rPr>
              <w:t>в том числе:</w:t>
            </w:r>
          </w:p>
        </w:tc>
      </w:tr>
      <w:tr w:rsidR="00446EEC" w:rsidRPr="000857E6" w14:paraId="5E9A8FEC" w14:textId="77777777" w:rsidTr="00D131B6">
        <w:trPr>
          <w:trHeight w:val="3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0857E6">
            <w:pPr>
              <w:rPr>
                <w:sz w:val="16"/>
                <w:szCs w:val="16"/>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0857E6">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0857E6">
            <w:pPr>
              <w:rPr>
                <w:sz w:val="16"/>
                <w:szCs w:val="16"/>
              </w:rPr>
            </w:pPr>
          </w:p>
        </w:tc>
        <w:tc>
          <w:tcPr>
            <w:tcW w:w="77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0857E6">
            <w:pPr>
              <w:jc w:val="center"/>
              <w:rPr>
                <w:sz w:val="16"/>
                <w:szCs w:val="16"/>
              </w:rPr>
            </w:pPr>
            <w:r w:rsidRPr="000857E6">
              <w:rPr>
                <w:sz w:val="16"/>
                <w:szCs w:val="16"/>
              </w:rPr>
              <w:t>собственность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0857E6">
            <w:pPr>
              <w:jc w:val="center"/>
              <w:rPr>
                <w:sz w:val="16"/>
                <w:szCs w:val="16"/>
              </w:rPr>
            </w:pPr>
            <w:r w:rsidRPr="000857E6">
              <w:rPr>
                <w:sz w:val="16"/>
                <w:szCs w:val="16"/>
              </w:rPr>
              <w:t>муниципальная собственность</w:t>
            </w:r>
          </w:p>
        </w:tc>
        <w:tc>
          <w:tcPr>
            <w:tcW w:w="856"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0857E6">
            <w:pPr>
              <w:jc w:val="center"/>
              <w:rPr>
                <w:sz w:val="16"/>
                <w:szCs w:val="16"/>
              </w:rPr>
            </w:pPr>
            <w:r w:rsidRPr="000857E6">
              <w:rPr>
                <w:sz w:val="16"/>
                <w:szCs w:val="16"/>
              </w:rPr>
              <w:t>собственность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0857E6">
            <w:pPr>
              <w:jc w:val="center"/>
              <w:rPr>
                <w:sz w:val="16"/>
                <w:szCs w:val="16"/>
              </w:rPr>
            </w:pPr>
            <w:r w:rsidRPr="000857E6">
              <w:rPr>
                <w:sz w:val="16"/>
                <w:szCs w:val="16"/>
              </w:rPr>
              <w:t>муниципальная собственность</w:t>
            </w:r>
          </w:p>
        </w:tc>
        <w:tc>
          <w:tcPr>
            <w:tcW w:w="0" w:type="auto"/>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0857E6">
            <w:pPr>
              <w:jc w:val="center"/>
              <w:rPr>
                <w:sz w:val="16"/>
                <w:szCs w:val="16"/>
              </w:rPr>
            </w:pPr>
            <w:r w:rsidRPr="000857E6">
              <w:rPr>
                <w:sz w:val="16"/>
                <w:szCs w:val="16"/>
              </w:rPr>
              <w:t>за счет средств Фонда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0857E6">
            <w:pPr>
              <w:jc w:val="center"/>
              <w:rPr>
                <w:sz w:val="16"/>
                <w:szCs w:val="16"/>
              </w:rPr>
            </w:pPr>
            <w:r w:rsidRPr="000857E6">
              <w:rPr>
                <w:sz w:val="16"/>
                <w:szCs w:val="16"/>
              </w:rPr>
              <w:t>за счет средств бюджета Московской области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0857E6">
            <w:pPr>
              <w:jc w:val="center"/>
              <w:rPr>
                <w:sz w:val="16"/>
                <w:szCs w:val="16"/>
              </w:rPr>
            </w:pPr>
            <w:r w:rsidRPr="000857E6">
              <w:rPr>
                <w:sz w:val="16"/>
                <w:szCs w:val="16"/>
              </w:rPr>
              <w:t>за счет средств местного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0857E6">
            <w:pPr>
              <w:jc w:val="center"/>
              <w:rPr>
                <w:sz w:val="16"/>
                <w:szCs w:val="16"/>
              </w:rPr>
            </w:pPr>
            <w:r w:rsidRPr="000857E6">
              <w:rPr>
                <w:sz w:val="16"/>
                <w:szCs w:val="16"/>
              </w:rPr>
              <w:t>за счет переселения граждан по договору о развитии застроенной территории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0857E6">
            <w:pPr>
              <w:jc w:val="center"/>
              <w:rPr>
                <w:sz w:val="16"/>
                <w:szCs w:val="16"/>
              </w:rPr>
            </w:pPr>
            <w:r w:rsidRPr="000857E6">
              <w:rPr>
                <w:sz w:val="16"/>
                <w:szCs w:val="16"/>
              </w:rPr>
              <w:t>за счет переселения граждан в свободный муниципальный жилищный фонд</w:t>
            </w:r>
          </w:p>
        </w:tc>
        <w:tc>
          <w:tcPr>
            <w:tcW w:w="717"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0857E6">
            <w:pPr>
              <w:jc w:val="center"/>
              <w:rPr>
                <w:sz w:val="16"/>
                <w:szCs w:val="16"/>
              </w:rPr>
            </w:pPr>
            <w:r w:rsidRPr="000857E6">
              <w:rPr>
                <w:sz w:val="16"/>
                <w:szCs w:val="16"/>
              </w:rPr>
              <w:t>за счет средств собственников жилых помещений</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0857E6">
            <w:pPr>
              <w:jc w:val="center"/>
              <w:rPr>
                <w:sz w:val="16"/>
                <w:szCs w:val="16"/>
              </w:rPr>
            </w:pPr>
            <w:r w:rsidRPr="000857E6">
              <w:rPr>
                <w:sz w:val="16"/>
                <w:szCs w:val="16"/>
              </w:rPr>
              <w:t>за счет средств иных лиц (инвестор а по договору о развитии застроенной территории)</w:t>
            </w:r>
          </w:p>
        </w:tc>
      </w:tr>
      <w:tr w:rsidR="00446EEC" w:rsidRPr="000857E6" w14:paraId="45FE68A2" w14:textId="77777777" w:rsidTr="00D131B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669"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77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856"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717"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506"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46EEC" w:rsidRPr="000857E6" w14:paraId="758B641A" w14:textId="77777777" w:rsidTr="00D131B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2035"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669"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77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856"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717"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506"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446EEC" w:rsidRPr="000857E6" w14:paraId="364C0427" w14:textId="77777777" w:rsidTr="00D131B6">
        <w:trPr>
          <w:trHeight w:val="579"/>
        </w:trPr>
        <w:tc>
          <w:tcPr>
            <w:tcW w:w="2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446EEC" w:rsidRPr="000857E6" w:rsidRDefault="00691022" w:rsidP="000857E6">
            <w:pPr>
              <w:rPr>
                <w:b/>
                <w:bCs/>
                <w:sz w:val="16"/>
                <w:szCs w:val="16"/>
              </w:rPr>
            </w:pPr>
            <w:r w:rsidRPr="000857E6">
              <w:rPr>
                <w:b/>
                <w:bCs/>
                <w:sz w:val="16"/>
                <w:szCs w:val="16"/>
              </w:rPr>
              <w:t> Всего по подпрограмме 4</w:t>
            </w:r>
            <w:r w:rsidR="00E30313" w:rsidRPr="000857E6">
              <w:rPr>
                <w:b/>
                <w:bCs/>
                <w:sz w:val="16"/>
                <w:szCs w:val="16"/>
              </w:rPr>
              <w:t xml:space="preserve"> </w:t>
            </w:r>
            <w:r w:rsidR="00446EEC" w:rsidRPr="000857E6">
              <w:rPr>
                <w:b/>
                <w:bCs/>
                <w:sz w:val="16"/>
                <w:szCs w:val="16"/>
              </w:rPr>
              <w:t>муниципальной программы переселения, в том числе:</w:t>
            </w:r>
          </w:p>
        </w:tc>
        <w:tc>
          <w:tcPr>
            <w:tcW w:w="669" w:type="dxa"/>
            <w:tcBorders>
              <w:top w:val="nil"/>
              <w:left w:val="nil"/>
              <w:bottom w:val="single" w:sz="4" w:space="0" w:color="auto"/>
              <w:right w:val="single" w:sz="4" w:space="0" w:color="auto"/>
            </w:tcBorders>
            <w:shd w:val="clear" w:color="auto" w:fill="auto"/>
            <w:vAlign w:val="center"/>
            <w:hideMark/>
          </w:tcPr>
          <w:p w14:paraId="40787378" w14:textId="0855B072" w:rsidR="00446EEC" w:rsidRPr="000857E6" w:rsidRDefault="00446EEC" w:rsidP="000857E6">
            <w:pPr>
              <w:jc w:val="center"/>
              <w:rPr>
                <w:b/>
                <w:bCs/>
                <w:sz w:val="16"/>
                <w:szCs w:val="16"/>
              </w:rPr>
            </w:pPr>
            <w:r w:rsidRPr="000857E6">
              <w:rPr>
                <w:b/>
                <w:bCs/>
                <w:sz w:val="16"/>
                <w:szCs w:val="16"/>
              </w:rPr>
              <w:t>1 89</w:t>
            </w:r>
            <w:r w:rsidR="004B5453" w:rsidRPr="000857E6">
              <w:rPr>
                <w:b/>
                <w:bCs/>
                <w:sz w:val="16"/>
                <w:szCs w:val="16"/>
              </w:rPr>
              <w:t>8</w:t>
            </w:r>
          </w:p>
        </w:tc>
        <w:tc>
          <w:tcPr>
            <w:tcW w:w="775" w:type="dxa"/>
            <w:tcBorders>
              <w:top w:val="nil"/>
              <w:left w:val="nil"/>
              <w:bottom w:val="single" w:sz="4" w:space="0" w:color="auto"/>
              <w:right w:val="single" w:sz="4" w:space="0" w:color="auto"/>
            </w:tcBorders>
            <w:shd w:val="clear" w:color="auto" w:fill="auto"/>
            <w:vAlign w:val="center"/>
            <w:hideMark/>
          </w:tcPr>
          <w:p w14:paraId="67F288A6" w14:textId="2BEC8AF6" w:rsidR="00446EEC" w:rsidRPr="000857E6" w:rsidRDefault="00446EEC" w:rsidP="000857E6">
            <w:pPr>
              <w:jc w:val="center"/>
              <w:rPr>
                <w:b/>
                <w:bCs/>
                <w:sz w:val="16"/>
                <w:szCs w:val="16"/>
              </w:rPr>
            </w:pPr>
            <w:r w:rsidRPr="000857E6">
              <w:rPr>
                <w:b/>
                <w:bCs/>
                <w:sz w:val="16"/>
                <w:szCs w:val="16"/>
              </w:rPr>
              <w:t> </w:t>
            </w:r>
            <w:r w:rsidR="00AC0DB8" w:rsidRPr="000857E6">
              <w:rPr>
                <w:b/>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5E714223" w14:textId="33D7CCB7" w:rsidR="00446EEC" w:rsidRPr="000857E6" w:rsidRDefault="00446EEC" w:rsidP="000857E6">
            <w:pPr>
              <w:jc w:val="center"/>
              <w:rPr>
                <w:b/>
                <w:bCs/>
                <w:sz w:val="16"/>
                <w:szCs w:val="16"/>
              </w:rPr>
            </w:pPr>
            <w:r w:rsidRPr="000857E6">
              <w:rPr>
                <w:b/>
                <w:bCs/>
                <w:sz w:val="16"/>
                <w:szCs w:val="16"/>
              </w:rPr>
              <w:t> </w:t>
            </w:r>
            <w:r w:rsidR="0041502E">
              <w:rPr>
                <w:b/>
                <w:bCs/>
                <w:sz w:val="16"/>
                <w:szCs w:val="16"/>
              </w:rPr>
              <w:t>х</w:t>
            </w:r>
          </w:p>
        </w:tc>
        <w:tc>
          <w:tcPr>
            <w:tcW w:w="0" w:type="auto"/>
            <w:tcBorders>
              <w:top w:val="nil"/>
              <w:left w:val="nil"/>
              <w:bottom w:val="single" w:sz="4" w:space="0" w:color="auto"/>
              <w:right w:val="single" w:sz="4" w:space="0" w:color="auto"/>
            </w:tcBorders>
            <w:shd w:val="clear" w:color="auto" w:fill="auto"/>
            <w:vAlign w:val="center"/>
            <w:hideMark/>
          </w:tcPr>
          <w:p w14:paraId="3A031FE4" w14:textId="78D5477E" w:rsidR="00446EEC" w:rsidRPr="000857E6" w:rsidRDefault="0041502E" w:rsidP="000857E6">
            <w:pPr>
              <w:jc w:val="center"/>
              <w:rPr>
                <w:b/>
                <w:bCs/>
                <w:sz w:val="16"/>
                <w:szCs w:val="16"/>
              </w:rPr>
            </w:pPr>
            <w:r>
              <w:rPr>
                <w:b/>
                <w:bCs/>
                <w:sz w:val="16"/>
                <w:szCs w:val="16"/>
              </w:rPr>
              <w:t>х</w:t>
            </w:r>
            <w:r w:rsidR="00446EEC" w:rsidRPr="000857E6">
              <w:rPr>
                <w:b/>
                <w:bCs/>
                <w:sz w:val="16"/>
                <w:szCs w:val="16"/>
              </w:rPr>
              <w:t> </w:t>
            </w:r>
          </w:p>
        </w:tc>
        <w:tc>
          <w:tcPr>
            <w:tcW w:w="856" w:type="dxa"/>
            <w:tcBorders>
              <w:top w:val="nil"/>
              <w:left w:val="nil"/>
              <w:bottom w:val="single" w:sz="4" w:space="0" w:color="auto"/>
              <w:right w:val="single" w:sz="4" w:space="0" w:color="auto"/>
            </w:tcBorders>
            <w:shd w:val="clear" w:color="auto" w:fill="auto"/>
            <w:vAlign w:val="center"/>
            <w:hideMark/>
          </w:tcPr>
          <w:p w14:paraId="24EB4C3D" w14:textId="77777777" w:rsidR="00446EEC" w:rsidRPr="000857E6" w:rsidRDefault="00446EEC" w:rsidP="000857E6">
            <w:pPr>
              <w:jc w:val="center"/>
              <w:rPr>
                <w:b/>
                <w:bCs/>
                <w:sz w:val="16"/>
                <w:szCs w:val="16"/>
              </w:rPr>
            </w:pPr>
            <w:r w:rsidRPr="000857E6">
              <w:rPr>
                <w:b/>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71D894E7" w14:textId="28CE1725" w:rsidR="00446EEC" w:rsidRPr="000857E6" w:rsidRDefault="00446EEC" w:rsidP="000857E6">
            <w:pPr>
              <w:jc w:val="center"/>
              <w:rPr>
                <w:b/>
                <w:bCs/>
                <w:sz w:val="16"/>
                <w:szCs w:val="16"/>
              </w:rPr>
            </w:pPr>
            <w:r w:rsidRPr="000857E6">
              <w:rPr>
                <w:b/>
                <w:bCs/>
                <w:sz w:val="16"/>
                <w:szCs w:val="16"/>
              </w:rPr>
              <w:t> </w:t>
            </w:r>
            <w:r w:rsidR="0041502E">
              <w:rPr>
                <w:b/>
                <w:bCs/>
                <w:sz w:val="16"/>
                <w:szCs w:val="16"/>
              </w:rPr>
              <w:t>х</w:t>
            </w:r>
          </w:p>
        </w:tc>
        <w:tc>
          <w:tcPr>
            <w:tcW w:w="0" w:type="auto"/>
            <w:tcBorders>
              <w:top w:val="nil"/>
              <w:left w:val="nil"/>
              <w:bottom w:val="single" w:sz="4" w:space="0" w:color="auto"/>
              <w:right w:val="single" w:sz="4" w:space="0" w:color="auto"/>
            </w:tcBorders>
            <w:shd w:val="clear" w:color="auto" w:fill="auto"/>
            <w:vAlign w:val="center"/>
            <w:hideMark/>
          </w:tcPr>
          <w:p w14:paraId="1CD54C78" w14:textId="055AB9D7" w:rsidR="00446EEC" w:rsidRPr="000857E6" w:rsidRDefault="00446EEC" w:rsidP="000857E6">
            <w:pPr>
              <w:jc w:val="center"/>
              <w:rPr>
                <w:b/>
                <w:bCs/>
                <w:sz w:val="16"/>
                <w:szCs w:val="16"/>
              </w:rPr>
            </w:pPr>
            <w:r w:rsidRPr="000857E6">
              <w:rPr>
                <w:b/>
                <w:bCs/>
                <w:sz w:val="16"/>
                <w:szCs w:val="16"/>
              </w:rPr>
              <w:t> </w:t>
            </w:r>
            <w:r w:rsidR="0041502E">
              <w:rPr>
                <w:b/>
                <w:bCs/>
                <w:sz w:val="16"/>
                <w:szCs w:val="16"/>
              </w:rPr>
              <w:t>х</w:t>
            </w:r>
          </w:p>
        </w:tc>
        <w:tc>
          <w:tcPr>
            <w:tcW w:w="0" w:type="auto"/>
            <w:tcBorders>
              <w:top w:val="nil"/>
              <w:left w:val="nil"/>
              <w:bottom w:val="single" w:sz="4" w:space="0" w:color="auto"/>
              <w:right w:val="single" w:sz="4" w:space="0" w:color="auto"/>
            </w:tcBorders>
            <w:shd w:val="clear" w:color="auto" w:fill="auto"/>
            <w:vAlign w:val="center"/>
            <w:hideMark/>
          </w:tcPr>
          <w:p w14:paraId="3DE35676" w14:textId="77777777" w:rsidR="00446EEC" w:rsidRPr="000857E6" w:rsidRDefault="00446EEC" w:rsidP="000857E6">
            <w:pPr>
              <w:jc w:val="center"/>
              <w:rPr>
                <w:b/>
                <w:bCs/>
                <w:sz w:val="16"/>
                <w:szCs w:val="16"/>
              </w:rPr>
            </w:pPr>
            <w:r w:rsidRPr="000857E6">
              <w:rPr>
                <w:b/>
                <w:bCs/>
                <w:sz w:val="16"/>
                <w:szCs w:val="16"/>
              </w:rPr>
              <w:t>4 143 239 301,12</w:t>
            </w:r>
          </w:p>
        </w:tc>
        <w:tc>
          <w:tcPr>
            <w:tcW w:w="0" w:type="auto"/>
            <w:tcBorders>
              <w:top w:val="nil"/>
              <w:left w:val="nil"/>
              <w:bottom w:val="single" w:sz="4" w:space="0" w:color="auto"/>
              <w:right w:val="single" w:sz="4" w:space="0" w:color="auto"/>
            </w:tcBorders>
            <w:shd w:val="clear" w:color="auto" w:fill="auto"/>
            <w:vAlign w:val="center"/>
            <w:hideMark/>
          </w:tcPr>
          <w:p w14:paraId="5578AF8D" w14:textId="77777777" w:rsidR="00446EEC" w:rsidRPr="000857E6" w:rsidRDefault="00446EEC" w:rsidP="000857E6">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11F3A764" w14:textId="77777777" w:rsidR="00446EEC" w:rsidRPr="000857E6" w:rsidRDefault="00446EEC" w:rsidP="000857E6">
            <w:pPr>
              <w:jc w:val="right"/>
              <w:rPr>
                <w:b/>
                <w:bCs/>
                <w:sz w:val="16"/>
                <w:szCs w:val="16"/>
              </w:rPr>
            </w:pPr>
            <w:r w:rsidRPr="000857E6">
              <w:rPr>
                <w:b/>
                <w:bCs/>
                <w:sz w:val="16"/>
                <w:szCs w:val="16"/>
              </w:rPr>
              <w:t>3 065 997 082,88</w:t>
            </w:r>
          </w:p>
        </w:tc>
        <w:tc>
          <w:tcPr>
            <w:tcW w:w="0" w:type="auto"/>
            <w:tcBorders>
              <w:top w:val="nil"/>
              <w:left w:val="nil"/>
              <w:bottom w:val="single" w:sz="4" w:space="0" w:color="auto"/>
              <w:right w:val="single" w:sz="4" w:space="0" w:color="auto"/>
            </w:tcBorders>
            <w:shd w:val="clear" w:color="auto" w:fill="auto"/>
            <w:vAlign w:val="center"/>
            <w:hideMark/>
          </w:tcPr>
          <w:p w14:paraId="4B6961C6" w14:textId="77777777" w:rsidR="00446EEC" w:rsidRPr="000857E6" w:rsidRDefault="00446EEC" w:rsidP="000857E6">
            <w:pPr>
              <w:jc w:val="center"/>
              <w:rPr>
                <w:b/>
                <w:bCs/>
                <w:sz w:val="16"/>
                <w:szCs w:val="16"/>
              </w:rPr>
            </w:pPr>
            <w:r w:rsidRPr="000857E6">
              <w:rPr>
                <w:b/>
                <w:bCs/>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24D8B67C"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DD6673"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0B0147B" w14:textId="77777777" w:rsidR="00446EEC" w:rsidRPr="000857E6" w:rsidRDefault="00446EEC" w:rsidP="000857E6">
            <w:pPr>
              <w:jc w:val="right"/>
              <w:rPr>
                <w:b/>
                <w:bCs/>
                <w:sz w:val="16"/>
                <w:szCs w:val="16"/>
              </w:rPr>
            </w:pPr>
            <w:r w:rsidRPr="000857E6">
              <w:rPr>
                <w:b/>
                <w:bCs/>
                <w:sz w:val="16"/>
                <w:szCs w:val="16"/>
              </w:rPr>
              <w:t>0,00</w:t>
            </w:r>
          </w:p>
        </w:tc>
        <w:tc>
          <w:tcPr>
            <w:tcW w:w="717" w:type="dxa"/>
            <w:tcBorders>
              <w:top w:val="nil"/>
              <w:left w:val="nil"/>
              <w:bottom w:val="single" w:sz="4" w:space="0" w:color="auto"/>
              <w:right w:val="single" w:sz="4" w:space="0" w:color="auto"/>
            </w:tcBorders>
            <w:shd w:val="clear" w:color="auto" w:fill="auto"/>
            <w:vAlign w:val="center"/>
            <w:hideMark/>
          </w:tcPr>
          <w:p w14:paraId="0E0E9033"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FBE9C03" w14:textId="77777777" w:rsidR="00446EEC" w:rsidRPr="000857E6" w:rsidRDefault="00446EEC" w:rsidP="000857E6">
            <w:pPr>
              <w:jc w:val="right"/>
              <w:rPr>
                <w:b/>
                <w:bCs/>
                <w:sz w:val="16"/>
                <w:szCs w:val="16"/>
              </w:rPr>
            </w:pPr>
            <w:r w:rsidRPr="000857E6">
              <w:rPr>
                <w:b/>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2E7414BB" w14:textId="77777777" w:rsidR="00446EEC" w:rsidRPr="000857E6" w:rsidRDefault="00446EEC" w:rsidP="000857E6">
            <w:pPr>
              <w:jc w:val="right"/>
              <w:rPr>
                <w:b/>
                <w:bCs/>
                <w:sz w:val="16"/>
                <w:szCs w:val="16"/>
              </w:rPr>
            </w:pPr>
            <w:r w:rsidRPr="000857E6">
              <w:rPr>
                <w:b/>
                <w:bCs/>
                <w:sz w:val="16"/>
                <w:szCs w:val="16"/>
              </w:rPr>
              <w:t>0,00</w:t>
            </w:r>
          </w:p>
        </w:tc>
      </w:tr>
      <w:tr w:rsidR="00446EEC" w:rsidRPr="000857E6" w14:paraId="7447C401" w14:textId="77777777" w:rsidTr="00D131B6">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82B2E" w14:textId="77777777" w:rsidR="00446EEC" w:rsidRPr="000857E6" w:rsidRDefault="00446EEC" w:rsidP="000857E6">
            <w:pPr>
              <w:jc w:val="center"/>
              <w:rPr>
                <w:b/>
                <w:bCs/>
                <w:sz w:val="16"/>
                <w:szCs w:val="16"/>
              </w:rPr>
            </w:pPr>
            <w:r w:rsidRPr="000857E6">
              <w:rPr>
                <w:b/>
                <w:bCs/>
                <w:sz w:val="16"/>
                <w:szCs w:val="16"/>
              </w:rPr>
              <w:t>1.</w:t>
            </w:r>
          </w:p>
        </w:tc>
        <w:tc>
          <w:tcPr>
            <w:tcW w:w="2035" w:type="dxa"/>
            <w:tcBorders>
              <w:top w:val="nil"/>
              <w:left w:val="nil"/>
              <w:bottom w:val="single" w:sz="4" w:space="0" w:color="auto"/>
              <w:right w:val="single" w:sz="4" w:space="0" w:color="auto"/>
            </w:tcBorders>
            <w:shd w:val="clear" w:color="000000" w:fill="FFFFFF"/>
            <w:vAlign w:val="center"/>
            <w:hideMark/>
          </w:tcPr>
          <w:p w14:paraId="74AD4379" w14:textId="77777777" w:rsidR="00446EEC" w:rsidRPr="000857E6" w:rsidRDefault="00446EEC" w:rsidP="000857E6">
            <w:pPr>
              <w:rPr>
                <w:b/>
                <w:bCs/>
                <w:sz w:val="16"/>
                <w:szCs w:val="16"/>
              </w:rPr>
            </w:pPr>
            <w:r w:rsidRPr="000857E6">
              <w:rPr>
                <w:b/>
                <w:bCs/>
                <w:sz w:val="16"/>
                <w:szCs w:val="16"/>
              </w:rPr>
              <w:t>Всего по этапу 2024-2025 года</w:t>
            </w:r>
          </w:p>
        </w:tc>
        <w:tc>
          <w:tcPr>
            <w:tcW w:w="669" w:type="dxa"/>
            <w:tcBorders>
              <w:top w:val="nil"/>
              <w:left w:val="nil"/>
              <w:bottom w:val="single" w:sz="4" w:space="0" w:color="auto"/>
              <w:right w:val="single" w:sz="4" w:space="0" w:color="auto"/>
            </w:tcBorders>
            <w:shd w:val="clear" w:color="auto" w:fill="auto"/>
            <w:vAlign w:val="center"/>
            <w:hideMark/>
          </w:tcPr>
          <w:p w14:paraId="360268E7" w14:textId="7D72254F" w:rsidR="00446EEC" w:rsidRPr="000857E6" w:rsidRDefault="00446EEC" w:rsidP="000857E6">
            <w:pPr>
              <w:jc w:val="center"/>
              <w:rPr>
                <w:b/>
                <w:bCs/>
                <w:sz w:val="16"/>
                <w:szCs w:val="16"/>
              </w:rPr>
            </w:pPr>
            <w:r w:rsidRPr="000857E6">
              <w:rPr>
                <w:b/>
                <w:bCs/>
                <w:sz w:val="16"/>
                <w:szCs w:val="16"/>
              </w:rPr>
              <w:t>189</w:t>
            </w:r>
            <w:r w:rsidR="004B5453" w:rsidRPr="000857E6">
              <w:rPr>
                <w:b/>
                <w:bCs/>
                <w:sz w:val="16"/>
                <w:szCs w:val="16"/>
              </w:rPr>
              <w:t>8</w:t>
            </w:r>
          </w:p>
        </w:tc>
        <w:tc>
          <w:tcPr>
            <w:tcW w:w="775" w:type="dxa"/>
            <w:tcBorders>
              <w:top w:val="nil"/>
              <w:left w:val="nil"/>
              <w:bottom w:val="single" w:sz="4" w:space="0" w:color="auto"/>
              <w:right w:val="single" w:sz="4" w:space="0" w:color="auto"/>
            </w:tcBorders>
            <w:shd w:val="clear" w:color="auto" w:fill="auto"/>
            <w:vAlign w:val="center"/>
            <w:hideMark/>
          </w:tcPr>
          <w:p w14:paraId="157F27C8" w14:textId="2C9BBCA9" w:rsidR="00446EEC" w:rsidRPr="000857E6" w:rsidRDefault="00446EEC" w:rsidP="000857E6">
            <w:pPr>
              <w:jc w:val="center"/>
              <w:rPr>
                <w:b/>
                <w:bCs/>
                <w:sz w:val="16"/>
                <w:szCs w:val="16"/>
              </w:rPr>
            </w:pPr>
            <w:r w:rsidRPr="000857E6">
              <w:rPr>
                <w:b/>
                <w:bCs/>
                <w:sz w:val="16"/>
                <w:szCs w:val="16"/>
              </w:rPr>
              <w:t> </w:t>
            </w:r>
            <w:r w:rsidR="00AC0DB8" w:rsidRPr="000857E6">
              <w:rPr>
                <w:b/>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4A25F088" w14:textId="6B99F0E4" w:rsidR="00446EEC" w:rsidRPr="000857E6" w:rsidRDefault="00446EEC" w:rsidP="0041502E">
            <w:pPr>
              <w:jc w:val="center"/>
              <w:rPr>
                <w:b/>
                <w:bCs/>
                <w:sz w:val="16"/>
                <w:szCs w:val="16"/>
              </w:rPr>
            </w:pPr>
            <w:r w:rsidRPr="000857E6">
              <w:rPr>
                <w:b/>
                <w:bCs/>
                <w:sz w:val="16"/>
                <w:szCs w:val="16"/>
              </w:rPr>
              <w:t> </w:t>
            </w:r>
            <w:r w:rsidR="0041502E">
              <w:rPr>
                <w:b/>
                <w:bCs/>
                <w:sz w:val="16"/>
                <w:szCs w:val="16"/>
              </w:rPr>
              <w:t>х</w:t>
            </w:r>
          </w:p>
        </w:tc>
        <w:tc>
          <w:tcPr>
            <w:tcW w:w="0" w:type="auto"/>
            <w:tcBorders>
              <w:top w:val="nil"/>
              <w:left w:val="nil"/>
              <w:bottom w:val="single" w:sz="4" w:space="0" w:color="auto"/>
              <w:right w:val="single" w:sz="4" w:space="0" w:color="auto"/>
            </w:tcBorders>
            <w:shd w:val="clear" w:color="auto" w:fill="auto"/>
            <w:vAlign w:val="center"/>
            <w:hideMark/>
          </w:tcPr>
          <w:p w14:paraId="2C89792F" w14:textId="2924A3C3" w:rsidR="00446EEC" w:rsidRPr="000857E6" w:rsidRDefault="00446EEC" w:rsidP="000857E6">
            <w:pPr>
              <w:jc w:val="center"/>
              <w:rPr>
                <w:b/>
                <w:bCs/>
                <w:sz w:val="16"/>
                <w:szCs w:val="16"/>
              </w:rPr>
            </w:pPr>
            <w:r w:rsidRPr="000857E6">
              <w:rPr>
                <w:b/>
                <w:bCs/>
                <w:sz w:val="16"/>
                <w:szCs w:val="16"/>
              </w:rPr>
              <w:t> </w:t>
            </w:r>
            <w:r w:rsidR="0041502E">
              <w:rPr>
                <w:b/>
                <w:bCs/>
                <w:sz w:val="16"/>
                <w:szCs w:val="16"/>
              </w:rPr>
              <w:t>х</w:t>
            </w:r>
          </w:p>
        </w:tc>
        <w:tc>
          <w:tcPr>
            <w:tcW w:w="856" w:type="dxa"/>
            <w:tcBorders>
              <w:top w:val="nil"/>
              <w:left w:val="nil"/>
              <w:bottom w:val="single" w:sz="4" w:space="0" w:color="auto"/>
              <w:right w:val="single" w:sz="4" w:space="0" w:color="auto"/>
            </w:tcBorders>
            <w:shd w:val="clear" w:color="auto" w:fill="auto"/>
            <w:vAlign w:val="center"/>
            <w:hideMark/>
          </w:tcPr>
          <w:p w14:paraId="30FAC981" w14:textId="77777777" w:rsidR="00446EEC" w:rsidRPr="000857E6" w:rsidRDefault="00446EEC" w:rsidP="000857E6">
            <w:pPr>
              <w:jc w:val="center"/>
              <w:rPr>
                <w:b/>
                <w:bCs/>
                <w:sz w:val="16"/>
                <w:szCs w:val="16"/>
              </w:rPr>
            </w:pPr>
            <w:r w:rsidRPr="000857E6">
              <w:rPr>
                <w:b/>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20113401" w14:textId="60969BC7" w:rsidR="00446EEC" w:rsidRPr="000857E6" w:rsidRDefault="0041502E" w:rsidP="0041502E">
            <w:pPr>
              <w:jc w:val="center"/>
              <w:rPr>
                <w:b/>
                <w:bCs/>
                <w:sz w:val="16"/>
                <w:szCs w:val="16"/>
              </w:rPr>
            </w:pPr>
            <w:r>
              <w:rPr>
                <w:b/>
                <w:bCs/>
                <w:sz w:val="16"/>
                <w:szCs w:val="16"/>
              </w:rPr>
              <w:t>х</w:t>
            </w:r>
          </w:p>
        </w:tc>
        <w:tc>
          <w:tcPr>
            <w:tcW w:w="0" w:type="auto"/>
            <w:tcBorders>
              <w:top w:val="nil"/>
              <w:left w:val="nil"/>
              <w:bottom w:val="single" w:sz="4" w:space="0" w:color="auto"/>
              <w:right w:val="single" w:sz="4" w:space="0" w:color="auto"/>
            </w:tcBorders>
            <w:shd w:val="clear" w:color="auto" w:fill="auto"/>
            <w:vAlign w:val="center"/>
            <w:hideMark/>
          </w:tcPr>
          <w:p w14:paraId="4F04D18B" w14:textId="0CE31AC1" w:rsidR="00446EEC" w:rsidRPr="000857E6" w:rsidRDefault="00446EEC" w:rsidP="000857E6">
            <w:pPr>
              <w:jc w:val="center"/>
              <w:rPr>
                <w:b/>
                <w:bCs/>
                <w:sz w:val="16"/>
                <w:szCs w:val="16"/>
              </w:rPr>
            </w:pPr>
            <w:r w:rsidRPr="000857E6">
              <w:rPr>
                <w:b/>
                <w:bCs/>
                <w:sz w:val="16"/>
                <w:szCs w:val="16"/>
              </w:rPr>
              <w:t> </w:t>
            </w:r>
            <w:r w:rsidR="0041502E">
              <w:rPr>
                <w:b/>
                <w:bCs/>
                <w:sz w:val="16"/>
                <w:szCs w:val="16"/>
              </w:rPr>
              <w:t>х</w:t>
            </w:r>
          </w:p>
        </w:tc>
        <w:tc>
          <w:tcPr>
            <w:tcW w:w="0" w:type="auto"/>
            <w:tcBorders>
              <w:top w:val="nil"/>
              <w:left w:val="nil"/>
              <w:bottom w:val="single" w:sz="4" w:space="0" w:color="auto"/>
              <w:right w:val="single" w:sz="4" w:space="0" w:color="auto"/>
            </w:tcBorders>
            <w:shd w:val="clear" w:color="auto" w:fill="auto"/>
            <w:vAlign w:val="center"/>
            <w:hideMark/>
          </w:tcPr>
          <w:p w14:paraId="06E7B0C5" w14:textId="77777777" w:rsidR="00446EEC" w:rsidRPr="000857E6" w:rsidRDefault="00446EEC" w:rsidP="000857E6">
            <w:pPr>
              <w:jc w:val="center"/>
              <w:rPr>
                <w:b/>
                <w:bCs/>
                <w:sz w:val="16"/>
                <w:szCs w:val="16"/>
              </w:rPr>
            </w:pPr>
            <w:r w:rsidRPr="000857E6">
              <w:rPr>
                <w:b/>
                <w:bCs/>
                <w:sz w:val="16"/>
                <w:szCs w:val="16"/>
              </w:rPr>
              <w:t>4 143 239 301,12</w:t>
            </w:r>
          </w:p>
        </w:tc>
        <w:tc>
          <w:tcPr>
            <w:tcW w:w="0" w:type="auto"/>
            <w:tcBorders>
              <w:top w:val="nil"/>
              <w:left w:val="nil"/>
              <w:bottom w:val="single" w:sz="4" w:space="0" w:color="auto"/>
              <w:right w:val="single" w:sz="4" w:space="0" w:color="auto"/>
            </w:tcBorders>
            <w:shd w:val="clear" w:color="auto" w:fill="auto"/>
            <w:vAlign w:val="center"/>
            <w:hideMark/>
          </w:tcPr>
          <w:p w14:paraId="01751EEE" w14:textId="77777777" w:rsidR="00446EEC" w:rsidRPr="000857E6" w:rsidRDefault="00446EEC" w:rsidP="000857E6">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05304E21" w14:textId="77777777" w:rsidR="00446EEC" w:rsidRPr="000857E6" w:rsidRDefault="00446EEC" w:rsidP="000857E6">
            <w:pPr>
              <w:jc w:val="center"/>
              <w:rPr>
                <w:b/>
                <w:bCs/>
                <w:sz w:val="16"/>
                <w:szCs w:val="16"/>
              </w:rPr>
            </w:pPr>
            <w:r w:rsidRPr="000857E6">
              <w:rPr>
                <w:b/>
                <w:bCs/>
                <w:sz w:val="16"/>
                <w:szCs w:val="16"/>
              </w:rPr>
              <w:t>3 065 997 082,88</w:t>
            </w:r>
          </w:p>
        </w:tc>
        <w:tc>
          <w:tcPr>
            <w:tcW w:w="0" w:type="auto"/>
            <w:tcBorders>
              <w:top w:val="nil"/>
              <w:left w:val="nil"/>
              <w:bottom w:val="single" w:sz="4" w:space="0" w:color="auto"/>
              <w:right w:val="single" w:sz="4" w:space="0" w:color="auto"/>
            </w:tcBorders>
            <w:shd w:val="clear" w:color="auto" w:fill="auto"/>
            <w:vAlign w:val="center"/>
            <w:hideMark/>
          </w:tcPr>
          <w:p w14:paraId="29320E46" w14:textId="77777777" w:rsidR="00446EEC" w:rsidRPr="000857E6" w:rsidRDefault="00446EEC" w:rsidP="000857E6">
            <w:pPr>
              <w:jc w:val="center"/>
              <w:rPr>
                <w:b/>
                <w:bCs/>
                <w:sz w:val="16"/>
                <w:szCs w:val="16"/>
              </w:rPr>
            </w:pPr>
            <w:r w:rsidRPr="000857E6">
              <w:rPr>
                <w:b/>
                <w:bCs/>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005A60F1"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645B902"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BD74D71" w14:textId="77777777" w:rsidR="00446EEC" w:rsidRPr="000857E6" w:rsidRDefault="00446EEC" w:rsidP="000857E6">
            <w:pPr>
              <w:jc w:val="right"/>
              <w:rPr>
                <w:b/>
                <w:bCs/>
                <w:sz w:val="16"/>
                <w:szCs w:val="16"/>
              </w:rPr>
            </w:pPr>
            <w:r w:rsidRPr="000857E6">
              <w:rPr>
                <w:b/>
                <w:bCs/>
                <w:sz w:val="16"/>
                <w:szCs w:val="16"/>
              </w:rPr>
              <w:t>0,00</w:t>
            </w:r>
          </w:p>
        </w:tc>
        <w:tc>
          <w:tcPr>
            <w:tcW w:w="717" w:type="dxa"/>
            <w:tcBorders>
              <w:top w:val="nil"/>
              <w:left w:val="nil"/>
              <w:bottom w:val="single" w:sz="4" w:space="0" w:color="auto"/>
              <w:right w:val="single" w:sz="4" w:space="0" w:color="auto"/>
            </w:tcBorders>
            <w:shd w:val="clear" w:color="auto" w:fill="auto"/>
            <w:vAlign w:val="center"/>
            <w:hideMark/>
          </w:tcPr>
          <w:p w14:paraId="6DC2D21C"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66036D76" w14:textId="77777777" w:rsidR="00446EEC" w:rsidRPr="000857E6" w:rsidRDefault="00446EEC" w:rsidP="000857E6">
            <w:pPr>
              <w:jc w:val="right"/>
              <w:rPr>
                <w:b/>
                <w:bCs/>
                <w:sz w:val="16"/>
                <w:szCs w:val="16"/>
              </w:rPr>
            </w:pPr>
            <w:r w:rsidRPr="000857E6">
              <w:rPr>
                <w:b/>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2C8B3A49" w14:textId="77777777" w:rsidR="00446EEC" w:rsidRPr="000857E6" w:rsidRDefault="00446EEC" w:rsidP="000857E6">
            <w:pPr>
              <w:jc w:val="right"/>
              <w:rPr>
                <w:b/>
                <w:bCs/>
                <w:sz w:val="16"/>
                <w:szCs w:val="16"/>
              </w:rPr>
            </w:pPr>
            <w:r w:rsidRPr="000857E6">
              <w:rPr>
                <w:b/>
                <w:bCs/>
                <w:sz w:val="16"/>
                <w:szCs w:val="16"/>
              </w:rPr>
              <w:t>0,00</w:t>
            </w:r>
          </w:p>
        </w:tc>
      </w:tr>
      <w:tr w:rsidR="00446EEC" w:rsidRPr="0041502E" w14:paraId="4EAF7E5A" w14:textId="77777777" w:rsidTr="00D131B6">
        <w:trPr>
          <w:trHeight w:val="5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75121" w14:textId="77777777" w:rsidR="00446EEC" w:rsidRPr="0041502E" w:rsidRDefault="00446EEC" w:rsidP="000857E6">
            <w:pPr>
              <w:jc w:val="center"/>
              <w:rPr>
                <w:sz w:val="16"/>
                <w:szCs w:val="16"/>
              </w:rPr>
            </w:pPr>
            <w:r w:rsidRPr="0041502E">
              <w:rPr>
                <w:sz w:val="16"/>
                <w:szCs w:val="16"/>
              </w:rPr>
              <w:t>1.1.</w:t>
            </w:r>
          </w:p>
        </w:tc>
        <w:tc>
          <w:tcPr>
            <w:tcW w:w="2035" w:type="dxa"/>
            <w:tcBorders>
              <w:top w:val="nil"/>
              <w:left w:val="nil"/>
              <w:bottom w:val="single" w:sz="4" w:space="0" w:color="auto"/>
              <w:right w:val="single" w:sz="4" w:space="0" w:color="auto"/>
            </w:tcBorders>
            <w:shd w:val="clear" w:color="000000" w:fill="FFFFFF"/>
            <w:vAlign w:val="center"/>
            <w:hideMark/>
          </w:tcPr>
          <w:p w14:paraId="65300EB7" w14:textId="77777777" w:rsidR="00446EEC" w:rsidRPr="0041502E" w:rsidRDefault="00446EEC" w:rsidP="000857E6">
            <w:pPr>
              <w:rPr>
                <w:sz w:val="16"/>
                <w:szCs w:val="16"/>
              </w:rPr>
            </w:pPr>
            <w:r w:rsidRPr="0041502E">
              <w:rPr>
                <w:sz w:val="16"/>
                <w:szCs w:val="16"/>
              </w:rPr>
              <w:t>Итого по Сергиево-Посадскому городскому округу</w:t>
            </w:r>
          </w:p>
        </w:tc>
        <w:tc>
          <w:tcPr>
            <w:tcW w:w="669" w:type="dxa"/>
            <w:tcBorders>
              <w:top w:val="nil"/>
              <w:left w:val="nil"/>
              <w:bottom w:val="single" w:sz="4" w:space="0" w:color="auto"/>
              <w:right w:val="single" w:sz="4" w:space="0" w:color="auto"/>
            </w:tcBorders>
            <w:shd w:val="clear" w:color="000000" w:fill="FFFFFF"/>
            <w:noWrap/>
            <w:vAlign w:val="center"/>
            <w:hideMark/>
          </w:tcPr>
          <w:p w14:paraId="7FB1775E" w14:textId="01A43DC6" w:rsidR="00446EEC" w:rsidRPr="0041502E" w:rsidRDefault="00446EEC" w:rsidP="000857E6">
            <w:pPr>
              <w:jc w:val="center"/>
              <w:rPr>
                <w:sz w:val="16"/>
                <w:szCs w:val="16"/>
              </w:rPr>
            </w:pPr>
            <w:r w:rsidRPr="0041502E">
              <w:rPr>
                <w:sz w:val="16"/>
                <w:szCs w:val="16"/>
              </w:rPr>
              <w:t>189</w:t>
            </w:r>
            <w:r w:rsidR="004B5453" w:rsidRPr="0041502E">
              <w:rPr>
                <w:sz w:val="16"/>
                <w:szCs w:val="16"/>
              </w:rPr>
              <w:t>8</w:t>
            </w:r>
          </w:p>
        </w:tc>
        <w:tc>
          <w:tcPr>
            <w:tcW w:w="775" w:type="dxa"/>
            <w:tcBorders>
              <w:top w:val="nil"/>
              <w:left w:val="nil"/>
              <w:bottom w:val="single" w:sz="4" w:space="0" w:color="auto"/>
              <w:right w:val="single" w:sz="4" w:space="0" w:color="auto"/>
            </w:tcBorders>
            <w:shd w:val="clear" w:color="000000" w:fill="FFFFFF"/>
            <w:noWrap/>
            <w:vAlign w:val="center"/>
            <w:hideMark/>
          </w:tcPr>
          <w:p w14:paraId="563D4729" w14:textId="1CF6DDD9" w:rsidR="00446EEC" w:rsidRPr="0041502E" w:rsidRDefault="00FD038E" w:rsidP="000857E6">
            <w:pPr>
              <w:jc w:val="center"/>
              <w:rPr>
                <w:sz w:val="16"/>
                <w:szCs w:val="16"/>
              </w:rPr>
            </w:pPr>
            <w:r w:rsidRPr="0041502E">
              <w:rPr>
                <w:sz w:val="16"/>
                <w:szCs w:val="16"/>
              </w:rPr>
              <w:t xml:space="preserve"> </w:t>
            </w:r>
            <w:r w:rsidR="00D0104C" w:rsidRPr="0041502E">
              <w:rPr>
                <w:sz w:val="16"/>
                <w:szCs w:val="16"/>
              </w:rPr>
              <w:t>826</w:t>
            </w:r>
            <w:r w:rsidR="00446EEC" w:rsidRPr="0041502E">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7DFCD09" w14:textId="55DC6227" w:rsidR="00446EEC" w:rsidRPr="0041502E" w:rsidRDefault="00446EEC" w:rsidP="000857E6">
            <w:pPr>
              <w:jc w:val="center"/>
              <w:rPr>
                <w:sz w:val="16"/>
                <w:szCs w:val="16"/>
              </w:rPr>
            </w:pPr>
            <w:r w:rsidRPr="0041502E">
              <w:rPr>
                <w:sz w:val="16"/>
                <w:szCs w:val="16"/>
              </w:rPr>
              <w:t> </w:t>
            </w:r>
            <w:r w:rsidR="0041502E">
              <w:rPr>
                <w:sz w:val="16"/>
                <w:szCs w:val="16"/>
              </w:rPr>
              <w:t>х</w:t>
            </w:r>
          </w:p>
        </w:tc>
        <w:tc>
          <w:tcPr>
            <w:tcW w:w="0" w:type="auto"/>
            <w:tcBorders>
              <w:top w:val="nil"/>
              <w:left w:val="nil"/>
              <w:bottom w:val="single" w:sz="4" w:space="0" w:color="auto"/>
              <w:right w:val="single" w:sz="4" w:space="0" w:color="auto"/>
            </w:tcBorders>
            <w:shd w:val="clear" w:color="000000" w:fill="FFFFFF"/>
            <w:noWrap/>
            <w:vAlign w:val="center"/>
            <w:hideMark/>
          </w:tcPr>
          <w:p w14:paraId="2FC97D48" w14:textId="02AE5EE5" w:rsidR="00446EEC" w:rsidRPr="0041502E" w:rsidRDefault="0041502E" w:rsidP="000857E6">
            <w:pPr>
              <w:jc w:val="center"/>
              <w:rPr>
                <w:sz w:val="16"/>
                <w:szCs w:val="16"/>
              </w:rPr>
            </w:pPr>
            <w:r>
              <w:rPr>
                <w:sz w:val="16"/>
                <w:szCs w:val="16"/>
              </w:rPr>
              <w:t>х</w:t>
            </w:r>
            <w:r w:rsidR="00446EEC" w:rsidRPr="0041502E">
              <w:rPr>
                <w:sz w:val="16"/>
                <w:szCs w:val="16"/>
              </w:rPr>
              <w:t> </w:t>
            </w:r>
          </w:p>
        </w:tc>
        <w:tc>
          <w:tcPr>
            <w:tcW w:w="856" w:type="dxa"/>
            <w:tcBorders>
              <w:top w:val="nil"/>
              <w:left w:val="nil"/>
              <w:bottom w:val="single" w:sz="4" w:space="0" w:color="auto"/>
              <w:right w:val="single" w:sz="4" w:space="0" w:color="auto"/>
            </w:tcBorders>
            <w:shd w:val="clear" w:color="auto" w:fill="auto"/>
            <w:noWrap/>
            <w:vAlign w:val="center"/>
            <w:hideMark/>
          </w:tcPr>
          <w:p w14:paraId="5FD7F0AC" w14:textId="77777777" w:rsidR="00446EEC" w:rsidRPr="0041502E" w:rsidRDefault="00446EEC" w:rsidP="000857E6">
            <w:pPr>
              <w:jc w:val="center"/>
              <w:rPr>
                <w:sz w:val="16"/>
                <w:szCs w:val="16"/>
              </w:rPr>
            </w:pPr>
            <w:r w:rsidRPr="0041502E">
              <w:rPr>
                <w:sz w:val="16"/>
                <w:szCs w:val="16"/>
              </w:rPr>
              <w:t>36 029,02</w:t>
            </w:r>
          </w:p>
        </w:tc>
        <w:tc>
          <w:tcPr>
            <w:tcW w:w="0" w:type="auto"/>
            <w:tcBorders>
              <w:top w:val="nil"/>
              <w:left w:val="nil"/>
              <w:bottom w:val="single" w:sz="4" w:space="0" w:color="auto"/>
              <w:right w:val="single" w:sz="4" w:space="0" w:color="auto"/>
            </w:tcBorders>
            <w:shd w:val="clear" w:color="auto" w:fill="auto"/>
            <w:noWrap/>
            <w:vAlign w:val="center"/>
            <w:hideMark/>
          </w:tcPr>
          <w:p w14:paraId="7A38D531" w14:textId="2CDBD381" w:rsidR="00446EEC" w:rsidRPr="0041502E" w:rsidRDefault="00446EEC" w:rsidP="000857E6">
            <w:pPr>
              <w:jc w:val="center"/>
              <w:rPr>
                <w:sz w:val="16"/>
                <w:szCs w:val="16"/>
              </w:rPr>
            </w:pPr>
            <w:r w:rsidRPr="0041502E">
              <w:rPr>
                <w:sz w:val="16"/>
                <w:szCs w:val="16"/>
              </w:rPr>
              <w:t> </w:t>
            </w:r>
            <w:r w:rsidR="0041502E">
              <w:rPr>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157A96A" w14:textId="7F862272" w:rsidR="00446EEC" w:rsidRPr="0041502E" w:rsidRDefault="00446EEC" w:rsidP="000857E6">
            <w:pPr>
              <w:jc w:val="center"/>
              <w:rPr>
                <w:sz w:val="16"/>
                <w:szCs w:val="16"/>
              </w:rPr>
            </w:pPr>
            <w:r w:rsidRPr="0041502E">
              <w:rPr>
                <w:sz w:val="16"/>
                <w:szCs w:val="16"/>
              </w:rPr>
              <w:t> </w:t>
            </w:r>
            <w:r w:rsidR="0041502E">
              <w:rPr>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4B0B4802" w14:textId="77777777" w:rsidR="00446EEC" w:rsidRPr="0041502E" w:rsidRDefault="00446EEC" w:rsidP="000857E6">
            <w:pPr>
              <w:jc w:val="center"/>
              <w:rPr>
                <w:sz w:val="16"/>
                <w:szCs w:val="16"/>
              </w:rPr>
            </w:pPr>
            <w:r w:rsidRPr="0041502E">
              <w:rPr>
                <w:sz w:val="16"/>
                <w:szCs w:val="16"/>
              </w:rPr>
              <w:t>4 143 239 301,12</w:t>
            </w:r>
          </w:p>
        </w:tc>
        <w:tc>
          <w:tcPr>
            <w:tcW w:w="0" w:type="auto"/>
            <w:tcBorders>
              <w:top w:val="nil"/>
              <w:left w:val="nil"/>
              <w:bottom w:val="single" w:sz="4" w:space="0" w:color="auto"/>
              <w:right w:val="single" w:sz="4" w:space="0" w:color="auto"/>
            </w:tcBorders>
            <w:shd w:val="clear" w:color="auto" w:fill="auto"/>
            <w:noWrap/>
            <w:vAlign w:val="center"/>
            <w:hideMark/>
          </w:tcPr>
          <w:p w14:paraId="0AD6625A" w14:textId="77777777" w:rsidR="00446EEC" w:rsidRPr="0041502E" w:rsidRDefault="00446EEC" w:rsidP="000857E6">
            <w:pPr>
              <w:jc w:val="center"/>
              <w:rPr>
                <w:sz w:val="16"/>
                <w:szCs w:val="16"/>
              </w:rPr>
            </w:pPr>
            <w:r w:rsidRPr="0041502E">
              <w:rPr>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5D87C034" w14:textId="77777777" w:rsidR="00446EEC" w:rsidRPr="0041502E" w:rsidRDefault="00446EEC" w:rsidP="000857E6">
            <w:pPr>
              <w:jc w:val="center"/>
              <w:rPr>
                <w:sz w:val="16"/>
                <w:szCs w:val="16"/>
              </w:rPr>
            </w:pPr>
            <w:r w:rsidRPr="0041502E">
              <w:rPr>
                <w:sz w:val="16"/>
                <w:szCs w:val="16"/>
              </w:rPr>
              <w:t>3 065 997 082,88</w:t>
            </w:r>
          </w:p>
        </w:tc>
        <w:tc>
          <w:tcPr>
            <w:tcW w:w="0" w:type="auto"/>
            <w:tcBorders>
              <w:top w:val="nil"/>
              <w:left w:val="nil"/>
              <w:bottom w:val="single" w:sz="4" w:space="0" w:color="auto"/>
              <w:right w:val="single" w:sz="4" w:space="0" w:color="auto"/>
            </w:tcBorders>
            <w:shd w:val="clear" w:color="auto" w:fill="auto"/>
            <w:noWrap/>
            <w:vAlign w:val="center"/>
            <w:hideMark/>
          </w:tcPr>
          <w:p w14:paraId="3BE57CDB" w14:textId="77777777" w:rsidR="00446EEC" w:rsidRPr="0041502E" w:rsidRDefault="00446EEC" w:rsidP="000857E6">
            <w:pPr>
              <w:jc w:val="center"/>
              <w:rPr>
                <w:sz w:val="16"/>
                <w:szCs w:val="16"/>
              </w:rPr>
            </w:pPr>
            <w:r w:rsidRPr="0041502E">
              <w:rPr>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6DF3C1F6" w14:textId="77777777" w:rsidR="00446EEC" w:rsidRPr="0041502E" w:rsidRDefault="00446EEC" w:rsidP="000857E6">
            <w:pPr>
              <w:jc w:val="right"/>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3B64E37E" w14:textId="77777777" w:rsidR="00446EEC" w:rsidRPr="0041502E" w:rsidRDefault="00446EEC" w:rsidP="000857E6">
            <w:pPr>
              <w:jc w:val="right"/>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782C9F" w14:textId="77777777" w:rsidR="00446EEC" w:rsidRPr="0041502E" w:rsidRDefault="00446EEC" w:rsidP="000857E6">
            <w:pPr>
              <w:jc w:val="right"/>
              <w:rPr>
                <w:bCs/>
                <w:sz w:val="16"/>
                <w:szCs w:val="16"/>
              </w:rPr>
            </w:pPr>
            <w:r w:rsidRPr="0041502E">
              <w:rPr>
                <w:bCs/>
                <w:sz w:val="16"/>
                <w:szCs w:val="16"/>
              </w:rPr>
              <w:t>0,00</w:t>
            </w:r>
          </w:p>
        </w:tc>
        <w:tc>
          <w:tcPr>
            <w:tcW w:w="717" w:type="dxa"/>
            <w:tcBorders>
              <w:top w:val="nil"/>
              <w:left w:val="nil"/>
              <w:bottom w:val="single" w:sz="4" w:space="0" w:color="auto"/>
              <w:right w:val="single" w:sz="4" w:space="0" w:color="auto"/>
            </w:tcBorders>
            <w:shd w:val="clear" w:color="auto" w:fill="auto"/>
            <w:vAlign w:val="center"/>
            <w:hideMark/>
          </w:tcPr>
          <w:p w14:paraId="25548D0E" w14:textId="77777777" w:rsidR="00446EEC" w:rsidRPr="0041502E" w:rsidRDefault="00446EEC" w:rsidP="000857E6">
            <w:pPr>
              <w:jc w:val="right"/>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37B41BE4" w14:textId="77777777" w:rsidR="00446EEC" w:rsidRPr="0041502E" w:rsidRDefault="00446EEC" w:rsidP="000857E6">
            <w:pPr>
              <w:jc w:val="right"/>
              <w:rPr>
                <w:bCs/>
                <w:sz w:val="16"/>
                <w:szCs w:val="16"/>
              </w:rPr>
            </w:pPr>
            <w:r w:rsidRPr="0041502E">
              <w:rPr>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139ED073" w14:textId="77777777" w:rsidR="00446EEC" w:rsidRPr="0041502E" w:rsidRDefault="00446EEC" w:rsidP="000857E6">
            <w:pPr>
              <w:jc w:val="right"/>
              <w:rPr>
                <w:bCs/>
                <w:sz w:val="16"/>
                <w:szCs w:val="16"/>
              </w:rPr>
            </w:pPr>
            <w:r w:rsidRPr="0041502E">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0" w:type="auto"/>
        <w:tblInd w:w="-719" w:type="dxa"/>
        <w:tblLayout w:type="fixed"/>
        <w:tblLook w:val="04A0" w:firstRow="1" w:lastRow="0" w:firstColumn="1" w:lastColumn="0" w:noHBand="0" w:noVBand="1"/>
      </w:tblPr>
      <w:tblGrid>
        <w:gridCol w:w="425"/>
        <w:gridCol w:w="993"/>
        <w:gridCol w:w="851"/>
        <w:gridCol w:w="567"/>
        <w:gridCol w:w="567"/>
        <w:gridCol w:w="567"/>
        <w:gridCol w:w="567"/>
        <w:gridCol w:w="567"/>
        <w:gridCol w:w="850"/>
        <w:gridCol w:w="851"/>
        <w:gridCol w:w="1275"/>
        <w:gridCol w:w="851"/>
        <w:gridCol w:w="1276"/>
        <w:gridCol w:w="567"/>
        <w:gridCol w:w="567"/>
        <w:gridCol w:w="567"/>
        <w:gridCol w:w="567"/>
        <w:gridCol w:w="567"/>
        <w:gridCol w:w="992"/>
        <w:gridCol w:w="850"/>
        <w:gridCol w:w="1266"/>
      </w:tblGrid>
      <w:tr w:rsidR="002755AF" w:rsidRPr="000857E6" w14:paraId="7736C61E" w14:textId="77777777" w:rsidTr="005159B2">
        <w:trPr>
          <w:trHeight w:val="735"/>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E5C9F" w14:textId="77777777" w:rsidR="002755AF" w:rsidRPr="000857E6" w:rsidRDefault="002755AF" w:rsidP="000857E6">
            <w:pPr>
              <w:rPr>
                <w:color w:val="000000"/>
                <w:sz w:val="16"/>
                <w:szCs w:val="16"/>
              </w:rPr>
            </w:pPr>
            <w:r w:rsidRPr="000857E6">
              <w:rPr>
                <w:color w:val="000000"/>
                <w:sz w:val="16"/>
                <w:szCs w:val="16"/>
              </w:rPr>
              <w:t>№ п/п</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9A41C26" w14:textId="77777777" w:rsidR="002755AF" w:rsidRPr="000857E6" w:rsidRDefault="002755AF" w:rsidP="000857E6">
            <w:pPr>
              <w:jc w:val="center"/>
              <w:rPr>
                <w:color w:val="000000"/>
                <w:sz w:val="16"/>
                <w:szCs w:val="16"/>
              </w:rPr>
            </w:pPr>
            <w:r w:rsidRPr="000857E6">
              <w:rPr>
                <w:color w:val="000000"/>
                <w:sz w:val="16"/>
                <w:szCs w:val="16"/>
              </w:rPr>
              <w:t>Наименование муниципального образования</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7D8B639" w14:textId="77777777" w:rsidR="002755AF" w:rsidRPr="000857E6" w:rsidRDefault="002755AF" w:rsidP="000857E6">
            <w:pPr>
              <w:jc w:val="center"/>
              <w:rPr>
                <w:color w:val="000000"/>
                <w:sz w:val="16"/>
                <w:szCs w:val="16"/>
              </w:rPr>
            </w:pPr>
            <w:r w:rsidRPr="000857E6">
              <w:rPr>
                <w:color w:val="000000"/>
                <w:sz w:val="16"/>
                <w:szCs w:val="16"/>
              </w:rPr>
              <w:t>Всего расселяемая площадь жилых помещений</w:t>
            </w:r>
          </w:p>
        </w:tc>
        <w:tc>
          <w:tcPr>
            <w:tcW w:w="2835" w:type="dxa"/>
            <w:gridSpan w:val="5"/>
            <w:tcBorders>
              <w:top w:val="single" w:sz="8" w:space="0" w:color="auto"/>
              <w:left w:val="nil"/>
              <w:bottom w:val="single" w:sz="8" w:space="0" w:color="auto"/>
              <w:right w:val="single" w:sz="8" w:space="0" w:color="000000"/>
            </w:tcBorders>
            <w:shd w:val="clear" w:color="auto" w:fill="auto"/>
            <w:vAlign w:val="center"/>
            <w:hideMark/>
          </w:tcPr>
          <w:p w14:paraId="6FD36911" w14:textId="77777777" w:rsidR="002755AF" w:rsidRPr="000857E6" w:rsidRDefault="002755AF" w:rsidP="000857E6">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1046" w:type="dxa"/>
            <w:gridSpan w:val="13"/>
            <w:tcBorders>
              <w:top w:val="single" w:sz="8" w:space="0" w:color="auto"/>
              <w:left w:val="nil"/>
              <w:bottom w:val="single" w:sz="8" w:space="0" w:color="auto"/>
              <w:right w:val="single" w:sz="8" w:space="0" w:color="000000"/>
            </w:tcBorders>
            <w:shd w:val="clear" w:color="auto" w:fill="auto"/>
            <w:vAlign w:val="center"/>
            <w:hideMark/>
          </w:tcPr>
          <w:p w14:paraId="1C72B281" w14:textId="77777777" w:rsidR="002755AF" w:rsidRPr="000857E6" w:rsidRDefault="002755AF" w:rsidP="000857E6">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5159B2">
        <w:trPr>
          <w:trHeight w:val="31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0B5B6324"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BF70178"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E002492" w14:textId="77777777" w:rsidR="002755AF" w:rsidRPr="000857E6" w:rsidRDefault="002755AF" w:rsidP="000857E6">
            <w:pPr>
              <w:rPr>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687D5EC" w14:textId="77777777" w:rsidR="002755AF" w:rsidRPr="000857E6" w:rsidRDefault="002755AF" w:rsidP="000857E6">
            <w:pPr>
              <w:rPr>
                <w:color w:val="000000"/>
                <w:sz w:val="16"/>
                <w:szCs w:val="16"/>
              </w:rPr>
            </w:pPr>
            <w:r w:rsidRPr="000857E6">
              <w:rPr>
                <w:color w:val="000000"/>
                <w:sz w:val="16"/>
                <w:szCs w:val="16"/>
              </w:rPr>
              <w:t>Всего:</w:t>
            </w:r>
          </w:p>
        </w:tc>
        <w:tc>
          <w:tcPr>
            <w:tcW w:w="2268" w:type="dxa"/>
            <w:gridSpan w:val="4"/>
            <w:tcBorders>
              <w:top w:val="single" w:sz="8" w:space="0" w:color="auto"/>
              <w:left w:val="nil"/>
              <w:bottom w:val="single" w:sz="8" w:space="0" w:color="auto"/>
              <w:right w:val="single" w:sz="8" w:space="0" w:color="000000"/>
            </w:tcBorders>
            <w:shd w:val="clear" w:color="auto" w:fill="auto"/>
            <w:vAlign w:val="center"/>
            <w:hideMark/>
          </w:tcPr>
          <w:p w14:paraId="64269340" w14:textId="77777777" w:rsidR="002755AF" w:rsidRPr="000857E6" w:rsidRDefault="002755AF" w:rsidP="000857E6">
            <w:pPr>
              <w:rPr>
                <w:color w:val="000000"/>
                <w:sz w:val="16"/>
                <w:szCs w:val="16"/>
              </w:rPr>
            </w:pPr>
            <w:r w:rsidRPr="000857E6">
              <w:rPr>
                <w:color w:val="000000"/>
                <w:sz w:val="16"/>
                <w:szCs w:val="16"/>
              </w:rPr>
              <w:t>в том числе:</w:t>
            </w:r>
          </w:p>
        </w:tc>
        <w:tc>
          <w:tcPr>
            <w:tcW w:w="297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BFA42" w14:textId="77777777" w:rsidR="002755AF" w:rsidRPr="000857E6" w:rsidRDefault="002755AF" w:rsidP="000857E6">
            <w:pPr>
              <w:rPr>
                <w:color w:val="000000"/>
                <w:sz w:val="16"/>
                <w:szCs w:val="16"/>
              </w:rPr>
            </w:pPr>
            <w:r w:rsidRPr="000857E6">
              <w:rPr>
                <w:color w:val="000000"/>
                <w:sz w:val="16"/>
                <w:szCs w:val="16"/>
              </w:rPr>
              <w:t>Всего:</w:t>
            </w:r>
          </w:p>
        </w:tc>
        <w:tc>
          <w:tcPr>
            <w:tcW w:w="8070" w:type="dxa"/>
            <w:gridSpan w:val="10"/>
            <w:tcBorders>
              <w:top w:val="single" w:sz="8" w:space="0" w:color="auto"/>
              <w:left w:val="nil"/>
              <w:bottom w:val="single" w:sz="8" w:space="0" w:color="auto"/>
              <w:right w:val="single" w:sz="8" w:space="0" w:color="000000"/>
            </w:tcBorders>
            <w:shd w:val="clear" w:color="auto" w:fill="auto"/>
            <w:vAlign w:val="center"/>
            <w:hideMark/>
          </w:tcPr>
          <w:p w14:paraId="15EC810F" w14:textId="77777777" w:rsidR="002755AF" w:rsidRPr="000857E6" w:rsidRDefault="002755AF" w:rsidP="000857E6">
            <w:pPr>
              <w:rPr>
                <w:color w:val="000000"/>
                <w:sz w:val="16"/>
                <w:szCs w:val="16"/>
              </w:rPr>
            </w:pPr>
            <w:r w:rsidRPr="000857E6">
              <w:rPr>
                <w:color w:val="000000"/>
                <w:sz w:val="16"/>
                <w:szCs w:val="16"/>
              </w:rPr>
              <w:t>в том числе:</w:t>
            </w:r>
          </w:p>
        </w:tc>
      </w:tr>
      <w:tr w:rsidR="005159B2" w:rsidRPr="000857E6" w14:paraId="4802E372" w14:textId="77777777" w:rsidTr="005159B2">
        <w:trPr>
          <w:trHeight w:val="76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87E4883"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FB09ABC"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52D13A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7D5718EC" w14:textId="77777777" w:rsidR="002755AF" w:rsidRPr="000857E6" w:rsidRDefault="002755AF" w:rsidP="000857E6">
            <w:pPr>
              <w:rPr>
                <w:color w:val="000000"/>
                <w:sz w:val="16"/>
                <w:szCs w:val="16"/>
              </w:rPr>
            </w:pP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164053B" w14:textId="77777777" w:rsidR="002755AF" w:rsidRPr="000857E6" w:rsidRDefault="002755AF" w:rsidP="000857E6">
            <w:pPr>
              <w:jc w:val="center"/>
              <w:rPr>
                <w:color w:val="000000"/>
                <w:sz w:val="16"/>
                <w:szCs w:val="16"/>
              </w:rPr>
            </w:pPr>
            <w:r w:rsidRPr="000857E6">
              <w:rPr>
                <w:color w:val="000000"/>
                <w:sz w:val="16"/>
                <w:szCs w:val="16"/>
              </w:rPr>
              <w:t xml:space="preserve"> Выкуп жилых помещений у собственников</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2966B3" w14:textId="77777777" w:rsidR="002755AF" w:rsidRPr="000857E6" w:rsidRDefault="002755AF" w:rsidP="000857E6">
            <w:pPr>
              <w:jc w:val="center"/>
              <w:rPr>
                <w:color w:val="000000"/>
                <w:sz w:val="16"/>
                <w:szCs w:val="16"/>
              </w:rPr>
            </w:pPr>
            <w:r w:rsidRPr="000857E6">
              <w:rPr>
                <w:color w:val="000000"/>
                <w:sz w:val="16"/>
                <w:szCs w:val="16"/>
              </w:rPr>
              <w:t>Договор о развитии застроенной территории</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055B8B1" w14:textId="77777777" w:rsidR="002755AF" w:rsidRPr="000857E6" w:rsidRDefault="002755AF" w:rsidP="000857E6">
            <w:pPr>
              <w:jc w:val="center"/>
              <w:rPr>
                <w:color w:val="000000"/>
                <w:sz w:val="16"/>
                <w:szCs w:val="16"/>
              </w:rPr>
            </w:pPr>
            <w:r w:rsidRPr="000857E6">
              <w:rPr>
                <w:color w:val="000000"/>
                <w:sz w:val="16"/>
                <w:szCs w:val="16"/>
              </w:rPr>
              <w:t xml:space="preserve"> Переселение в свободный жилищный фонд</w:t>
            </w:r>
          </w:p>
        </w:tc>
        <w:tc>
          <w:tcPr>
            <w:tcW w:w="2976" w:type="dxa"/>
            <w:gridSpan w:val="3"/>
            <w:vMerge/>
            <w:tcBorders>
              <w:top w:val="nil"/>
              <w:left w:val="single" w:sz="8" w:space="0" w:color="auto"/>
              <w:bottom w:val="single" w:sz="8" w:space="0" w:color="000000"/>
              <w:right w:val="single" w:sz="8" w:space="0" w:color="auto"/>
            </w:tcBorders>
            <w:vAlign w:val="center"/>
            <w:hideMark/>
          </w:tcPr>
          <w:p w14:paraId="539B4C12" w14:textId="77777777" w:rsidR="002755AF" w:rsidRPr="000857E6" w:rsidRDefault="002755AF" w:rsidP="000857E6">
            <w:pPr>
              <w:rPr>
                <w:color w:val="000000"/>
                <w:sz w:val="16"/>
                <w:szCs w:val="16"/>
              </w:rPr>
            </w:pP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22C5A" w14:textId="77777777" w:rsidR="002755AF" w:rsidRPr="000857E6" w:rsidRDefault="002755AF" w:rsidP="000857E6">
            <w:pPr>
              <w:rPr>
                <w:color w:val="000000"/>
                <w:sz w:val="16"/>
                <w:szCs w:val="16"/>
              </w:rPr>
            </w:pPr>
            <w:r w:rsidRPr="000857E6">
              <w:rPr>
                <w:color w:val="000000"/>
                <w:sz w:val="16"/>
                <w:szCs w:val="16"/>
              </w:rPr>
              <w:t>Строительство домов</w:t>
            </w:r>
          </w:p>
        </w:tc>
        <w:tc>
          <w:tcPr>
            <w:tcW w:w="226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2C3C0E" w14:textId="77777777" w:rsidR="002755AF" w:rsidRPr="000857E6" w:rsidRDefault="002755AF" w:rsidP="000857E6">
            <w:pPr>
              <w:jc w:val="both"/>
              <w:rPr>
                <w:color w:val="000000"/>
                <w:sz w:val="16"/>
                <w:szCs w:val="16"/>
              </w:rPr>
            </w:pPr>
            <w:r w:rsidRPr="000857E6">
              <w:rPr>
                <w:color w:val="000000"/>
                <w:sz w:val="16"/>
                <w:szCs w:val="16"/>
              </w:rPr>
              <w:t>Приобретение жилых помещений у застройщиков, в т.ч.:</w:t>
            </w:r>
          </w:p>
        </w:tc>
        <w:tc>
          <w:tcPr>
            <w:tcW w:w="155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08CA3E" w14:textId="77777777" w:rsidR="002755AF" w:rsidRPr="000857E6" w:rsidRDefault="002755AF" w:rsidP="000857E6">
            <w:pPr>
              <w:jc w:val="center"/>
              <w:rPr>
                <w:color w:val="000000"/>
                <w:sz w:val="16"/>
                <w:szCs w:val="16"/>
              </w:rPr>
            </w:pPr>
            <w:r w:rsidRPr="000857E6">
              <w:rPr>
                <w:color w:val="000000"/>
                <w:sz w:val="16"/>
                <w:szCs w:val="16"/>
              </w:rPr>
              <w:t>Приобретение жилых помещений у лиц, не являющихся застройщика-ми</w:t>
            </w:r>
          </w:p>
        </w:tc>
        <w:tc>
          <w:tcPr>
            <w:tcW w:w="211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43683E" w14:textId="77777777" w:rsidR="002755AF" w:rsidRPr="000857E6" w:rsidRDefault="002755AF" w:rsidP="000857E6">
            <w:pPr>
              <w:rPr>
                <w:color w:val="000000"/>
                <w:sz w:val="16"/>
                <w:szCs w:val="16"/>
              </w:rPr>
            </w:pPr>
            <w:r w:rsidRPr="000857E6">
              <w:rPr>
                <w:color w:val="000000"/>
                <w:sz w:val="16"/>
                <w:szCs w:val="16"/>
              </w:rPr>
              <w:t>Выкуп жилых помещений</w:t>
            </w:r>
          </w:p>
        </w:tc>
      </w:tr>
      <w:tr w:rsidR="005159B2" w:rsidRPr="000857E6" w14:paraId="59F994A4" w14:textId="77777777" w:rsidTr="005159B2">
        <w:trPr>
          <w:trHeight w:val="55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1DC6CD9"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04891E7"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2B12394A"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752C94C9" w14:textId="77777777" w:rsidR="002755AF" w:rsidRPr="000857E6" w:rsidRDefault="002755AF" w:rsidP="000857E6">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54D91B"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419C4D7"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BA13263" w14:textId="77777777" w:rsidR="002755AF" w:rsidRPr="000857E6" w:rsidRDefault="002755AF" w:rsidP="000857E6">
            <w:pPr>
              <w:rPr>
                <w:color w:val="000000"/>
                <w:sz w:val="16"/>
                <w:szCs w:val="16"/>
              </w:rPr>
            </w:pPr>
          </w:p>
        </w:tc>
        <w:tc>
          <w:tcPr>
            <w:tcW w:w="2976" w:type="dxa"/>
            <w:gridSpan w:val="3"/>
            <w:vMerge/>
            <w:tcBorders>
              <w:top w:val="nil"/>
              <w:left w:val="single" w:sz="8" w:space="0" w:color="auto"/>
              <w:bottom w:val="single" w:sz="8" w:space="0" w:color="000000"/>
              <w:right w:val="single" w:sz="8" w:space="0" w:color="auto"/>
            </w:tcBorders>
            <w:vAlign w:val="center"/>
            <w:hideMark/>
          </w:tcPr>
          <w:p w14:paraId="5216E857" w14:textId="77777777" w:rsidR="002755AF" w:rsidRPr="000857E6" w:rsidRDefault="002755AF" w:rsidP="000857E6">
            <w:pPr>
              <w:rPr>
                <w:color w:val="000000"/>
                <w:sz w:val="16"/>
                <w:szCs w:val="16"/>
              </w:rPr>
            </w:pPr>
          </w:p>
        </w:tc>
        <w:tc>
          <w:tcPr>
            <w:tcW w:w="2127" w:type="dxa"/>
            <w:gridSpan w:val="2"/>
            <w:vMerge/>
            <w:tcBorders>
              <w:top w:val="single" w:sz="8" w:space="0" w:color="auto"/>
              <w:left w:val="single" w:sz="8" w:space="0" w:color="auto"/>
              <w:bottom w:val="single" w:sz="8" w:space="0" w:color="000000"/>
              <w:right w:val="single" w:sz="8" w:space="0" w:color="000000"/>
            </w:tcBorders>
            <w:vAlign w:val="center"/>
            <w:hideMark/>
          </w:tcPr>
          <w:p w14:paraId="53DC2C6B" w14:textId="77777777" w:rsidR="002755AF" w:rsidRPr="000857E6" w:rsidRDefault="002755AF" w:rsidP="000857E6">
            <w:pPr>
              <w:rPr>
                <w:color w:val="000000"/>
                <w:sz w:val="16"/>
                <w:szCs w:val="16"/>
              </w:rPr>
            </w:pPr>
          </w:p>
        </w:tc>
        <w:tc>
          <w:tcPr>
            <w:tcW w:w="2268" w:type="dxa"/>
            <w:gridSpan w:val="4"/>
            <w:vMerge/>
            <w:tcBorders>
              <w:top w:val="single" w:sz="8" w:space="0" w:color="auto"/>
              <w:left w:val="single" w:sz="8" w:space="0" w:color="auto"/>
              <w:bottom w:val="single" w:sz="8" w:space="0" w:color="000000"/>
              <w:right w:val="single" w:sz="8" w:space="0" w:color="000000"/>
            </w:tcBorders>
            <w:vAlign w:val="center"/>
            <w:hideMark/>
          </w:tcPr>
          <w:p w14:paraId="40A0E468" w14:textId="77777777" w:rsidR="002755AF" w:rsidRPr="000857E6" w:rsidRDefault="002755AF" w:rsidP="000857E6">
            <w:pPr>
              <w:rPr>
                <w:color w:val="000000"/>
                <w:sz w:val="16"/>
                <w:szCs w:val="16"/>
              </w:rPr>
            </w:pPr>
          </w:p>
        </w:tc>
        <w:tc>
          <w:tcPr>
            <w:tcW w:w="1559" w:type="dxa"/>
            <w:gridSpan w:val="2"/>
            <w:vMerge/>
            <w:tcBorders>
              <w:top w:val="single" w:sz="8" w:space="0" w:color="auto"/>
              <w:left w:val="single" w:sz="8" w:space="0" w:color="auto"/>
              <w:bottom w:val="single" w:sz="8" w:space="0" w:color="000000"/>
              <w:right w:val="single" w:sz="8" w:space="0" w:color="000000"/>
            </w:tcBorders>
            <w:vAlign w:val="center"/>
            <w:hideMark/>
          </w:tcPr>
          <w:p w14:paraId="776733F5" w14:textId="77777777" w:rsidR="002755AF" w:rsidRPr="000857E6" w:rsidRDefault="002755AF" w:rsidP="000857E6">
            <w:pPr>
              <w:rPr>
                <w:color w:val="000000"/>
                <w:sz w:val="16"/>
                <w:szCs w:val="16"/>
              </w:rPr>
            </w:pPr>
          </w:p>
        </w:tc>
        <w:tc>
          <w:tcPr>
            <w:tcW w:w="2116" w:type="dxa"/>
            <w:gridSpan w:val="2"/>
            <w:vMerge/>
            <w:tcBorders>
              <w:top w:val="single" w:sz="8" w:space="0" w:color="auto"/>
              <w:left w:val="single" w:sz="8" w:space="0" w:color="auto"/>
              <w:bottom w:val="single" w:sz="8" w:space="0" w:color="000000"/>
              <w:right w:val="single" w:sz="8" w:space="0" w:color="000000"/>
            </w:tcBorders>
            <w:vAlign w:val="center"/>
            <w:hideMark/>
          </w:tcPr>
          <w:p w14:paraId="4D413776" w14:textId="77777777" w:rsidR="002755AF" w:rsidRPr="000857E6" w:rsidRDefault="002755AF" w:rsidP="000857E6">
            <w:pPr>
              <w:rPr>
                <w:color w:val="000000"/>
                <w:sz w:val="16"/>
                <w:szCs w:val="16"/>
              </w:rPr>
            </w:pPr>
          </w:p>
        </w:tc>
      </w:tr>
      <w:tr w:rsidR="005159B2" w:rsidRPr="000857E6" w14:paraId="314AAC40" w14:textId="77777777" w:rsidTr="005159B2">
        <w:trPr>
          <w:trHeight w:val="379"/>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56C82B32"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82E1247"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7A8003F5"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1C24C9DD" w14:textId="77777777" w:rsidR="002755AF" w:rsidRPr="000857E6" w:rsidRDefault="002755AF" w:rsidP="000857E6">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60E080"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19177B4"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4A9E8C4" w14:textId="77777777" w:rsidR="002755AF" w:rsidRPr="000857E6" w:rsidRDefault="002755AF" w:rsidP="000857E6">
            <w:pPr>
              <w:rPr>
                <w:color w:val="000000"/>
                <w:sz w:val="16"/>
                <w:szCs w:val="16"/>
              </w:rPr>
            </w:pPr>
          </w:p>
        </w:tc>
        <w:tc>
          <w:tcPr>
            <w:tcW w:w="2976" w:type="dxa"/>
            <w:gridSpan w:val="3"/>
            <w:vMerge/>
            <w:tcBorders>
              <w:top w:val="nil"/>
              <w:left w:val="single" w:sz="8" w:space="0" w:color="auto"/>
              <w:bottom w:val="single" w:sz="8" w:space="0" w:color="000000"/>
              <w:right w:val="single" w:sz="8" w:space="0" w:color="auto"/>
            </w:tcBorders>
            <w:vAlign w:val="center"/>
            <w:hideMark/>
          </w:tcPr>
          <w:p w14:paraId="45537FC5" w14:textId="77777777" w:rsidR="002755AF" w:rsidRPr="000857E6" w:rsidRDefault="002755AF" w:rsidP="000857E6">
            <w:pPr>
              <w:rPr>
                <w:color w:val="000000"/>
                <w:sz w:val="16"/>
                <w:szCs w:val="16"/>
              </w:rPr>
            </w:pPr>
          </w:p>
        </w:tc>
        <w:tc>
          <w:tcPr>
            <w:tcW w:w="2127" w:type="dxa"/>
            <w:gridSpan w:val="2"/>
            <w:vMerge/>
            <w:tcBorders>
              <w:top w:val="single" w:sz="8" w:space="0" w:color="auto"/>
              <w:left w:val="single" w:sz="8" w:space="0" w:color="auto"/>
              <w:bottom w:val="single" w:sz="8" w:space="0" w:color="000000"/>
              <w:right w:val="single" w:sz="8" w:space="0" w:color="000000"/>
            </w:tcBorders>
            <w:vAlign w:val="center"/>
            <w:hideMark/>
          </w:tcPr>
          <w:p w14:paraId="2F598255" w14:textId="77777777" w:rsidR="002755AF" w:rsidRPr="000857E6" w:rsidRDefault="002755AF" w:rsidP="000857E6">
            <w:pPr>
              <w:rPr>
                <w:color w:val="000000"/>
                <w:sz w:val="16"/>
                <w:szCs w:val="16"/>
              </w:rPr>
            </w:pP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17E9C196" w14:textId="77777777" w:rsidR="002755AF" w:rsidRPr="000857E6" w:rsidRDefault="002755AF" w:rsidP="000857E6">
            <w:pPr>
              <w:jc w:val="both"/>
              <w:rPr>
                <w:color w:val="000000"/>
                <w:sz w:val="16"/>
                <w:szCs w:val="16"/>
              </w:rPr>
            </w:pPr>
            <w:r w:rsidRPr="000857E6">
              <w:rPr>
                <w:color w:val="000000"/>
                <w:sz w:val="16"/>
                <w:szCs w:val="16"/>
              </w:rPr>
              <w:t>в строящихся домах</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7DB44EA3" w14:textId="77777777" w:rsidR="002755AF" w:rsidRPr="000857E6" w:rsidRDefault="002755AF" w:rsidP="000857E6">
            <w:pPr>
              <w:jc w:val="both"/>
              <w:rPr>
                <w:color w:val="000000"/>
                <w:sz w:val="16"/>
                <w:szCs w:val="16"/>
              </w:rPr>
            </w:pPr>
            <w:r w:rsidRPr="000857E6">
              <w:rPr>
                <w:color w:val="000000"/>
                <w:sz w:val="16"/>
                <w:szCs w:val="16"/>
              </w:rPr>
              <w:t>в домах, введенных в эксплуатацию</w:t>
            </w:r>
          </w:p>
        </w:tc>
        <w:tc>
          <w:tcPr>
            <w:tcW w:w="1559" w:type="dxa"/>
            <w:gridSpan w:val="2"/>
            <w:vMerge/>
            <w:tcBorders>
              <w:top w:val="single" w:sz="8" w:space="0" w:color="auto"/>
              <w:left w:val="single" w:sz="8" w:space="0" w:color="auto"/>
              <w:bottom w:val="single" w:sz="8" w:space="0" w:color="000000"/>
              <w:right w:val="single" w:sz="8" w:space="0" w:color="000000"/>
            </w:tcBorders>
            <w:vAlign w:val="center"/>
            <w:hideMark/>
          </w:tcPr>
          <w:p w14:paraId="0939B76F" w14:textId="77777777" w:rsidR="002755AF" w:rsidRPr="000857E6" w:rsidRDefault="002755AF" w:rsidP="000857E6">
            <w:pPr>
              <w:rPr>
                <w:color w:val="000000"/>
                <w:sz w:val="16"/>
                <w:szCs w:val="16"/>
              </w:rPr>
            </w:pPr>
          </w:p>
        </w:tc>
        <w:tc>
          <w:tcPr>
            <w:tcW w:w="2116" w:type="dxa"/>
            <w:gridSpan w:val="2"/>
            <w:vMerge/>
            <w:tcBorders>
              <w:top w:val="single" w:sz="8" w:space="0" w:color="auto"/>
              <w:left w:val="single" w:sz="8" w:space="0" w:color="auto"/>
              <w:bottom w:val="single" w:sz="8" w:space="0" w:color="000000"/>
              <w:right w:val="single" w:sz="8" w:space="0" w:color="000000"/>
            </w:tcBorders>
            <w:vAlign w:val="center"/>
            <w:hideMark/>
          </w:tcPr>
          <w:p w14:paraId="063EC650" w14:textId="77777777" w:rsidR="002755AF" w:rsidRPr="000857E6" w:rsidRDefault="002755AF" w:rsidP="000857E6">
            <w:pPr>
              <w:rPr>
                <w:color w:val="000000"/>
                <w:sz w:val="16"/>
                <w:szCs w:val="16"/>
              </w:rPr>
            </w:pPr>
          </w:p>
        </w:tc>
      </w:tr>
      <w:tr w:rsidR="005159B2" w:rsidRPr="000857E6" w14:paraId="2A4F31EA" w14:textId="77777777" w:rsidTr="005159B2">
        <w:trPr>
          <w:trHeight w:val="517"/>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18BEEE24"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6FC29B37"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7C97968" w14:textId="77777777" w:rsidR="002755AF" w:rsidRPr="000857E6" w:rsidRDefault="002755AF" w:rsidP="000857E6">
            <w:pPr>
              <w:rPr>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74337F7"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8C6C683"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BA69E1"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7CB1DB"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8C00596"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A31C0A"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1778F97"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127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2CC532B"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9F851F"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127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9C2AA57"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0D884C"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32AA66"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8BFB5EA"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B2A7F2"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9E1FC3B"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99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962D16"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54C940A" w14:textId="77777777" w:rsidR="002755AF" w:rsidRPr="000857E6" w:rsidRDefault="002755AF" w:rsidP="000857E6">
            <w:pPr>
              <w:jc w:val="center"/>
              <w:rPr>
                <w:color w:val="000000"/>
                <w:sz w:val="16"/>
                <w:szCs w:val="16"/>
              </w:rPr>
            </w:pPr>
            <w:r w:rsidRPr="000857E6">
              <w:rPr>
                <w:color w:val="000000"/>
                <w:sz w:val="16"/>
                <w:szCs w:val="16"/>
              </w:rPr>
              <w:t>Выкупаемая площадь</w:t>
            </w:r>
          </w:p>
        </w:tc>
        <w:tc>
          <w:tcPr>
            <w:tcW w:w="126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5D7FE99" w14:textId="77777777" w:rsidR="002755AF" w:rsidRPr="000857E6" w:rsidRDefault="002755AF" w:rsidP="000857E6">
            <w:pPr>
              <w:jc w:val="center"/>
              <w:rPr>
                <w:color w:val="000000"/>
                <w:sz w:val="16"/>
                <w:szCs w:val="16"/>
              </w:rPr>
            </w:pPr>
            <w:r w:rsidRPr="000857E6">
              <w:rPr>
                <w:color w:val="000000"/>
                <w:sz w:val="16"/>
                <w:szCs w:val="16"/>
              </w:rPr>
              <w:t>Стоимость</w:t>
            </w:r>
          </w:p>
        </w:tc>
      </w:tr>
      <w:tr w:rsidR="005159B2" w:rsidRPr="000857E6" w14:paraId="0AE2942E" w14:textId="77777777" w:rsidTr="005159B2">
        <w:trPr>
          <w:trHeight w:val="154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B3A9AED"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256436C"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2657175"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18BE6C9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C57F96D"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608A304"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46290D2"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45A7CE3" w14:textId="77777777" w:rsidR="002755AF" w:rsidRPr="000857E6" w:rsidRDefault="002755AF" w:rsidP="000857E6">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2E75FDF0" w14:textId="77777777" w:rsidR="002755AF" w:rsidRPr="000857E6" w:rsidRDefault="002755AF" w:rsidP="000857E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F9BA21F" w14:textId="77777777" w:rsidR="002755AF" w:rsidRPr="000857E6" w:rsidRDefault="002755AF" w:rsidP="000857E6">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10A77979" w14:textId="77777777" w:rsidR="002755AF" w:rsidRPr="000857E6" w:rsidRDefault="002755AF" w:rsidP="000857E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3EBD454" w14:textId="77777777" w:rsidR="002755AF" w:rsidRPr="000857E6" w:rsidRDefault="002755AF" w:rsidP="000857E6">
            <w:pPr>
              <w:rPr>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093D44EE"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E8A0A99"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60C5428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A96490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27C616B"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8B21179" w14:textId="77777777" w:rsidR="002755AF" w:rsidRPr="000857E6" w:rsidRDefault="002755AF" w:rsidP="000857E6">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2255335D" w14:textId="77777777" w:rsidR="002755AF" w:rsidRPr="000857E6" w:rsidRDefault="002755AF" w:rsidP="000857E6">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39A0398C" w14:textId="77777777" w:rsidR="002755AF" w:rsidRPr="000857E6" w:rsidRDefault="002755AF" w:rsidP="000857E6">
            <w:pPr>
              <w:rPr>
                <w:color w:val="000000"/>
                <w:sz w:val="16"/>
                <w:szCs w:val="16"/>
              </w:rPr>
            </w:pPr>
          </w:p>
        </w:tc>
        <w:tc>
          <w:tcPr>
            <w:tcW w:w="1266" w:type="dxa"/>
            <w:vMerge/>
            <w:tcBorders>
              <w:top w:val="nil"/>
              <w:left w:val="single" w:sz="8" w:space="0" w:color="auto"/>
              <w:bottom w:val="single" w:sz="8" w:space="0" w:color="000000"/>
              <w:right w:val="single" w:sz="8" w:space="0" w:color="auto"/>
            </w:tcBorders>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5159B2">
        <w:trPr>
          <w:trHeight w:val="7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15B5046"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72363AD" w14:textId="77777777" w:rsidR="002755AF" w:rsidRPr="000857E6" w:rsidRDefault="002755AF" w:rsidP="000857E6">
            <w:pPr>
              <w:rPr>
                <w:color w:val="000000"/>
                <w:sz w:val="16"/>
                <w:szCs w:val="16"/>
              </w:rPr>
            </w:pPr>
          </w:p>
        </w:tc>
        <w:tc>
          <w:tcPr>
            <w:tcW w:w="851" w:type="dxa"/>
            <w:tcBorders>
              <w:top w:val="nil"/>
              <w:left w:val="nil"/>
              <w:bottom w:val="single" w:sz="8" w:space="0" w:color="auto"/>
              <w:right w:val="single" w:sz="8" w:space="0" w:color="auto"/>
            </w:tcBorders>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850" w:type="dxa"/>
            <w:tcBorders>
              <w:top w:val="nil"/>
              <w:left w:val="nil"/>
              <w:bottom w:val="single" w:sz="8" w:space="0" w:color="auto"/>
              <w:right w:val="single" w:sz="8" w:space="0" w:color="auto"/>
            </w:tcBorders>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851" w:type="dxa"/>
            <w:tcBorders>
              <w:top w:val="nil"/>
              <w:left w:val="nil"/>
              <w:bottom w:val="single" w:sz="8" w:space="0" w:color="auto"/>
              <w:right w:val="single" w:sz="8" w:space="0" w:color="auto"/>
            </w:tcBorders>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275" w:type="dxa"/>
            <w:tcBorders>
              <w:top w:val="nil"/>
              <w:left w:val="nil"/>
              <w:bottom w:val="single" w:sz="8" w:space="0" w:color="auto"/>
              <w:right w:val="single" w:sz="8" w:space="0" w:color="auto"/>
            </w:tcBorders>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851" w:type="dxa"/>
            <w:tcBorders>
              <w:top w:val="nil"/>
              <w:left w:val="nil"/>
              <w:bottom w:val="single" w:sz="8" w:space="0" w:color="auto"/>
              <w:right w:val="single" w:sz="8" w:space="0" w:color="auto"/>
            </w:tcBorders>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276" w:type="dxa"/>
            <w:tcBorders>
              <w:top w:val="nil"/>
              <w:left w:val="nil"/>
              <w:bottom w:val="single" w:sz="8" w:space="0" w:color="auto"/>
              <w:right w:val="single" w:sz="8" w:space="0" w:color="auto"/>
            </w:tcBorders>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92" w:type="dxa"/>
            <w:tcBorders>
              <w:top w:val="nil"/>
              <w:left w:val="nil"/>
              <w:bottom w:val="single" w:sz="8" w:space="0" w:color="auto"/>
              <w:right w:val="single" w:sz="8" w:space="0" w:color="auto"/>
            </w:tcBorders>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850" w:type="dxa"/>
            <w:tcBorders>
              <w:top w:val="nil"/>
              <w:left w:val="nil"/>
              <w:bottom w:val="single" w:sz="8" w:space="0" w:color="auto"/>
              <w:right w:val="single" w:sz="8" w:space="0" w:color="auto"/>
            </w:tcBorders>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1266" w:type="dxa"/>
            <w:tcBorders>
              <w:top w:val="nil"/>
              <w:left w:val="nil"/>
              <w:bottom w:val="single" w:sz="8" w:space="0" w:color="auto"/>
              <w:right w:val="single" w:sz="8" w:space="0" w:color="auto"/>
            </w:tcBorders>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5159B2">
        <w:trPr>
          <w:trHeight w:val="166"/>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993" w:type="dxa"/>
            <w:tcBorders>
              <w:top w:val="nil"/>
              <w:left w:val="nil"/>
              <w:bottom w:val="single" w:sz="8" w:space="0" w:color="auto"/>
              <w:right w:val="single" w:sz="8" w:space="0" w:color="auto"/>
            </w:tcBorders>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851" w:type="dxa"/>
            <w:tcBorders>
              <w:top w:val="nil"/>
              <w:left w:val="nil"/>
              <w:bottom w:val="single" w:sz="8" w:space="0" w:color="auto"/>
              <w:right w:val="single" w:sz="8" w:space="0" w:color="auto"/>
            </w:tcBorders>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67" w:type="dxa"/>
            <w:tcBorders>
              <w:top w:val="nil"/>
              <w:left w:val="nil"/>
              <w:bottom w:val="single" w:sz="8" w:space="0" w:color="auto"/>
              <w:right w:val="single" w:sz="8" w:space="0" w:color="auto"/>
            </w:tcBorders>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67" w:type="dxa"/>
            <w:tcBorders>
              <w:top w:val="nil"/>
              <w:left w:val="nil"/>
              <w:bottom w:val="single" w:sz="8" w:space="0" w:color="auto"/>
              <w:right w:val="single" w:sz="8" w:space="0" w:color="auto"/>
            </w:tcBorders>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567" w:type="dxa"/>
            <w:tcBorders>
              <w:top w:val="nil"/>
              <w:left w:val="nil"/>
              <w:bottom w:val="single" w:sz="8" w:space="0" w:color="auto"/>
              <w:right w:val="single" w:sz="8" w:space="0" w:color="auto"/>
            </w:tcBorders>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850" w:type="dxa"/>
            <w:tcBorders>
              <w:top w:val="nil"/>
              <w:left w:val="nil"/>
              <w:bottom w:val="single" w:sz="8" w:space="0" w:color="auto"/>
              <w:right w:val="single" w:sz="8" w:space="0" w:color="auto"/>
            </w:tcBorders>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851" w:type="dxa"/>
            <w:tcBorders>
              <w:top w:val="nil"/>
              <w:left w:val="nil"/>
              <w:bottom w:val="single" w:sz="8" w:space="0" w:color="auto"/>
              <w:right w:val="single" w:sz="8" w:space="0" w:color="auto"/>
            </w:tcBorders>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275" w:type="dxa"/>
            <w:tcBorders>
              <w:top w:val="nil"/>
              <w:left w:val="nil"/>
              <w:bottom w:val="single" w:sz="8" w:space="0" w:color="auto"/>
              <w:right w:val="single" w:sz="8" w:space="0" w:color="auto"/>
            </w:tcBorders>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851" w:type="dxa"/>
            <w:tcBorders>
              <w:top w:val="nil"/>
              <w:left w:val="nil"/>
              <w:bottom w:val="single" w:sz="8" w:space="0" w:color="auto"/>
              <w:right w:val="single" w:sz="8" w:space="0" w:color="auto"/>
            </w:tcBorders>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92" w:type="dxa"/>
            <w:tcBorders>
              <w:top w:val="nil"/>
              <w:left w:val="nil"/>
              <w:bottom w:val="single" w:sz="8" w:space="0" w:color="auto"/>
              <w:right w:val="single" w:sz="8" w:space="0" w:color="auto"/>
            </w:tcBorders>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850" w:type="dxa"/>
            <w:tcBorders>
              <w:top w:val="nil"/>
              <w:left w:val="nil"/>
              <w:bottom w:val="single" w:sz="8" w:space="0" w:color="auto"/>
              <w:right w:val="single" w:sz="8" w:space="0" w:color="auto"/>
            </w:tcBorders>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1266" w:type="dxa"/>
            <w:tcBorders>
              <w:top w:val="nil"/>
              <w:left w:val="nil"/>
              <w:bottom w:val="single" w:sz="8" w:space="0" w:color="auto"/>
              <w:right w:val="single" w:sz="8" w:space="0" w:color="auto"/>
            </w:tcBorders>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5159B2" w:rsidRPr="000857E6" w14:paraId="17A12947" w14:textId="77777777" w:rsidTr="005159B2">
        <w:trPr>
          <w:trHeight w:val="675"/>
        </w:trPr>
        <w:tc>
          <w:tcPr>
            <w:tcW w:w="14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216FA1" w14:textId="7B857ACB" w:rsidR="00661449" w:rsidRPr="000857E6" w:rsidRDefault="00661449" w:rsidP="00661449">
            <w:pPr>
              <w:rPr>
                <w:b/>
                <w:bCs/>
                <w:color w:val="000000"/>
                <w:sz w:val="14"/>
                <w:szCs w:val="14"/>
              </w:rPr>
            </w:pPr>
            <w:r w:rsidRPr="000857E6">
              <w:rPr>
                <w:b/>
                <w:bCs/>
                <w:color w:val="000000"/>
                <w:sz w:val="14"/>
                <w:szCs w:val="14"/>
              </w:rPr>
              <w:t>Всего по Подпрограмме 4 муниципальной программы переселения, в том числе:</w:t>
            </w:r>
          </w:p>
        </w:tc>
        <w:tc>
          <w:tcPr>
            <w:tcW w:w="851" w:type="dxa"/>
            <w:tcBorders>
              <w:top w:val="nil"/>
              <w:left w:val="nil"/>
              <w:bottom w:val="single" w:sz="8" w:space="0" w:color="auto"/>
              <w:right w:val="single" w:sz="8" w:space="0" w:color="auto"/>
            </w:tcBorders>
            <w:shd w:val="clear" w:color="auto" w:fill="auto"/>
            <w:vAlign w:val="center"/>
            <w:hideMark/>
          </w:tcPr>
          <w:p w14:paraId="6DC43D97"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567" w:type="dxa"/>
            <w:tcBorders>
              <w:top w:val="nil"/>
              <w:left w:val="nil"/>
              <w:bottom w:val="single" w:sz="8" w:space="0" w:color="auto"/>
              <w:right w:val="single" w:sz="8" w:space="0" w:color="auto"/>
            </w:tcBorders>
            <w:shd w:val="clear" w:color="auto" w:fill="auto"/>
            <w:vAlign w:val="center"/>
            <w:hideMark/>
          </w:tcPr>
          <w:p w14:paraId="1C7BBC59"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14:paraId="51F56AC9"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14:paraId="4F0E93A9"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14:paraId="7D4390C9"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14:paraId="2416596B"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850" w:type="dxa"/>
            <w:tcBorders>
              <w:top w:val="nil"/>
              <w:left w:val="nil"/>
              <w:bottom w:val="single" w:sz="8" w:space="0" w:color="auto"/>
              <w:right w:val="single" w:sz="8" w:space="0" w:color="auto"/>
            </w:tcBorders>
            <w:shd w:val="clear" w:color="auto" w:fill="auto"/>
            <w:vAlign w:val="center"/>
            <w:hideMark/>
          </w:tcPr>
          <w:p w14:paraId="08713504"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851" w:type="dxa"/>
            <w:tcBorders>
              <w:top w:val="nil"/>
              <w:left w:val="nil"/>
              <w:bottom w:val="single" w:sz="8" w:space="0" w:color="auto"/>
              <w:right w:val="single" w:sz="8" w:space="0" w:color="auto"/>
            </w:tcBorders>
            <w:shd w:val="clear" w:color="auto" w:fill="auto"/>
            <w:vAlign w:val="center"/>
            <w:hideMark/>
          </w:tcPr>
          <w:p w14:paraId="7A0B9771"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1275" w:type="dxa"/>
            <w:tcBorders>
              <w:top w:val="nil"/>
              <w:left w:val="nil"/>
              <w:bottom w:val="single" w:sz="8" w:space="0" w:color="auto"/>
              <w:right w:val="single" w:sz="8" w:space="0" w:color="auto"/>
            </w:tcBorders>
            <w:shd w:val="clear" w:color="auto" w:fill="auto"/>
            <w:vAlign w:val="center"/>
            <w:hideMark/>
          </w:tcPr>
          <w:p w14:paraId="29BDC4B6" w14:textId="1B68303C" w:rsidR="00661449" w:rsidRPr="000857E6" w:rsidRDefault="00661449" w:rsidP="00661449">
            <w:pPr>
              <w:jc w:val="right"/>
              <w:rPr>
                <w:b/>
                <w:bCs/>
                <w:color w:val="000000"/>
                <w:sz w:val="14"/>
                <w:szCs w:val="14"/>
              </w:rPr>
            </w:pPr>
            <w:r>
              <w:rPr>
                <w:sz w:val="14"/>
                <w:szCs w:val="14"/>
              </w:rPr>
              <w:t>4 143 239 301,12</w:t>
            </w:r>
          </w:p>
        </w:tc>
        <w:tc>
          <w:tcPr>
            <w:tcW w:w="851" w:type="dxa"/>
            <w:tcBorders>
              <w:top w:val="nil"/>
              <w:left w:val="nil"/>
              <w:bottom w:val="single" w:sz="8" w:space="0" w:color="auto"/>
              <w:right w:val="single" w:sz="8" w:space="0" w:color="auto"/>
            </w:tcBorders>
            <w:shd w:val="clear" w:color="auto" w:fill="auto"/>
            <w:vAlign w:val="center"/>
            <w:hideMark/>
          </w:tcPr>
          <w:p w14:paraId="70303AED" w14:textId="6D7609D4" w:rsidR="00661449" w:rsidRPr="000857E6" w:rsidRDefault="00661449" w:rsidP="00661449">
            <w:pPr>
              <w:jc w:val="right"/>
              <w:rPr>
                <w:b/>
                <w:bCs/>
                <w:color w:val="000000"/>
                <w:sz w:val="14"/>
                <w:szCs w:val="14"/>
              </w:rPr>
            </w:pPr>
            <w:r>
              <w:rPr>
                <w:sz w:val="14"/>
                <w:szCs w:val="14"/>
              </w:rPr>
              <w:t>25 713,45</w:t>
            </w:r>
          </w:p>
        </w:tc>
        <w:tc>
          <w:tcPr>
            <w:tcW w:w="1276" w:type="dxa"/>
            <w:tcBorders>
              <w:top w:val="nil"/>
              <w:left w:val="nil"/>
              <w:bottom w:val="single" w:sz="8" w:space="0" w:color="auto"/>
              <w:right w:val="single" w:sz="8" w:space="0" w:color="auto"/>
            </w:tcBorders>
            <w:shd w:val="clear" w:color="auto" w:fill="auto"/>
            <w:vAlign w:val="center"/>
            <w:hideMark/>
          </w:tcPr>
          <w:p w14:paraId="05519AE0" w14:textId="6A2897D9" w:rsidR="00661449" w:rsidRPr="000857E6" w:rsidRDefault="00661449" w:rsidP="00661449">
            <w:pPr>
              <w:jc w:val="right"/>
              <w:rPr>
                <w:b/>
                <w:bCs/>
                <w:color w:val="000000"/>
                <w:sz w:val="14"/>
                <w:szCs w:val="14"/>
              </w:rPr>
            </w:pPr>
            <w:r>
              <w:rPr>
                <w:b/>
                <w:bCs/>
                <w:color w:val="000000"/>
                <w:sz w:val="14"/>
                <w:szCs w:val="14"/>
              </w:rPr>
              <w:t>3 024 123 742,96</w:t>
            </w:r>
          </w:p>
        </w:tc>
        <w:tc>
          <w:tcPr>
            <w:tcW w:w="567" w:type="dxa"/>
            <w:tcBorders>
              <w:top w:val="nil"/>
              <w:left w:val="nil"/>
              <w:bottom w:val="single" w:sz="8" w:space="0" w:color="auto"/>
              <w:right w:val="single" w:sz="8" w:space="0" w:color="auto"/>
            </w:tcBorders>
            <w:shd w:val="clear" w:color="auto" w:fill="auto"/>
            <w:vAlign w:val="center"/>
            <w:hideMark/>
          </w:tcPr>
          <w:p w14:paraId="26AF31C2" w14:textId="34C940CC"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A14A3AA" w14:textId="32EE3182"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4D76F78" w14:textId="29754E26"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DC5013" w14:textId="0AD28D04"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F89796" w14:textId="0AA5E4EF" w:rsidR="00661449" w:rsidRPr="000857E6" w:rsidRDefault="00661449" w:rsidP="00661449">
            <w:pPr>
              <w:jc w:val="right"/>
              <w:rPr>
                <w:b/>
                <w:bCs/>
                <w:color w:val="000000"/>
                <w:sz w:val="14"/>
                <w:szCs w:val="14"/>
              </w:rPr>
            </w:pPr>
            <w:r>
              <w:rPr>
                <w:b/>
                <w:bCs/>
                <w:color w:val="000000"/>
                <w:sz w:val="14"/>
                <w:szCs w:val="14"/>
              </w:rPr>
              <w:t>82,60</w:t>
            </w:r>
          </w:p>
        </w:tc>
        <w:tc>
          <w:tcPr>
            <w:tcW w:w="992" w:type="dxa"/>
            <w:tcBorders>
              <w:top w:val="nil"/>
              <w:left w:val="nil"/>
              <w:bottom w:val="single" w:sz="8" w:space="0" w:color="auto"/>
              <w:right w:val="single" w:sz="8" w:space="0" w:color="auto"/>
            </w:tcBorders>
            <w:shd w:val="clear" w:color="auto" w:fill="auto"/>
            <w:vAlign w:val="center"/>
            <w:hideMark/>
          </w:tcPr>
          <w:p w14:paraId="40DC0F30" w14:textId="1F7A23F1" w:rsidR="00661449" w:rsidRPr="000857E6" w:rsidRDefault="00661449" w:rsidP="00661449">
            <w:pPr>
              <w:jc w:val="right"/>
              <w:rPr>
                <w:b/>
                <w:bCs/>
                <w:color w:val="000000"/>
                <w:sz w:val="14"/>
                <w:szCs w:val="14"/>
              </w:rPr>
            </w:pPr>
            <w:r>
              <w:rPr>
                <w:b/>
                <w:bCs/>
                <w:color w:val="000000"/>
                <w:sz w:val="14"/>
                <w:szCs w:val="14"/>
              </w:rPr>
              <w:t>8 961 108,80</w:t>
            </w:r>
          </w:p>
        </w:tc>
        <w:tc>
          <w:tcPr>
            <w:tcW w:w="850" w:type="dxa"/>
            <w:tcBorders>
              <w:top w:val="nil"/>
              <w:left w:val="nil"/>
              <w:bottom w:val="single" w:sz="8" w:space="0" w:color="auto"/>
              <w:right w:val="single" w:sz="8" w:space="0" w:color="auto"/>
            </w:tcBorders>
            <w:shd w:val="clear" w:color="auto" w:fill="auto"/>
            <w:vAlign w:val="center"/>
            <w:hideMark/>
          </w:tcPr>
          <w:p w14:paraId="553F7908" w14:textId="3D8EA38E" w:rsidR="00661449" w:rsidRPr="000857E6" w:rsidRDefault="00661449" w:rsidP="00661449">
            <w:pPr>
              <w:jc w:val="right"/>
              <w:rPr>
                <w:b/>
                <w:bCs/>
                <w:color w:val="000000"/>
                <w:sz w:val="14"/>
                <w:szCs w:val="14"/>
              </w:rPr>
            </w:pPr>
            <w:r>
              <w:rPr>
                <w:sz w:val="14"/>
                <w:szCs w:val="14"/>
              </w:rPr>
              <w:t>10 232,97</w:t>
            </w:r>
          </w:p>
        </w:tc>
        <w:tc>
          <w:tcPr>
            <w:tcW w:w="1266" w:type="dxa"/>
            <w:tcBorders>
              <w:top w:val="nil"/>
              <w:left w:val="nil"/>
              <w:bottom w:val="single" w:sz="8" w:space="0" w:color="auto"/>
              <w:right w:val="single" w:sz="8" w:space="0" w:color="auto"/>
            </w:tcBorders>
            <w:shd w:val="clear" w:color="auto" w:fill="auto"/>
            <w:vAlign w:val="center"/>
            <w:hideMark/>
          </w:tcPr>
          <w:p w14:paraId="7F130484" w14:textId="48E35214" w:rsidR="00661449" w:rsidRPr="000857E6" w:rsidRDefault="00661449" w:rsidP="00661449">
            <w:pPr>
              <w:jc w:val="right"/>
              <w:rPr>
                <w:b/>
                <w:bCs/>
                <w:color w:val="000000"/>
                <w:sz w:val="14"/>
                <w:szCs w:val="14"/>
              </w:rPr>
            </w:pPr>
            <w:r>
              <w:rPr>
                <w:sz w:val="14"/>
                <w:szCs w:val="14"/>
              </w:rPr>
              <w:t>1 110 154 449,36</w:t>
            </w:r>
          </w:p>
        </w:tc>
      </w:tr>
      <w:tr w:rsidR="005159B2" w:rsidRPr="000857E6" w14:paraId="3D520679" w14:textId="77777777" w:rsidTr="005159B2">
        <w:trPr>
          <w:trHeight w:val="281"/>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14:paraId="1CB93CDF" w14:textId="77777777" w:rsidR="00661449" w:rsidRPr="000857E6" w:rsidRDefault="00661449" w:rsidP="00661449">
            <w:pPr>
              <w:rPr>
                <w:b/>
                <w:bCs/>
                <w:color w:val="000000"/>
                <w:sz w:val="14"/>
                <w:szCs w:val="14"/>
              </w:rPr>
            </w:pPr>
            <w:r w:rsidRPr="000857E6">
              <w:rPr>
                <w:b/>
                <w:bCs/>
                <w:color w:val="000000"/>
                <w:sz w:val="14"/>
                <w:szCs w:val="14"/>
              </w:rPr>
              <w:t>1.</w:t>
            </w:r>
          </w:p>
        </w:tc>
        <w:tc>
          <w:tcPr>
            <w:tcW w:w="993" w:type="dxa"/>
            <w:tcBorders>
              <w:top w:val="nil"/>
              <w:left w:val="nil"/>
              <w:bottom w:val="single" w:sz="8" w:space="0" w:color="auto"/>
              <w:right w:val="single" w:sz="8" w:space="0" w:color="auto"/>
            </w:tcBorders>
            <w:shd w:val="clear" w:color="auto" w:fill="auto"/>
            <w:vAlign w:val="center"/>
            <w:hideMark/>
          </w:tcPr>
          <w:p w14:paraId="0960F3B5" w14:textId="77777777" w:rsidR="00661449" w:rsidRPr="000857E6" w:rsidRDefault="00661449" w:rsidP="00661449">
            <w:pPr>
              <w:rPr>
                <w:b/>
                <w:bCs/>
                <w:color w:val="000000"/>
                <w:sz w:val="14"/>
                <w:szCs w:val="14"/>
              </w:rPr>
            </w:pPr>
            <w:r w:rsidRPr="000857E6">
              <w:rPr>
                <w:b/>
                <w:bCs/>
                <w:color w:val="000000"/>
                <w:sz w:val="14"/>
                <w:szCs w:val="14"/>
              </w:rPr>
              <w:t>Всего по этапу 2024-2025 года</w:t>
            </w:r>
          </w:p>
        </w:tc>
        <w:tc>
          <w:tcPr>
            <w:tcW w:w="851" w:type="dxa"/>
            <w:tcBorders>
              <w:top w:val="nil"/>
              <w:left w:val="nil"/>
              <w:bottom w:val="single" w:sz="8" w:space="0" w:color="auto"/>
              <w:right w:val="single" w:sz="8" w:space="0" w:color="auto"/>
            </w:tcBorders>
            <w:shd w:val="clear" w:color="auto" w:fill="auto"/>
            <w:noWrap/>
            <w:vAlign w:val="center"/>
            <w:hideMark/>
          </w:tcPr>
          <w:p w14:paraId="67721F2C"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567" w:type="dxa"/>
            <w:tcBorders>
              <w:top w:val="nil"/>
              <w:left w:val="nil"/>
              <w:bottom w:val="single" w:sz="8" w:space="0" w:color="auto"/>
              <w:right w:val="single" w:sz="8" w:space="0" w:color="auto"/>
            </w:tcBorders>
            <w:shd w:val="clear" w:color="auto" w:fill="auto"/>
            <w:noWrap/>
            <w:vAlign w:val="center"/>
            <w:hideMark/>
          </w:tcPr>
          <w:p w14:paraId="2022D292"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noWrap/>
            <w:vAlign w:val="center"/>
            <w:hideMark/>
          </w:tcPr>
          <w:p w14:paraId="72F500FB"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noWrap/>
            <w:vAlign w:val="center"/>
            <w:hideMark/>
          </w:tcPr>
          <w:p w14:paraId="3C338423"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noWrap/>
            <w:vAlign w:val="center"/>
            <w:hideMark/>
          </w:tcPr>
          <w:p w14:paraId="1F60FC5F"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noWrap/>
            <w:vAlign w:val="center"/>
            <w:hideMark/>
          </w:tcPr>
          <w:p w14:paraId="66BE9131"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850" w:type="dxa"/>
            <w:tcBorders>
              <w:top w:val="nil"/>
              <w:left w:val="nil"/>
              <w:bottom w:val="single" w:sz="8" w:space="0" w:color="auto"/>
              <w:right w:val="single" w:sz="8" w:space="0" w:color="auto"/>
            </w:tcBorders>
            <w:shd w:val="clear" w:color="auto" w:fill="auto"/>
            <w:noWrap/>
            <w:vAlign w:val="center"/>
            <w:hideMark/>
          </w:tcPr>
          <w:p w14:paraId="37D4E5FC"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851" w:type="dxa"/>
            <w:tcBorders>
              <w:top w:val="nil"/>
              <w:left w:val="nil"/>
              <w:bottom w:val="single" w:sz="8" w:space="0" w:color="auto"/>
              <w:right w:val="single" w:sz="8" w:space="0" w:color="auto"/>
            </w:tcBorders>
            <w:shd w:val="clear" w:color="auto" w:fill="auto"/>
            <w:noWrap/>
            <w:vAlign w:val="center"/>
            <w:hideMark/>
          </w:tcPr>
          <w:p w14:paraId="7D87BE93" w14:textId="77777777" w:rsidR="00661449" w:rsidRPr="000857E6" w:rsidRDefault="00661449" w:rsidP="00661449">
            <w:pPr>
              <w:jc w:val="right"/>
              <w:rPr>
                <w:b/>
                <w:bCs/>
                <w:sz w:val="14"/>
                <w:szCs w:val="14"/>
              </w:rPr>
            </w:pPr>
            <w:r w:rsidRPr="000857E6">
              <w:rPr>
                <w:b/>
                <w:bCs/>
                <w:sz w:val="14"/>
                <w:szCs w:val="14"/>
              </w:rPr>
              <w:t>36 029,02</w:t>
            </w:r>
          </w:p>
        </w:tc>
        <w:tc>
          <w:tcPr>
            <w:tcW w:w="1275" w:type="dxa"/>
            <w:tcBorders>
              <w:top w:val="nil"/>
              <w:left w:val="nil"/>
              <w:bottom w:val="single" w:sz="8" w:space="0" w:color="auto"/>
              <w:right w:val="single" w:sz="8" w:space="0" w:color="auto"/>
            </w:tcBorders>
            <w:shd w:val="clear" w:color="auto" w:fill="auto"/>
            <w:noWrap/>
            <w:vAlign w:val="center"/>
            <w:hideMark/>
          </w:tcPr>
          <w:p w14:paraId="5BA6F8EC" w14:textId="02AE0A07" w:rsidR="00661449" w:rsidRPr="000857E6" w:rsidRDefault="00661449" w:rsidP="00661449">
            <w:pPr>
              <w:jc w:val="right"/>
              <w:rPr>
                <w:b/>
                <w:bCs/>
                <w:sz w:val="14"/>
                <w:szCs w:val="14"/>
              </w:rPr>
            </w:pPr>
            <w:r>
              <w:rPr>
                <w:sz w:val="14"/>
                <w:szCs w:val="14"/>
              </w:rPr>
              <w:t>4 143 239 301,12</w:t>
            </w:r>
          </w:p>
        </w:tc>
        <w:tc>
          <w:tcPr>
            <w:tcW w:w="851" w:type="dxa"/>
            <w:tcBorders>
              <w:top w:val="nil"/>
              <w:left w:val="nil"/>
              <w:bottom w:val="single" w:sz="8" w:space="0" w:color="auto"/>
              <w:right w:val="single" w:sz="8" w:space="0" w:color="auto"/>
            </w:tcBorders>
            <w:shd w:val="clear" w:color="auto" w:fill="auto"/>
            <w:noWrap/>
            <w:vAlign w:val="center"/>
            <w:hideMark/>
          </w:tcPr>
          <w:p w14:paraId="2FA868C0" w14:textId="04A02D82" w:rsidR="00661449" w:rsidRPr="000857E6" w:rsidRDefault="00661449" w:rsidP="00661449">
            <w:pPr>
              <w:jc w:val="right"/>
              <w:rPr>
                <w:b/>
                <w:bCs/>
                <w:sz w:val="14"/>
                <w:szCs w:val="14"/>
              </w:rPr>
            </w:pPr>
            <w:r>
              <w:rPr>
                <w:sz w:val="14"/>
                <w:szCs w:val="14"/>
              </w:rPr>
              <w:t>25 713,45</w:t>
            </w:r>
          </w:p>
        </w:tc>
        <w:tc>
          <w:tcPr>
            <w:tcW w:w="1276" w:type="dxa"/>
            <w:tcBorders>
              <w:top w:val="nil"/>
              <w:left w:val="nil"/>
              <w:bottom w:val="single" w:sz="8" w:space="0" w:color="auto"/>
              <w:right w:val="single" w:sz="8" w:space="0" w:color="auto"/>
            </w:tcBorders>
            <w:shd w:val="clear" w:color="auto" w:fill="auto"/>
            <w:noWrap/>
            <w:vAlign w:val="center"/>
            <w:hideMark/>
          </w:tcPr>
          <w:p w14:paraId="6AC7609E" w14:textId="31BD20AB" w:rsidR="00661449" w:rsidRPr="000857E6" w:rsidRDefault="00661449" w:rsidP="00661449">
            <w:pPr>
              <w:jc w:val="right"/>
              <w:rPr>
                <w:b/>
                <w:bCs/>
                <w:sz w:val="14"/>
                <w:szCs w:val="14"/>
              </w:rPr>
            </w:pPr>
            <w:r>
              <w:rPr>
                <w:b/>
                <w:bCs/>
                <w:color w:val="000000"/>
                <w:sz w:val="14"/>
                <w:szCs w:val="14"/>
              </w:rPr>
              <w:t>3 024 123 742,96</w:t>
            </w:r>
          </w:p>
        </w:tc>
        <w:tc>
          <w:tcPr>
            <w:tcW w:w="567" w:type="dxa"/>
            <w:tcBorders>
              <w:top w:val="nil"/>
              <w:left w:val="nil"/>
              <w:bottom w:val="single" w:sz="8" w:space="0" w:color="auto"/>
              <w:right w:val="single" w:sz="8" w:space="0" w:color="auto"/>
            </w:tcBorders>
            <w:shd w:val="clear" w:color="auto" w:fill="auto"/>
            <w:vAlign w:val="center"/>
            <w:hideMark/>
          </w:tcPr>
          <w:p w14:paraId="7DD2898D" w14:textId="3B14D17D"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0F3E5AE" w14:textId="573E5851"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7BEF6A2" w14:textId="58AC777A"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408AE6B" w14:textId="514DF895"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C182B98" w14:textId="1F0B005A" w:rsidR="00661449" w:rsidRPr="000857E6" w:rsidRDefault="00661449" w:rsidP="00661449">
            <w:pPr>
              <w:jc w:val="right"/>
              <w:rPr>
                <w:b/>
                <w:bCs/>
                <w:color w:val="000000"/>
                <w:sz w:val="14"/>
                <w:szCs w:val="14"/>
              </w:rPr>
            </w:pPr>
            <w:r>
              <w:rPr>
                <w:b/>
                <w:bCs/>
                <w:color w:val="000000"/>
                <w:sz w:val="14"/>
                <w:szCs w:val="14"/>
              </w:rPr>
              <w:t>82,60</w:t>
            </w:r>
          </w:p>
        </w:tc>
        <w:tc>
          <w:tcPr>
            <w:tcW w:w="992" w:type="dxa"/>
            <w:tcBorders>
              <w:top w:val="nil"/>
              <w:left w:val="nil"/>
              <w:bottom w:val="single" w:sz="8" w:space="0" w:color="auto"/>
              <w:right w:val="single" w:sz="8" w:space="0" w:color="auto"/>
            </w:tcBorders>
            <w:shd w:val="clear" w:color="auto" w:fill="auto"/>
            <w:vAlign w:val="center"/>
            <w:hideMark/>
          </w:tcPr>
          <w:p w14:paraId="164D2F47" w14:textId="593C6CE9" w:rsidR="00661449" w:rsidRPr="000857E6" w:rsidRDefault="00661449" w:rsidP="00661449">
            <w:pPr>
              <w:jc w:val="right"/>
              <w:rPr>
                <w:b/>
                <w:bCs/>
                <w:color w:val="000000"/>
                <w:sz w:val="14"/>
                <w:szCs w:val="14"/>
              </w:rPr>
            </w:pPr>
            <w:r>
              <w:rPr>
                <w:b/>
                <w:bCs/>
                <w:color w:val="000000"/>
                <w:sz w:val="14"/>
                <w:szCs w:val="14"/>
              </w:rPr>
              <w:t>8 961 108,80</w:t>
            </w:r>
          </w:p>
        </w:tc>
        <w:tc>
          <w:tcPr>
            <w:tcW w:w="850" w:type="dxa"/>
            <w:tcBorders>
              <w:top w:val="nil"/>
              <w:left w:val="nil"/>
              <w:bottom w:val="single" w:sz="8" w:space="0" w:color="auto"/>
              <w:right w:val="single" w:sz="8" w:space="0" w:color="auto"/>
            </w:tcBorders>
            <w:shd w:val="clear" w:color="auto" w:fill="auto"/>
            <w:noWrap/>
            <w:vAlign w:val="center"/>
            <w:hideMark/>
          </w:tcPr>
          <w:p w14:paraId="2A1B6E17" w14:textId="51B5F29E" w:rsidR="00661449" w:rsidRPr="000857E6" w:rsidRDefault="00661449" w:rsidP="00661449">
            <w:pPr>
              <w:jc w:val="right"/>
              <w:rPr>
                <w:b/>
                <w:bCs/>
                <w:sz w:val="14"/>
                <w:szCs w:val="14"/>
              </w:rPr>
            </w:pPr>
            <w:r>
              <w:rPr>
                <w:sz w:val="14"/>
                <w:szCs w:val="14"/>
              </w:rPr>
              <w:t>10 232,97</w:t>
            </w:r>
          </w:p>
        </w:tc>
        <w:tc>
          <w:tcPr>
            <w:tcW w:w="1266" w:type="dxa"/>
            <w:tcBorders>
              <w:top w:val="nil"/>
              <w:left w:val="nil"/>
              <w:bottom w:val="single" w:sz="8" w:space="0" w:color="auto"/>
              <w:right w:val="single" w:sz="8" w:space="0" w:color="auto"/>
            </w:tcBorders>
            <w:shd w:val="clear" w:color="auto" w:fill="auto"/>
            <w:noWrap/>
            <w:vAlign w:val="center"/>
            <w:hideMark/>
          </w:tcPr>
          <w:p w14:paraId="795B4424" w14:textId="6C320B1B" w:rsidR="00661449" w:rsidRPr="000857E6" w:rsidRDefault="00661449" w:rsidP="00661449">
            <w:pPr>
              <w:jc w:val="right"/>
              <w:rPr>
                <w:b/>
                <w:bCs/>
                <w:sz w:val="14"/>
                <w:szCs w:val="14"/>
              </w:rPr>
            </w:pPr>
            <w:r>
              <w:rPr>
                <w:sz w:val="14"/>
                <w:szCs w:val="14"/>
              </w:rPr>
              <w:t>1 110 154 449,36</w:t>
            </w:r>
          </w:p>
        </w:tc>
      </w:tr>
      <w:tr w:rsidR="005159B2" w:rsidRPr="000857E6" w14:paraId="3DAE4600" w14:textId="77777777" w:rsidTr="005159B2">
        <w:trPr>
          <w:trHeight w:val="50"/>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14:paraId="0ECF314B" w14:textId="77777777" w:rsidR="00661449" w:rsidRPr="000857E6" w:rsidRDefault="00661449" w:rsidP="00661449">
            <w:pPr>
              <w:rPr>
                <w:color w:val="000000"/>
                <w:sz w:val="14"/>
                <w:szCs w:val="14"/>
              </w:rPr>
            </w:pPr>
            <w:r w:rsidRPr="000857E6">
              <w:rPr>
                <w:color w:val="000000"/>
                <w:sz w:val="14"/>
                <w:szCs w:val="14"/>
              </w:rPr>
              <w:t>1.1.</w:t>
            </w:r>
          </w:p>
        </w:tc>
        <w:tc>
          <w:tcPr>
            <w:tcW w:w="993" w:type="dxa"/>
            <w:tcBorders>
              <w:top w:val="nil"/>
              <w:left w:val="nil"/>
              <w:bottom w:val="single" w:sz="8" w:space="0" w:color="auto"/>
              <w:right w:val="single" w:sz="8" w:space="0" w:color="auto"/>
            </w:tcBorders>
            <w:shd w:val="clear" w:color="auto" w:fill="auto"/>
            <w:vAlign w:val="center"/>
            <w:hideMark/>
          </w:tcPr>
          <w:p w14:paraId="3DA2BBD9" w14:textId="77777777" w:rsidR="00661449" w:rsidRPr="000857E6" w:rsidRDefault="00661449" w:rsidP="00661449">
            <w:pPr>
              <w:rPr>
                <w:color w:val="000000"/>
                <w:sz w:val="14"/>
                <w:szCs w:val="14"/>
              </w:rPr>
            </w:pPr>
            <w:r w:rsidRPr="000857E6">
              <w:rPr>
                <w:color w:val="000000"/>
                <w:sz w:val="14"/>
                <w:szCs w:val="14"/>
              </w:rPr>
              <w:t>Итого по Сергиево-Посадскому городскому округу</w:t>
            </w:r>
          </w:p>
        </w:tc>
        <w:tc>
          <w:tcPr>
            <w:tcW w:w="851" w:type="dxa"/>
            <w:tcBorders>
              <w:top w:val="nil"/>
              <w:left w:val="nil"/>
              <w:bottom w:val="single" w:sz="8" w:space="0" w:color="auto"/>
              <w:right w:val="single" w:sz="8" w:space="0" w:color="auto"/>
            </w:tcBorders>
            <w:shd w:val="clear" w:color="auto" w:fill="auto"/>
            <w:vAlign w:val="center"/>
            <w:hideMark/>
          </w:tcPr>
          <w:p w14:paraId="270D571D" w14:textId="77777777" w:rsidR="00661449" w:rsidRPr="000857E6" w:rsidRDefault="00661449" w:rsidP="00661449">
            <w:pPr>
              <w:jc w:val="right"/>
              <w:rPr>
                <w:color w:val="000000"/>
                <w:sz w:val="14"/>
                <w:szCs w:val="14"/>
              </w:rPr>
            </w:pPr>
            <w:r w:rsidRPr="000857E6">
              <w:rPr>
                <w:color w:val="000000"/>
                <w:sz w:val="14"/>
                <w:szCs w:val="14"/>
              </w:rPr>
              <w:t>36 029,02</w:t>
            </w:r>
          </w:p>
        </w:tc>
        <w:tc>
          <w:tcPr>
            <w:tcW w:w="567" w:type="dxa"/>
            <w:tcBorders>
              <w:top w:val="nil"/>
              <w:left w:val="nil"/>
              <w:bottom w:val="single" w:sz="8" w:space="0" w:color="auto"/>
              <w:right w:val="single" w:sz="8" w:space="0" w:color="auto"/>
            </w:tcBorders>
            <w:shd w:val="clear" w:color="auto" w:fill="auto"/>
            <w:vAlign w:val="center"/>
            <w:hideMark/>
          </w:tcPr>
          <w:p w14:paraId="45D3C0DC" w14:textId="77777777" w:rsidR="00661449" w:rsidRPr="000857E6" w:rsidRDefault="00661449" w:rsidP="00661449">
            <w:pPr>
              <w:jc w:val="right"/>
              <w:rPr>
                <w:color w:val="000000"/>
                <w:sz w:val="14"/>
                <w:szCs w:val="14"/>
              </w:rPr>
            </w:pPr>
            <w:r w:rsidRPr="000857E6">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79AA324" w14:textId="77777777" w:rsidR="00661449" w:rsidRPr="000857E6" w:rsidRDefault="00661449" w:rsidP="00661449">
            <w:pPr>
              <w:jc w:val="right"/>
              <w:rPr>
                <w:color w:val="000000"/>
                <w:sz w:val="14"/>
                <w:szCs w:val="14"/>
              </w:rPr>
            </w:pPr>
            <w:r w:rsidRPr="000857E6">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2719982" w14:textId="77777777" w:rsidR="00661449" w:rsidRPr="000857E6" w:rsidRDefault="00661449" w:rsidP="00661449">
            <w:pPr>
              <w:jc w:val="right"/>
              <w:rPr>
                <w:color w:val="000000"/>
                <w:sz w:val="14"/>
                <w:szCs w:val="14"/>
              </w:rPr>
            </w:pPr>
            <w:r w:rsidRPr="000857E6">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4B1AEC9D" w14:textId="77777777" w:rsidR="00661449" w:rsidRPr="000857E6" w:rsidRDefault="00661449" w:rsidP="00661449">
            <w:pPr>
              <w:jc w:val="right"/>
              <w:rPr>
                <w:color w:val="000000"/>
                <w:sz w:val="14"/>
                <w:szCs w:val="14"/>
              </w:rPr>
            </w:pPr>
            <w:r w:rsidRPr="000857E6">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2F41B73" w14:textId="77777777" w:rsidR="00661449" w:rsidRPr="000857E6" w:rsidRDefault="00661449" w:rsidP="00661449">
            <w:pPr>
              <w:jc w:val="right"/>
              <w:rPr>
                <w:color w:val="000000"/>
                <w:sz w:val="14"/>
                <w:szCs w:val="14"/>
              </w:rPr>
            </w:pPr>
            <w:r w:rsidRPr="000857E6">
              <w:rPr>
                <w:color w:val="000000"/>
                <w:sz w:val="14"/>
                <w:szCs w:val="14"/>
              </w:rPr>
              <w:t>0,00</w:t>
            </w:r>
          </w:p>
        </w:tc>
        <w:tc>
          <w:tcPr>
            <w:tcW w:w="850" w:type="dxa"/>
            <w:tcBorders>
              <w:top w:val="nil"/>
              <w:left w:val="nil"/>
              <w:bottom w:val="single" w:sz="8" w:space="0" w:color="auto"/>
              <w:right w:val="single" w:sz="8" w:space="0" w:color="auto"/>
            </w:tcBorders>
            <w:shd w:val="clear" w:color="auto" w:fill="auto"/>
            <w:vAlign w:val="center"/>
            <w:hideMark/>
          </w:tcPr>
          <w:p w14:paraId="49CDF181" w14:textId="77777777" w:rsidR="00661449" w:rsidRPr="000857E6" w:rsidRDefault="00661449" w:rsidP="00661449">
            <w:pPr>
              <w:jc w:val="right"/>
              <w:rPr>
                <w:color w:val="000000"/>
                <w:sz w:val="14"/>
                <w:szCs w:val="14"/>
              </w:rPr>
            </w:pPr>
            <w:r w:rsidRPr="000857E6">
              <w:rPr>
                <w:color w:val="000000"/>
                <w:sz w:val="14"/>
                <w:szCs w:val="14"/>
              </w:rPr>
              <w:t>36 029,02</w:t>
            </w:r>
          </w:p>
        </w:tc>
        <w:tc>
          <w:tcPr>
            <w:tcW w:w="851" w:type="dxa"/>
            <w:tcBorders>
              <w:top w:val="nil"/>
              <w:left w:val="nil"/>
              <w:bottom w:val="single" w:sz="8" w:space="0" w:color="auto"/>
              <w:right w:val="single" w:sz="8" w:space="0" w:color="auto"/>
            </w:tcBorders>
            <w:shd w:val="clear" w:color="auto" w:fill="auto"/>
            <w:noWrap/>
            <w:vAlign w:val="center"/>
            <w:hideMark/>
          </w:tcPr>
          <w:p w14:paraId="7CB6BCD3" w14:textId="77777777" w:rsidR="00661449" w:rsidRPr="000857E6" w:rsidRDefault="00661449" w:rsidP="00661449">
            <w:pPr>
              <w:jc w:val="right"/>
              <w:rPr>
                <w:sz w:val="14"/>
                <w:szCs w:val="14"/>
              </w:rPr>
            </w:pPr>
            <w:r w:rsidRPr="000857E6">
              <w:rPr>
                <w:sz w:val="14"/>
                <w:szCs w:val="14"/>
              </w:rPr>
              <w:t>36 029,02</w:t>
            </w:r>
          </w:p>
        </w:tc>
        <w:tc>
          <w:tcPr>
            <w:tcW w:w="1275" w:type="dxa"/>
            <w:tcBorders>
              <w:top w:val="nil"/>
              <w:left w:val="nil"/>
              <w:bottom w:val="single" w:sz="8" w:space="0" w:color="auto"/>
              <w:right w:val="single" w:sz="8" w:space="0" w:color="auto"/>
            </w:tcBorders>
            <w:shd w:val="clear" w:color="auto" w:fill="auto"/>
            <w:noWrap/>
            <w:vAlign w:val="center"/>
            <w:hideMark/>
          </w:tcPr>
          <w:p w14:paraId="0976D820" w14:textId="10DC8419" w:rsidR="00661449" w:rsidRPr="000857E6" w:rsidRDefault="00661449" w:rsidP="00661449">
            <w:pPr>
              <w:jc w:val="right"/>
              <w:rPr>
                <w:sz w:val="14"/>
                <w:szCs w:val="14"/>
              </w:rPr>
            </w:pPr>
            <w:r>
              <w:rPr>
                <w:sz w:val="14"/>
                <w:szCs w:val="14"/>
              </w:rPr>
              <w:t>4 143 239 301,12</w:t>
            </w:r>
          </w:p>
        </w:tc>
        <w:tc>
          <w:tcPr>
            <w:tcW w:w="851" w:type="dxa"/>
            <w:tcBorders>
              <w:top w:val="nil"/>
              <w:left w:val="nil"/>
              <w:bottom w:val="single" w:sz="8" w:space="0" w:color="auto"/>
              <w:right w:val="single" w:sz="8" w:space="0" w:color="auto"/>
            </w:tcBorders>
            <w:shd w:val="clear" w:color="auto" w:fill="auto"/>
            <w:noWrap/>
            <w:vAlign w:val="center"/>
            <w:hideMark/>
          </w:tcPr>
          <w:p w14:paraId="2F4E05A3" w14:textId="69A4B657" w:rsidR="00661449" w:rsidRPr="000857E6" w:rsidRDefault="00661449" w:rsidP="00661449">
            <w:pPr>
              <w:jc w:val="right"/>
              <w:rPr>
                <w:sz w:val="14"/>
                <w:szCs w:val="14"/>
              </w:rPr>
            </w:pPr>
            <w:r>
              <w:rPr>
                <w:sz w:val="14"/>
                <w:szCs w:val="14"/>
              </w:rPr>
              <w:t>25 713,45</w:t>
            </w:r>
          </w:p>
        </w:tc>
        <w:tc>
          <w:tcPr>
            <w:tcW w:w="1276" w:type="dxa"/>
            <w:tcBorders>
              <w:top w:val="nil"/>
              <w:left w:val="nil"/>
              <w:bottom w:val="single" w:sz="8" w:space="0" w:color="auto"/>
              <w:right w:val="single" w:sz="8" w:space="0" w:color="auto"/>
            </w:tcBorders>
            <w:shd w:val="clear" w:color="auto" w:fill="auto"/>
            <w:noWrap/>
            <w:vAlign w:val="center"/>
            <w:hideMark/>
          </w:tcPr>
          <w:p w14:paraId="5F3B1907" w14:textId="25AE18A2" w:rsidR="00661449" w:rsidRPr="000857E6" w:rsidRDefault="00661449" w:rsidP="00661449">
            <w:pPr>
              <w:jc w:val="right"/>
              <w:rPr>
                <w:sz w:val="14"/>
                <w:szCs w:val="14"/>
              </w:rPr>
            </w:pPr>
            <w:r>
              <w:rPr>
                <w:b/>
                <w:bCs/>
                <w:color w:val="000000"/>
                <w:sz w:val="14"/>
                <w:szCs w:val="14"/>
              </w:rPr>
              <w:t>3 024 123 742,96</w:t>
            </w:r>
          </w:p>
        </w:tc>
        <w:tc>
          <w:tcPr>
            <w:tcW w:w="567" w:type="dxa"/>
            <w:tcBorders>
              <w:top w:val="nil"/>
              <w:left w:val="nil"/>
              <w:bottom w:val="single" w:sz="8" w:space="0" w:color="auto"/>
              <w:right w:val="single" w:sz="8" w:space="0" w:color="auto"/>
            </w:tcBorders>
            <w:shd w:val="clear" w:color="auto" w:fill="auto"/>
            <w:vAlign w:val="center"/>
            <w:hideMark/>
          </w:tcPr>
          <w:p w14:paraId="793C0113" w14:textId="7F3756B2"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E022673" w14:textId="409D7497"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389B6AA" w14:textId="3F0C5FA0"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553143AA" w14:textId="70C42A29"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5DFDBB87" w14:textId="7AEEC2CF" w:rsidR="00661449" w:rsidRPr="000857E6" w:rsidRDefault="00661449" w:rsidP="00661449">
            <w:pPr>
              <w:jc w:val="right"/>
              <w:rPr>
                <w:b/>
                <w:bCs/>
                <w:color w:val="000000"/>
                <w:sz w:val="14"/>
                <w:szCs w:val="14"/>
              </w:rPr>
            </w:pPr>
            <w:r>
              <w:rPr>
                <w:b/>
                <w:bCs/>
                <w:color w:val="000000"/>
                <w:sz w:val="14"/>
                <w:szCs w:val="14"/>
              </w:rPr>
              <w:t>82,60</w:t>
            </w:r>
          </w:p>
        </w:tc>
        <w:tc>
          <w:tcPr>
            <w:tcW w:w="992" w:type="dxa"/>
            <w:tcBorders>
              <w:top w:val="nil"/>
              <w:left w:val="nil"/>
              <w:bottom w:val="single" w:sz="8" w:space="0" w:color="auto"/>
              <w:right w:val="single" w:sz="8" w:space="0" w:color="auto"/>
            </w:tcBorders>
            <w:shd w:val="clear" w:color="auto" w:fill="auto"/>
            <w:vAlign w:val="center"/>
            <w:hideMark/>
          </w:tcPr>
          <w:p w14:paraId="6A102406" w14:textId="0B5D4609" w:rsidR="00661449" w:rsidRPr="000857E6" w:rsidRDefault="00661449" w:rsidP="00661449">
            <w:pPr>
              <w:jc w:val="right"/>
              <w:rPr>
                <w:b/>
                <w:bCs/>
                <w:color w:val="000000"/>
                <w:sz w:val="14"/>
                <w:szCs w:val="14"/>
              </w:rPr>
            </w:pPr>
            <w:r>
              <w:rPr>
                <w:b/>
                <w:bCs/>
                <w:color w:val="000000"/>
                <w:sz w:val="14"/>
                <w:szCs w:val="14"/>
              </w:rPr>
              <w:t>8 961 108,80</w:t>
            </w:r>
          </w:p>
        </w:tc>
        <w:tc>
          <w:tcPr>
            <w:tcW w:w="850" w:type="dxa"/>
            <w:tcBorders>
              <w:top w:val="nil"/>
              <w:left w:val="nil"/>
              <w:bottom w:val="single" w:sz="8" w:space="0" w:color="auto"/>
              <w:right w:val="single" w:sz="8" w:space="0" w:color="auto"/>
            </w:tcBorders>
            <w:shd w:val="clear" w:color="auto" w:fill="auto"/>
            <w:noWrap/>
            <w:vAlign w:val="center"/>
            <w:hideMark/>
          </w:tcPr>
          <w:p w14:paraId="0842EF4C" w14:textId="05A87D93" w:rsidR="00661449" w:rsidRPr="000857E6" w:rsidRDefault="00661449" w:rsidP="00661449">
            <w:pPr>
              <w:jc w:val="right"/>
              <w:rPr>
                <w:sz w:val="14"/>
                <w:szCs w:val="14"/>
              </w:rPr>
            </w:pPr>
            <w:r>
              <w:rPr>
                <w:sz w:val="14"/>
                <w:szCs w:val="14"/>
              </w:rPr>
              <w:t>10 232,97</w:t>
            </w:r>
          </w:p>
        </w:tc>
        <w:tc>
          <w:tcPr>
            <w:tcW w:w="1266" w:type="dxa"/>
            <w:tcBorders>
              <w:top w:val="nil"/>
              <w:left w:val="nil"/>
              <w:bottom w:val="single" w:sz="8" w:space="0" w:color="auto"/>
              <w:right w:val="single" w:sz="8" w:space="0" w:color="auto"/>
            </w:tcBorders>
            <w:shd w:val="clear" w:color="auto" w:fill="auto"/>
            <w:noWrap/>
            <w:vAlign w:val="center"/>
            <w:hideMark/>
          </w:tcPr>
          <w:p w14:paraId="0AE2E66B" w14:textId="37099FC4" w:rsidR="00661449" w:rsidRPr="000857E6" w:rsidRDefault="00661449" w:rsidP="00661449">
            <w:pPr>
              <w:jc w:val="right"/>
              <w:rPr>
                <w:sz w:val="14"/>
                <w:szCs w:val="14"/>
              </w:rPr>
            </w:pPr>
            <w:r>
              <w:rPr>
                <w:sz w:val="14"/>
                <w:szCs w:val="14"/>
              </w:rPr>
              <w:t>1 110 154 449,36</w:t>
            </w:r>
          </w:p>
        </w:tc>
      </w:tr>
    </w:tbl>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20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629"/>
        <w:gridCol w:w="709"/>
        <w:gridCol w:w="850"/>
        <w:gridCol w:w="639"/>
        <w:gridCol w:w="14"/>
        <w:gridCol w:w="896"/>
        <w:gridCol w:w="910"/>
        <w:gridCol w:w="1274"/>
        <w:gridCol w:w="1218"/>
        <w:gridCol w:w="993"/>
        <w:gridCol w:w="1012"/>
        <w:gridCol w:w="1046"/>
        <w:gridCol w:w="928"/>
      </w:tblGrid>
      <w:tr w:rsidR="00476335" w:rsidRPr="000857E6" w14:paraId="7BBC76C1" w14:textId="77777777" w:rsidTr="003C1862">
        <w:trPr>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912"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756"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жилых помещений (кв.м)</w:t>
            </w:r>
          </w:p>
        </w:tc>
        <w:tc>
          <w:tcPr>
            <w:tcW w:w="629"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0"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653" w:type="dxa"/>
            <w:gridSpan w:val="2"/>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участки под </w:t>
            </w:r>
          </w:p>
          <w:p w14:paraId="168516BA" w14:textId="77777777" w:rsidR="00476335" w:rsidRPr="000857E6" w:rsidRDefault="00476335" w:rsidP="000857E6">
            <w:pPr>
              <w:ind w:left="-66" w:right="-49"/>
              <w:rPr>
                <w:sz w:val="14"/>
                <w:szCs w:val="14"/>
              </w:rPr>
            </w:pPr>
            <w:r w:rsidRPr="000857E6">
              <w:rPr>
                <w:sz w:val="14"/>
                <w:szCs w:val="14"/>
              </w:rPr>
              <w:t xml:space="preserve">  строительство</w:t>
            </w:r>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910" w:type="dxa"/>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274" w:type="dxa"/>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shd w:val="clear" w:color="auto" w:fill="auto"/>
            <w:textDirection w:val="btLr"/>
            <w:vAlign w:val="bottom"/>
            <w:hideMark/>
          </w:tcPr>
          <w:p w14:paraId="516C0185" w14:textId="77777777" w:rsidR="00476335" w:rsidRPr="000857E6" w:rsidRDefault="00476335" w:rsidP="000857E6">
            <w:pPr>
              <w:rPr>
                <w:sz w:val="14"/>
                <w:szCs w:val="14"/>
              </w:rPr>
            </w:pPr>
            <w:r w:rsidRPr="000857E6">
              <w:rPr>
                <w:sz w:val="14"/>
                <w:szCs w:val="14"/>
              </w:rPr>
              <w:t>Дом  введен в эксплуатацию</w:t>
            </w:r>
          </w:p>
        </w:tc>
        <w:tc>
          <w:tcPr>
            <w:tcW w:w="1046" w:type="dxa"/>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28" w:type="dxa"/>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3C1862">
        <w:trPr>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912"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756"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29"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0"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653" w:type="dxa"/>
            <w:gridSpan w:val="2"/>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910" w:type="dxa"/>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274" w:type="dxa"/>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28" w:type="dxa"/>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3C1862">
        <w:trPr>
          <w:trHeight w:val="100"/>
        </w:trPr>
        <w:tc>
          <w:tcPr>
            <w:tcW w:w="3332"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1B6CFDB" w14:textId="04CB2A65" w:rsidR="00661449" w:rsidRPr="000857E6" w:rsidRDefault="00661449" w:rsidP="00661449">
            <w:pPr>
              <w:ind w:left="-80" w:right="-108"/>
              <w:jc w:val="center"/>
              <w:rPr>
                <w:b/>
                <w:bCs/>
                <w:sz w:val="16"/>
                <w:szCs w:val="16"/>
              </w:rPr>
            </w:pPr>
            <w:r>
              <w:rPr>
                <w:b/>
                <w:bCs/>
                <w:color w:val="000000"/>
                <w:sz w:val="16"/>
                <w:szCs w:val="16"/>
              </w:rPr>
              <w:t>36 029,02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2DDBB6E6" w:rsidR="00661449" w:rsidRPr="000857E6" w:rsidRDefault="00661449" w:rsidP="00661449">
            <w:pPr>
              <w:ind w:left="-38" w:right="-80"/>
              <w:jc w:val="center"/>
              <w:rPr>
                <w:b/>
                <w:bCs/>
                <w:sz w:val="16"/>
                <w:szCs w:val="16"/>
              </w:rPr>
            </w:pPr>
            <w:r>
              <w:rPr>
                <w:b/>
                <w:bCs/>
                <w:color w:val="000000"/>
                <w:sz w:val="16"/>
                <w:szCs w:val="16"/>
              </w:rPr>
              <w:t>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D35A" w14:textId="7E60FED5" w:rsidR="00661449" w:rsidRPr="000857E6" w:rsidRDefault="00661449" w:rsidP="00661449">
            <w:pPr>
              <w:ind w:left="-85" w:right="-82"/>
              <w:jc w:val="center"/>
              <w:rPr>
                <w:b/>
                <w:bCs/>
                <w:sz w:val="16"/>
                <w:szCs w:val="16"/>
              </w:rPr>
            </w:pPr>
            <w:r>
              <w:rPr>
                <w:b/>
                <w:bCs/>
                <w:color w:val="000000"/>
                <w:sz w:val="16"/>
                <w:szCs w:val="16"/>
              </w:rPr>
              <w:t>1 898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E8B4" w14:textId="7C65D9E9" w:rsidR="00661449" w:rsidRPr="000857E6" w:rsidRDefault="00661449" w:rsidP="00661449">
            <w:pPr>
              <w:ind w:left="-92" w:right="-94"/>
              <w:jc w:val="center"/>
              <w:rPr>
                <w:b/>
                <w:bCs/>
                <w:sz w:val="16"/>
                <w:szCs w:val="16"/>
              </w:rPr>
            </w:pPr>
            <w:r>
              <w:rPr>
                <w:b/>
                <w:bCs/>
                <w:color w:val="000000"/>
                <w:sz w:val="16"/>
                <w:szCs w:val="16"/>
              </w:rPr>
              <w:t>28 375,61</w:t>
            </w:r>
          </w:p>
        </w:tc>
        <w:tc>
          <w:tcPr>
            <w:tcW w:w="639" w:type="dxa"/>
            <w:tcBorders>
              <w:left w:val="single" w:sz="4" w:space="0" w:color="auto"/>
            </w:tcBorders>
            <w:shd w:val="clear" w:color="auto" w:fill="auto"/>
            <w:vAlign w:val="bottom"/>
            <w:hideMark/>
          </w:tcPr>
          <w:p w14:paraId="51A62665" w14:textId="77777777" w:rsidR="00661449" w:rsidRPr="000857E6" w:rsidRDefault="00661449" w:rsidP="00661449">
            <w:pPr>
              <w:ind w:left="-66" w:right="-49"/>
              <w:rPr>
                <w:b/>
                <w:bCs/>
                <w:sz w:val="16"/>
                <w:szCs w:val="16"/>
              </w:rPr>
            </w:pPr>
            <w:r w:rsidRPr="000857E6">
              <w:rPr>
                <w:b/>
                <w:bCs/>
                <w:sz w:val="16"/>
                <w:szCs w:val="16"/>
              </w:rPr>
              <w:t>х</w:t>
            </w:r>
          </w:p>
        </w:tc>
        <w:tc>
          <w:tcPr>
            <w:tcW w:w="910" w:type="dxa"/>
            <w:gridSpan w:val="2"/>
            <w:shd w:val="clear" w:color="auto" w:fill="auto"/>
            <w:vAlign w:val="bottom"/>
            <w:hideMark/>
          </w:tcPr>
          <w:p w14:paraId="6E1BC4D5" w14:textId="77777777" w:rsidR="00661449" w:rsidRPr="000857E6" w:rsidRDefault="00661449" w:rsidP="00661449">
            <w:pPr>
              <w:ind w:left="-66"/>
              <w:rPr>
                <w:b/>
                <w:bCs/>
                <w:sz w:val="16"/>
                <w:szCs w:val="16"/>
              </w:rPr>
            </w:pPr>
            <w:r w:rsidRPr="000857E6">
              <w:rPr>
                <w:b/>
                <w:bCs/>
                <w:sz w:val="16"/>
                <w:szCs w:val="16"/>
              </w:rPr>
              <w:t>х</w:t>
            </w:r>
          </w:p>
        </w:tc>
        <w:tc>
          <w:tcPr>
            <w:tcW w:w="910" w:type="dxa"/>
            <w:shd w:val="clear" w:color="auto" w:fill="auto"/>
            <w:vAlign w:val="bottom"/>
            <w:hideMark/>
          </w:tcPr>
          <w:p w14:paraId="3A5B1EE8" w14:textId="77777777" w:rsidR="00661449" w:rsidRPr="000857E6" w:rsidRDefault="00661449" w:rsidP="00661449">
            <w:pPr>
              <w:ind w:left="-94"/>
              <w:rPr>
                <w:b/>
                <w:bCs/>
                <w:sz w:val="16"/>
                <w:szCs w:val="16"/>
              </w:rPr>
            </w:pPr>
            <w:r w:rsidRPr="000857E6">
              <w:rPr>
                <w:b/>
                <w:bCs/>
                <w:sz w:val="16"/>
                <w:szCs w:val="16"/>
              </w:rPr>
              <w:t>х</w:t>
            </w:r>
          </w:p>
        </w:tc>
        <w:tc>
          <w:tcPr>
            <w:tcW w:w="1274" w:type="dxa"/>
            <w:shd w:val="clear" w:color="auto" w:fill="auto"/>
            <w:vAlign w:val="bottom"/>
            <w:hideMark/>
          </w:tcPr>
          <w:p w14:paraId="54BD8A1D" w14:textId="77777777" w:rsidR="00661449" w:rsidRPr="000857E6" w:rsidRDefault="00661449" w:rsidP="00661449">
            <w:pPr>
              <w:ind w:left="-52"/>
              <w:rPr>
                <w:b/>
                <w:bCs/>
                <w:sz w:val="16"/>
                <w:szCs w:val="16"/>
              </w:rPr>
            </w:pPr>
            <w:r w:rsidRPr="000857E6">
              <w:rPr>
                <w:b/>
                <w:bCs/>
                <w:sz w:val="16"/>
                <w:szCs w:val="16"/>
              </w:rPr>
              <w:t>х</w:t>
            </w:r>
          </w:p>
        </w:tc>
        <w:tc>
          <w:tcPr>
            <w:tcW w:w="1218" w:type="dxa"/>
            <w:shd w:val="clear" w:color="auto" w:fill="auto"/>
            <w:vAlign w:val="bottom"/>
            <w:hideMark/>
          </w:tcPr>
          <w:p w14:paraId="06686097" w14:textId="77777777" w:rsidR="00661449" w:rsidRPr="000857E6" w:rsidRDefault="00661449" w:rsidP="00661449">
            <w:pPr>
              <w:ind w:left="-66"/>
              <w:rPr>
                <w:b/>
                <w:bCs/>
                <w:sz w:val="16"/>
                <w:szCs w:val="16"/>
              </w:rPr>
            </w:pPr>
            <w:r w:rsidRPr="000857E6">
              <w:rPr>
                <w:b/>
                <w:bCs/>
                <w:sz w:val="16"/>
                <w:szCs w:val="16"/>
              </w:rPr>
              <w:t>х</w:t>
            </w:r>
          </w:p>
        </w:tc>
        <w:tc>
          <w:tcPr>
            <w:tcW w:w="993" w:type="dxa"/>
            <w:shd w:val="clear" w:color="auto" w:fill="auto"/>
            <w:vAlign w:val="bottom"/>
            <w:hideMark/>
          </w:tcPr>
          <w:p w14:paraId="6D4E4377" w14:textId="77777777" w:rsidR="00661449" w:rsidRPr="000857E6" w:rsidRDefault="00661449" w:rsidP="00661449">
            <w:pPr>
              <w:rPr>
                <w:b/>
                <w:bCs/>
                <w:sz w:val="16"/>
                <w:szCs w:val="16"/>
              </w:rPr>
            </w:pPr>
            <w:r w:rsidRPr="000857E6">
              <w:rPr>
                <w:b/>
                <w:bCs/>
                <w:sz w:val="16"/>
                <w:szCs w:val="16"/>
              </w:rPr>
              <w:t>х</w:t>
            </w:r>
          </w:p>
        </w:tc>
        <w:tc>
          <w:tcPr>
            <w:tcW w:w="1012" w:type="dxa"/>
            <w:shd w:val="clear" w:color="auto" w:fill="auto"/>
            <w:vAlign w:val="bottom"/>
            <w:hideMark/>
          </w:tcPr>
          <w:p w14:paraId="6E7F186D" w14:textId="77777777" w:rsidR="00661449" w:rsidRPr="000857E6" w:rsidRDefault="00661449" w:rsidP="00661449">
            <w:pPr>
              <w:rPr>
                <w:b/>
                <w:bCs/>
                <w:sz w:val="16"/>
                <w:szCs w:val="16"/>
              </w:rPr>
            </w:pPr>
            <w:r w:rsidRPr="000857E6">
              <w:rPr>
                <w:b/>
                <w:bCs/>
                <w:sz w:val="16"/>
                <w:szCs w:val="16"/>
              </w:rPr>
              <w:t>х</w:t>
            </w:r>
          </w:p>
        </w:tc>
        <w:tc>
          <w:tcPr>
            <w:tcW w:w="1046" w:type="dxa"/>
            <w:shd w:val="clear" w:color="auto" w:fill="auto"/>
            <w:vAlign w:val="bottom"/>
            <w:hideMark/>
          </w:tcPr>
          <w:p w14:paraId="1CD8F287" w14:textId="77777777" w:rsidR="00661449" w:rsidRPr="000857E6" w:rsidRDefault="00661449" w:rsidP="00661449">
            <w:pPr>
              <w:rPr>
                <w:b/>
                <w:bCs/>
                <w:sz w:val="16"/>
                <w:szCs w:val="16"/>
              </w:rPr>
            </w:pPr>
            <w:r w:rsidRPr="000857E6">
              <w:rPr>
                <w:b/>
                <w:bCs/>
                <w:sz w:val="16"/>
                <w:szCs w:val="16"/>
              </w:rPr>
              <w:t>х</w:t>
            </w:r>
          </w:p>
        </w:tc>
        <w:tc>
          <w:tcPr>
            <w:tcW w:w="928" w:type="dxa"/>
            <w:shd w:val="clear" w:color="auto" w:fill="auto"/>
            <w:vAlign w:val="bottom"/>
            <w:hideMark/>
          </w:tcPr>
          <w:p w14:paraId="49DCF24B" w14:textId="77777777" w:rsidR="00661449" w:rsidRPr="000857E6" w:rsidRDefault="00661449" w:rsidP="00661449">
            <w:pPr>
              <w:rPr>
                <w:b/>
                <w:bCs/>
                <w:sz w:val="16"/>
                <w:szCs w:val="16"/>
              </w:rPr>
            </w:pPr>
            <w:r w:rsidRPr="000857E6">
              <w:rPr>
                <w:b/>
                <w:bCs/>
                <w:sz w:val="16"/>
                <w:szCs w:val="16"/>
              </w:rPr>
              <w:t>х</w:t>
            </w:r>
          </w:p>
        </w:tc>
      </w:tr>
      <w:tr w:rsidR="00661449" w:rsidRPr="000857E6" w14:paraId="12DD8DCD" w14:textId="77777777" w:rsidTr="003C1862">
        <w:trPr>
          <w:trHeight w:val="64"/>
        </w:trPr>
        <w:tc>
          <w:tcPr>
            <w:tcW w:w="420" w:type="dxa"/>
            <w:shd w:val="clear" w:color="auto" w:fill="auto"/>
            <w:vAlign w:val="bottom"/>
          </w:tcPr>
          <w:p w14:paraId="32EE08B0" w14:textId="77777777" w:rsidR="00661449" w:rsidRPr="000857E6" w:rsidRDefault="00661449" w:rsidP="00661449">
            <w:pPr>
              <w:ind w:left="-80" w:right="-82"/>
              <w:rPr>
                <w:b/>
                <w:bCs/>
                <w:sz w:val="16"/>
                <w:szCs w:val="16"/>
              </w:rPr>
            </w:pPr>
            <w:r w:rsidRPr="000857E6">
              <w:rPr>
                <w:b/>
                <w:bCs/>
                <w:sz w:val="16"/>
                <w:szCs w:val="16"/>
              </w:rPr>
              <w:t>1</w:t>
            </w:r>
          </w:p>
        </w:tc>
        <w:tc>
          <w:tcPr>
            <w:tcW w:w="2912" w:type="dxa"/>
            <w:shd w:val="clear" w:color="auto" w:fill="auto"/>
            <w:vAlign w:val="bottom"/>
          </w:tcPr>
          <w:p w14:paraId="70D023F2" w14:textId="4131BCDA" w:rsidR="00661449" w:rsidRPr="000857E6" w:rsidRDefault="00661449" w:rsidP="00661449">
            <w:pPr>
              <w:ind w:left="-92" w:right="-124"/>
              <w:rPr>
                <w:b/>
                <w:bCs/>
                <w:sz w:val="16"/>
                <w:szCs w:val="16"/>
              </w:rPr>
            </w:pPr>
            <w:r w:rsidRPr="000857E6">
              <w:rPr>
                <w:b/>
                <w:bCs/>
                <w:sz w:val="16"/>
                <w:szCs w:val="16"/>
              </w:rPr>
              <w:t>Итого по Сергиево-Посадскому городскому округу по этапу 2024-2025 года</w:t>
            </w:r>
          </w:p>
        </w:tc>
        <w:tc>
          <w:tcPr>
            <w:tcW w:w="756" w:type="dxa"/>
            <w:tcBorders>
              <w:top w:val="single" w:sz="4" w:space="0" w:color="auto"/>
              <w:left w:val="nil"/>
              <w:bottom w:val="single" w:sz="4" w:space="0" w:color="auto"/>
              <w:right w:val="single" w:sz="4" w:space="0" w:color="auto"/>
            </w:tcBorders>
            <w:shd w:val="clear" w:color="auto" w:fill="auto"/>
            <w:vAlign w:val="center"/>
          </w:tcPr>
          <w:p w14:paraId="7BFFFD36" w14:textId="47F570AB" w:rsidR="00661449" w:rsidRPr="000857E6" w:rsidRDefault="00661449" w:rsidP="00661449">
            <w:pPr>
              <w:ind w:left="-80" w:right="-108"/>
              <w:jc w:val="center"/>
              <w:rPr>
                <w:b/>
                <w:bCs/>
                <w:sz w:val="16"/>
                <w:szCs w:val="16"/>
              </w:rPr>
            </w:pPr>
            <w:r>
              <w:rPr>
                <w:b/>
                <w:bCs/>
                <w:color w:val="000000"/>
                <w:sz w:val="16"/>
                <w:szCs w:val="16"/>
              </w:rPr>
              <w:t>36 029,02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73AE7B35" w:rsidR="00661449" w:rsidRPr="000857E6" w:rsidRDefault="00661449" w:rsidP="00661449">
            <w:pPr>
              <w:ind w:left="-38" w:right="-80"/>
              <w:jc w:val="center"/>
              <w:rPr>
                <w:b/>
                <w:bCs/>
                <w:sz w:val="16"/>
                <w:szCs w:val="16"/>
              </w:rPr>
            </w:pPr>
            <w:r>
              <w:rPr>
                <w:b/>
                <w:bCs/>
                <w:color w:val="000000"/>
                <w:sz w:val="16"/>
                <w:szCs w:val="16"/>
              </w:rPr>
              <w:t>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73A46468" w:rsidR="00661449" w:rsidRPr="000857E6" w:rsidRDefault="00661449" w:rsidP="00661449">
            <w:pPr>
              <w:ind w:left="-85" w:right="-82"/>
              <w:jc w:val="center"/>
              <w:rPr>
                <w:b/>
                <w:bCs/>
                <w:sz w:val="16"/>
                <w:szCs w:val="16"/>
              </w:rPr>
            </w:pPr>
            <w:r>
              <w:rPr>
                <w:b/>
                <w:bCs/>
                <w:color w:val="000000"/>
                <w:sz w:val="16"/>
                <w:szCs w:val="16"/>
              </w:rPr>
              <w:t>1 898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79B00DAC" w:rsidR="00661449" w:rsidRPr="000857E6" w:rsidRDefault="00661449" w:rsidP="00661449">
            <w:pPr>
              <w:ind w:left="-92" w:right="-94"/>
              <w:jc w:val="center"/>
              <w:rPr>
                <w:b/>
                <w:bCs/>
                <w:sz w:val="16"/>
                <w:szCs w:val="16"/>
              </w:rPr>
            </w:pPr>
            <w:r>
              <w:rPr>
                <w:b/>
                <w:bCs/>
                <w:color w:val="000000"/>
                <w:sz w:val="16"/>
                <w:szCs w:val="16"/>
              </w:rPr>
              <w:t>28 375,61</w:t>
            </w:r>
          </w:p>
        </w:tc>
        <w:tc>
          <w:tcPr>
            <w:tcW w:w="639" w:type="dxa"/>
            <w:tcBorders>
              <w:left w:val="single" w:sz="4" w:space="0" w:color="auto"/>
            </w:tcBorders>
            <w:shd w:val="clear" w:color="auto" w:fill="auto"/>
            <w:vAlign w:val="bottom"/>
          </w:tcPr>
          <w:p w14:paraId="4843AC9D" w14:textId="77777777" w:rsidR="00661449" w:rsidRPr="000857E6" w:rsidRDefault="00661449" w:rsidP="00661449">
            <w:pPr>
              <w:ind w:left="-66" w:right="-49"/>
              <w:rPr>
                <w:b/>
                <w:bCs/>
                <w:sz w:val="16"/>
                <w:szCs w:val="16"/>
              </w:rPr>
            </w:pPr>
            <w:r w:rsidRPr="000857E6">
              <w:rPr>
                <w:b/>
                <w:bCs/>
                <w:sz w:val="16"/>
                <w:szCs w:val="16"/>
              </w:rPr>
              <w:t>х</w:t>
            </w:r>
          </w:p>
        </w:tc>
        <w:tc>
          <w:tcPr>
            <w:tcW w:w="910" w:type="dxa"/>
            <w:gridSpan w:val="2"/>
            <w:shd w:val="clear" w:color="auto" w:fill="auto"/>
            <w:vAlign w:val="bottom"/>
          </w:tcPr>
          <w:p w14:paraId="6741F0BA" w14:textId="77777777" w:rsidR="00661449" w:rsidRPr="000857E6" w:rsidRDefault="00661449" w:rsidP="00661449">
            <w:pPr>
              <w:ind w:left="-66"/>
              <w:rPr>
                <w:b/>
                <w:bCs/>
                <w:sz w:val="16"/>
                <w:szCs w:val="16"/>
              </w:rPr>
            </w:pPr>
            <w:r w:rsidRPr="000857E6">
              <w:rPr>
                <w:b/>
                <w:bCs/>
                <w:sz w:val="16"/>
                <w:szCs w:val="16"/>
              </w:rPr>
              <w:t>х</w:t>
            </w:r>
          </w:p>
        </w:tc>
        <w:tc>
          <w:tcPr>
            <w:tcW w:w="910" w:type="dxa"/>
            <w:shd w:val="clear" w:color="auto" w:fill="auto"/>
            <w:vAlign w:val="bottom"/>
          </w:tcPr>
          <w:p w14:paraId="67BD0CC6" w14:textId="77777777" w:rsidR="00661449" w:rsidRPr="000857E6" w:rsidRDefault="00661449" w:rsidP="00661449">
            <w:pPr>
              <w:ind w:left="-94"/>
              <w:rPr>
                <w:b/>
                <w:bCs/>
                <w:sz w:val="16"/>
                <w:szCs w:val="16"/>
              </w:rPr>
            </w:pPr>
            <w:r w:rsidRPr="000857E6">
              <w:rPr>
                <w:b/>
                <w:bCs/>
                <w:sz w:val="16"/>
                <w:szCs w:val="16"/>
              </w:rPr>
              <w:t>х</w:t>
            </w:r>
          </w:p>
        </w:tc>
        <w:tc>
          <w:tcPr>
            <w:tcW w:w="1274" w:type="dxa"/>
            <w:shd w:val="clear" w:color="auto" w:fill="auto"/>
            <w:vAlign w:val="bottom"/>
          </w:tcPr>
          <w:p w14:paraId="5A9FF5C6" w14:textId="77777777" w:rsidR="00661449" w:rsidRPr="000857E6" w:rsidRDefault="00661449" w:rsidP="00661449">
            <w:pPr>
              <w:ind w:left="-52"/>
              <w:rPr>
                <w:b/>
                <w:bCs/>
                <w:sz w:val="16"/>
                <w:szCs w:val="16"/>
              </w:rPr>
            </w:pPr>
            <w:r w:rsidRPr="000857E6">
              <w:rPr>
                <w:b/>
                <w:bCs/>
                <w:sz w:val="16"/>
                <w:szCs w:val="16"/>
              </w:rPr>
              <w:t>х</w:t>
            </w:r>
          </w:p>
        </w:tc>
        <w:tc>
          <w:tcPr>
            <w:tcW w:w="1218" w:type="dxa"/>
            <w:shd w:val="clear" w:color="auto" w:fill="auto"/>
            <w:vAlign w:val="bottom"/>
          </w:tcPr>
          <w:p w14:paraId="45A491B5" w14:textId="77777777" w:rsidR="00661449" w:rsidRPr="000857E6" w:rsidRDefault="00661449" w:rsidP="00661449">
            <w:pPr>
              <w:ind w:left="-66"/>
              <w:rPr>
                <w:b/>
                <w:bCs/>
                <w:sz w:val="16"/>
                <w:szCs w:val="16"/>
              </w:rPr>
            </w:pPr>
            <w:r w:rsidRPr="000857E6">
              <w:rPr>
                <w:b/>
                <w:bCs/>
                <w:sz w:val="16"/>
                <w:szCs w:val="16"/>
              </w:rPr>
              <w:t>х</w:t>
            </w:r>
          </w:p>
        </w:tc>
        <w:tc>
          <w:tcPr>
            <w:tcW w:w="993" w:type="dxa"/>
            <w:shd w:val="clear" w:color="auto" w:fill="auto"/>
            <w:vAlign w:val="bottom"/>
          </w:tcPr>
          <w:p w14:paraId="5576B25B" w14:textId="77777777" w:rsidR="00661449" w:rsidRPr="000857E6" w:rsidRDefault="00661449" w:rsidP="00661449">
            <w:pPr>
              <w:rPr>
                <w:b/>
                <w:bCs/>
                <w:sz w:val="16"/>
                <w:szCs w:val="16"/>
              </w:rPr>
            </w:pPr>
            <w:r w:rsidRPr="000857E6">
              <w:rPr>
                <w:b/>
                <w:bCs/>
                <w:sz w:val="16"/>
                <w:szCs w:val="16"/>
              </w:rPr>
              <w:t>х</w:t>
            </w:r>
          </w:p>
        </w:tc>
        <w:tc>
          <w:tcPr>
            <w:tcW w:w="1012" w:type="dxa"/>
            <w:shd w:val="clear" w:color="auto" w:fill="auto"/>
            <w:vAlign w:val="bottom"/>
          </w:tcPr>
          <w:p w14:paraId="45A53296" w14:textId="77777777" w:rsidR="00661449" w:rsidRPr="000857E6" w:rsidRDefault="00661449" w:rsidP="00661449">
            <w:pPr>
              <w:rPr>
                <w:b/>
                <w:bCs/>
                <w:sz w:val="16"/>
                <w:szCs w:val="16"/>
              </w:rPr>
            </w:pPr>
            <w:r w:rsidRPr="000857E6">
              <w:rPr>
                <w:b/>
                <w:bCs/>
                <w:sz w:val="16"/>
                <w:szCs w:val="16"/>
              </w:rPr>
              <w:t>х</w:t>
            </w:r>
          </w:p>
        </w:tc>
        <w:tc>
          <w:tcPr>
            <w:tcW w:w="1046" w:type="dxa"/>
            <w:shd w:val="clear" w:color="auto" w:fill="auto"/>
            <w:vAlign w:val="bottom"/>
          </w:tcPr>
          <w:p w14:paraId="6D92830D" w14:textId="77777777" w:rsidR="00661449" w:rsidRPr="000857E6" w:rsidRDefault="00661449" w:rsidP="00661449">
            <w:pPr>
              <w:rPr>
                <w:b/>
                <w:bCs/>
                <w:sz w:val="16"/>
                <w:szCs w:val="16"/>
              </w:rPr>
            </w:pPr>
            <w:r w:rsidRPr="000857E6">
              <w:rPr>
                <w:b/>
                <w:bCs/>
                <w:sz w:val="16"/>
                <w:szCs w:val="16"/>
              </w:rPr>
              <w:t>х</w:t>
            </w:r>
          </w:p>
        </w:tc>
        <w:tc>
          <w:tcPr>
            <w:tcW w:w="928" w:type="dxa"/>
            <w:shd w:val="clear" w:color="auto" w:fill="auto"/>
            <w:vAlign w:val="bottom"/>
          </w:tcPr>
          <w:p w14:paraId="28BA6C68" w14:textId="77777777" w:rsidR="00661449" w:rsidRPr="000857E6" w:rsidRDefault="00661449" w:rsidP="00661449">
            <w:pPr>
              <w:rPr>
                <w:b/>
                <w:bCs/>
                <w:sz w:val="16"/>
                <w:szCs w:val="16"/>
              </w:rPr>
            </w:pPr>
            <w:r w:rsidRPr="000857E6">
              <w:rPr>
                <w:b/>
                <w:bCs/>
                <w:sz w:val="16"/>
                <w:szCs w:val="16"/>
              </w:rPr>
              <w:t>х</w:t>
            </w:r>
          </w:p>
        </w:tc>
      </w:tr>
      <w:tr w:rsidR="00476335" w:rsidRPr="000857E6" w14:paraId="31266556" w14:textId="77777777" w:rsidTr="003C1862">
        <w:trPr>
          <w:trHeight w:val="64"/>
        </w:trPr>
        <w:tc>
          <w:tcPr>
            <w:tcW w:w="420" w:type="dxa"/>
            <w:shd w:val="clear" w:color="auto" w:fill="auto"/>
            <w:vAlign w:val="bottom"/>
          </w:tcPr>
          <w:p w14:paraId="5895B7E7" w14:textId="77777777" w:rsidR="00476335" w:rsidRPr="000857E6" w:rsidRDefault="00476335" w:rsidP="000857E6">
            <w:pPr>
              <w:ind w:left="-80" w:right="-82"/>
              <w:rPr>
                <w:bCs/>
                <w:sz w:val="16"/>
                <w:szCs w:val="16"/>
              </w:rPr>
            </w:pPr>
            <w:r w:rsidRPr="000857E6">
              <w:rPr>
                <w:bCs/>
                <w:sz w:val="16"/>
                <w:szCs w:val="16"/>
              </w:rPr>
              <w:t>1.1.</w:t>
            </w:r>
          </w:p>
        </w:tc>
        <w:tc>
          <w:tcPr>
            <w:tcW w:w="2912" w:type="dxa"/>
            <w:shd w:val="clear" w:color="auto" w:fill="auto"/>
            <w:vAlign w:val="bottom"/>
          </w:tcPr>
          <w:p w14:paraId="02BD0F3C" w14:textId="77777777" w:rsidR="00476335" w:rsidRPr="000857E6" w:rsidRDefault="00476335" w:rsidP="000857E6">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29FE1D02" w14:textId="77777777" w:rsidR="00476335" w:rsidRPr="000857E6" w:rsidRDefault="00476335" w:rsidP="00661449">
            <w:pPr>
              <w:ind w:left="-80" w:right="-108"/>
              <w:jc w:val="center"/>
              <w:rPr>
                <w:bCs/>
                <w:sz w:val="16"/>
                <w:szCs w:val="16"/>
              </w:rPr>
            </w:pPr>
            <w:r w:rsidRPr="000857E6">
              <w:rPr>
                <w:bCs/>
                <w:sz w:val="16"/>
                <w:szCs w:val="16"/>
              </w:rPr>
              <w:t>0,00</w:t>
            </w:r>
          </w:p>
        </w:tc>
        <w:tc>
          <w:tcPr>
            <w:tcW w:w="629" w:type="dxa"/>
            <w:shd w:val="clear" w:color="auto" w:fill="auto"/>
            <w:vAlign w:val="center"/>
          </w:tcPr>
          <w:p w14:paraId="14AB8FA7" w14:textId="11058462" w:rsidR="00476335" w:rsidRPr="000857E6" w:rsidRDefault="00AC0DB8" w:rsidP="00661449">
            <w:pPr>
              <w:ind w:left="-38" w:right="-80"/>
              <w:jc w:val="center"/>
              <w:rPr>
                <w:bCs/>
                <w:sz w:val="16"/>
                <w:szCs w:val="16"/>
              </w:rPr>
            </w:pPr>
            <w:r w:rsidRPr="000857E6">
              <w:rPr>
                <w:bCs/>
                <w:sz w:val="16"/>
                <w:szCs w:val="16"/>
              </w:rPr>
              <w:t>0</w:t>
            </w:r>
          </w:p>
        </w:tc>
        <w:tc>
          <w:tcPr>
            <w:tcW w:w="709" w:type="dxa"/>
            <w:shd w:val="clear" w:color="auto" w:fill="auto"/>
            <w:vAlign w:val="center"/>
          </w:tcPr>
          <w:p w14:paraId="14B2AD72" w14:textId="77777777" w:rsidR="00476335" w:rsidRPr="000857E6" w:rsidRDefault="00476335" w:rsidP="00661449">
            <w:pPr>
              <w:ind w:left="-85" w:right="-82"/>
              <w:jc w:val="center"/>
              <w:rPr>
                <w:bCs/>
                <w:sz w:val="16"/>
                <w:szCs w:val="16"/>
              </w:rPr>
            </w:pPr>
            <w:r w:rsidRPr="000857E6">
              <w:rPr>
                <w:bCs/>
                <w:sz w:val="16"/>
                <w:szCs w:val="16"/>
              </w:rPr>
              <w:t>0,00</w:t>
            </w:r>
          </w:p>
        </w:tc>
        <w:tc>
          <w:tcPr>
            <w:tcW w:w="850" w:type="dxa"/>
            <w:shd w:val="clear" w:color="auto" w:fill="auto"/>
            <w:vAlign w:val="center"/>
          </w:tcPr>
          <w:p w14:paraId="25B4B599" w14:textId="77777777" w:rsidR="00476335" w:rsidRPr="000857E6" w:rsidRDefault="00476335" w:rsidP="00661449">
            <w:pPr>
              <w:ind w:left="-92" w:right="-94"/>
              <w:jc w:val="center"/>
              <w:rPr>
                <w:bCs/>
                <w:sz w:val="16"/>
                <w:szCs w:val="16"/>
              </w:rPr>
            </w:pPr>
            <w:r w:rsidRPr="000857E6">
              <w:rPr>
                <w:bCs/>
                <w:sz w:val="16"/>
                <w:szCs w:val="16"/>
              </w:rPr>
              <w:t>0,00</w:t>
            </w:r>
          </w:p>
        </w:tc>
        <w:tc>
          <w:tcPr>
            <w:tcW w:w="639" w:type="dxa"/>
            <w:shd w:val="clear" w:color="auto" w:fill="auto"/>
            <w:vAlign w:val="center"/>
          </w:tcPr>
          <w:p w14:paraId="20A7777D" w14:textId="77777777" w:rsidR="00476335" w:rsidRPr="000857E6" w:rsidRDefault="00476335" w:rsidP="000857E6">
            <w:pPr>
              <w:ind w:left="-66" w:right="-49"/>
              <w:rPr>
                <w:bCs/>
                <w:sz w:val="16"/>
                <w:szCs w:val="16"/>
              </w:rPr>
            </w:pPr>
            <w:r w:rsidRPr="000857E6">
              <w:rPr>
                <w:sz w:val="16"/>
                <w:szCs w:val="16"/>
              </w:rPr>
              <w:t>х</w:t>
            </w:r>
          </w:p>
        </w:tc>
        <w:tc>
          <w:tcPr>
            <w:tcW w:w="910" w:type="dxa"/>
            <w:gridSpan w:val="2"/>
            <w:shd w:val="clear" w:color="auto" w:fill="auto"/>
            <w:vAlign w:val="center"/>
          </w:tcPr>
          <w:p w14:paraId="539FC622" w14:textId="77777777" w:rsidR="00476335" w:rsidRPr="000857E6" w:rsidRDefault="00476335" w:rsidP="000857E6">
            <w:pPr>
              <w:ind w:left="-66"/>
              <w:rPr>
                <w:bCs/>
                <w:sz w:val="16"/>
                <w:szCs w:val="16"/>
              </w:rPr>
            </w:pPr>
            <w:r w:rsidRPr="000857E6">
              <w:rPr>
                <w:sz w:val="16"/>
                <w:szCs w:val="16"/>
              </w:rPr>
              <w:t>х</w:t>
            </w:r>
          </w:p>
        </w:tc>
        <w:tc>
          <w:tcPr>
            <w:tcW w:w="910" w:type="dxa"/>
            <w:shd w:val="clear" w:color="auto" w:fill="auto"/>
            <w:vAlign w:val="center"/>
          </w:tcPr>
          <w:p w14:paraId="3380EA62" w14:textId="77777777" w:rsidR="00476335" w:rsidRPr="000857E6" w:rsidRDefault="00476335" w:rsidP="000857E6">
            <w:pPr>
              <w:ind w:left="-94"/>
              <w:rPr>
                <w:bCs/>
                <w:sz w:val="16"/>
                <w:szCs w:val="16"/>
              </w:rPr>
            </w:pPr>
            <w:r w:rsidRPr="000857E6">
              <w:rPr>
                <w:sz w:val="16"/>
                <w:szCs w:val="16"/>
              </w:rPr>
              <w:t>х</w:t>
            </w:r>
          </w:p>
        </w:tc>
        <w:tc>
          <w:tcPr>
            <w:tcW w:w="1274" w:type="dxa"/>
            <w:shd w:val="clear" w:color="auto" w:fill="auto"/>
            <w:vAlign w:val="center"/>
          </w:tcPr>
          <w:p w14:paraId="73AC77E2" w14:textId="77777777" w:rsidR="00476335" w:rsidRPr="000857E6" w:rsidRDefault="00476335" w:rsidP="000857E6">
            <w:pPr>
              <w:ind w:left="-52"/>
              <w:rPr>
                <w:bCs/>
                <w:sz w:val="16"/>
                <w:szCs w:val="16"/>
              </w:rPr>
            </w:pPr>
            <w:r w:rsidRPr="000857E6">
              <w:rPr>
                <w:sz w:val="16"/>
                <w:szCs w:val="16"/>
              </w:rPr>
              <w:t>х</w:t>
            </w:r>
          </w:p>
        </w:tc>
        <w:tc>
          <w:tcPr>
            <w:tcW w:w="1218" w:type="dxa"/>
            <w:shd w:val="clear" w:color="auto" w:fill="auto"/>
            <w:vAlign w:val="center"/>
          </w:tcPr>
          <w:p w14:paraId="3A80017A" w14:textId="77777777" w:rsidR="00476335" w:rsidRPr="000857E6" w:rsidRDefault="00476335" w:rsidP="000857E6">
            <w:pPr>
              <w:ind w:left="-66"/>
              <w:rPr>
                <w:bCs/>
                <w:sz w:val="16"/>
                <w:szCs w:val="16"/>
              </w:rPr>
            </w:pPr>
            <w:r w:rsidRPr="000857E6">
              <w:rPr>
                <w:sz w:val="16"/>
                <w:szCs w:val="16"/>
              </w:rPr>
              <w:t>х</w:t>
            </w:r>
          </w:p>
        </w:tc>
        <w:tc>
          <w:tcPr>
            <w:tcW w:w="993" w:type="dxa"/>
            <w:shd w:val="clear" w:color="auto" w:fill="auto"/>
            <w:vAlign w:val="center"/>
          </w:tcPr>
          <w:p w14:paraId="5BC58035" w14:textId="77777777" w:rsidR="00476335" w:rsidRPr="000857E6" w:rsidRDefault="00476335" w:rsidP="000857E6">
            <w:pPr>
              <w:rPr>
                <w:bCs/>
                <w:sz w:val="16"/>
                <w:szCs w:val="16"/>
              </w:rPr>
            </w:pPr>
            <w:r w:rsidRPr="000857E6">
              <w:rPr>
                <w:sz w:val="16"/>
                <w:szCs w:val="16"/>
              </w:rPr>
              <w:t>х</w:t>
            </w:r>
          </w:p>
        </w:tc>
        <w:tc>
          <w:tcPr>
            <w:tcW w:w="1012" w:type="dxa"/>
            <w:shd w:val="clear" w:color="auto" w:fill="auto"/>
            <w:vAlign w:val="center"/>
          </w:tcPr>
          <w:p w14:paraId="42D457C2" w14:textId="77777777" w:rsidR="00476335" w:rsidRPr="000857E6" w:rsidRDefault="00476335" w:rsidP="000857E6">
            <w:pPr>
              <w:rPr>
                <w:bCs/>
                <w:sz w:val="16"/>
                <w:szCs w:val="16"/>
              </w:rPr>
            </w:pPr>
            <w:r w:rsidRPr="000857E6">
              <w:rPr>
                <w:sz w:val="16"/>
                <w:szCs w:val="16"/>
              </w:rPr>
              <w:t>х</w:t>
            </w:r>
          </w:p>
        </w:tc>
        <w:tc>
          <w:tcPr>
            <w:tcW w:w="1046" w:type="dxa"/>
            <w:shd w:val="clear" w:color="auto" w:fill="auto"/>
            <w:vAlign w:val="center"/>
          </w:tcPr>
          <w:p w14:paraId="67377388" w14:textId="77777777" w:rsidR="00476335" w:rsidRPr="000857E6" w:rsidRDefault="00476335" w:rsidP="000857E6">
            <w:pPr>
              <w:rPr>
                <w:bCs/>
                <w:sz w:val="16"/>
                <w:szCs w:val="16"/>
              </w:rPr>
            </w:pPr>
            <w:r w:rsidRPr="000857E6">
              <w:rPr>
                <w:sz w:val="16"/>
                <w:szCs w:val="16"/>
              </w:rPr>
              <w:t>х</w:t>
            </w:r>
          </w:p>
        </w:tc>
        <w:tc>
          <w:tcPr>
            <w:tcW w:w="928" w:type="dxa"/>
            <w:shd w:val="clear" w:color="auto" w:fill="auto"/>
            <w:vAlign w:val="center"/>
          </w:tcPr>
          <w:p w14:paraId="5558223D" w14:textId="77777777" w:rsidR="00476335" w:rsidRPr="000857E6" w:rsidRDefault="00476335" w:rsidP="000857E6">
            <w:pPr>
              <w:rPr>
                <w:bCs/>
                <w:sz w:val="16"/>
                <w:szCs w:val="16"/>
              </w:rPr>
            </w:pPr>
            <w:r w:rsidRPr="000857E6">
              <w:rPr>
                <w:sz w:val="16"/>
                <w:szCs w:val="16"/>
              </w:rPr>
              <w:t>х</w:t>
            </w:r>
          </w:p>
        </w:tc>
      </w:tr>
      <w:tr w:rsidR="00661449" w:rsidRPr="000857E6" w14:paraId="4B52593B" w14:textId="77777777" w:rsidTr="003C1862">
        <w:trPr>
          <w:trHeight w:val="64"/>
        </w:trPr>
        <w:tc>
          <w:tcPr>
            <w:tcW w:w="420" w:type="dxa"/>
            <w:shd w:val="clear" w:color="auto" w:fill="auto"/>
            <w:vAlign w:val="bottom"/>
          </w:tcPr>
          <w:p w14:paraId="290A72A7" w14:textId="77777777" w:rsidR="00661449" w:rsidRPr="000857E6" w:rsidRDefault="00661449" w:rsidP="00661449">
            <w:pPr>
              <w:ind w:left="-80" w:right="-82"/>
              <w:rPr>
                <w:bCs/>
                <w:sz w:val="16"/>
                <w:szCs w:val="16"/>
              </w:rPr>
            </w:pPr>
            <w:r w:rsidRPr="000857E6">
              <w:rPr>
                <w:bCs/>
                <w:sz w:val="16"/>
                <w:szCs w:val="16"/>
              </w:rPr>
              <w:t>1.2.</w:t>
            </w:r>
          </w:p>
        </w:tc>
        <w:tc>
          <w:tcPr>
            <w:tcW w:w="2912" w:type="dxa"/>
            <w:shd w:val="clear" w:color="auto" w:fill="auto"/>
            <w:vAlign w:val="bottom"/>
          </w:tcPr>
          <w:p w14:paraId="10DD456A" w14:textId="77777777" w:rsidR="00661449" w:rsidRPr="000857E6" w:rsidRDefault="00661449" w:rsidP="00661449">
            <w:pPr>
              <w:ind w:left="-92" w:right="-124"/>
              <w:rPr>
                <w:bCs/>
                <w:sz w:val="16"/>
                <w:szCs w:val="16"/>
              </w:rPr>
            </w:pPr>
            <w:r w:rsidRPr="000857E6">
              <w:rPr>
                <w:bCs/>
                <w:sz w:val="16"/>
                <w:szCs w:val="16"/>
              </w:rPr>
              <w:t>Строительство многоквартирных домов</w:t>
            </w:r>
          </w:p>
        </w:tc>
        <w:tc>
          <w:tcPr>
            <w:tcW w:w="756" w:type="dxa"/>
            <w:tcBorders>
              <w:top w:val="single" w:sz="4" w:space="0" w:color="auto"/>
              <w:left w:val="nil"/>
              <w:bottom w:val="single" w:sz="4" w:space="0" w:color="auto"/>
              <w:right w:val="single" w:sz="4" w:space="0" w:color="auto"/>
            </w:tcBorders>
            <w:shd w:val="clear" w:color="auto" w:fill="auto"/>
            <w:vAlign w:val="center"/>
          </w:tcPr>
          <w:p w14:paraId="13BCB7B2" w14:textId="49908915" w:rsidR="00661449" w:rsidRPr="000857E6" w:rsidRDefault="00661449" w:rsidP="00661449">
            <w:pPr>
              <w:ind w:left="-80" w:right="-108"/>
              <w:jc w:val="center"/>
              <w:rPr>
                <w:bCs/>
                <w:sz w:val="16"/>
                <w:szCs w:val="16"/>
              </w:rPr>
            </w:pPr>
            <w:r>
              <w:rPr>
                <w:bCs/>
                <w:color w:val="000000"/>
                <w:sz w:val="16"/>
                <w:szCs w:val="16"/>
              </w:rPr>
              <w:t>25 713,45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9DFE661" w14:textId="7FF88F49" w:rsidR="00661449" w:rsidRPr="000857E6" w:rsidRDefault="00661449" w:rsidP="00661449">
            <w:pPr>
              <w:ind w:left="-38" w:right="-80"/>
              <w:jc w:val="center"/>
              <w:rPr>
                <w:bCs/>
                <w:sz w:val="16"/>
                <w:szCs w:val="16"/>
              </w:rPr>
            </w:pPr>
            <w:r>
              <w:rPr>
                <w:bCs/>
                <w:color w:val="000000"/>
                <w:sz w:val="16"/>
                <w:szCs w:val="16"/>
              </w:rPr>
              <w:t>613,00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5F25A" w14:textId="2D895E21" w:rsidR="00661449" w:rsidRPr="000857E6" w:rsidRDefault="00661449" w:rsidP="00661449">
            <w:pPr>
              <w:ind w:left="-85" w:right="-82"/>
              <w:jc w:val="center"/>
              <w:rPr>
                <w:bCs/>
                <w:sz w:val="16"/>
                <w:szCs w:val="16"/>
              </w:rPr>
            </w:pPr>
            <w:r>
              <w:rPr>
                <w:bCs/>
                <w:color w:val="000000"/>
                <w:sz w:val="16"/>
                <w:szCs w:val="16"/>
              </w:rPr>
              <w:t>1 395,00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7F3BBD" w14:textId="614E2BF6" w:rsidR="00661449" w:rsidRPr="000857E6" w:rsidRDefault="00661449" w:rsidP="00661449">
            <w:pPr>
              <w:ind w:left="-92" w:right="-94"/>
              <w:jc w:val="center"/>
              <w:rPr>
                <w:bCs/>
                <w:sz w:val="16"/>
                <w:szCs w:val="16"/>
              </w:rPr>
            </w:pPr>
            <w:r>
              <w:rPr>
                <w:bCs/>
                <w:color w:val="000000"/>
                <w:sz w:val="16"/>
                <w:szCs w:val="16"/>
              </w:rPr>
              <w:t>28 284,80</w:t>
            </w:r>
          </w:p>
        </w:tc>
        <w:tc>
          <w:tcPr>
            <w:tcW w:w="639" w:type="dxa"/>
            <w:tcBorders>
              <w:top w:val="nil"/>
              <w:left w:val="single" w:sz="4" w:space="0" w:color="auto"/>
              <w:bottom w:val="single" w:sz="4" w:space="0" w:color="auto"/>
              <w:right w:val="single" w:sz="4" w:space="0" w:color="auto"/>
            </w:tcBorders>
            <w:shd w:val="clear" w:color="auto" w:fill="auto"/>
            <w:vAlign w:val="center"/>
          </w:tcPr>
          <w:p w14:paraId="6823A1B7" w14:textId="77777777" w:rsidR="00661449" w:rsidRPr="000857E6" w:rsidRDefault="00661449" w:rsidP="00661449">
            <w:pPr>
              <w:ind w:left="-66" w:right="-49"/>
              <w:rPr>
                <w:bCs/>
                <w:sz w:val="16"/>
                <w:szCs w:val="16"/>
              </w:rPr>
            </w:pPr>
            <w:r w:rsidRPr="000857E6">
              <w:rPr>
                <w:bCs/>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661449" w:rsidRPr="000857E6" w:rsidRDefault="00661449" w:rsidP="00661449">
            <w:pPr>
              <w:ind w:left="-66"/>
              <w:rPr>
                <w:bCs/>
                <w:sz w:val="16"/>
                <w:szCs w:val="16"/>
              </w:rPr>
            </w:pPr>
            <w:r w:rsidRPr="000857E6">
              <w:rPr>
                <w:bCs/>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28F1390B" w14:textId="77777777" w:rsidR="00661449" w:rsidRPr="000857E6" w:rsidRDefault="00661449" w:rsidP="00661449">
            <w:pPr>
              <w:ind w:left="-94"/>
              <w:rPr>
                <w:bCs/>
                <w:sz w:val="16"/>
                <w:szCs w:val="16"/>
              </w:rPr>
            </w:pPr>
            <w:r w:rsidRPr="000857E6">
              <w:rPr>
                <w:bCs/>
                <w:sz w:val="16"/>
                <w:szCs w:val="16"/>
              </w:rPr>
              <w:t>х</w:t>
            </w:r>
          </w:p>
        </w:tc>
        <w:tc>
          <w:tcPr>
            <w:tcW w:w="1274" w:type="dxa"/>
            <w:tcBorders>
              <w:top w:val="nil"/>
              <w:left w:val="nil"/>
              <w:bottom w:val="single" w:sz="4" w:space="0" w:color="auto"/>
              <w:right w:val="single" w:sz="4" w:space="0" w:color="auto"/>
            </w:tcBorders>
            <w:shd w:val="clear" w:color="auto" w:fill="auto"/>
            <w:vAlign w:val="center"/>
          </w:tcPr>
          <w:p w14:paraId="492619B6" w14:textId="15FD2FAC" w:rsidR="00661449" w:rsidRPr="000857E6" w:rsidRDefault="00661449" w:rsidP="00661449">
            <w:pPr>
              <w:ind w:left="-52"/>
              <w:rPr>
                <w:bCs/>
                <w:sz w:val="16"/>
                <w:szCs w:val="16"/>
              </w:rPr>
            </w:pPr>
            <w:r w:rsidRPr="000857E6">
              <w:rPr>
                <w:bCs/>
                <w:sz w:val="16"/>
                <w:szCs w:val="16"/>
              </w:rPr>
              <w:t>01.06.2024</w:t>
            </w:r>
          </w:p>
        </w:tc>
        <w:tc>
          <w:tcPr>
            <w:tcW w:w="1218" w:type="dxa"/>
            <w:tcBorders>
              <w:top w:val="nil"/>
              <w:left w:val="nil"/>
              <w:bottom w:val="single" w:sz="4" w:space="0" w:color="auto"/>
              <w:right w:val="single" w:sz="4" w:space="0" w:color="auto"/>
            </w:tcBorders>
            <w:shd w:val="clear" w:color="auto" w:fill="auto"/>
            <w:vAlign w:val="center"/>
          </w:tcPr>
          <w:p w14:paraId="55B5363B" w14:textId="332CCCE3" w:rsidR="00661449" w:rsidRPr="000857E6" w:rsidRDefault="00661449" w:rsidP="00661449">
            <w:pPr>
              <w:ind w:left="-66"/>
              <w:rPr>
                <w:bCs/>
                <w:sz w:val="16"/>
                <w:szCs w:val="16"/>
              </w:rPr>
            </w:pPr>
            <w:r w:rsidRPr="000857E6">
              <w:rPr>
                <w:bCs/>
                <w:sz w:val="16"/>
                <w:szCs w:val="16"/>
              </w:rPr>
              <w:t>01.08.2024</w:t>
            </w:r>
          </w:p>
        </w:tc>
        <w:tc>
          <w:tcPr>
            <w:tcW w:w="993" w:type="dxa"/>
            <w:tcBorders>
              <w:top w:val="nil"/>
              <w:left w:val="nil"/>
              <w:bottom w:val="single" w:sz="4" w:space="0" w:color="auto"/>
              <w:right w:val="single" w:sz="4" w:space="0" w:color="auto"/>
            </w:tcBorders>
            <w:shd w:val="clear" w:color="auto" w:fill="auto"/>
            <w:vAlign w:val="center"/>
          </w:tcPr>
          <w:p w14:paraId="23EE4A7B" w14:textId="58BCEC24" w:rsidR="00661449" w:rsidRPr="000857E6" w:rsidRDefault="00661449" w:rsidP="00661449">
            <w:pPr>
              <w:rPr>
                <w:bCs/>
                <w:sz w:val="16"/>
                <w:szCs w:val="16"/>
              </w:rPr>
            </w:pPr>
            <w:r w:rsidRPr="000857E6">
              <w:rPr>
                <w:bCs/>
                <w:sz w:val="16"/>
                <w:szCs w:val="16"/>
              </w:rPr>
              <w:t>01.10.2024</w:t>
            </w:r>
          </w:p>
        </w:tc>
        <w:tc>
          <w:tcPr>
            <w:tcW w:w="1012" w:type="dxa"/>
            <w:tcBorders>
              <w:top w:val="nil"/>
              <w:left w:val="nil"/>
              <w:bottom w:val="single" w:sz="4" w:space="0" w:color="auto"/>
              <w:right w:val="single" w:sz="4" w:space="0" w:color="auto"/>
            </w:tcBorders>
            <w:shd w:val="clear" w:color="auto" w:fill="auto"/>
            <w:vAlign w:val="center"/>
          </w:tcPr>
          <w:p w14:paraId="07AC0A62" w14:textId="62BC0C73" w:rsidR="00661449" w:rsidRPr="000857E6" w:rsidRDefault="00661449" w:rsidP="00661449">
            <w:pPr>
              <w:rPr>
                <w:bCs/>
                <w:sz w:val="16"/>
                <w:szCs w:val="16"/>
              </w:rPr>
            </w:pPr>
            <w:r w:rsidRPr="000857E6">
              <w:rPr>
                <w:bCs/>
                <w:sz w:val="16"/>
                <w:szCs w:val="16"/>
              </w:rPr>
              <w:t>01.10.2025</w:t>
            </w:r>
          </w:p>
        </w:tc>
        <w:tc>
          <w:tcPr>
            <w:tcW w:w="1046" w:type="dxa"/>
            <w:tcBorders>
              <w:top w:val="nil"/>
              <w:left w:val="nil"/>
              <w:bottom w:val="single" w:sz="4" w:space="0" w:color="auto"/>
              <w:right w:val="single" w:sz="4" w:space="0" w:color="auto"/>
            </w:tcBorders>
            <w:shd w:val="clear" w:color="auto" w:fill="auto"/>
            <w:vAlign w:val="center"/>
          </w:tcPr>
          <w:p w14:paraId="6E16FFD4" w14:textId="63367CC7" w:rsidR="00661449" w:rsidRPr="000857E6" w:rsidRDefault="00661449" w:rsidP="00661449">
            <w:pPr>
              <w:rPr>
                <w:bCs/>
                <w:sz w:val="16"/>
                <w:szCs w:val="16"/>
              </w:rPr>
            </w:pPr>
            <w:r w:rsidRPr="000857E6">
              <w:rPr>
                <w:bCs/>
                <w:sz w:val="16"/>
                <w:szCs w:val="16"/>
              </w:rPr>
              <w:t>01.11.2025</w:t>
            </w:r>
          </w:p>
        </w:tc>
        <w:tc>
          <w:tcPr>
            <w:tcW w:w="928" w:type="dxa"/>
            <w:tcBorders>
              <w:top w:val="nil"/>
              <w:left w:val="nil"/>
              <w:bottom w:val="single" w:sz="4" w:space="0" w:color="auto"/>
              <w:right w:val="single" w:sz="4" w:space="0" w:color="auto"/>
            </w:tcBorders>
            <w:shd w:val="clear" w:color="auto" w:fill="auto"/>
            <w:vAlign w:val="center"/>
          </w:tcPr>
          <w:p w14:paraId="03616AFF" w14:textId="6D70DDB0" w:rsidR="00661449" w:rsidRPr="000857E6" w:rsidRDefault="00661449" w:rsidP="00661449">
            <w:pPr>
              <w:rPr>
                <w:bCs/>
                <w:sz w:val="16"/>
                <w:szCs w:val="16"/>
              </w:rPr>
            </w:pPr>
            <w:r w:rsidRPr="000857E6">
              <w:rPr>
                <w:bCs/>
                <w:sz w:val="16"/>
                <w:szCs w:val="16"/>
              </w:rPr>
              <w:t>31.12.2025</w:t>
            </w:r>
          </w:p>
        </w:tc>
      </w:tr>
      <w:tr w:rsidR="00476335" w:rsidRPr="000857E6" w14:paraId="680B07DE" w14:textId="77777777" w:rsidTr="003C1862">
        <w:trPr>
          <w:trHeight w:val="64"/>
        </w:trPr>
        <w:tc>
          <w:tcPr>
            <w:tcW w:w="420" w:type="dxa"/>
            <w:shd w:val="clear" w:color="auto" w:fill="auto"/>
            <w:vAlign w:val="bottom"/>
          </w:tcPr>
          <w:p w14:paraId="313606CC" w14:textId="77777777" w:rsidR="00476335" w:rsidRPr="000857E6" w:rsidRDefault="00476335" w:rsidP="000857E6">
            <w:pPr>
              <w:ind w:left="-80" w:right="-82"/>
              <w:rPr>
                <w:bCs/>
                <w:sz w:val="16"/>
                <w:szCs w:val="16"/>
              </w:rPr>
            </w:pPr>
            <w:r w:rsidRPr="000857E6">
              <w:rPr>
                <w:bCs/>
                <w:sz w:val="16"/>
                <w:szCs w:val="16"/>
              </w:rPr>
              <w:t>1.3.</w:t>
            </w:r>
          </w:p>
        </w:tc>
        <w:tc>
          <w:tcPr>
            <w:tcW w:w="2912" w:type="dxa"/>
            <w:shd w:val="clear" w:color="auto" w:fill="auto"/>
            <w:vAlign w:val="bottom"/>
          </w:tcPr>
          <w:p w14:paraId="00AF9C33" w14:textId="77777777" w:rsidR="00476335" w:rsidRPr="000857E6" w:rsidRDefault="00476335" w:rsidP="000857E6">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C080D11" w14:textId="77777777" w:rsidR="00476335" w:rsidRPr="000857E6" w:rsidRDefault="00476335" w:rsidP="00661449">
            <w:pPr>
              <w:jc w:val="center"/>
              <w:rPr>
                <w:bCs/>
                <w:sz w:val="16"/>
                <w:szCs w:val="16"/>
              </w:rPr>
            </w:pPr>
            <w:r w:rsidRPr="000857E6">
              <w:rPr>
                <w:bCs/>
                <w:sz w:val="16"/>
                <w:szCs w:val="16"/>
              </w:rPr>
              <w:t>0,00</w:t>
            </w:r>
          </w:p>
        </w:tc>
        <w:tc>
          <w:tcPr>
            <w:tcW w:w="629" w:type="dxa"/>
            <w:shd w:val="clear" w:color="auto" w:fill="auto"/>
            <w:vAlign w:val="center"/>
          </w:tcPr>
          <w:p w14:paraId="0BEA3C64" w14:textId="0EF940D9" w:rsidR="00476335" w:rsidRPr="000857E6" w:rsidRDefault="00CF5EA8" w:rsidP="00661449">
            <w:pPr>
              <w:jc w:val="center"/>
              <w:rPr>
                <w:bCs/>
                <w:sz w:val="16"/>
                <w:szCs w:val="16"/>
              </w:rPr>
            </w:pPr>
            <w:r w:rsidRPr="000857E6">
              <w:rPr>
                <w:bCs/>
                <w:sz w:val="16"/>
                <w:szCs w:val="16"/>
              </w:rPr>
              <w:t>0</w:t>
            </w:r>
          </w:p>
        </w:tc>
        <w:tc>
          <w:tcPr>
            <w:tcW w:w="709" w:type="dxa"/>
            <w:shd w:val="clear" w:color="auto" w:fill="auto"/>
            <w:vAlign w:val="center"/>
          </w:tcPr>
          <w:p w14:paraId="341B870B" w14:textId="77777777" w:rsidR="00476335" w:rsidRPr="000857E6" w:rsidRDefault="00476335" w:rsidP="00661449">
            <w:pPr>
              <w:jc w:val="center"/>
              <w:rPr>
                <w:bCs/>
                <w:sz w:val="16"/>
                <w:szCs w:val="16"/>
              </w:rPr>
            </w:pPr>
            <w:r w:rsidRPr="000857E6">
              <w:rPr>
                <w:bCs/>
                <w:sz w:val="16"/>
                <w:szCs w:val="16"/>
              </w:rPr>
              <w:t>0,00</w:t>
            </w:r>
          </w:p>
        </w:tc>
        <w:tc>
          <w:tcPr>
            <w:tcW w:w="850" w:type="dxa"/>
            <w:shd w:val="clear" w:color="auto" w:fill="auto"/>
            <w:vAlign w:val="center"/>
          </w:tcPr>
          <w:p w14:paraId="1F188C1C" w14:textId="77777777" w:rsidR="00476335" w:rsidRPr="000857E6" w:rsidRDefault="00476335" w:rsidP="00661449">
            <w:pPr>
              <w:jc w:val="center"/>
              <w:rPr>
                <w:bCs/>
                <w:sz w:val="16"/>
                <w:szCs w:val="16"/>
              </w:rPr>
            </w:pPr>
            <w:r w:rsidRPr="000857E6">
              <w:rPr>
                <w:bCs/>
                <w:sz w:val="16"/>
                <w:szCs w:val="16"/>
              </w:rPr>
              <w:t>0,00</w:t>
            </w:r>
          </w:p>
        </w:tc>
        <w:tc>
          <w:tcPr>
            <w:tcW w:w="639" w:type="dxa"/>
            <w:shd w:val="clear" w:color="auto" w:fill="auto"/>
            <w:vAlign w:val="center"/>
          </w:tcPr>
          <w:p w14:paraId="0BC3E338" w14:textId="77777777" w:rsidR="00476335" w:rsidRPr="000857E6" w:rsidRDefault="00476335" w:rsidP="000857E6">
            <w:pPr>
              <w:rPr>
                <w:bCs/>
                <w:sz w:val="16"/>
                <w:szCs w:val="16"/>
              </w:rPr>
            </w:pPr>
            <w:r w:rsidRPr="000857E6">
              <w:rPr>
                <w:bCs/>
                <w:sz w:val="16"/>
                <w:szCs w:val="16"/>
              </w:rPr>
              <w:t>х</w:t>
            </w:r>
          </w:p>
        </w:tc>
        <w:tc>
          <w:tcPr>
            <w:tcW w:w="910" w:type="dxa"/>
            <w:gridSpan w:val="2"/>
            <w:shd w:val="clear" w:color="auto" w:fill="auto"/>
            <w:vAlign w:val="center"/>
          </w:tcPr>
          <w:p w14:paraId="74F09509" w14:textId="77777777" w:rsidR="00476335" w:rsidRPr="000857E6" w:rsidRDefault="00476335" w:rsidP="000857E6">
            <w:pPr>
              <w:rPr>
                <w:bCs/>
                <w:sz w:val="16"/>
                <w:szCs w:val="16"/>
              </w:rPr>
            </w:pPr>
            <w:r w:rsidRPr="000857E6">
              <w:rPr>
                <w:bCs/>
                <w:sz w:val="16"/>
                <w:szCs w:val="16"/>
              </w:rPr>
              <w:t>х</w:t>
            </w:r>
          </w:p>
        </w:tc>
        <w:tc>
          <w:tcPr>
            <w:tcW w:w="910" w:type="dxa"/>
            <w:shd w:val="clear" w:color="auto" w:fill="auto"/>
            <w:vAlign w:val="center"/>
          </w:tcPr>
          <w:p w14:paraId="4C92753A" w14:textId="77777777" w:rsidR="00476335" w:rsidRPr="000857E6" w:rsidRDefault="00476335" w:rsidP="000857E6">
            <w:pPr>
              <w:rPr>
                <w:bCs/>
                <w:sz w:val="16"/>
                <w:szCs w:val="16"/>
              </w:rPr>
            </w:pPr>
            <w:r w:rsidRPr="000857E6">
              <w:rPr>
                <w:bCs/>
                <w:sz w:val="16"/>
                <w:szCs w:val="16"/>
              </w:rPr>
              <w:t>х</w:t>
            </w:r>
          </w:p>
        </w:tc>
        <w:tc>
          <w:tcPr>
            <w:tcW w:w="1274" w:type="dxa"/>
            <w:shd w:val="clear" w:color="auto" w:fill="auto"/>
            <w:vAlign w:val="center"/>
          </w:tcPr>
          <w:p w14:paraId="29A80EC2" w14:textId="77777777" w:rsidR="00476335" w:rsidRPr="000857E6" w:rsidRDefault="00476335" w:rsidP="000857E6">
            <w:pPr>
              <w:rPr>
                <w:bCs/>
                <w:sz w:val="16"/>
                <w:szCs w:val="16"/>
              </w:rPr>
            </w:pPr>
            <w:r w:rsidRPr="000857E6">
              <w:rPr>
                <w:bCs/>
                <w:sz w:val="16"/>
                <w:szCs w:val="16"/>
              </w:rPr>
              <w:t>х</w:t>
            </w:r>
          </w:p>
        </w:tc>
        <w:tc>
          <w:tcPr>
            <w:tcW w:w="1218" w:type="dxa"/>
            <w:shd w:val="clear" w:color="auto" w:fill="auto"/>
            <w:vAlign w:val="center"/>
          </w:tcPr>
          <w:p w14:paraId="2F4AF667" w14:textId="77777777" w:rsidR="00476335" w:rsidRPr="000857E6" w:rsidRDefault="00476335" w:rsidP="000857E6">
            <w:pPr>
              <w:rPr>
                <w:bCs/>
                <w:sz w:val="16"/>
                <w:szCs w:val="16"/>
              </w:rPr>
            </w:pPr>
            <w:r w:rsidRPr="000857E6">
              <w:rPr>
                <w:bCs/>
                <w:sz w:val="16"/>
                <w:szCs w:val="16"/>
              </w:rPr>
              <w:t>х</w:t>
            </w:r>
          </w:p>
        </w:tc>
        <w:tc>
          <w:tcPr>
            <w:tcW w:w="993" w:type="dxa"/>
            <w:shd w:val="clear" w:color="auto" w:fill="auto"/>
            <w:vAlign w:val="center"/>
          </w:tcPr>
          <w:p w14:paraId="69DBA3A9" w14:textId="77777777" w:rsidR="00476335" w:rsidRPr="000857E6" w:rsidRDefault="00476335" w:rsidP="000857E6">
            <w:pPr>
              <w:rPr>
                <w:bCs/>
                <w:sz w:val="16"/>
                <w:szCs w:val="16"/>
              </w:rPr>
            </w:pPr>
            <w:r w:rsidRPr="000857E6">
              <w:rPr>
                <w:bCs/>
                <w:sz w:val="16"/>
                <w:szCs w:val="16"/>
              </w:rPr>
              <w:t>х</w:t>
            </w:r>
          </w:p>
        </w:tc>
        <w:tc>
          <w:tcPr>
            <w:tcW w:w="1012" w:type="dxa"/>
            <w:shd w:val="clear" w:color="auto" w:fill="auto"/>
            <w:vAlign w:val="center"/>
          </w:tcPr>
          <w:p w14:paraId="2A2266DC" w14:textId="77777777" w:rsidR="00476335" w:rsidRPr="000857E6" w:rsidRDefault="00476335" w:rsidP="000857E6">
            <w:pPr>
              <w:rPr>
                <w:bCs/>
                <w:sz w:val="16"/>
                <w:szCs w:val="16"/>
              </w:rPr>
            </w:pPr>
            <w:r w:rsidRPr="000857E6">
              <w:rPr>
                <w:bCs/>
                <w:sz w:val="16"/>
                <w:szCs w:val="16"/>
              </w:rPr>
              <w:t>х</w:t>
            </w:r>
          </w:p>
        </w:tc>
        <w:tc>
          <w:tcPr>
            <w:tcW w:w="1046" w:type="dxa"/>
            <w:shd w:val="clear" w:color="auto" w:fill="auto"/>
            <w:vAlign w:val="center"/>
          </w:tcPr>
          <w:p w14:paraId="04D0BEF2" w14:textId="77777777" w:rsidR="00476335" w:rsidRPr="000857E6" w:rsidRDefault="00476335" w:rsidP="000857E6">
            <w:pPr>
              <w:rPr>
                <w:bCs/>
                <w:sz w:val="16"/>
                <w:szCs w:val="16"/>
              </w:rPr>
            </w:pPr>
            <w:r w:rsidRPr="000857E6">
              <w:rPr>
                <w:bCs/>
                <w:sz w:val="16"/>
                <w:szCs w:val="16"/>
              </w:rPr>
              <w:t>х</w:t>
            </w:r>
          </w:p>
        </w:tc>
        <w:tc>
          <w:tcPr>
            <w:tcW w:w="928" w:type="dxa"/>
            <w:shd w:val="clear" w:color="auto" w:fill="auto"/>
            <w:vAlign w:val="center"/>
          </w:tcPr>
          <w:p w14:paraId="573A0628" w14:textId="77777777" w:rsidR="00476335" w:rsidRPr="000857E6" w:rsidRDefault="00476335" w:rsidP="000857E6">
            <w:pPr>
              <w:rPr>
                <w:bCs/>
                <w:sz w:val="16"/>
                <w:szCs w:val="16"/>
              </w:rPr>
            </w:pPr>
            <w:r w:rsidRPr="000857E6">
              <w:rPr>
                <w:bCs/>
                <w:sz w:val="16"/>
                <w:szCs w:val="16"/>
              </w:rPr>
              <w:t>х</w:t>
            </w:r>
          </w:p>
        </w:tc>
      </w:tr>
      <w:tr w:rsidR="00661449" w:rsidRPr="000857E6" w14:paraId="2A9AD5F8" w14:textId="77777777" w:rsidTr="003C1862">
        <w:trPr>
          <w:trHeight w:val="64"/>
        </w:trPr>
        <w:tc>
          <w:tcPr>
            <w:tcW w:w="420" w:type="dxa"/>
            <w:shd w:val="clear" w:color="auto" w:fill="auto"/>
            <w:vAlign w:val="bottom"/>
          </w:tcPr>
          <w:p w14:paraId="0A39B99A" w14:textId="77777777" w:rsidR="00661449" w:rsidRPr="000857E6" w:rsidRDefault="00661449" w:rsidP="00661449">
            <w:pPr>
              <w:ind w:left="-80" w:right="-82"/>
              <w:rPr>
                <w:bCs/>
                <w:sz w:val="16"/>
                <w:szCs w:val="16"/>
              </w:rPr>
            </w:pPr>
            <w:r w:rsidRPr="000857E6">
              <w:rPr>
                <w:bCs/>
                <w:sz w:val="16"/>
                <w:szCs w:val="16"/>
              </w:rPr>
              <w:t>1.4.</w:t>
            </w:r>
          </w:p>
        </w:tc>
        <w:tc>
          <w:tcPr>
            <w:tcW w:w="2912" w:type="dxa"/>
            <w:shd w:val="clear" w:color="auto" w:fill="auto"/>
            <w:vAlign w:val="bottom"/>
          </w:tcPr>
          <w:p w14:paraId="6391F646" w14:textId="77777777" w:rsidR="00661449" w:rsidRPr="000857E6" w:rsidRDefault="00661449" w:rsidP="00661449">
            <w:pPr>
              <w:ind w:left="-92" w:right="-124"/>
              <w:rPr>
                <w:bCs/>
                <w:sz w:val="16"/>
                <w:szCs w:val="16"/>
              </w:rPr>
            </w:pPr>
            <w:r w:rsidRPr="000857E6">
              <w:rPr>
                <w:bCs/>
                <w:sz w:val="16"/>
                <w:szCs w:val="16"/>
              </w:rPr>
              <w:t>Приобретение квартир у лиц, не являющихся застройщиком</w:t>
            </w:r>
          </w:p>
        </w:tc>
        <w:tc>
          <w:tcPr>
            <w:tcW w:w="756" w:type="dxa"/>
            <w:tcBorders>
              <w:top w:val="single" w:sz="4" w:space="0" w:color="auto"/>
              <w:left w:val="nil"/>
              <w:bottom w:val="single" w:sz="4" w:space="0" w:color="auto"/>
              <w:right w:val="single" w:sz="4" w:space="0" w:color="auto"/>
            </w:tcBorders>
            <w:shd w:val="clear" w:color="auto" w:fill="auto"/>
            <w:vAlign w:val="center"/>
          </w:tcPr>
          <w:p w14:paraId="71A1D782" w14:textId="5A28CD7C" w:rsidR="00661449" w:rsidRPr="000857E6" w:rsidRDefault="00661449" w:rsidP="00661449">
            <w:pPr>
              <w:jc w:val="center"/>
              <w:rPr>
                <w:bCs/>
                <w:sz w:val="16"/>
                <w:szCs w:val="16"/>
              </w:rPr>
            </w:pPr>
            <w:r>
              <w:rPr>
                <w:bCs/>
                <w:color w:val="000000"/>
                <w:sz w:val="16"/>
                <w:szCs w:val="16"/>
              </w:rPr>
              <w:t>82,60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8D58EA2" w14:textId="7B868A30" w:rsidR="00661449" w:rsidRPr="000857E6" w:rsidRDefault="00661449" w:rsidP="00661449">
            <w:pPr>
              <w:jc w:val="center"/>
              <w:rPr>
                <w:bCs/>
                <w:sz w:val="16"/>
                <w:szCs w:val="16"/>
              </w:rPr>
            </w:pPr>
            <w:r>
              <w:rPr>
                <w:bCs/>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DD928" w14:textId="34712CEB" w:rsidR="00661449" w:rsidRPr="000857E6" w:rsidRDefault="00661449" w:rsidP="00661449">
            <w:pPr>
              <w:jc w:val="center"/>
              <w:rPr>
                <w:bCs/>
                <w:sz w:val="16"/>
                <w:szCs w:val="16"/>
              </w:rPr>
            </w:pPr>
            <w:r>
              <w:rPr>
                <w:bCs/>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10BA7B" w14:textId="280D5478" w:rsidR="00661449" w:rsidRPr="000857E6" w:rsidRDefault="00661449" w:rsidP="00661449">
            <w:pPr>
              <w:jc w:val="center"/>
              <w:rPr>
                <w:bCs/>
                <w:sz w:val="16"/>
                <w:szCs w:val="16"/>
              </w:rPr>
            </w:pPr>
            <w:r>
              <w:rPr>
                <w:color w:val="000000"/>
                <w:sz w:val="16"/>
                <w:szCs w:val="16"/>
              </w:rPr>
              <w:t>90,81</w:t>
            </w:r>
          </w:p>
        </w:tc>
        <w:tc>
          <w:tcPr>
            <w:tcW w:w="639" w:type="dxa"/>
            <w:tcBorders>
              <w:left w:val="single" w:sz="4" w:space="0" w:color="auto"/>
            </w:tcBorders>
            <w:shd w:val="clear" w:color="auto" w:fill="auto"/>
            <w:vAlign w:val="center"/>
          </w:tcPr>
          <w:p w14:paraId="7BCEF08C" w14:textId="77777777" w:rsidR="00661449" w:rsidRPr="000857E6" w:rsidRDefault="00661449" w:rsidP="00661449">
            <w:pPr>
              <w:rPr>
                <w:bCs/>
                <w:sz w:val="16"/>
                <w:szCs w:val="16"/>
              </w:rPr>
            </w:pPr>
            <w:r w:rsidRPr="000857E6">
              <w:rPr>
                <w:bCs/>
                <w:sz w:val="16"/>
                <w:szCs w:val="16"/>
              </w:rPr>
              <w:t>х</w:t>
            </w:r>
          </w:p>
        </w:tc>
        <w:tc>
          <w:tcPr>
            <w:tcW w:w="910" w:type="dxa"/>
            <w:gridSpan w:val="2"/>
            <w:shd w:val="clear" w:color="auto" w:fill="auto"/>
            <w:vAlign w:val="center"/>
          </w:tcPr>
          <w:p w14:paraId="4CEF3267" w14:textId="77777777" w:rsidR="00661449" w:rsidRPr="000857E6" w:rsidRDefault="00661449" w:rsidP="00661449">
            <w:pPr>
              <w:rPr>
                <w:bCs/>
                <w:sz w:val="16"/>
                <w:szCs w:val="16"/>
              </w:rPr>
            </w:pPr>
            <w:r w:rsidRPr="000857E6">
              <w:rPr>
                <w:bCs/>
                <w:sz w:val="16"/>
                <w:szCs w:val="16"/>
              </w:rPr>
              <w:t>х</w:t>
            </w:r>
          </w:p>
        </w:tc>
        <w:tc>
          <w:tcPr>
            <w:tcW w:w="910" w:type="dxa"/>
            <w:shd w:val="clear" w:color="auto" w:fill="auto"/>
            <w:vAlign w:val="center"/>
          </w:tcPr>
          <w:p w14:paraId="0F6D89E3" w14:textId="77777777" w:rsidR="00661449" w:rsidRPr="000857E6" w:rsidRDefault="00661449" w:rsidP="00661449">
            <w:pPr>
              <w:rPr>
                <w:bCs/>
                <w:sz w:val="16"/>
                <w:szCs w:val="16"/>
              </w:rPr>
            </w:pPr>
            <w:r w:rsidRPr="000857E6">
              <w:rPr>
                <w:bCs/>
                <w:sz w:val="16"/>
                <w:szCs w:val="16"/>
              </w:rPr>
              <w:t>х</w:t>
            </w:r>
          </w:p>
        </w:tc>
        <w:tc>
          <w:tcPr>
            <w:tcW w:w="1274" w:type="dxa"/>
            <w:shd w:val="clear" w:color="auto" w:fill="auto"/>
            <w:vAlign w:val="center"/>
          </w:tcPr>
          <w:p w14:paraId="784F9597" w14:textId="2A7F7600" w:rsidR="00661449" w:rsidRPr="000857E6" w:rsidRDefault="00661449" w:rsidP="00661449">
            <w:pPr>
              <w:rPr>
                <w:bCs/>
                <w:sz w:val="16"/>
                <w:szCs w:val="16"/>
              </w:rPr>
            </w:pPr>
            <w:r w:rsidRPr="000857E6">
              <w:rPr>
                <w:bCs/>
                <w:sz w:val="16"/>
                <w:szCs w:val="16"/>
              </w:rPr>
              <w:t>х</w:t>
            </w:r>
          </w:p>
        </w:tc>
        <w:tc>
          <w:tcPr>
            <w:tcW w:w="1218" w:type="dxa"/>
            <w:shd w:val="clear" w:color="auto" w:fill="auto"/>
            <w:vAlign w:val="center"/>
          </w:tcPr>
          <w:p w14:paraId="202AB0AD" w14:textId="55F82A8A" w:rsidR="00661449" w:rsidRPr="000857E6" w:rsidRDefault="00661449" w:rsidP="00661449">
            <w:pPr>
              <w:rPr>
                <w:bCs/>
                <w:sz w:val="16"/>
                <w:szCs w:val="16"/>
              </w:rPr>
            </w:pPr>
            <w:r w:rsidRPr="000857E6">
              <w:rPr>
                <w:bCs/>
                <w:sz w:val="16"/>
                <w:szCs w:val="16"/>
              </w:rPr>
              <w:t>х</w:t>
            </w:r>
          </w:p>
        </w:tc>
        <w:tc>
          <w:tcPr>
            <w:tcW w:w="993" w:type="dxa"/>
            <w:shd w:val="clear" w:color="auto" w:fill="auto"/>
            <w:vAlign w:val="center"/>
          </w:tcPr>
          <w:p w14:paraId="20C8A934" w14:textId="77777777" w:rsidR="00661449" w:rsidRPr="000857E6" w:rsidRDefault="00661449" w:rsidP="00661449">
            <w:pPr>
              <w:rPr>
                <w:bCs/>
                <w:sz w:val="16"/>
                <w:szCs w:val="16"/>
              </w:rPr>
            </w:pPr>
            <w:r w:rsidRPr="000857E6">
              <w:rPr>
                <w:bCs/>
                <w:sz w:val="16"/>
                <w:szCs w:val="16"/>
              </w:rPr>
              <w:t>х</w:t>
            </w:r>
          </w:p>
        </w:tc>
        <w:tc>
          <w:tcPr>
            <w:tcW w:w="1012" w:type="dxa"/>
            <w:shd w:val="clear" w:color="auto" w:fill="auto"/>
            <w:vAlign w:val="center"/>
          </w:tcPr>
          <w:p w14:paraId="4D0FE6E3" w14:textId="77777777" w:rsidR="00661449" w:rsidRPr="000857E6" w:rsidRDefault="00661449" w:rsidP="00661449">
            <w:pPr>
              <w:rPr>
                <w:bCs/>
                <w:sz w:val="16"/>
                <w:szCs w:val="16"/>
              </w:rPr>
            </w:pPr>
            <w:r w:rsidRPr="000857E6">
              <w:rPr>
                <w:bCs/>
                <w:sz w:val="16"/>
                <w:szCs w:val="16"/>
              </w:rPr>
              <w:t>х</w:t>
            </w:r>
          </w:p>
        </w:tc>
        <w:tc>
          <w:tcPr>
            <w:tcW w:w="1046" w:type="dxa"/>
            <w:shd w:val="clear" w:color="auto" w:fill="auto"/>
            <w:vAlign w:val="center"/>
          </w:tcPr>
          <w:p w14:paraId="761978BD" w14:textId="7F560F54" w:rsidR="00661449" w:rsidRPr="000857E6" w:rsidRDefault="00661449" w:rsidP="00661449">
            <w:pPr>
              <w:rPr>
                <w:bCs/>
                <w:sz w:val="16"/>
                <w:szCs w:val="16"/>
              </w:rPr>
            </w:pPr>
            <w:r w:rsidRPr="000857E6">
              <w:rPr>
                <w:bCs/>
                <w:sz w:val="16"/>
                <w:szCs w:val="16"/>
              </w:rPr>
              <w:t>х</w:t>
            </w:r>
          </w:p>
        </w:tc>
        <w:tc>
          <w:tcPr>
            <w:tcW w:w="928" w:type="dxa"/>
            <w:shd w:val="clear" w:color="auto" w:fill="auto"/>
            <w:vAlign w:val="center"/>
          </w:tcPr>
          <w:p w14:paraId="4A39E88A" w14:textId="75A45AD8" w:rsidR="00661449" w:rsidRPr="000857E6" w:rsidRDefault="00661449" w:rsidP="00661449">
            <w:pPr>
              <w:rPr>
                <w:bCs/>
                <w:sz w:val="16"/>
                <w:szCs w:val="16"/>
              </w:rPr>
            </w:pPr>
            <w:r w:rsidRPr="000857E6">
              <w:rPr>
                <w:bCs/>
                <w:sz w:val="16"/>
                <w:szCs w:val="16"/>
              </w:rPr>
              <w:t>х</w:t>
            </w:r>
          </w:p>
        </w:tc>
      </w:tr>
      <w:tr w:rsidR="00661449" w:rsidRPr="000857E6" w14:paraId="6907225F" w14:textId="77777777" w:rsidTr="003C1862">
        <w:trPr>
          <w:trHeight w:val="64"/>
        </w:trPr>
        <w:tc>
          <w:tcPr>
            <w:tcW w:w="420" w:type="dxa"/>
            <w:shd w:val="clear" w:color="auto" w:fill="auto"/>
            <w:vAlign w:val="bottom"/>
          </w:tcPr>
          <w:p w14:paraId="110F4AC9" w14:textId="77777777" w:rsidR="00661449" w:rsidRPr="000857E6" w:rsidRDefault="00661449" w:rsidP="00661449">
            <w:pPr>
              <w:ind w:left="-80" w:right="-82"/>
              <w:rPr>
                <w:bCs/>
                <w:sz w:val="16"/>
                <w:szCs w:val="16"/>
              </w:rPr>
            </w:pPr>
            <w:r w:rsidRPr="000857E6">
              <w:rPr>
                <w:bCs/>
                <w:sz w:val="16"/>
                <w:szCs w:val="16"/>
              </w:rPr>
              <w:t>1.5.</w:t>
            </w:r>
          </w:p>
        </w:tc>
        <w:tc>
          <w:tcPr>
            <w:tcW w:w="2912" w:type="dxa"/>
            <w:shd w:val="clear" w:color="auto" w:fill="auto"/>
            <w:vAlign w:val="bottom"/>
          </w:tcPr>
          <w:p w14:paraId="12B4C3A2" w14:textId="77777777" w:rsidR="00661449" w:rsidRPr="000857E6" w:rsidRDefault="00661449" w:rsidP="00661449">
            <w:pPr>
              <w:ind w:left="-92" w:right="-124"/>
              <w:rPr>
                <w:bCs/>
                <w:sz w:val="16"/>
                <w:szCs w:val="16"/>
              </w:rPr>
            </w:pPr>
            <w:r w:rsidRPr="000857E6">
              <w:rPr>
                <w:bCs/>
                <w:sz w:val="16"/>
                <w:szCs w:val="16"/>
              </w:rPr>
              <w:t>Выкуп жилых помещений</w:t>
            </w:r>
          </w:p>
        </w:tc>
        <w:tc>
          <w:tcPr>
            <w:tcW w:w="756" w:type="dxa"/>
            <w:tcBorders>
              <w:top w:val="single" w:sz="4" w:space="0" w:color="auto"/>
              <w:left w:val="nil"/>
              <w:bottom w:val="single" w:sz="4" w:space="0" w:color="auto"/>
              <w:right w:val="single" w:sz="4" w:space="0" w:color="auto"/>
            </w:tcBorders>
            <w:shd w:val="clear" w:color="auto" w:fill="auto"/>
            <w:vAlign w:val="center"/>
          </w:tcPr>
          <w:p w14:paraId="3BC1E3AF" w14:textId="7C86DEB8" w:rsidR="00661449" w:rsidRPr="000857E6" w:rsidRDefault="00661449" w:rsidP="00661449">
            <w:pPr>
              <w:ind w:left="-80" w:right="-108"/>
              <w:jc w:val="center"/>
              <w:rPr>
                <w:bCs/>
                <w:sz w:val="16"/>
                <w:szCs w:val="16"/>
              </w:rPr>
            </w:pPr>
            <w:r>
              <w:rPr>
                <w:bCs/>
                <w:color w:val="000000"/>
                <w:sz w:val="16"/>
                <w:szCs w:val="16"/>
              </w:rPr>
              <w:t>10 232,97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8489581" w14:textId="789C10C6" w:rsidR="00661449" w:rsidRPr="000857E6" w:rsidRDefault="00661449" w:rsidP="00661449">
            <w:pPr>
              <w:ind w:left="-38" w:right="-80"/>
              <w:jc w:val="center"/>
              <w:rPr>
                <w:bCs/>
                <w:sz w:val="16"/>
                <w:szCs w:val="16"/>
              </w:rPr>
            </w:pPr>
            <w:r>
              <w:rPr>
                <w:bCs/>
                <w:color w:val="000000"/>
                <w:sz w:val="16"/>
                <w:szCs w:val="16"/>
              </w:rPr>
              <w:t>213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C430A" w14:textId="2ACEC660" w:rsidR="00661449" w:rsidRPr="000857E6" w:rsidRDefault="00661449" w:rsidP="00661449">
            <w:pPr>
              <w:ind w:left="-85" w:right="-82"/>
              <w:jc w:val="center"/>
              <w:rPr>
                <w:bCs/>
                <w:sz w:val="16"/>
                <w:szCs w:val="16"/>
              </w:rPr>
            </w:pPr>
            <w:r>
              <w:rPr>
                <w:bCs/>
                <w:color w:val="000000"/>
                <w:sz w:val="16"/>
                <w:szCs w:val="16"/>
              </w:rPr>
              <w:t>503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C4B3EC" w14:textId="7D6E20CC" w:rsidR="00661449" w:rsidRPr="000857E6" w:rsidRDefault="00661449" w:rsidP="00661449">
            <w:pPr>
              <w:ind w:left="-92" w:right="-94"/>
              <w:jc w:val="center"/>
              <w:rPr>
                <w:bCs/>
                <w:sz w:val="16"/>
                <w:szCs w:val="16"/>
              </w:rPr>
            </w:pPr>
            <w:r>
              <w:rPr>
                <w:bCs/>
                <w:color w:val="000000"/>
                <w:sz w:val="16"/>
                <w:szCs w:val="16"/>
              </w:rPr>
              <w:t>х</w:t>
            </w:r>
          </w:p>
        </w:tc>
        <w:tc>
          <w:tcPr>
            <w:tcW w:w="639" w:type="dxa"/>
            <w:tcBorders>
              <w:left w:val="single" w:sz="4" w:space="0" w:color="auto"/>
            </w:tcBorders>
            <w:shd w:val="clear" w:color="auto" w:fill="auto"/>
            <w:vAlign w:val="center"/>
          </w:tcPr>
          <w:p w14:paraId="71371DAD" w14:textId="77777777" w:rsidR="00661449" w:rsidRPr="000857E6" w:rsidRDefault="00661449" w:rsidP="00661449">
            <w:pPr>
              <w:rPr>
                <w:bCs/>
                <w:sz w:val="16"/>
                <w:szCs w:val="16"/>
              </w:rPr>
            </w:pPr>
            <w:r w:rsidRPr="000857E6">
              <w:rPr>
                <w:bCs/>
                <w:sz w:val="16"/>
                <w:szCs w:val="16"/>
              </w:rPr>
              <w:t>х</w:t>
            </w:r>
          </w:p>
        </w:tc>
        <w:tc>
          <w:tcPr>
            <w:tcW w:w="910" w:type="dxa"/>
            <w:gridSpan w:val="2"/>
            <w:shd w:val="clear" w:color="auto" w:fill="auto"/>
            <w:vAlign w:val="center"/>
          </w:tcPr>
          <w:p w14:paraId="6A7A77D9" w14:textId="77777777" w:rsidR="00661449" w:rsidRPr="000857E6" w:rsidRDefault="00661449" w:rsidP="00661449">
            <w:pPr>
              <w:rPr>
                <w:bCs/>
                <w:sz w:val="16"/>
                <w:szCs w:val="16"/>
              </w:rPr>
            </w:pPr>
            <w:r w:rsidRPr="000857E6">
              <w:rPr>
                <w:bCs/>
                <w:sz w:val="16"/>
                <w:szCs w:val="16"/>
              </w:rPr>
              <w:t>х</w:t>
            </w:r>
          </w:p>
        </w:tc>
        <w:tc>
          <w:tcPr>
            <w:tcW w:w="910" w:type="dxa"/>
            <w:shd w:val="clear" w:color="auto" w:fill="auto"/>
            <w:vAlign w:val="center"/>
          </w:tcPr>
          <w:p w14:paraId="77549F5D" w14:textId="77777777" w:rsidR="00661449" w:rsidRPr="000857E6" w:rsidRDefault="00661449" w:rsidP="00661449">
            <w:pPr>
              <w:rPr>
                <w:bCs/>
                <w:sz w:val="16"/>
                <w:szCs w:val="16"/>
              </w:rPr>
            </w:pPr>
            <w:r w:rsidRPr="000857E6">
              <w:rPr>
                <w:bCs/>
                <w:sz w:val="16"/>
                <w:szCs w:val="16"/>
              </w:rPr>
              <w:t>х</w:t>
            </w:r>
          </w:p>
        </w:tc>
        <w:tc>
          <w:tcPr>
            <w:tcW w:w="1274" w:type="dxa"/>
            <w:shd w:val="clear" w:color="auto" w:fill="auto"/>
            <w:vAlign w:val="center"/>
          </w:tcPr>
          <w:p w14:paraId="0472A355" w14:textId="1AE3371D" w:rsidR="00661449" w:rsidRPr="000857E6" w:rsidRDefault="00661449" w:rsidP="00661449">
            <w:pPr>
              <w:rPr>
                <w:bCs/>
                <w:sz w:val="16"/>
                <w:szCs w:val="16"/>
              </w:rPr>
            </w:pPr>
            <w:r w:rsidRPr="000857E6">
              <w:rPr>
                <w:bCs/>
                <w:sz w:val="16"/>
                <w:szCs w:val="16"/>
              </w:rPr>
              <w:t>01.02.2024</w:t>
            </w:r>
          </w:p>
        </w:tc>
        <w:tc>
          <w:tcPr>
            <w:tcW w:w="1218" w:type="dxa"/>
            <w:shd w:val="clear" w:color="auto" w:fill="auto"/>
            <w:vAlign w:val="center"/>
          </w:tcPr>
          <w:p w14:paraId="3CF0A0C3" w14:textId="278B3A8B" w:rsidR="00661449" w:rsidRPr="000857E6" w:rsidRDefault="00661449" w:rsidP="00661449">
            <w:pPr>
              <w:rPr>
                <w:bCs/>
                <w:sz w:val="16"/>
                <w:szCs w:val="16"/>
              </w:rPr>
            </w:pPr>
            <w:r w:rsidRPr="000857E6">
              <w:rPr>
                <w:bCs/>
                <w:sz w:val="16"/>
                <w:szCs w:val="16"/>
              </w:rPr>
              <w:t>20.02.2024</w:t>
            </w:r>
          </w:p>
        </w:tc>
        <w:tc>
          <w:tcPr>
            <w:tcW w:w="993" w:type="dxa"/>
            <w:shd w:val="clear" w:color="auto" w:fill="auto"/>
            <w:vAlign w:val="center"/>
          </w:tcPr>
          <w:p w14:paraId="76542B1C" w14:textId="77777777" w:rsidR="00661449" w:rsidRPr="000857E6" w:rsidRDefault="00661449" w:rsidP="00661449">
            <w:pPr>
              <w:rPr>
                <w:bCs/>
                <w:sz w:val="16"/>
                <w:szCs w:val="16"/>
              </w:rPr>
            </w:pPr>
            <w:r w:rsidRPr="000857E6">
              <w:rPr>
                <w:bCs/>
                <w:sz w:val="16"/>
                <w:szCs w:val="16"/>
              </w:rPr>
              <w:t>х</w:t>
            </w:r>
          </w:p>
        </w:tc>
        <w:tc>
          <w:tcPr>
            <w:tcW w:w="1012" w:type="dxa"/>
            <w:shd w:val="clear" w:color="auto" w:fill="auto"/>
            <w:vAlign w:val="center"/>
          </w:tcPr>
          <w:p w14:paraId="1606BBF3" w14:textId="77777777" w:rsidR="00661449" w:rsidRPr="000857E6" w:rsidRDefault="00661449" w:rsidP="00661449">
            <w:pPr>
              <w:rPr>
                <w:bCs/>
                <w:sz w:val="16"/>
                <w:szCs w:val="16"/>
              </w:rPr>
            </w:pPr>
            <w:r w:rsidRPr="000857E6">
              <w:rPr>
                <w:bCs/>
                <w:sz w:val="16"/>
                <w:szCs w:val="16"/>
              </w:rPr>
              <w:t>х</w:t>
            </w:r>
          </w:p>
        </w:tc>
        <w:tc>
          <w:tcPr>
            <w:tcW w:w="1046" w:type="dxa"/>
            <w:shd w:val="clear" w:color="auto" w:fill="auto"/>
            <w:vAlign w:val="center"/>
          </w:tcPr>
          <w:p w14:paraId="1B65069D" w14:textId="77777777" w:rsidR="00661449" w:rsidRPr="000857E6" w:rsidRDefault="00661449" w:rsidP="00661449">
            <w:pPr>
              <w:rPr>
                <w:bCs/>
                <w:sz w:val="16"/>
                <w:szCs w:val="16"/>
              </w:rPr>
            </w:pPr>
            <w:r w:rsidRPr="000857E6">
              <w:rPr>
                <w:bCs/>
                <w:sz w:val="16"/>
                <w:szCs w:val="16"/>
              </w:rPr>
              <w:t>х</w:t>
            </w:r>
          </w:p>
        </w:tc>
        <w:tc>
          <w:tcPr>
            <w:tcW w:w="928" w:type="dxa"/>
            <w:shd w:val="clear" w:color="auto" w:fill="auto"/>
            <w:vAlign w:val="center"/>
          </w:tcPr>
          <w:p w14:paraId="0DBB6465" w14:textId="77777777" w:rsidR="00661449" w:rsidRPr="000857E6" w:rsidRDefault="00661449" w:rsidP="00661449">
            <w:pPr>
              <w:rPr>
                <w:bCs/>
                <w:sz w:val="16"/>
                <w:szCs w:val="16"/>
              </w:rPr>
            </w:pPr>
            <w:r w:rsidRPr="000857E6">
              <w:rPr>
                <w:bCs/>
                <w:sz w:val="16"/>
                <w:szCs w:val="16"/>
              </w:rPr>
              <w:t>30.12.2023</w:t>
            </w:r>
          </w:p>
        </w:tc>
      </w:tr>
    </w:tbl>
    <w:p w14:paraId="45DB9942" w14:textId="77777777" w:rsidR="00CF231F" w:rsidRDefault="00CF231F">
      <w:pPr>
        <w:spacing w:after="200" w:line="276" w:lineRule="auto"/>
        <w:rPr>
          <w:b/>
        </w:rPr>
      </w:pPr>
      <w:r>
        <w:rPr>
          <w:b/>
        </w:rPr>
        <w:br w:type="page"/>
      </w:r>
    </w:p>
    <w:p w14:paraId="47573FA9" w14:textId="196153E1" w:rsidR="002755AF" w:rsidRPr="000857E6" w:rsidRDefault="00BF2A03" w:rsidP="000857E6">
      <w:pPr>
        <w:spacing w:after="200" w:line="276" w:lineRule="auto"/>
        <w:jc w:val="center"/>
        <w:rPr>
          <w:b/>
        </w:rPr>
      </w:pPr>
      <w:r w:rsidRPr="00EA77B7">
        <w:rPr>
          <w:b/>
        </w:rPr>
        <w:lastRenderedPageBreak/>
        <w:t>14.8. Расчет объема фина</w:t>
      </w:r>
      <w:r w:rsidR="0042217A" w:rsidRPr="00EA77B7">
        <w:rPr>
          <w:b/>
        </w:rPr>
        <w:t>нсовых средств по Подпрограмме 4</w:t>
      </w:r>
    </w:p>
    <w:tbl>
      <w:tblPr>
        <w:tblW w:w="5083" w:type="pct"/>
        <w:tblInd w:w="-431" w:type="dxa"/>
        <w:tblLayout w:type="fixed"/>
        <w:tblLook w:val="04A0" w:firstRow="1" w:lastRow="0" w:firstColumn="1" w:lastColumn="0" w:noHBand="0" w:noVBand="1"/>
      </w:tblPr>
      <w:tblGrid>
        <w:gridCol w:w="461"/>
        <w:gridCol w:w="1030"/>
        <w:gridCol w:w="283"/>
        <w:gridCol w:w="166"/>
        <w:gridCol w:w="722"/>
        <w:gridCol w:w="568"/>
        <w:gridCol w:w="568"/>
        <w:gridCol w:w="568"/>
        <w:gridCol w:w="568"/>
        <w:gridCol w:w="710"/>
        <w:gridCol w:w="710"/>
        <w:gridCol w:w="414"/>
        <w:gridCol w:w="433"/>
        <w:gridCol w:w="782"/>
        <w:gridCol w:w="851"/>
        <w:gridCol w:w="854"/>
        <w:gridCol w:w="841"/>
        <w:gridCol w:w="848"/>
        <w:gridCol w:w="848"/>
        <w:gridCol w:w="857"/>
        <w:gridCol w:w="992"/>
        <w:gridCol w:w="854"/>
        <w:gridCol w:w="769"/>
      </w:tblGrid>
      <w:tr w:rsidR="00CF231F" w:rsidRPr="000857E6" w14:paraId="0C053476" w14:textId="77777777" w:rsidTr="003C1862">
        <w:trPr>
          <w:trHeight w:val="1033"/>
        </w:trPr>
        <w:tc>
          <w:tcPr>
            <w:tcW w:w="1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3DB6D" w14:textId="77777777" w:rsidR="00BF2A03" w:rsidRPr="000857E6" w:rsidRDefault="00BF2A03" w:rsidP="000857E6">
            <w:pPr>
              <w:jc w:val="center"/>
              <w:rPr>
                <w:sz w:val="10"/>
                <w:szCs w:val="10"/>
              </w:rPr>
            </w:pPr>
            <w:r w:rsidRPr="000857E6">
              <w:rPr>
                <w:sz w:val="10"/>
                <w:szCs w:val="10"/>
              </w:rPr>
              <w:t>№ п/п</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5D285" w14:textId="77777777" w:rsidR="00BF2A03" w:rsidRPr="000857E6" w:rsidRDefault="00BF2A03" w:rsidP="000857E6">
            <w:pPr>
              <w:jc w:val="center"/>
              <w:rPr>
                <w:sz w:val="10"/>
                <w:szCs w:val="10"/>
              </w:rPr>
            </w:pPr>
            <w:r w:rsidRPr="000857E6">
              <w:rPr>
                <w:sz w:val="10"/>
                <w:szCs w:val="10"/>
              </w:rPr>
              <w:t>Адрес многоквартирных аварийных жилых домов (далее - МКД)</w:t>
            </w:r>
          </w:p>
        </w:tc>
        <w:tc>
          <w:tcPr>
            <w:tcW w:w="37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9FDB4" w14:textId="77777777" w:rsidR="00BF2A03" w:rsidRPr="000857E6" w:rsidRDefault="00BF2A03" w:rsidP="000857E6">
            <w:pPr>
              <w:jc w:val="center"/>
              <w:rPr>
                <w:sz w:val="10"/>
                <w:szCs w:val="10"/>
              </w:rPr>
            </w:pPr>
            <w:r w:rsidRPr="000857E6">
              <w:rPr>
                <w:sz w:val="10"/>
                <w:szCs w:val="10"/>
              </w:rPr>
              <w:t>Документ, подтверждающий признание МКД аварийным</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1169D83" w14:textId="77777777" w:rsidR="00BF2A03" w:rsidRPr="000857E6" w:rsidRDefault="00BF2A03" w:rsidP="000857E6">
            <w:pPr>
              <w:jc w:val="center"/>
              <w:rPr>
                <w:sz w:val="10"/>
                <w:szCs w:val="10"/>
              </w:rPr>
            </w:pPr>
            <w:r w:rsidRPr="000857E6">
              <w:rPr>
                <w:sz w:val="10"/>
                <w:szCs w:val="10"/>
              </w:rPr>
              <w:t>Планируемая дата  окончания переселения</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BA56A21" w14:textId="77777777" w:rsidR="00BF2A03" w:rsidRPr="000857E6" w:rsidRDefault="00BF2A03" w:rsidP="000857E6">
            <w:pPr>
              <w:jc w:val="center"/>
              <w:rPr>
                <w:sz w:val="10"/>
                <w:szCs w:val="10"/>
              </w:rPr>
            </w:pPr>
            <w:r w:rsidRPr="000857E6">
              <w:rPr>
                <w:sz w:val="10"/>
                <w:szCs w:val="10"/>
              </w:rPr>
              <w:t>Планируемая дата сноса / реконструкции МКД</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3E54F07" w14:textId="77777777" w:rsidR="00BF2A03" w:rsidRPr="000857E6" w:rsidRDefault="00BF2A03" w:rsidP="000857E6">
            <w:pPr>
              <w:jc w:val="center"/>
              <w:rPr>
                <w:sz w:val="10"/>
                <w:szCs w:val="10"/>
              </w:rPr>
            </w:pPr>
            <w:r w:rsidRPr="000857E6">
              <w:rPr>
                <w:sz w:val="10"/>
                <w:szCs w:val="10"/>
              </w:rPr>
              <w:t>Число жителей, всего</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F158D9F" w14:textId="77777777" w:rsidR="00BF2A03" w:rsidRPr="000857E6" w:rsidRDefault="00BF2A03" w:rsidP="000857E6">
            <w:pPr>
              <w:jc w:val="center"/>
              <w:rPr>
                <w:sz w:val="10"/>
                <w:szCs w:val="10"/>
              </w:rPr>
            </w:pPr>
            <w:r w:rsidRPr="000857E6">
              <w:rPr>
                <w:sz w:val="10"/>
                <w:szCs w:val="10"/>
              </w:rPr>
              <w:t>Число жителей, планируемых к переселению</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8E6CA93" w14:textId="77777777" w:rsidR="00BF2A03" w:rsidRPr="000857E6" w:rsidRDefault="00BF2A03" w:rsidP="000857E6">
            <w:pPr>
              <w:jc w:val="center"/>
              <w:rPr>
                <w:sz w:val="10"/>
                <w:szCs w:val="10"/>
              </w:rPr>
            </w:pPr>
            <w:r w:rsidRPr="000857E6">
              <w:rPr>
                <w:sz w:val="10"/>
                <w:szCs w:val="10"/>
              </w:rPr>
              <w:t>Общая площадь жилых помещений МКД</w:t>
            </w:r>
          </w:p>
        </w:tc>
        <w:tc>
          <w:tcPr>
            <w:tcW w:w="496" w:type="pct"/>
            <w:gridSpan w:val="3"/>
            <w:tcBorders>
              <w:top w:val="single" w:sz="4" w:space="0" w:color="auto"/>
              <w:left w:val="nil"/>
              <w:bottom w:val="single" w:sz="4" w:space="0" w:color="auto"/>
              <w:right w:val="single" w:sz="4" w:space="0" w:color="000000"/>
            </w:tcBorders>
            <w:shd w:val="clear" w:color="auto" w:fill="auto"/>
            <w:vAlign w:val="center"/>
            <w:hideMark/>
          </w:tcPr>
          <w:p w14:paraId="78F663FB" w14:textId="77777777" w:rsidR="00BF2A03" w:rsidRPr="000857E6" w:rsidRDefault="00BF2A03" w:rsidP="000857E6">
            <w:pPr>
              <w:jc w:val="center"/>
              <w:rPr>
                <w:sz w:val="10"/>
                <w:szCs w:val="10"/>
              </w:rPr>
            </w:pPr>
            <w:r w:rsidRPr="000857E6">
              <w:rPr>
                <w:sz w:val="10"/>
                <w:szCs w:val="10"/>
              </w:rPr>
              <w:t>Расселяемая площадь жилых помещений</w:t>
            </w:r>
          </w:p>
        </w:tc>
        <w:tc>
          <w:tcPr>
            <w:tcW w:w="1873" w:type="pct"/>
            <w:gridSpan w:val="7"/>
            <w:tcBorders>
              <w:top w:val="single" w:sz="4" w:space="0" w:color="auto"/>
              <w:left w:val="nil"/>
              <w:bottom w:val="single" w:sz="4" w:space="0" w:color="auto"/>
              <w:right w:val="nil"/>
            </w:tcBorders>
            <w:shd w:val="clear" w:color="auto" w:fill="auto"/>
            <w:vAlign w:val="center"/>
            <w:hideMark/>
          </w:tcPr>
          <w:p w14:paraId="1F669AAF" w14:textId="77777777" w:rsidR="00BF2A03" w:rsidRPr="000857E6" w:rsidRDefault="00BF2A03" w:rsidP="000857E6">
            <w:pPr>
              <w:jc w:val="center"/>
              <w:rPr>
                <w:sz w:val="10"/>
                <w:szCs w:val="10"/>
              </w:rPr>
            </w:pPr>
            <w:r w:rsidRPr="000857E6">
              <w:rPr>
                <w:sz w:val="10"/>
                <w:szCs w:val="10"/>
              </w:rPr>
              <w:t>Стоимость переселения граждан</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8E0D9" w14:textId="77777777" w:rsidR="00BF2A03" w:rsidRPr="000857E6" w:rsidRDefault="00BF2A03" w:rsidP="000857E6">
            <w:pPr>
              <w:jc w:val="center"/>
              <w:rPr>
                <w:sz w:val="10"/>
                <w:szCs w:val="10"/>
              </w:rPr>
            </w:pPr>
            <w:r w:rsidRPr="000857E6">
              <w:rPr>
                <w:sz w:val="10"/>
                <w:szCs w:val="10"/>
              </w:rPr>
              <w:t>Размер площади для расчета субсидии в случае,когда  расселяемое помещение менее 33 кв.м. при предоставлении субсидии гражданам на приобретение (строительство) жилых помещений</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6C44B" w14:textId="77777777" w:rsidR="00BF2A03" w:rsidRPr="000857E6" w:rsidRDefault="00BF2A03" w:rsidP="000857E6">
            <w:pPr>
              <w:jc w:val="center"/>
              <w:rPr>
                <w:sz w:val="10"/>
                <w:szCs w:val="10"/>
              </w:rPr>
            </w:pPr>
            <w:r w:rsidRPr="000857E6">
              <w:rPr>
                <w:sz w:val="10"/>
                <w:szCs w:val="10"/>
              </w:rPr>
              <w:t>Также средства консолидированного бюджета Московской области на оплату превышения стоимости одного кв. м установленного Программой при предоставлении субсидии гражданам на приобретение (строительство) жилых помещений</w:t>
            </w:r>
          </w:p>
        </w:tc>
      </w:tr>
      <w:tr w:rsidR="00CF231F" w:rsidRPr="000857E6" w14:paraId="6DC43FCA" w14:textId="77777777" w:rsidTr="003C1862">
        <w:trPr>
          <w:trHeight w:val="525"/>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3EBA43B9" w14:textId="77777777" w:rsidR="00BF2A03" w:rsidRPr="000857E6" w:rsidRDefault="00BF2A03" w:rsidP="000857E6">
            <w:pPr>
              <w:rPr>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0AC4D42C" w14:textId="77777777" w:rsidR="00BF2A03" w:rsidRPr="000857E6" w:rsidRDefault="00BF2A03" w:rsidP="000857E6">
            <w:pPr>
              <w:rPr>
                <w:sz w:val="10"/>
                <w:szCs w:val="10"/>
              </w:rPr>
            </w:pPr>
          </w:p>
        </w:tc>
        <w:tc>
          <w:tcPr>
            <w:tcW w:w="373" w:type="pct"/>
            <w:gridSpan w:val="3"/>
            <w:vMerge/>
            <w:tcBorders>
              <w:top w:val="single" w:sz="4" w:space="0" w:color="auto"/>
              <w:left w:val="single" w:sz="4" w:space="0" w:color="auto"/>
              <w:bottom w:val="single" w:sz="4" w:space="0" w:color="000000"/>
              <w:right w:val="single" w:sz="4" w:space="0" w:color="000000"/>
            </w:tcBorders>
            <w:vAlign w:val="center"/>
            <w:hideMark/>
          </w:tcPr>
          <w:p w14:paraId="3C0C45CC"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3DDE6439"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17B7B2A1"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7D4C8EBF"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7D0D216E" w14:textId="77777777" w:rsidR="00BF2A03" w:rsidRPr="000857E6" w:rsidRDefault="00BF2A03"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7BC87676" w14:textId="77777777" w:rsidR="00BF2A03" w:rsidRPr="000857E6" w:rsidRDefault="00BF2A03" w:rsidP="000857E6">
            <w:pPr>
              <w:rPr>
                <w:sz w:val="10"/>
                <w:szCs w:val="10"/>
              </w:rPr>
            </w:pP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47596A9" w14:textId="77777777" w:rsidR="00BF2A03" w:rsidRPr="000857E6" w:rsidRDefault="00BF2A03" w:rsidP="000857E6">
            <w:pPr>
              <w:jc w:val="center"/>
              <w:rPr>
                <w:sz w:val="10"/>
                <w:szCs w:val="10"/>
              </w:rPr>
            </w:pPr>
            <w:r w:rsidRPr="000857E6">
              <w:rPr>
                <w:sz w:val="10"/>
                <w:szCs w:val="10"/>
              </w:rPr>
              <w:t>Всего</w:t>
            </w:r>
          </w:p>
        </w:tc>
        <w:tc>
          <w:tcPr>
            <w:tcW w:w="270" w:type="pct"/>
            <w:gridSpan w:val="2"/>
            <w:tcBorders>
              <w:top w:val="single" w:sz="4" w:space="0" w:color="auto"/>
              <w:left w:val="nil"/>
              <w:bottom w:val="single" w:sz="4" w:space="0" w:color="auto"/>
              <w:right w:val="single" w:sz="4" w:space="0" w:color="000000"/>
            </w:tcBorders>
            <w:shd w:val="clear" w:color="auto" w:fill="auto"/>
            <w:vAlign w:val="center"/>
            <w:hideMark/>
          </w:tcPr>
          <w:p w14:paraId="3E21ACBC" w14:textId="77777777" w:rsidR="00BF2A03" w:rsidRPr="000857E6" w:rsidRDefault="00BF2A03" w:rsidP="000857E6">
            <w:pPr>
              <w:jc w:val="center"/>
              <w:rPr>
                <w:sz w:val="10"/>
                <w:szCs w:val="10"/>
              </w:rPr>
            </w:pPr>
            <w:r w:rsidRPr="000857E6">
              <w:rPr>
                <w:sz w:val="10"/>
                <w:szCs w:val="10"/>
              </w:rPr>
              <w:t>в том числе:</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EC6BE2" w14:textId="77777777" w:rsidR="00BF2A03" w:rsidRPr="000857E6" w:rsidRDefault="00BF2A03" w:rsidP="000857E6">
            <w:pPr>
              <w:jc w:val="center"/>
              <w:rPr>
                <w:sz w:val="10"/>
                <w:szCs w:val="10"/>
              </w:rPr>
            </w:pPr>
            <w:r w:rsidRPr="000857E6">
              <w:rPr>
                <w:sz w:val="10"/>
                <w:szCs w:val="10"/>
              </w:rPr>
              <w:t>Всего:</w:t>
            </w:r>
          </w:p>
        </w:tc>
        <w:tc>
          <w:tcPr>
            <w:tcW w:w="811"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4F390CD" w14:textId="77777777" w:rsidR="00BF2A03" w:rsidRPr="000857E6" w:rsidRDefault="00BF2A03" w:rsidP="000857E6">
            <w:pPr>
              <w:jc w:val="center"/>
              <w:rPr>
                <w:sz w:val="10"/>
                <w:szCs w:val="10"/>
              </w:rPr>
            </w:pPr>
            <w:r w:rsidRPr="000857E6">
              <w:rPr>
                <w:sz w:val="10"/>
                <w:szCs w:val="10"/>
              </w:rPr>
              <w:t>За счет средств бюджета Московской области</w:t>
            </w:r>
          </w:p>
        </w:tc>
        <w:tc>
          <w:tcPr>
            <w:tcW w:w="813"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F06B7D5" w14:textId="77777777" w:rsidR="00BF2A03" w:rsidRPr="000857E6" w:rsidRDefault="00BF2A03" w:rsidP="000857E6">
            <w:pPr>
              <w:jc w:val="center"/>
              <w:rPr>
                <w:sz w:val="10"/>
                <w:szCs w:val="10"/>
              </w:rPr>
            </w:pPr>
            <w:r w:rsidRPr="000857E6">
              <w:rPr>
                <w:sz w:val="10"/>
                <w:szCs w:val="10"/>
              </w:rPr>
              <w:t>За счет средств бюджета муниципальных образований</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0FC71211" w14:textId="77777777" w:rsidR="00BF2A03" w:rsidRPr="000857E6" w:rsidRDefault="00BF2A03" w:rsidP="000857E6">
            <w:pPr>
              <w:rPr>
                <w:sz w:val="10"/>
                <w:szCs w:val="10"/>
              </w:rPr>
            </w:pPr>
          </w:p>
        </w:tc>
        <w:tc>
          <w:tcPr>
            <w:tcW w:w="272" w:type="pct"/>
            <w:vMerge w:val="restart"/>
            <w:tcBorders>
              <w:top w:val="nil"/>
              <w:left w:val="single" w:sz="4" w:space="0" w:color="auto"/>
              <w:bottom w:val="single" w:sz="4" w:space="0" w:color="auto"/>
              <w:right w:val="single" w:sz="4" w:space="0" w:color="auto"/>
            </w:tcBorders>
            <w:shd w:val="clear" w:color="auto" w:fill="auto"/>
            <w:vAlign w:val="center"/>
            <w:hideMark/>
          </w:tcPr>
          <w:p w14:paraId="630CC5AE" w14:textId="77777777" w:rsidR="00BF2A03" w:rsidRPr="000857E6" w:rsidRDefault="00BF2A03" w:rsidP="000857E6">
            <w:pPr>
              <w:jc w:val="center"/>
              <w:rPr>
                <w:sz w:val="10"/>
                <w:szCs w:val="10"/>
              </w:rPr>
            </w:pPr>
            <w:r w:rsidRPr="000857E6">
              <w:rPr>
                <w:sz w:val="10"/>
                <w:szCs w:val="10"/>
              </w:rPr>
              <w:t>За счет средств бюджета Московской области</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14:paraId="7C088431" w14:textId="77777777" w:rsidR="00BF2A03" w:rsidRPr="000857E6" w:rsidRDefault="00BF2A03" w:rsidP="000857E6">
            <w:pPr>
              <w:jc w:val="center"/>
              <w:rPr>
                <w:sz w:val="10"/>
                <w:szCs w:val="10"/>
              </w:rPr>
            </w:pPr>
            <w:r w:rsidRPr="000857E6">
              <w:rPr>
                <w:sz w:val="10"/>
                <w:szCs w:val="10"/>
              </w:rPr>
              <w:t>за счет средств муниципальных образований</w:t>
            </w:r>
          </w:p>
        </w:tc>
      </w:tr>
      <w:tr w:rsidR="00CF231F" w:rsidRPr="000857E6" w14:paraId="09DEC6EB" w14:textId="77777777" w:rsidTr="005547DA">
        <w:trPr>
          <w:trHeight w:val="180"/>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1CD0091E" w14:textId="77777777" w:rsidR="00BF2A03" w:rsidRPr="000857E6" w:rsidRDefault="00BF2A03" w:rsidP="000857E6">
            <w:pPr>
              <w:rPr>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73FA8A8E" w14:textId="77777777" w:rsidR="00BF2A03" w:rsidRPr="000857E6" w:rsidRDefault="00BF2A03" w:rsidP="000857E6">
            <w:pPr>
              <w:rPr>
                <w:sz w:val="10"/>
                <w:szCs w:val="10"/>
              </w:rPr>
            </w:pPr>
          </w:p>
        </w:tc>
        <w:tc>
          <w:tcPr>
            <w:tcW w:w="90"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DA24E70" w14:textId="77777777" w:rsidR="00BF2A03" w:rsidRPr="000857E6" w:rsidRDefault="00BF2A03" w:rsidP="000857E6">
            <w:pPr>
              <w:jc w:val="center"/>
              <w:rPr>
                <w:sz w:val="10"/>
                <w:szCs w:val="10"/>
              </w:rPr>
            </w:pPr>
            <w:r w:rsidRPr="000857E6">
              <w:rPr>
                <w:sz w:val="10"/>
                <w:szCs w:val="10"/>
              </w:rPr>
              <w:t>Номер</w:t>
            </w:r>
          </w:p>
        </w:tc>
        <w:tc>
          <w:tcPr>
            <w:tcW w:w="28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6A80B6A" w14:textId="77777777" w:rsidR="00BF2A03" w:rsidRPr="000857E6" w:rsidRDefault="00BF2A03" w:rsidP="000857E6">
            <w:pPr>
              <w:jc w:val="center"/>
              <w:rPr>
                <w:sz w:val="10"/>
                <w:szCs w:val="10"/>
              </w:rPr>
            </w:pPr>
            <w:r w:rsidRPr="000857E6">
              <w:rPr>
                <w:sz w:val="10"/>
                <w:szCs w:val="10"/>
              </w:rPr>
              <w:t>Дата</w:t>
            </w: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77CA8432"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2F3E7630"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0A48EB61"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2A7A96D8" w14:textId="77777777" w:rsidR="00BF2A03" w:rsidRPr="000857E6" w:rsidRDefault="00BF2A03"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3BF9B58F" w14:textId="77777777" w:rsidR="00BF2A03" w:rsidRPr="000857E6" w:rsidRDefault="00BF2A03"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75B707A9" w14:textId="77777777" w:rsidR="00BF2A03" w:rsidRPr="000857E6" w:rsidRDefault="00BF2A03" w:rsidP="000857E6">
            <w:pPr>
              <w:rPr>
                <w:sz w:val="10"/>
                <w:szCs w:val="10"/>
              </w:rPr>
            </w:pPr>
          </w:p>
        </w:tc>
        <w:tc>
          <w:tcPr>
            <w:tcW w:w="13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9ADE100" w14:textId="77777777" w:rsidR="00BF2A03" w:rsidRPr="000857E6" w:rsidRDefault="00BF2A03" w:rsidP="000857E6">
            <w:pPr>
              <w:jc w:val="center"/>
              <w:rPr>
                <w:sz w:val="10"/>
                <w:szCs w:val="10"/>
              </w:rPr>
            </w:pPr>
            <w:r w:rsidRPr="000857E6">
              <w:rPr>
                <w:sz w:val="10"/>
                <w:szCs w:val="10"/>
              </w:rPr>
              <w:t>частная собственность</w:t>
            </w:r>
          </w:p>
        </w:tc>
        <w:tc>
          <w:tcPr>
            <w:tcW w:w="13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E9D6130" w14:textId="77777777" w:rsidR="00BF2A03" w:rsidRPr="000857E6" w:rsidRDefault="00BF2A03" w:rsidP="000857E6">
            <w:pPr>
              <w:jc w:val="center"/>
              <w:rPr>
                <w:sz w:val="10"/>
                <w:szCs w:val="10"/>
              </w:rPr>
            </w:pPr>
            <w:r w:rsidRPr="000857E6">
              <w:rPr>
                <w:sz w:val="10"/>
                <w:szCs w:val="10"/>
              </w:rPr>
              <w:t>муниципальная собственность</w:t>
            </w:r>
          </w:p>
        </w:tc>
        <w:tc>
          <w:tcPr>
            <w:tcW w:w="249" w:type="pct"/>
            <w:vMerge/>
            <w:tcBorders>
              <w:top w:val="single" w:sz="4" w:space="0" w:color="auto"/>
              <w:left w:val="single" w:sz="4" w:space="0" w:color="auto"/>
              <w:bottom w:val="single" w:sz="4" w:space="0" w:color="000000"/>
              <w:right w:val="single" w:sz="4" w:space="0" w:color="auto"/>
            </w:tcBorders>
            <w:vAlign w:val="center"/>
            <w:hideMark/>
          </w:tcPr>
          <w:p w14:paraId="26A66460" w14:textId="77777777" w:rsidR="00BF2A03" w:rsidRPr="000857E6" w:rsidRDefault="00BF2A03" w:rsidP="000857E6">
            <w:pPr>
              <w:rPr>
                <w:sz w:val="10"/>
                <w:szCs w:val="10"/>
              </w:rPr>
            </w:pPr>
          </w:p>
        </w:tc>
        <w:tc>
          <w:tcPr>
            <w:tcW w:w="811" w:type="pct"/>
            <w:gridSpan w:val="3"/>
            <w:vMerge/>
            <w:tcBorders>
              <w:top w:val="single" w:sz="4" w:space="0" w:color="auto"/>
              <w:left w:val="single" w:sz="4" w:space="0" w:color="auto"/>
              <w:bottom w:val="single" w:sz="4" w:space="0" w:color="000000"/>
              <w:right w:val="nil"/>
            </w:tcBorders>
            <w:vAlign w:val="center"/>
            <w:hideMark/>
          </w:tcPr>
          <w:p w14:paraId="58658D1E" w14:textId="77777777" w:rsidR="00BF2A03" w:rsidRPr="000857E6" w:rsidRDefault="00BF2A03" w:rsidP="000857E6">
            <w:pPr>
              <w:rPr>
                <w:sz w:val="10"/>
                <w:szCs w:val="10"/>
              </w:rPr>
            </w:pPr>
          </w:p>
        </w:tc>
        <w:tc>
          <w:tcPr>
            <w:tcW w:w="813" w:type="pct"/>
            <w:gridSpan w:val="3"/>
            <w:vMerge/>
            <w:tcBorders>
              <w:top w:val="single" w:sz="4" w:space="0" w:color="auto"/>
              <w:left w:val="single" w:sz="4" w:space="0" w:color="auto"/>
              <w:bottom w:val="single" w:sz="4" w:space="0" w:color="000000"/>
              <w:right w:val="nil"/>
            </w:tcBorders>
            <w:vAlign w:val="center"/>
            <w:hideMark/>
          </w:tcPr>
          <w:p w14:paraId="4AE3945C" w14:textId="77777777" w:rsidR="00BF2A03" w:rsidRPr="000857E6" w:rsidRDefault="00BF2A03" w:rsidP="000857E6">
            <w:pPr>
              <w:rPr>
                <w:sz w:val="10"/>
                <w:szCs w:val="10"/>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17BF6CCF" w14:textId="77777777" w:rsidR="00BF2A03" w:rsidRPr="000857E6" w:rsidRDefault="00BF2A03" w:rsidP="000857E6">
            <w:pPr>
              <w:rPr>
                <w:sz w:val="10"/>
                <w:szCs w:val="10"/>
              </w:rPr>
            </w:pPr>
          </w:p>
        </w:tc>
        <w:tc>
          <w:tcPr>
            <w:tcW w:w="272" w:type="pct"/>
            <w:vMerge/>
            <w:tcBorders>
              <w:top w:val="nil"/>
              <w:left w:val="single" w:sz="4" w:space="0" w:color="auto"/>
              <w:bottom w:val="single" w:sz="4" w:space="0" w:color="auto"/>
              <w:right w:val="single" w:sz="4" w:space="0" w:color="auto"/>
            </w:tcBorders>
            <w:vAlign w:val="center"/>
            <w:hideMark/>
          </w:tcPr>
          <w:p w14:paraId="25BDFD72" w14:textId="77777777" w:rsidR="00BF2A03" w:rsidRPr="000857E6" w:rsidRDefault="00BF2A03" w:rsidP="000857E6">
            <w:pPr>
              <w:rPr>
                <w:sz w:val="10"/>
                <w:szCs w:val="10"/>
              </w:rPr>
            </w:pPr>
          </w:p>
        </w:tc>
        <w:tc>
          <w:tcPr>
            <w:tcW w:w="245" w:type="pct"/>
            <w:vMerge/>
            <w:tcBorders>
              <w:top w:val="nil"/>
              <w:left w:val="single" w:sz="4" w:space="0" w:color="auto"/>
              <w:bottom w:val="single" w:sz="4" w:space="0" w:color="auto"/>
              <w:right w:val="single" w:sz="4" w:space="0" w:color="auto"/>
            </w:tcBorders>
            <w:vAlign w:val="center"/>
            <w:hideMark/>
          </w:tcPr>
          <w:p w14:paraId="04B0B364" w14:textId="77777777" w:rsidR="00BF2A03" w:rsidRPr="000857E6" w:rsidRDefault="00BF2A03" w:rsidP="000857E6">
            <w:pPr>
              <w:rPr>
                <w:sz w:val="10"/>
                <w:szCs w:val="10"/>
              </w:rPr>
            </w:pPr>
          </w:p>
        </w:tc>
      </w:tr>
      <w:tr w:rsidR="00CF231F" w:rsidRPr="000857E6" w14:paraId="1AC029F5" w14:textId="77777777" w:rsidTr="005547DA">
        <w:trPr>
          <w:trHeight w:val="694"/>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4281D2B4" w14:textId="77777777" w:rsidR="00891621" w:rsidRPr="000857E6" w:rsidRDefault="00891621" w:rsidP="000857E6">
            <w:pPr>
              <w:rPr>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097D191D" w14:textId="77777777" w:rsidR="00891621" w:rsidRPr="000857E6" w:rsidRDefault="00891621" w:rsidP="000857E6">
            <w:pPr>
              <w:rPr>
                <w:sz w:val="10"/>
                <w:szCs w:val="10"/>
              </w:rPr>
            </w:pP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1F391938" w14:textId="77777777" w:rsidR="00891621" w:rsidRPr="000857E6" w:rsidRDefault="00891621" w:rsidP="000857E6">
            <w:pPr>
              <w:rPr>
                <w:sz w:val="10"/>
                <w:szCs w:val="10"/>
              </w:rPr>
            </w:pPr>
          </w:p>
        </w:tc>
        <w:tc>
          <w:tcPr>
            <w:tcW w:w="283" w:type="pct"/>
            <w:gridSpan w:val="2"/>
            <w:vMerge/>
            <w:tcBorders>
              <w:top w:val="single" w:sz="4" w:space="0" w:color="auto"/>
              <w:left w:val="single" w:sz="4" w:space="0" w:color="auto"/>
              <w:bottom w:val="single" w:sz="4" w:space="0" w:color="000000"/>
              <w:right w:val="single" w:sz="4" w:space="0" w:color="auto"/>
            </w:tcBorders>
            <w:vAlign w:val="center"/>
            <w:hideMark/>
          </w:tcPr>
          <w:p w14:paraId="6C894F36"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6AB0AA99"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168DA3A6"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52CBD8A4"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7142F466" w14:textId="77777777" w:rsidR="00891621" w:rsidRPr="000857E6" w:rsidRDefault="00891621"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30A6F1AE" w14:textId="77777777" w:rsidR="00891621" w:rsidRPr="000857E6" w:rsidRDefault="00891621"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0F92672C" w14:textId="77777777" w:rsidR="00891621" w:rsidRPr="000857E6" w:rsidRDefault="00891621" w:rsidP="000857E6">
            <w:pPr>
              <w:rPr>
                <w:sz w:val="10"/>
                <w:szCs w:val="10"/>
              </w:rPr>
            </w:pPr>
          </w:p>
        </w:tc>
        <w:tc>
          <w:tcPr>
            <w:tcW w:w="132" w:type="pct"/>
            <w:vMerge/>
            <w:tcBorders>
              <w:top w:val="single" w:sz="4" w:space="0" w:color="auto"/>
              <w:left w:val="single" w:sz="4" w:space="0" w:color="auto"/>
              <w:bottom w:val="single" w:sz="4" w:space="0" w:color="000000"/>
              <w:right w:val="single" w:sz="4" w:space="0" w:color="auto"/>
            </w:tcBorders>
            <w:vAlign w:val="center"/>
            <w:hideMark/>
          </w:tcPr>
          <w:p w14:paraId="7E8CB6FB" w14:textId="77777777" w:rsidR="00891621" w:rsidRPr="000857E6" w:rsidRDefault="00891621" w:rsidP="000857E6">
            <w:pPr>
              <w:rPr>
                <w:sz w:val="10"/>
                <w:szCs w:val="10"/>
              </w:rPr>
            </w:pPr>
          </w:p>
        </w:tc>
        <w:tc>
          <w:tcPr>
            <w:tcW w:w="138" w:type="pct"/>
            <w:vMerge/>
            <w:tcBorders>
              <w:top w:val="single" w:sz="4" w:space="0" w:color="auto"/>
              <w:left w:val="single" w:sz="4" w:space="0" w:color="auto"/>
              <w:bottom w:val="single" w:sz="4" w:space="0" w:color="000000"/>
              <w:right w:val="single" w:sz="4" w:space="0" w:color="auto"/>
            </w:tcBorders>
            <w:vAlign w:val="center"/>
            <w:hideMark/>
          </w:tcPr>
          <w:p w14:paraId="7754BDA1" w14:textId="77777777" w:rsidR="00891621" w:rsidRPr="000857E6" w:rsidRDefault="00891621" w:rsidP="000857E6">
            <w:pPr>
              <w:rPr>
                <w:sz w:val="10"/>
                <w:szCs w:val="10"/>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14:paraId="08FBD2D6" w14:textId="77777777" w:rsidR="00891621" w:rsidRPr="000857E6" w:rsidRDefault="00891621" w:rsidP="000857E6">
            <w:pPr>
              <w:rPr>
                <w:sz w:val="10"/>
                <w:szCs w:val="10"/>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40D45" w14:textId="77777777" w:rsidR="00891621" w:rsidRPr="000857E6" w:rsidRDefault="00891621" w:rsidP="000857E6">
            <w:pPr>
              <w:jc w:val="center"/>
              <w:rPr>
                <w:sz w:val="10"/>
                <w:szCs w:val="10"/>
              </w:rPr>
            </w:pPr>
            <w:r w:rsidRPr="000857E6">
              <w:rPr>
                <w:sz w:val="10"/>
                <w:szCs w:val="10"/>
              </w:rPr>
              <w:t>Всего</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50DEC61" w14:textId="77777777" w:rsidR="00891621" w:rsidRPr="000857E6" w:rsidRDefault="00891621" w:rsidP="000857E6">
            <w:pPr>
              <w:jc w:val="center"/>
              <w:rPr>
                <w:sz w:val="10"/>
                <w:szCs w:val="10"/>
              </w:rPr>
            </w:pPr>
            <w:r w:rsidRPr="000857E6">
              <w:rPr>
                <w:sz w:val="10"/>
                <w:szCs w:val="10"/>
              </w:rPr>
              <w:t>2024 год</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3BE280B3" w14:textId="4928142C" w:rsidR="00891621" w:rsidRPr="000857E6" w:rsidRDefault="00891621" w:rsidP="000857E6">
            <w:pPr>
              <w:jc w:val="center"/>
              <w:rPr>
                <w:sz w:val="10"/>
                <w:szCs w:val="10"/>
              </w:rPr>
            </w:pPr>
            <w:r w:rsidRPr="000857E6">
              <w:rPr>
                <w:sz w:val="10"/>
                <w:szCs w:val="10"/>
              </w:rPr>
              <w:t>2025 год</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B7024FF" w14:textId="77777777" w:rsidR="00891621" w:rsidRPr="000857E6" w:rsidRDefault="00891621" w:rsidP="000857E6">
            <w:pPr>
              <w:jc w:val="center"/>
              <w:rPr>
                <w:sz w:val="10"/>
                <w:szCs w:val="10"/>
              </w:rPr>
            </w:pPr>
            <w:r w:rsidRPr="000857E6">
              <w:rPr>
                <w:sz w:val="10"/>
                <w:szCs w:val="10"/>
              </w:rPr>
              <w:t>Всего</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8483FE7" w14:textId="77777777" w:rsidR="00891621" w:rsidRPr="000857E6" w:rsidRDefault="00891621" w:rsidP="000857E6">
            <w:pPr>
              <w:jc w:val="center"/>
              <w:rPr>
                <w:sz w:val="10"/>
                <w:szCs w:val="10"/>
              </w:rPr>
            </w:pPr>
            <w:r w:rsidRPr="000857E6">
              <w:rPr>
                <w:sz w:val="10"/>
                <w:szCs w:val="10"/>
              </w:rPr>
              <w:t>2024 год</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20B2B0F3" w14:textId="4F7FEBC6" w:rsidR="00891621" w:rsidRPr="000857E6" w:rsidRDefault="00891621" w:rsidP="000857E6">
            <w:pPr>
              <w:jc w:val="center"/>
              <w:rPr>
                <w:sz w:val="10"/>
                <w:szCs w:val="10"/>
              </w:rPr>
            </w:pPr>
            <w:r w:rsidRPr="000857E6">
              <w:rPr>
                <w:sz w:val="10"/>
                <w:szCs w:val="10"/>
              </w:rPr>
              <w:t>2025 год</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023B1D7E" w14:textId="77777777" w:rsidR="00891621" w:rsidRPr="000857E6" w:rsidRDefault="00891621" w:rsidP="000857E6">
            <w:pPr>
              <w:rPr>
                <w:sz w:val="10"/>
                <w:szCs w:val="10"/>
              </w:rPr>
            </w:pPr>
          </w:p>
        </w:tc>
        <w:tc>
          <w:tcPr>
            <w:tcW w:w="272" w:type="pct"/>
            <w:tcBorders>
              <w:top w:val="nil"/>
              <w:left w:val="single" w:sz="4" w:space="0" w:color="auto"/>
              <w:bottom w:val="single" w:sz="4" w:space="0" w:color="auto"/>
              <w:right w:val="single" w:sz="4" w:space="0" w:color="auto"/>
            </w:tcBorders>
            <w:shd w:val="clear" w:color="auto" w:fill="auto"/>
            <w:vAlign w:val="center"/>
            <w:hideMark/>
          </w:tcPr>
          <w:p w14:paraId="30E71BA1" w14:textId="77777777" w:rsidR="00891621" w:rsidRPr="000857E6" w:rsidRDefault="00891621" w:rsidP="000857E6">
            <w:pPr>
              <w:jc w:val="center"/>
              <w:rPr>
                <w:sz w:val="10"/>
                <w:szCs w:val="10"/>
              </w:rPr>
            </w:pPr>
            <w:r w:rsidRPr="000857E6">
              <w:rPr>
                <w:sz w:val="10"/>
                <w:szCs w:val="10"/>
              </w:rPr>
              <w:t>2024 год</w:t>
            </w:r>
          </w:p>
        </w:tc>
        <w:tc>
          <w:tcPr>
            <w:tcW w:w="245" w:type="pct"/>
            <w:tcBorders>
              <w:top w:val="nil"/>
              <w:left w:val="nil"/>
              <w:bottom w:val="single" w:sz="4" w:space="0" w:color="auto"/>
              <w:right w:val="single" w:sz="4" w:space="0" w:color="auto"/>
            </w:tcBorders>
            <w:shd w:val="clear" w:color="auto" w:fill="auto"/>
            <w:vAlign w:val="center"/>
            <w:hideMark/>
          </w:tcPr>
          <w:p w14:paraId="2D1BB374" w14:textId="77777777" w:rsidR="00891621" w:rsidRPr="000857E6" w:rsidRDefault="00891621" w:rsidP="000857E6">
            <w:pPr>
              <w:jc w:val="center"/>
              <w:rPr>
                <w:sz w:val="10"/>
                <w:szCs w:val="10"/>
              </w:rPr>
            </w:pPr>
            <w:r w:rsidRPr="000857E6">
              <w:rPr>
                <w:sz w:val="10"/>
                <w:szCs w:val="10"/>
              </w:rPr>
              <w:t>2024 год</w:t>
            </w:r>
          </w:p>
        </w:tc>
      </w:tr>
      <w:tr w:rsidR="00CF231F" w:rsidRPr="000857E6" w14:paraId="38767262" w14:textId="77777777" w:rsidTr="003C1862">
        <w:trPr>
          <w:trHeight w:val="300"/>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5916540D" w14:textId="77777777" w:rsidR="00891621" w:rsidRPr="000857E6" w:rsidRDefault="00891621" w:rsidP="000857E6">
            <w:pPr>
              <w:rPr>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8A34B77" w14:textId="77777777" w:rsidR="00891621" w:rsidRPr="000857E6" w:rsidRDefault="00891621" w:rsidP="000857E6">
            <w:pPr>
              <w:rPr>
                <w:sz w:val="10"/>
                <w:szCs w:val="10"/>
              </w:rPr>
            </w:pP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3B92FEC7" w14:textId="77777777" w:rsidR="00891621" w:rsidRPr="000857E6" w:rsidRDefault="00891621" w:rsidP="000857E6">
            <w:pPr>
              <w:rPr>
                <w:sz w:val="10"/>
                <w:szCs w:val="10"/>
              </w:rPr>
            </w:pPr>
          </w:p>
        </w:tc>
        <w:tc>
          <w:tcPr>
            <w:tcW w:w="283" w:type="pct"/>
            <w:gridSpan w:val="2"/>
            <w:vMerge/>
            <w:tcBorders>
              <w:top w:val="single" w:sz="4" w:space="0" w:color="auto"/>
              <w:left w:val="single" w:sz="4" w:space="0" w:color="auto"/>
              <w:bottom w:val="single" w:sz="4" w:space="0" w:color="000000"/>
              <w:right w:val="single" w:sz="4" w:space="0" w:color="auto"/>
            </w:tcBorders>
            <w:vAlign w:val="center"/>
            <w:hideMark/>
          </w:tcPr>
          <w:p w14:paraId="1144FD60"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1EB900A0"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3A59CF2B" w14:textId="77777777" w:rsidR="00891621" w:rsidRPr="000857E6" w:rsidRDefault="00891621" w:rsidP="000857E6">
            <w:pPr>
              <w:rPr>
                <w:sz w:val="10"/>
                <w:szCs w:val="10"/>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84AE" w14:textId="77777777" w:rsidR="00891621" w:rsidRPr="000857E6" w:rsidRDefault="00891621" w:rsidP="000857E6">
            <w:pPr>
              <w:jc w:val="center"/>
              <w:rPr>
                <w:sz w:val="10"/>
                <w:szCs w:val="10"/>
              </w:rPr>
            </w:pPr>
            <w:r w:rsidRPr="000857E6">
              <w:rPr>
                <w:sz w:val="10"/>
                <w:szCs w:val="10"/>
              </w:rPr>
              <w:t>чел.</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5E87DBCE" w14:textId="77777777" w:rsidR="00891621" w:rsidRPr="000857E6" w:rsidRDefault="00891621" w:rsidP="000857E6">
            <w:pPr>
              <w:jc w:val="center"/>
              <w:rPr>
                <w:sz w:val="10"/>
                <w:szCs w:val="10"/>
              </w:rPr>
            </w:pPr>
            <w:r w:rsidRPr="000857E6">
              <w:rPr>
                <w:sz w:val="10"/>
                <w:szCs w:val="10"/>
              </w:rPr>
              <w:t>чел.</w:t>
            </w:r>
          </w:p>
        </w:tc>
        <w:tc>
          <w:tcPr>
            <w:tcW w:w="226" w:type="pct"/>
            <w:tcBorders>
              <w:top w:val="single" w:sz="4" w:space="0" w:color="auto"/>
              <w:left w:val="nil"/>
              <w:bottom w:val="single" w:sz="4" w:space="0" w:color="auto"/>
              <w:right w:val="single" w:sz="4" w:space="0" w:color="auto"/>
            </w:tcBorders>
            <w:shd w:val="clear" w:color="auto" w:fill="auto"/>
            <w:vAlign w:val="center"/>
            <w:hideMark/>
          </w:tcPr>
          <w:p w14:paraId="1D084A73" w14:textId="77777777" w:rsidR="00891621" w:rsidRPr="000857E6" w:rsidRDefault="00891621" w:rsidP="000857E6">
            <w:pPr>
              <w:jc w:val="center"/>
              <w:rPr>
                <w:sz w:val="10"/>
                <w:szCs w:val="10"/>
              </w:rPr>
            </w:pPr>
            <w:r w:rsidRPr="000857E6">
              <w:rPr>
                <w:sz w:val="10"/>
                <w:szCs w:val="10"/>
              </w:rPr>
              <w:t>кв.м</w:t>
            </w:r>
          </w:p>
        </w:tc>
        <w:tc>
          <w:tcPr>
            <w:tcW w:w="226" w:type="pct"/>
            <w:tcBorders>
              <w:top w:val="single" w:sz="4" w:space="0" w:color="auto"/>
              <w:left w:val="nil"/>
              <w:bottom w:val="single" w:sz="4" w:space="0" w:color="auto"/>
              <w:right w:val="single" w:sz="4" w:space="0" w:color="auto"/>
            </w:tcBorders>
            <w:shd w:val="clear" w:color="auto" w:fill="auto"/>
            <w:vAlign w:val="center"/>
            <w:hideMark/>
          </w:tcPr>
          <w:p w14:paraId="621CE4BC" w14:textId="77777777" w:rsidR="00891621" w:rsidRPr="000857E6" w:rsidRDefault="00891621" w:rsidP="000857E6">
            <w:pPr>
              <w:jc w:val="center"/>
              <w:rPr>
                <w:sz w:val="10"/>
                <w:szCs w:val="10"/>
              </w:rPr>
            </w:pPr>
            <w:r w:rsidRPr="000857E6">
              <w:rPr>
                <w:sz w:val="10"/>
                <w:szCs w:val="10"/>
              </w:rPr>
              <w:t>кв.м</w:t>
            </w:r>
          </w:p>
        </w:tc>
        <w:tc>
          <w:tcPr>
            <w:tcW w:w="132" w:type="pct"/>
            <w:tcBorders>
              <w:top w:val="single" w:sz="4" w:space="0" w:color="auto"/>
              <w:left w:val="nil"/>
              <w:bottom w:val="single" w:sz="4" w:space="0" w:color="auto"/>
              <w:right w:val="single" w:sz="4" w:space="0" w:color="auto"/>
            </w:tcBorders>
            <w:shd w:val="clear" w:color="auto" w:fill="auto"/>
            <w:vAlign w:val="center"/>
            <w:hideMark/>
          </w:tcPr>
          <w:p w14:paraId="097FDAAA" w14:textId="77777777" w:rsidR="00891621" w:rsidRPr="000857E6" w:rsidRDefault="00891621" w:rsidP="000857E6">
            <w:pPr>
              <w:jc w:val="center"/>
              <w:rPr>
                <w:sz w:val="10"/>
                <w:szCs w:val="10"/>
              </w:rPr>
            </w:pPr>
            <w:r w:rsidRPr="000857E6">
              <w:rPr>
                <w:sz w:val="10"/>
                <w:szCs w:val="10"/>
              </w:rPr>
              <w:t>кв.м</w:t>
            </w:r>
          </w:p>
        </w:tc>
        <w:tc>
          <w:tcPr>
            <w:tcW w:w="138" w:type="pct"/>
            <w:tcBorders>
              <w:top w:val="single" w:sz="4" w:space="0" w:color="auto"/>
              <w:left w:val="nil"/>
              <w:bottom w:val="single" w:sz="4" w:space="0" w:color="auto"/>
              <w:right w:val="single" w:sz="4" w:space="0" w:color="auto"/>
            </w:tcBorders>
            <w:shd w:val="clear" w:color="auto" w:fill="auto"/>
            <w:vAlign w:val="center"/>
            <w:hideMark/>
          </w:tcPr>
          <w:p w14:paraId="08F4617C" w14:textId="77777777" w:rsidR="00891621" w:rsidRPr="000857E6" w:rsidRDefault="00891621" w:rsidP="000857E6">
            <w:pPr>
              <w:jc w:val="center"/>
              <w:rPr>
                <w:sz w:val="10"/>
                <w:szCs w:val="10"/>
              </w:rPr>
            </w:pPr>
            <w:r w:rsidRPr="000857E6">
              <w:rPr>
                <w:sz w:val="10"/>
                <w:szCs w:val="10"/>
              </w:rPr>
              <w:t>кв.м</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224C8E97" w14:textId="77777777" w:rsidR="00891621" w:rsidRPr="000857E6" w:rsidRDefault="00891621" w:rsidP="000857E6">
            <w:pPr>
              <w:jc w:val="center"/>
              <w:rPr>
                <w:sz w:val="10"/>
                <w:szCs w:val="10"/>
              </w:rPr>
            </w:pPr>
            <w:r w:rsidRPr="000857E6">
              <w:rPr>
                <w:sz w:val="10"/>
                <w:szCs w:val="10"/>
              </w:rPr>
              <w:t>руб.</w:t>
            </w:r>
          </w:p>
        </w:tc>
        <w:tc>
          <w:tcPr>
            <w:tcW w:w="271" w:type="pct"/>
            <w:tcBorders>
              <w:top w:val="nil"/>
              <w:left w:val="nil"/>
              <w:bottom w:val="single" w:sz="4" w:space="0" w:color="auto"/>
              <w:right w:val="single" w:sz="4" w:space="0" w:color="auto"/>
            </w:tcBorders>
            <w:shd w:val="clear" w:color="auto" w:fill="auto"/>
            <w:vAlign w:val="center"/>
            <w:hideMark/>
          </w:tcPr>
          <w:p w14:paraId="6E0707B3" w14:textId="77777777" w:rsidR="00891621" w:rsidRPr="000857E6" w:rsidRDefault="00891621" w:rsidP="000857E6">
            <w:pPr>
              <w:jc w:val="center"/>
              <w:rPr>
                <w:sz w:val="10"/>
                <w:szCs w:val="10"/>
              </w:rPr>
            </w:pPr>
            <w:r w:rsidRPr="000857E6">
              <w:rPr>
                <w:sz w:val="10"/>
                <w:szCs w:val="10"/>
              </w:rPr>
              <w:t>руб.</w:t>
            </w:r>
          </w:p>
        </w:tc>
        <w:tc>
          <w:tcPr>
            <w:tcW w:w="272" w:type="pct"/>
            <w:tcBorders>
              <w:top w:val="nil"/>
              <w:left w:val="nil"/>
              <w:bottom w:val="single" w:sz="4" w:space="0" w:color="auto"/>
              <w:right w:val="single" w:sz="4" w:space="0" w:color="auto"/>
            </w:tcBorders>
            <w:shd w:val="clear" w:color="auto" w:fill="auto"/>
            <w:vAlign w:val="center"/>
            <w:hideMark/>
          </w:tcPr>
          <w:p w14:paraId="1EBF5DDB" w14:textId="77777777" w:rsidR="00891621" w:rsidRPr="000857E6" w:rsidRDefault="00891621" w:rsidP="000857E6">
            <w:pPr>
              <w:jc w:val="center"/>
              <w:rPr>
                <w:sz w:val="10"/>
                <w:szCs w:val="10"/>
              </w:rPr>
            </w:pPr>
            <w:r w:rsidRPr="000857E6">
              <w:rPr>
                <w:sz w:val="10"/>
                <w:szCs w:val="10"/>
              </w:rPr>
              <w:t>руб.</w:t>
            </w:r>
          </w:p>
        </w:tc>
        <w:tc>
          <w:tcPr>
            <w:tcW w:w="268" w:type="pct"/>
            <w:tcBorders>
              <w:top w:val="nil"/>
              <w:left w:val="nil"/>
              <w:bottom w:val="single" w:sz="4" w:space="0" w:color="auto"/>
              <w:right w:val="single" w:sz="4" w:space="0" w:color="auto"/>
            </w:tcBorders>
            <w:shd w:val="clear" w:color="auto" w:fill="auto"/>
            <w:vAlign w:val="center"/>
            <w:hideMark/>
          </w:tcPr>
          <w:p w14:paraId="0815E5D6" w14:textId="485D1F19" w:rsidR="00891621" w:rsidRPr="000857E6" w:rsidRDefault="00891621" w:rsidP="000857E6">
            <w:pPr>
              <w:jc w:val="center"/>
              <w:rPr>
                <w:sz w:val="10"/>
                <w:szCs w:val="10"/>
              </w:rPr>
            </w:pPr>
            <w:r w:rsidRPr="000857E6">
              <w:rPr>
                <w:sz w:val="10"/>
                <w:szCs w:val="10"/>
              </w:rPr>
              <w:t>руб.</w:t>
            </w:r>
          </w:p>
        </w:tc>
        <w:tc>
          <w:tcPr>
            <w:tcW w:w="270" w:type="pct"/>
            <w:tcBorders>
              <w:top w:val="nil"/>
              <w:left w:val="nil"/>
              <w:bottom w:val="single" w:sz="4" w:space="0" w:color="auto"/>
              <w:right w:val="single" w:sz="4" w:space="0" w:color="auto"/>
            </w:tcBorders>
            <w:shd w:val="clear" w:color="auto" w:fill="auto"/>
            <w:vAlign w:val="center"/>
            <w:hideMark/>
          </w:tcPr>
          <w:p w14:paraId="4B1EF10C" w14:textId="77777777" w:rsidR="00891621" w:rsidRPr="000857E6" w:rsidRDefault="00891621" w:rsidP="000857E6">
            <w:pPr>
              <w:jc w:val="center"/>
              <w:rPr>
                <w:sz w:val="10"/>
                <w:szCs w:val="10"/>
              </w:rPr>
            </w:pPr>
            <w:r w:rsidRPr="000857E6">
              <w:rPr>
                <w:sz w:val="10"/>
                <w:szCs w:val="10"/>
              </w:rPr>
              <w:t>руб.</w:t>
            </w:r>
          </w:p>
        </w:tc>
        <w:tc>
          <w:tcPr>
            <w:tcW w:w="270" w:type="pct"/>
            <w:tcBorders>
              <w:top w:val="nil"/>
              <w:left w:val="nil"/>
              <w:bottom w:val="single" w:sz="4" w:space="0" w:color="auto"/>
              <w:right w:val="single" w:sz="4" w:space="0" w:color="auto"/>
            </w:tcBorders>
            <w:shd w:val="clear" w:color="auto" w:fill="auto"/>
            <w:vAlign w:val="center"/>
            <w:hideMark/>
          </w:tcPr>
          <w:p w14:paraId="7D123CF0" w14:textId="77777777" w:rsidR="00891621" w:rsidRPr="000857E6" w:rsidRDefault="00891621" w:rsidP="000857E6">
            <w:pPr>
              <w:jc w:val="center"/>
              <w:rPr>
                <w:sz w:val="10"/>
                <w:szCs w:val="10"/>
              </w:rPr>
            </w:pPr>
            <w:r w:rsidRPr="000857E6">
              <w:rPr>
                <w:sz w:val="10"/>
                <w:szCs w:val="10"/>
              </w:rPr>
              <w:t>руб.</w:t>
            </w:r>
          </w:p>
        </w:tc>
        <w:tc>
          <w:tcPr>
            <w:tcW w:w="273" w:type="pct"/>
            <w:tcBorders>
              <w:top w:val="nil"/>
              <w:left w:val="nil"/>
              <w:bottom w:val="single" w:sz="4" w:space="0" w:color="auto"/>
              <w:right w:val="single" w:sz="4" w:space="0" w:color="auto"/>
            </w:tcBorders>
            <w:shd w:val="clear" w:color="auto" w:fill="auto"/>
            <w:vAlign w:val="center"/>
            <w:hideMark/>
          </w:tcPr>
          <w:p w14:paraId="0866C90F" w14:textId="41330E6B" w:rsidR="00891621" w:rsidRPr="000857E6" w:rsidRDefault="00891621" w:rsidP="000857E6">
            <w:pPr>
              <w:jc w:val="center"/>
              <w:rPr>
                <w:sz w:val="10"/>
                <w:szCs w:val="10"/>
              </w:rPr>
            </w:pPr>
            <w:r w:rsidRPr="000857E6">
              <w:rPr>
                <w:sz w:val="10"/>
                <w:szCs w:val="10"/>
              </w:rPr>
              <w:t>руб.</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C0C4E" w14:textId="77777777" w:rsidR="00891621" w:rsidRPr="000857E6" w:rsidRDefault="00891621" w:rsidP="000857E6">
            <w:pPr>
              <w:jc w:val="center"/>
              <w:rPr>
                <w:sz w:val="10"/>
                <w:szCs w:val="10"/>
              </w:rPr>
            </w:pPr>
            <w:r w:rsidRPr="000857E6">
              <w:rPr>
                <w:sz w:val="10"/>
                <w:szCs w:val="10"/>
              </w:rPr>
              <w:t>кв.м</w:t>
            </w:r>
          </w:p>
        </w:tc>
        <w:tc>
          <w:tcPr>
            <w:tcW w:w="272" w:type="pct"/>
            <w:tcBorders>
              <w:top w:val="nil"/>
              <w:left w:val="nil"/>
              <w:bottom w:val="single" w:sz="4" w:space="0" w:color="auto"/>
              <w:right w:val="single" w:sz="4" w:space="0" w:color="auto"/>
            </w:tcBorders>
            <w:shd w:val="clear" w:color="auto" w:fill="auto"/>
            <w:vAlign w:val="center"/>
            <w:hideMark/>
          </w:tcPr>
          <w:p w14:paraId="1CB0ED98" w14:textId="5EE2677F" w:rsidR="00891621" w:rsidRPr="000857E6" w:rsidRDefault="00891621" w:rsidP="000857E6">
            <w:pPr>
              <w:jc w:val="center"/>
              <w:rPr>
                <w:sz w:val="10"/>
                <w:szCs w:val="10"/>
              </w:rPr>
            </w:pPr>
            <w:r w:rsidRPr="000857E6">
              <w:rPr>
                <w:sz w:val="10"/>
                <w:szCs w:val="10"/>
              </w:rPr>
              <w:t> руб.</w:t>
            </w:r>
          </w:p>
        </w:tc>
        <w:tc>
          <w:tcPr>
            <w:tcW w:w="245" w:type="pct"/>
            <w:tcBorders>
              <w:top w:val="nil"/>
              <w:left w:val="nil"/>
              <w:bottom w:val="single" w:sz="4" w:space="0" w:color="auto"/>
              <w:right w:val="single" w:sz="4" w:space="0" w:color="auto"/>
            </w:tcBorders>
            <w:shd w:val="clear" w:color="auto" w:fill="auto"/>
            <w:vAlign w:val="center"/>
            <w:hideMark/>
          </w:tcPr>
          <w:p w14:paraId="4A97B137" w14:textId="4AE678F7" w:rsidR="00891621" w:rsidRPr="000857E6" w:rsidRDefault="00891621" w:rsidP="000857E6">
            <w:pPr>
              <w:jc w:val="center"/>
              <w:rPr>
                <w:sz w:val="10"/>
                <w:szCs w:val="10"/>
              </w:rPr>
            </w:pPr>
            <w:r w:rsidRPr="000857E6">
              <w:rPr>
                <w:sz w:val="10"/>
                <w:szCs w:val="10"/>
              </w:rPr>
              <w:t> руб.</w:t>
            </w:r>
          </w:p>
        </w:tc>
      </w:tr>
      <w:tr w:rsidR="00CF231F" w:rsidRPr="000857E6" w14:paraId="15DA6A85"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330EE68E" w14:textId="77777777" w:rsidR="00891621" w:rsidRPr="000857E6" w:rsidRDefault="00891621" w:rsidP="000857E6">
            <w:pPr>
              <w:jc w:val="center"/>
              <w:rPr>
                <w:b/>
                <w:bCs/>
                <w:sz w:val="10"/>
                <w:szCs w:val="10"/>
              </w:rPr>
            </w:pPr>
            <w:r w:rsidRPr="000857E6">
              <w:rPr>
                <w:b/>
                <w:bCs/>
                <w:sz w:val="10"/>
                <w:szCs w:val="10"/>
              </w:rPr>
              <w:t>1</w:t>
            </w:r>
          </w:p>
        </w:tc>
        <w:tc>
          <w:tcPr>
            <w:tcW w:w="328" w:type="pct"/>
            <w:tcBorders>
              <w:top w:val="nil"/>
              <w:left w:val="nil"/>
              <w:bottom w:val="single" w:sz="4" w:space="0" w:color="auto"/>
              <w:right w:val="single" w:sz="4" w:space="0" w:color="auto"/>
            </w:tcBorders>
            <w:shd w:val="clear" w:color="auto" w:fill="auto"/>
            <w:vAlign w:val="center"/>
            <w:hideMark/>
          </w:tcPr>
          <w:p w14:paraId="5DAF9DF7" w14:textId="77777777" w:rsidR="00891621" w:rsidRPr="000857E6" w:rsidRDefault="00891621" w:rsidP="000857E6">
            <w:pPr>
              <w:jc w:val="center"/>
              <w:rPr>
                <w:b/>
                <w:bCs/>
                <w:sz w:val="10"/>
                <w:szCs w:val="10"/>
              </w:rPr>
            </w:pPr>
            <w:r w:rsidRPr="000857E6">
              <w:rPr>
                <w:b/>
                <w:bCs/>
                <w:sz w:val="10"/>
                <w:szCs w:val="10"/>
              </w:rPr>
              <w:t>2</w:t>
            </w:r>
          </w:p>
        </w:tc>
        <w:tc>
          <w:tcPr>
            <w:tcW w:w="90" w:type="pct"/>
            <w:tcBorders>
              <w:top w:val="nil"/>
              <w:left w:val="single" w:sz="4" w:space="0" w:color="auto"/>
              <w:bottom w:val="single" w:sz="4" w:space="0" w:color="auto"/>
              <w:right w:val="single" w:sz="4" w:space="0" w:color="auto"/>
            </w:tcBorders>
            <w:shd w:val="clear" w:color="auto" w:fill="auto"/>
            <w:vAlign w:val="center"/>
            <w:hideMark/>
          </w:tcPr>
          <w:p w14:paraId="354BF867" w14:textId="77777777" w:rsidR="00891621" w:rsidRPr="000857E6" w:rsidRDefault="00891621" w:rsidP="000857E6">
            <w:pPr>
              <w:jc w:val="center"/>
              <w:rPr>
                <w:b/>
                <w:bCs/>
                <w:sz w:val="10"/>
                <w:szCs w:val="10"/>
              </w:rPr>
            </w:pPr>
            <w:r w:rsidRPr="000857E6">
              <w:rPr>
                <w:b/>
                <w:bCs/>
                <w:sz w:val="10"/>
                <w:szCs w:val="10"/>
              </w:rPr>
              <w:t>3</w:t>
            </w:r>
          </w:p>
        </w:tc>
        <w:tc>
          <w:tcPr>
            <w:tcW w:w="283" w:type="pct"/>
            <w:gridSpan w:val="2"/>
            <w:tcBorders>
              <w:top w:val="nil"/>
              <w:left w:val="nil"/>
              <w:bottom w:val="single" w:sz="4" w:space="0" w:color="auto"/>
              <w:right w:val="single" w:sz="4" w:space="0" w:color="auto"/>
            </w:tcBorders>
            <w:shd w:val="clear" w:color="auto" w:fill="auto"/>
            <w:vAlign w:val="center"/>
            <w:hideMark/>
          </w:tcPr>
          <w:p w14:paraId="3E8561EF" w14:textId="77777777" w:rsidR="00891621" w:rsidRPr="000857E6" w:rsidRDefault="00891621" w:rsidP="000857E6">
            <w:pPr>
              <w:jc w:val="center"/>
              <w:rPr>
                <w:b/>
                <w:bCs/>
                <w:sz w:val="10"/>
                <w:szCs w:val="10"/>
              </w:rPr>
            </w:pPr>
            <w:r w:rsidRPr="000857E6">
              <w:rPr>
                <w:b/>
                <w:bCs/>
                <w:sz w:val="10"/>
                <w:szCs w:val="10"/>
              </w:rPr>
              <w:t>4</w:t>
            </w:r>
          </w:p>
        </w:tc>
        <w:tc>
          <w:tcPr>
            <w:tcW w:w="181" w:type="pct"/>
            <w:tcBorders>
              <w:top w:val="nil"/>
              <w:left w:val="nil"/>
              <w:bottom w:val="single" w:sz="4" w:space="0" w:color="auto"/>
              <w:right w:val="single" w:sz="4" w:space="0" w:color="auto"/>
            </w:tcBorders>
            <w:shd w:val="clear" w:color="auto" w:fill="auto"/>
            <w:vAlign w:val="center"/>
            <w:hideMark/>
          </w:tcPr>
          <w:p w14:paraId="1E0AD17D" w14:textId="77777777" w:rsidR="00891621" w:rsidRPr="000857E6" w:rsidRDefault="00891621" w:rsidP="000857E6">
            <w:pPr>
              <w:jc w:val="center"/>
              <w:rPr>
                <w:b/>
                <w:bCs/>
                <w:sz w:val="10"/>
                <w:szCs w:val="10"/>
              </w:rPr>
            </w:pPr>
            <w:r w:rsidRPr="000857E6">
              <w:rPr>
                <w:b/>
                <w:bCs/>
                <w:sz w:val="10"/>
                <w:szCs w:val="10"/>
              </w:rPr>
              <w:t>5</w:t>
            </w:r>
          </w:p>
        </w:tc>
        <w:tc>
          <w:tcPr>
            <w:tcW w:w="181" w:type="pct"/>
            <w:tcBorders>
              <w:top w:val="nil"/>
              <w:left w:val="nil"/>
              <w:bottom w:val="single" w:sz="4" w:space="0" w:color="auto"/>
              <w:right w:val="single" w:sz="4" w:space="0" w:color="auto"/>
            </w:tcBorders>
            <w:shd w:val="clear" w:color="auto" w:fill="auto"/>
            <w:vAlign w:val="center"/>
            <w:hideMark/>
          </w:tcPr>
          <w:p w14:paraId="20135CB6" w14:textId="77777777" w:rsidR="00891621" w:rsidRPr="000857E6" w:rsidRDefault="00891621" w:rsidP="000857E6">
            <w:pPr>
              <w:jc w:val="center"/>
              <w:rPr>
                <w:b/>
                <w:bCs/>
                <w:sz w:val="10"/>
                <w:szCs w:val="10"/>
              </w:rPr>
            </w:pPr>
            <w:r w:rsidRPr="000857E6">
              <w:rPr>
                <w:b/>
                <w:bCs/>
                <w:sz w:val="10"/>
                <w:szCs w:val="10"/>
              </w:rPr>
              <w:t>6</w:t>
            </w:r>
          </w:p>
        </w:tc>
        <w:tc>
          <w:tcPr>
            <w:tcW w:w="181" w:type="pct"/>
            <w:tcBorders>
              <w:top w:val="nil"/>
              <w:left w:val="single" w:sz="4" w:space="0" w:color="auto"/>
              <w:bottom w:val="single" w:sz="4" w:space="0" w:color="auto"/>
              <w:right w:val="single" w:sz="4" w:space="0" w:color="auto"/>
            </w:tcBorders>
            <w:shd w:val="clear" w:color="auto" w:fill="auto"/>
            <w:vAlign w:val="center"/>
            <w:hideMark/>
          </w:tcPr>
          <w:p w14:paraId="21D883B7" w14:textId="77777777" w:rsidR="00891621" w:rsidRPr="000857E6" w:rsidRDefault="00891621" w:rsidP="000857E6">
            <w:pPr>
              <w:jc w:val="center"/>
              <w:rPr>
                <w:b/>
                <w:bCs/>
                <w:sz w:val="10"/>
                <w:szCs w:val="10"/>
              </w:rPr>
            </w:pPr>
            <w:r w:rsidRPr="000857E6">
              <w:rPr>
                <w:b/>
                <w:bCs/>
                <w:sz w:val="10"/>
                <w:szCs w:val="10"/>
              </w:rPr>
              <w:t>7</w:t>
            </w:r>
          </w:p>
        </w:tc>
        <w:tc>
          <w:tcPr>
            <w:tcW w:w="181" w:type="pct"/>
            <w:tcBorders>
              <w:top w:val="single" w:sz="4" w:space="0" w:color="000000"/>
              <w:left w:val="single" w:sz="4" w:space="0" w:color="000000"/>
              <w:bottom w:val="single" w:sz="4" w:space="0" w:color="000000"/>
              <w:right w:val="nil"/>
            </w:tcBorders>
            <w:shd w:val="clear" w:color="auto" w:fill="auto"/>
            <w:noWrap/>
            <w:vAlign w:val="center"/>
            <w:hideMark/>
          </w:tcPr>
          <w:p w14:paraId="0A41D5E8" w14:textId="77777777" w:rsidR="00891621" w:rsidRPr="000857E6" w:rsidRDefault="00891621" w:rsidP="000857E6">
            <w:pPr>
              <w:jc w:val="center"/>
              <w:rPr>
                <w:b/>
                <w:bCs/>
                <w:color w:val="000000"/>
                <w:sz w:val="10"/>
                <w:szCs w:val="10"/>
              </w:rPr>
            </w:pPr>
            <w:r w:rsidRPr="000857E6">
              <w:rPr>
                <w:b/>
                <w:bCs/>
                <w:color w:val="000000"/>
                <w:sz w:val="10"/>
                <w:szCs w:val="10"/>
              </w:rPr>
              <w:t>8</w:t>
            </w:r>
          </w:p>
        </w:tc>
        <w:tc>
          <w:tcPr>
            <w:tcW w:w="22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B7D144" w14:textId="77777777" w:rsidR="00891621" w:rsidRPr="000857E6" w:rsidRDefault="00891621" w:rsidP="000857E6">
            <w:pPr>
              <w:jc w:val="center"/>
              <w:rPr>
                <w:b/>
                <w:bCs/>
                <w:color w:val="000000"/>
                <w:sz w:val="10"/>
                <w:szCs w:val="10"/>
              </w:rPr>
            </w:pPr>
            <w:r w:rsidRPr="000857E6">
              <w:rPr>
                <w:b/>
                <w:bCs/>
                <w:color w:val="000000"/>
                <w:sz w:val="10"/>
                <w:szCs w:val="10"/>
              </w:rPr>
              <w:t>9</w:t>
            </w:r>
          </w:p>
        </w:tc>
        <w:tc>
          <w:tcPr>
            <w:tcW w:w="226" w:type="pct"/>
            <w:tcBorders>
              <w:top w:val="single" w:sz="4" w:space="0" w:color="000000"/>
              <w:left w:val="nil"/>
              <w:bottom w:val="single" w:sz="4" w:space="0" w:color="000000"/>
              <w:right w:val="nil"/>
            </w:tcBorders>
            <w:shd w:val="clear" w:color="auto" w:fill="auto"/>
            <w:noWrap/>
            <w:vAlign w:val="center"/>
            <w:hideMark/>
          </w:tcPr>
          <w:p w14:paraId="18E3E915" w14:textId="77777777" w:rsidR="00891621" w:rsidRPr="000857E6" w:rsidRDefault="00891621" w:rsidP="000857E6">
            <w:pPr>
              <w:jc w:val="center"/>
              <w:rPr>
                <w:b/>
                <w:bCs/>
                <w:color w:val="000000"/>
                <w:sz w:val="10"/>
                <w:szCs w:val="10"/>
              </w:rPr>
            </w:pPr>
            <w:r w:rsidRPr="000857E6">
              <w:rPr>
                <w:b/>
                <w:bCs/>
                <w:color w:val="000000"/>
                <w:sz w:val="10"/>
                <w:szCs w:val="10"/>
              </w:rPr>
              <w:t>10</w:t>
            </w:r>
          </w:p>
        </w:tc>
        <w:tc>
          <w:tcPr>
            <w:tcW w:w="132" w:type="pct"/>
            <w:tcBorders>
              <w:top w:val="single" w:sz="4" w:space="0" w:color="000000"/>
              <w:left w:val="single" w:sz="4" w:space="0" w:color="000000"/>
              <w:bottom w:val="single" w:sz="4" w:space="0" w:color="000000"/>
              <w:right w:val="nil"/>
            </w:tcBorders>
            <w:shd w:val="clear" w:color="auto" w:fill="auto"/>
            <w:noWrap/>
            <w:vAlign w:val="center"/>
            <w:hideMark/>
          </w:tcPr>
          <w:p w14:paraId="7A719A20" w14:textId="77777777" w:rsidR="00891621" w:rsidRPr="000857E6" w:rsidRDefault="00891621" w:rsidP="000857E6">
            <w:pPr>
              <w:jc w:val="center"/>
              <w:rPr>
                <w:b/>
                <w:bCs/>
                <w:color w:val="000000"/>
                <w:sz w:val="10"/>
                <w:szCs w:val="10"/>
              </w:rPr>
            </w:pPr>
            <w:r w:rsidRPr="000857E6">
              <w:rPr>
                <w:b/>
                <w:bCs/>
                <w:color w:val="000000"/>
                <w:sz w:val="10"/>
                <w:szCs w:val="10"/>
              </w:rPr>
              <w:t> </w:t>
            </w:r>
          </w:p>
        </w:tc>
        <w:tc>
          <w:tcPr>
            <w:tcW w:w="138" w:type="pct"/>
            <w:tcBorders>
              <w:top w:val="single" w:sz="4" w:space="0" w:color="000000"/>
              <w:left w:val="single" w:sz="4" w:space="0" w:color="000000"/>
              <w:bottom w:val="single" w:sz="4" w:space="0" w:color="000000"/>
              <w:right w:val="nil"/>
            </w:tcBorders>
            <w:shd w:val="clear" w:color="auto" w:fill="auto"/>
            <w:noWrap/>
            <w:vAlign w:val="center"/>
            <w:hideMark/>
          </w:tcPr>
          <w:p w14:paraId="7332B31C" w14:textId="77777777" w:rsidR="00891621" w:rsidRPr="000857E6" w:rsidRDefault="00891621" w:rsidP="000857E6">
            <w:pPr>
              <w:jc w:val="center"/>
              <w:rPr>
                <w:b/>
                <w:bCs/>
                <w:color w:val="000000"/>
                <w:sz w:val="10"/>
                <w:szCs w:val="10"/>
              </w:rPr>
            </w:pPr>
            <w:r w:rsidRPr="000857E6">
              <w:rPr>
                <w:b/>
                <w:bCs/>
                <w:color w:val="000000"/>
                <w:sz w:val="10"/>
                <w:szCs w:val="10"/>
              </w:rPr>
              <w:t> </w:t>
            </w:r>
          </w:p>
        </w:tc>
        <w:tc>
          <w:tcPr>
            <w:tcW w:w="249" w:type="pct"/>
            <w:tcBorders>
              <w:top w:val="single" w:sz="4" w:space="0" w:color="000000"/>
              <w:left w:val="single" w:sz="4" w:space="0" w:color="000000"/>
              <w:bottom w:val="single" w:sz="4" w:space="0" w:color="000000"/>
              <w:right w:val="nil"/>
            </w:tcBorders>
            <w:shd w:val="clear" w:color="auto" w:fill="auto"/>
            <w:noWrap/>
            <w:vAlign w:val="center"/>
            <w:hideMark/>
          </w:tcPr>
          <w:p w14:paraId="7B0E322E" w14:textId="77777777" w:rsidR="00891621" w:rsidRPr="000857E6" w:rsidRDefault="00891621" w:rsidP="000857E6">
            <w:pPr>
              <w:jc w:val="center"/>
              <w:rPr>
                <w:b/>
                <w:bCs/>
                <w:color w:val="000000"/>
                <w:sz w:val="10"/>
                <w:szCs w:val="10"/>
              </w:rPr>
            </w:pPr>
            <w:r w:rsidRPr="000857E6">
              <w:rPr>
                <w:b/>
                <w:bCs/>
                <w:color w:val="000000"/>
                <w:sz w:val="10"/>
                <w:szCs w:val="10"/>
              </w:rPr>
              <w:t>11</w:t>
            </w:r>
          </w:p>
        </w:tc>
        <w:tc>
          <w:tcPr>
            <w:tcW w:w="271" w:type="pct"/>
            <w:tcBorders>
              <w:top w:val="single" w:sz="4" w:space="0" w:color="000000"/>
              <w:left w:val="single" w:sz="4" w:space="0" w:color="000000"/>
              <w:bottom w:val="single" w:sz="4" w:space="0" w:color="000000"/>
              <w:right w:val="nil"/>
            </w:tcBorders>
            <w:shd w:val="clear" w:color="auto" w:fill="auto"/>
            <w:noWrap/>
            <w:vAlign w:val="center"/>
            <w:hideMark/>
          </w:tcPr>
          <w:p w14:paraId="6AA7F609" w14:textId="77777777" w:rsidR="00891621" w:rsidRPr="000857E6" w:rsidRDefault="00891621" w:rsidP="000857E6">
            <w:pPr>
              <w:jc w:val="center"/>
              <w:rPr>
                <w:b/>
                <w:bCs/>
                <w:color w:val="000000"/>
                <w:sz w:val="10"/>
                <w:szCs w:val="10"/>
              </w:rPr>
            </w:pPr>
            <w:r w:rsidRPr="000857E6">
              <w:rPr>
                <w:b/>
                <w:bCs/>
                <w:color w:val="000000"/>
                <w:sz w:val="10"/>
                <w:szCs w:val="10"/>
              </w:rPr>
              <w:t>12</w:t>
            </w:r>
          </w:p>
        </w:tc>
        <w:tc>
          <w:tcPr>
            <w:tcW w:w="272" w:type="pct"/>
            <w:tcBorders>
              <w:top w:val="single" w:sz="4" w:space="0" w:color="000000"/>
              <w:left w:val="single" w:sz="4" w:space="0" w:color="000000"/>
              <w:bottom w:val="single" w:sz="4" w:space="0" w:color="000000"/>
              <w:right w:val="nil"/>
            </w:tcBorders>
            <w:shd w:val="clear" w:color="auto" w:fill="auto"/>
            <w:noWrap/>
            <w:vAlign w:val="center"/>
            <w:hideMark/>
          </w:tcPr>
          <w:p w14:paraId="4896A3B1" w14:textId="77777777" w:rsidR="00891621" w:rsidRPr="000857E6" w:rsidRDefault="00891621" w:rsidP="000857E6">
            <w:pPr>
              <w:jc w:val="center"/>
              <w:rPr>
                <w:b/>
                <w:bCs/>
                <w:color w:val="000000"/>
                <w:sz w:val="10"/>
                <w:szCs w:val="10"/>
              </w:rPr>
            </w:pPr>
            <w:r w:rsidRPr="000857E6">
              <w:rPr>
                <w:b/>
                <w:bCs/>
                <w:color w:val="000000"/>
                <w:sz w:val="10"/>
                <w:szCs w:val="10"/>
              </w:rPr>
              <w:t>13</w:t>
            </w:r>
          </w:p>
        </w:tc>
        <w:tc>
          <w:tcPr>
            <w:tcW w:w="268" w:type="pct"/>
            <w:tcBorders>
              <w:top w:val="single" w:sz="4" w:space="0" w:color="000000"/>
              <w:left w:val="single" w:sz="4" w:space="0" w:color="000000"/>
              <w:bottom w:val="single" w:sz="4" w:space="0" w:color="000000"/>
              <w:right w:val="nil"/>
            </w:tcBorders>
            <w:shd w:val="clear" w:color="auto" w:fill="auto"/>
            <w:noWrap/>
            <w:vAlign w:val="center"/>
            <w:hideMark/>
          </w:tcPr>
          <w:p w14:paraId="0369ACCE" w14:textId="0373513B" w:rsidR="00891621" w:rsidRPr="000857E6" w:rsidRDefault="00891621" w:rsidP="000857E6">
            <w:pPr>
              <w:jc w:val="center"/>
              <w:rPr>
                <w:b/>
                <w:bCs/>
                <w:color w:val="000000"/>
                <w:sz w:val="10"/>
                <w:szCs w:val="10"/>
              </w:rPr>
            </w:pPr>
            <w:r w:rsidRPr="000857E6">
              <w:rPr>
                <w:b/>
                <w:bCs/>
                <w:color w:val="000000"/>
                <w:sz w:val="10"/>
                <w:szCs w:val="10"/>
              </w:rPr>
              <w:t>14</w:t>
            </w:r>
          </w:p>
        </w:tc>
        <w:tc>
          <w:tcPr>
            <w:tcW w:w="270" w:type="pct"/>
            <w:tcBorders>
              <w:top w:val="single" w:sz="4" w:space="0" w:color="000000"/>
              <w:left w:val="single" w:sz="4" w:space="0" w:color="000000"/>
              <w:bottom w:val="single" w:sz="4" w:space="0" w:color="000000"/>
              <w:right w:val="nil"/>
            </w:tcBorders>
            <w:shd w:val="clear" w:color="auto" w:fill="auto"/>
            <w:noWrap/>
            <w:vAlign w:val="center"/>
            <w:hideMark/>
          </w:tcPr>
          <w:p w14:paraId="0816FA29" w14:textId="0381AB89" w:rsidR="00891621" w:rsidRPr="000857E6" w:rsidRDefault="00891621" w:rsidP="000857E6">
            <w:pPr>
              <w:jc w:val="center"/>
              <w:rPr>
                <w:b/>
                <w:bCs/>
                <w:color w:val="000000"/>
                <w:sz w:val="10"/>
                <w:szCs w:val="10"/>
              </w:rPr>
            </w:pPr>
            <w:r w:rsidRPr="000857E6">
              <w:rPr>
                <w:b/>
                <w:bCs/>
                <w:color w:val="000000"/>
                <w:sz w:val="10"/>
                <w:szCs w:val="10"/>
              </w:rPr>
              <w:t>15</w:t>
            </w:r>
          </w:p>
        </w:tc>
        <w:tc>
          <w:tcPr>
            <w:tcW w:w="270" w:type="pct"/>
            <w:tcBorders>
              <w:top w:val="single" w:sz="4" w:space="0" w:color="000000"/>
              <w:left w:val="single" w:sz="4" w:space="0" w:color="000000"/>
              <w:bottom w:val="single" w:sz="4" w:space="0" w:color="000000"/>
              <w:right w:val="nil"/>
            </w:tcBorders>
            <w:shd w:val="clear" w:color="auto" w:fill="auto"/>
            <w:noWrap/>
            <w:vAlign w:val="center"/>
            <w:hideMark/>
          </w:tcPr>
          <w:p w14:paraId="7487A785" w14:textId="76C50B60" w:rsidR="00891621" w:rsidRPr="000857E6" w:rsidRDefault="00891621" w:rsidP="000857E6">
            <w:pPr>
              <w:jc w:val="center"/>
              <w:rPr>
                <w:b/>
                <w:bCs/>
                <w:color w:val="000000"/>
                <w:sz w:val="10"/>
                <w:szCs w:val="10"/>
              </w:rPr>
            </w:pPr>
            <w:r w:rsidRPr="000857E6">
              <w:rPr>
                <w:b/>
                <w:bCs/>
                <w:color w:val="000000"/>
                <w:sz w:val="10"/>
                <w:szCs w:val="10"/>
              </w:rPr>
              <w:t>16</w:t>
            </w:r>
          </w:p>
        </w:tc>
        <w:tc>
          <w:tcPr>
            <w:tcW w:w="273" w:type="pct"/>
            <w:tcBorders>
              <w:top w:val="single" w:sz="4" w:space="0" w:color="000000"/>
              <w:left w:val="single" w:sz="4" w:space="0" w:color="000000"/>
              <w:bottom w:val="single" w:sz="4" w:space="0" w:color="000000"/>
              <w:right w:val="nil"/>
            </w:tcBorders>
            <w:shd w:val="clear" w:color="auto" w:fill="auto"/>
            <w:noWrap/>
            <w:vAlign w:val="center"/>
            <w:hideMark/>
          </w:tcPr>
          <w:p w14:paraId="0C768496" w14:textId="6FDD7539" w:rsidR="00891621" w:rsidRPr="000857E6" w:rsidRDefault="00891621" w:rsidP="000857E6">
            <w:pPr>
              <w:jc w:val="center"/>
              <w:rPr>
                <w:b/>
                <w:bCs/>
                <w:color w:val="000000"/>
                <w:sz w:val="10"/>
                <w:szCs w:val="10"/>
              </w:rPr>
            </w:pPr>
            <w:r w:rsidRPr="000857E6">
              <w:rPr>
                <w:b/>
                <w:bCs/>
                <w:color w:val="000000"/>
                <w:sz w:val="10"/>
                <w:szCs w:val="10"/>
              </w:rPr>
              <w:t>17</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14:paraId="39C93586" w14:textId="446A6213" w:rsidR="00891621" w:rsidRPr="000857E6" w:rsidRDefault="00891621" w:rsidP="000857E6">
            <w:pPr>
              <w:jc w:val="center"/>
              <w:rPr>
                <w:b/>
                <w:bCs/>
                <w:color w:val="000000"/>
                <w:sz w:val="10"/>
                <w:szCs w:val="10"/>
              </w:rPr>
            </w:pPr>
            <w:r w:rsidRPr="000857E6">
              <w:rPr>
                <w:b/>
                <w:bCs/>
                <w:color w:val="000000"/>
                <w:sz w:val="10"/>
                <w:szCs w:val="10"/>
              </w:rPr>
              <w:t>18</w:t>
            </w:r>
          </w:p>
        </w:tc>
        <w:tc>
          <w:tcPr>
            <w:tcW w:w="272" w:type="pct"/>
            <w:tcBorders>
              <w:top w:val="single" w:sz="4" w:space="0" w:color="000000"/>
              <w:left w:val="single" w:sz="4" w:space="0" w:color="000000"/>
              <w:bottom w:val="single" w:sz="4" w:space="0" w:color="000000"/>
              <w:right w:val="nil"/>
            </w:tcBorders>
            <w:shd w:val="clear" w:color="auto" w:fill="auto"/>
            <w:noWrap/>
            <w:vAlign w:val="center"/>
            <w:hideMark/>
          </w:tcPr>
          <w:p w14:paraId="77173702" w14:textId="216F6620" w:rsidR="00891621" w:rsidRPr="000857E6" w:rsidRDefault="00891621" w:rsidP="000857E6">
            <w:pPr>
              <w:jc w:val="center"/>
              <w:rPr>
                <w:b/>
                <w:bCs/>
                <w:color w:val="000000"/>
                <w:sz w:val="10"/>
                <w:szCs w:val="10"/>
              </w:rPr>
            </w:pPr>
            <w:r w:rsidRPr="000857E6">
              <w:rPr>
                <w:b/>
                <w:bCs/>
                <w:color w:val="000000"/>
                <w:sz w:val="10"/>
                <w:szCs w:val="10"/>
              </w:rPr>
              <w:t>19</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0A6460E" w14:textId="22920A0A" w:rsidR="00891621" w:rsidRPr="000857E6" w:rsidRDefault="00891621" w:rsidP="000857E6">
            <w:pPr>
              <w:jc w:val="center"/>
              <w:rPr>
                <w:b/>
                <w:bCs/>
                <w:color w:val="000000"/>
                <w:sz w:val="10"/>
                <w:szCs w:val="10"/>
              </w:rPr>
            </w:pPr>
            <w:r w:rsidRPr="000857E6">
              <w:rPr>
                <w:b/>
                <w:bCs/>
                <w:color w:val="000000"/>
                <w:sz w:val="10"/>
                <w:szCs w:val="10"/>
              </w:rPr>
              <w:t>20</w:t>
            </w:r>
          </w:p>
        </w:tc>
      </w:tr>
      <w:tr w:rsidR="00CF231F" w:rsidRPr="000857E6" w14:paraId="1516C2D0" w14:textId="77777777" w:rsidTr="003C1862">
        <w:trPr>
          <w:trHeight w:val="300"/>
        </w:trPr>
        <w:tc>
          <w:tcPr>
            <w:tcW w:w="848"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352536" w14:textId="77777777" w:rsidR="00891621" w:rsidRPr="000857E6" w:rsidRDefault="00891621" w:rsidP="000857E6">
            <w:pPr>
              <w:rPr>
                <w:b/>
                <w:bCs/>
                <w:sz w:val="12"/>
                <w:szCs w:val="12"/>
              </w:rPr>
            </w:pPr>
            <w:r w:rsidRPr="000857E6">
              <w:rPr>
                <w:b/>
                <w:bCs/>
                <w:sz w:val="12"/>
                <w:szCs w:val="12"/>
              </w:rPr>
              <w:t>Итого по  Сергиево-Посадскому городскому округу</w:t>
            </w:r>
          </w:p>
        </w:tc>
        <w:tc>
          <w:tcPr>
            <w:tcW w:w="181" w:type="pct"/>
            <w:tcBorders>
              <w:top w:val="nil"/>
              <w:left w:val="nil"/>
              <w:bottom w:val="single" w:sz="4" w:space="0" w:color="auto"/>
              <w:right w:val="single" w:sz="4" w:space="0" w:color="auto"/>
            </w:tcBorders>
            <w:shd w:val="clear" w:color="auto" w:fill="auto"/>
            <w:vAlign w:val="center"/>
            <w:hideMark/>
          </w:tcPr>
          <w:p w14:paraId="4CE191F6" w14:textId="77777777" w:rsidR="00891621" w:rsidRPr="000857E6" w:rsidRDefault="00891621" w:rsidP="000857E6">
            <w:pPr>
              <w:jc w:val="center"/>
              <w:rPr>
                <w:sz w:val="12"/>
                <w:szCs w:val="12"/>
              </w:rPr>
            </w:pPr>
            <w:r w:rsidRPr="000857E6">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4A96243" w14:textId="77777777" w:rsidR="00891621" w:rsidRPr="000857E6" w:rsidRDefault="00891621" w:rsidP="000857E6">
            <w:pPr>
              <w:jc w:val="center"/>
              <w:rPr>
                <w:sz w:val="12"/>
                <w:szCs w:val="12"/>
              </w:rPr>
            </w:pPr>
            <w:r w:rsidRPr="000857E6">
              <w:rPr>
                <w:sz w:val="12"/>
                <w:szCs w:val="12"/>
              </w:rPr>
              <w:t> </w:t>
            </w:r>
          </w:p>
        </w:tc>
        <w:tc>
          <w:tcPr>
            <w:tcW w:w="181" w:type="pct"/>
            <w:tcBorders>
              <w:top w:val="nil"/>
              <w:left w:val="single" w:sz="4" w:space="0" w:color="auto"/>
              <w:bottom w:val="single" w:sz="4" w:space="0" w:color="auto"/>
              <w:right w:val="single" w:sz="4" w:space="0" w:color="auto"/>
            </w:tcBorders>
            <w:shd w:val="clear" w:color="auto" w:fill="auto"/>
            <w:vAlign w:val="center"/>
            <w:hideMark/>
          </w:tcPr>
          <w:p w14:paraId="712B5A49" w14:textId="3587C889" w:rsidR="00891621" w:rsidRPr="000857E6" w:rsidRDefault="00891621" w:rsidP="000857E6">
            <w:pPr>
              <w:jc w:val="center"/>
              <w:rPr>
                <w:b/>
                <w:bCs/>
                <w:sz w:val="10"/>
                <w:szCs w:val="10"/>
              </w:rPr>
            </w:pPr>
            <w:r w:rsidRPr="000857E6">
              <w:rPr>
                <w:b/>
                <w:bCs/>
                <w:sz w:val="10"/>
                <w:szCs w:val="10"/>
              </w:rPr>
              <w:t>1 89</w:t>
            </w:r>
            <w:r w:rsidR="004B5453" w:rsidRPr="000857E6">
              <w:rPr>
                <w:b/>
                <w:bCs/>
                <w:sz w:val="10"/>
                <w:szCs w:val="10"/>
              </w:rPr>
              <w:t>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7339A55" w14:textId="1E2C1FAC" w:rsidR="00891621" w:rsidRPr="000857E6" w:rsidRDefault="00891621" w:rsidP="000857E6">
            <w:pPr>
              <w:jc w:val="center"/>
              <w:rPr>
                <w:b/>
                <w:bCs/>
                <w:color w:val="000000"/>
                <w:sz w:val="10"/>
                <w:szCs w:val="10"/>
              </w:rPr>
            </w:pPr>
            <w:r w:rsidRPr="000857E6">
              <w:rPr>
                <w:b/>
                <w:bCs/>
                <w:color w:val="000000"/>
                <w:sz w:val="10"/>
                <w:szCs w:val="10"/>
              </w:rPr>
              <w:t>1 89</w:t>
            </w:r>
            <w:r w:rsidR="00420DE5" w:rsidRPr="000857E6">
              <w:rPr>
                <w:b/>
                <w:bCs/>
                <w:color w:val="000000"/>
                <w:sz w:val="10"/>
                <w:szCs w:val="10"/>
              </w:rPr>
              <w:t>4</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01B47371" w14:textId="77777777" w:rsidR="00891621" w:rsidRPr="000857E6" w:rsidRDefault="00891621" w:rsidP="000857E6">
            <w:pPr>
              <w:jc w:val="center"/>
              <w:rPr>
                <w:b/>
                <w:bCs/>
                <w:color w:val="000000"/>
                <w:sz w:val="10"/>
                <w:szCs w:val="10"/>
              </w:rPr>
            </w:pPr>
            <w:r w:rsidRPr="000857E6">
              <w:rPr>
                <w:b/>
                <w:bCs/>
                <w:color w:val="000000"/>
                <w:sz w:val="10"/>
                <w:szCs w:val="10"/>
              </w:rPr>
              <w:t>36 029,02</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02BD7140" w14:textId="77777777" w:rsidR="00891621" w:rsidRPr="000857E6" w:rsidRDefault="00891621" w:rsidP="000857E6">
            <w:pPr>
              <w:jc w:val="center"/>
              <w:rPr>
                <w:b/>
                <w:bCs/>
                <w:color w:val="000000"/>
                <w:sz w:val="10"/>
                <w:szCs w:val="10"/>
              </w:rPr>
            </w:pPr>
            <w:r w:rsidRPr="000857E6">
              <w:rPr>
                <w:b/>
                <w:bCs/>
                <w:color w:val="000000"/>
                <w:sz w:val="10"/>
                <w:szCs w:val="10"/>
              </w:rPr>
              <w:t>36 029,02</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14:paraId="38AE4466" w14:textId="77777777" w:rsidR="00891621" w:rsidRPr="000857E6" w:rsidRDefault="00891621" w:rsidP="000857E6">
            <w:pPr>
              <w:jc w:val="center"/>
              <w:rPr>
                <w:b/>
                <w:bCs/>
                <w:color w:val="000000"/>
                <w:sz w:val="10"/>
                <w:szCs w:val="10"/>
              </w:rPr>
            </w:pPr>
            <w:r w:rsidRPr="000857E6">
              <w:rPr>
                <w:b/>
                <w:bCs/>
                <w:color w:val="000000"/>
                <w:sz w:val="10"/>
                <w:szCs w:val="10"/>
              </w:rPr>
              <w:t>0,00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14:paraId="1082C49C" w14:textId="77777777" w:rsidR="00891621" w:rsidRPr="000857E6" w:rsidRDefault="00891621" w:rsidP="000857E6">
            <w:pPr>
              <w:jc w:val="center"/>
              <w:rPr>
                <w:b/>
                <w:bCs/>
                <w:color w:val="000000"/>
                <w:sz w:val="10"/>
                <w:szCs w:val="10"/>
              </w:rPr>
            </w:pPr>
            <w:r w:rsidRPr="000857E6">
              <w:rPr>
                <w:b/>
                <w:bCs/>
                <w:color w:val="000000"/>
                <w:sz w:val="10"/>
                <w:szCs w:val="10"/>
              </w:rPr>
              <w:t>0,00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14:paraId="03BD526B" w14:textId="77777777" w:rsidR="00891621" w:rsidRPr="000857E6" w:rsidRDefault="00891621" w:rsidP="00CF231F">
            <w:pPr>
              <w:ind w:left="-173" w:right="-104"/>
              <w:jc w:val="center"/>
              <w:rPr>
                <w:b/>
                <w:bCs/>
                <w:color w:val="000000"/>
                <w:sz w:val="10"/>
                <w:szCs w:val="10"/>
              </w:rPr>
            </w:pPr>
            <w:r w:rsidRPr="000857E6">
              <w:rPr>
                <w:b/>
                <w:bCs/>
                <w:color w:val="000000"/>
                <w:sz w:val="10"/>
                <w:szCs w:val="10"/>
              </w:rPr>
              <w:t>3 908 716 321,76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110F79C3" w14:textId="77777777" w:rsidR="00891621" w:rsidRPr="000857E6" w:rsidRDefault="00891621" w:rsidP="00CF231F">
            <w:pPr>
              <w:ind w:left="-112" w:right="-106"/>
              <w:jc w:val="center"/>
              <w:rPr>
                <w:b/>
                <w:bCs/>
                <w:color w:val="000000"/>
                <w:sz w:val="10"/>
                <w:szCs w:val="10"/>
              </w:rPr>
            </w:pPr>
            <w:r w:rsidRPr="000857E6">
              <w:rPr>
                <w:b/>
                <w:bCs/>
                <w:color w:val="000000"/>
                <w:sz w:val="10"/>
                <w:szCs w:val="10"/>
              </w:rPr>
              <w:t>2 892 450 078,15</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14:paraId="19BEEBBC" w14:textId="77777777" w:rsidR="00891621" w:rsidRPr="000857E6" w:rsidRDefault="00891621" w:rsidP="00CF231F">
            <w:pPr>
              <w:ind w:left="-110" w:right="-107"/>
              <w:jc w:val="center"/>
              <w:rPr>
                <w:b/>
                <w:bCs/>
                <w:color w:val="000000"/>
                <w:sz w:val="10"/>
                <w:szCs w:val="10"/>
              </w:rPr>
            </w:pPr>
            <w:r w:rsidRPr="000857E6">
              <w:rPr>
                <w:b/>
                <w:bCs/>
                <w:color w:val="000000"/>
                <w:sz w:val="10"/>
                <w:szCs w:val="10"/>
              </w:rPr>
              <w:t>1 621 587 690,46</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661E5CFC" w14:textId="17F43F18" w:rsidR="00891621" w:rsidRPr="000857E6" w:rsidRDefault="00891621" w:rsidP="00CF231F">
            <w:pPr>
              <w:ind w:left="-109" w:right="-105"/>
              <w:jc w:val="center"/>
              <w:rPr>
                <w:b/>
                <w:bCs/>
                <w:color w:val="000000"/>
                <w:sz w:val="10"/>
                <w:szCs w:val="10"/>
              </w:rPr>
            </w:pPr>
            <w:r w:rsidRPr="000857E6">
              <w:rPr>
                <w:b/>
                <w:bCs/>
                <w:color w:val="000000"/>
                <w:sz w:val="10"/>
                <w:szCs w:val="10"/>
              </w:rPr>
              <w:t>1 270 862 387,69</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35E22EB3" w14:textId="77777777" w:rsidR="00891621" w:rsidRPr="000857E6" w:rsidRDefault="00891621" w:rsidP="00CF231F">
            <w:pPr>
              <w:ind w:left="-111" w:right="-106"/>
              <w:jc w:val="center"/>
              <w:rPr>
                <w:b/>
                <w:bCs/>
                <w:color w:val="000000"/>
                <w:sz w:val="10"/>
                <w:szCs w:val="10"/>
              </w:rPr>
            </w:pPr>
            <w:r w:rsidRPr="000857E6">
              <w:rPr>
                <w:b/>
                <w:bCs/>
                <w:color w:val="000000"/>
                <w:sz w:val="10"/>
                <w:szCs w:val="10"/>
              </w:rPr>
              <w:t>1 016 266 243,61</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41266C3C" w14:textId="77777777" w:rsidR="00891621" w:rsidRPr="000857E6" w:rsidRDefault="00891621" w:rsidP="00CF231F">
            <w:pPr>
              <w:ind w:left="-110" w:right="-106"/>
              <w:jc w:val="center"/>
              <w:rPr>
                <w:b/>
                <w:bCs/>
                <w:color w:val="000000"/>
                <w:sz w:val="10"/>
                <w:szCs w:val="10"/>
              </w:rPr>
            </w:pPr>
            <w:r w:rsidRPr="000857E6">
              <w:rPr>
                <w:b/>
                <w:bCs/>
                <w:color w:val="000000"/>
                <w:sz w:val="10"/>
                <w:szCs w:val="10"/>
              </w:rPr>
              <w:t>569 747 026,37</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25E0039E" w14:textId="7FC1F6DB" w:rsidR="00891621" w:rsidRPr="000857E6" w:rsidRDefault="00891621" w:rsidP="000857E6">
            <w:pPr>
              <w:jc w:val="center"/>
              <w:rPr>
                <w:b/>
                <w:bCs/>
                <w:color w:val="000000"/>
                <w:sz w:val="10"/>
                <w:szCs w:val="10"/>
              </w:rPr>
            </w:pPr>
            <w:r w:rsidRPr="000857E6">
              <w:rPr>
                <w:b/>
                <w:bCs/>
                <w:color w:val="000000"/>
                <w:sz w:val="10"/>
                <w:szCs w:val="10"/>
              </w:rPr>
              <w:t>446 519 217,24</w:t>
            </w:r>
          </w:p>
        </w:tc>
        <w:tc>
          <w:tcPr>
            <w:tcW w:w="316" w:type="pct"/>
            <w:tcBorders>
              <w:top w:val="single" w:sz="4" w:space="0" w:color="auto"/>
              <w:left w:val="single" w:sz="4" w:space="0" w:color="auto"/>
              <w:bottom w:val="single" w:sz="4" w:space="0" w:color="auto"/>
              <w:right w:val="nil"/>
            </w:tcBorders>
            <w:shd w:val="clear" w:color="auto" w:fill="auto"/>
            <w:noWrap/>
            <w:vAlign w:val="center"/>
            <w:hideMark/>
          </w:tcPr>
          <w:p w14:paraId="1DF783A4" w14:textId="1338CB79" w:rsidR="00891621" w:rsidRPr="000857E6" w:rsidRDefault="00360305" w:rsidP="000857E6">
            <w:pPr>
              <w:jc w:val="center"/>
              <w:rPr>
                <w:b/>
                <w:bCs/>
                <w:color w:val="000000"/>
                <w:sz w:val="12"/>
                <w:szCs w:val="12"/>
              </w:rPr>
            </w:pPr>
            <w:r w:rsidRPr="000857E6">
              <w:rPr>
                <w:b/>
                <w:bCs/>
                <w:color w:val="000000"/>
                <w:sz w:val="12"/>
                <w:szCs w:val="12"/>
              </w:rPr>
              <w:t>-</w:t>
            </w:r>
          </w:p>
        </w:tc>
        <w:tc>
          <w:tcPr>
            <w:tcW w:w="272" w:type="pct"/>
            <w:tcBorders>
              <w:top w:val="nil"/>
              <w:left w:val="single" w:sz="4" w:space="0" w:color="auto"/>
              <w:bottom w:val="single" w:sz="4" w:space="0" w:color="auto"/>
              <w:right w:val="nil"/>
            </w:tcBorders>
            <w:shd w:val="clear" w:color="auto" w:fill="auto"/>
            <w:noWrap/>
            <w:vAlign w:val="center"/>
            <w:hideMark/>
          </w:tcPr>
          <w:p w14:paraId="3B81E9BE" w14:textId="77777777" w:rsidR="00891621" w:rsidRPr="000857E6" w:rsidRDefault="00891621" w:rsidP="000857E6">
            <w:pPr>
              <w:jc w:val="center"/>
              <w:rPr>
                <w:b/>
                <w:bCs/>
                <w:color w:val="000000"/>
                <w:sz w:val="10"/>
                <w:szCs w:val="10"/>
              </w:rPr>
            </w:pPr>
            <w:r w:rsidRPr="000857E6">
              <w:rPr>
                <w:b/>
                <w:bCs/>
                <w:color w:val="000000"/>
                <w:sz w:val="10"/>
                <w:szCs w:val="10"/>
              </w:rPr>
              <w:t>173 547 004,73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1F0FC96" w14:textId="77777777" w:rsidR="00891621" w:rsidRPr="000857E6" w:rsidRDefault="00891621" w:rsidP="00CF231F">
            <w:pPr>
              <w:ind w:left="-122" w:right="-33"/>
              <w:jc w:val="center"/>
              <w:rPr>
                <w:b/>
                <w:bCs/>
                <w:color w:val="000000"/>
                <w:sz w:val="10"/>
                <w:szCs w:val="10"/>
              </w:rPr>
            </w:pPr>
            <w:r w:rsidRPr="000857E6">
              <w:rPr>
                <w:b/>
                <w:bCs/>
                <w:color w:val="000000"/>
                <w:sz w:val="10"/>
                <w:szCs w:val="10"/>
              </w:rPr>
              <w:t>60 975 974,63</w:t>
            </w:r>
          </w:p>
        </w:tc>
      </w:tr>
      <w:tr w:rsidR="00CF231F" w:rsidRPr="000857E6" w14:paraId="53141E7D" w14:textId="77777777" w:rsidTr="003C1862">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6182" w14:textId="77777777" w:rsidR="00891621" w:rsidRPr="000857E6" w:rsidRDefault="00891621" w:rsidP="000857E6">
            <w:pPr>
              <w:jc w:val="center"/>
              <w:rPr>
                <w:color w:val="000000"/>
                <w:sz w:val="10"/>
                <w:szCs w:val="10"/>
              </w:rPr>
            </w:pPr>
            <w:r w:rsidRPr="000857E6">
              <w:rPr>
                <w:color w:val="000000"/>
                <w:sz w:val="10"/>
                <w:szCs w:val="10"/>
              </w:rPr>
              <w:t>1</w:t>
            </w:r>
          </w:p>
        </w:tc>
        <w:tc>
          <w:tcPr>
            <w:tcW w:w="328" w:type="pct"/>
            <w:tcBorders>
              <w:top w:val="single" w:sz="4" w:space="0" w:color="auto"/>
              <w:left w:val="nil"/>
              <w:bottom w:val="single" w:sz="4" w:space="0" w:color="auto"/>
              <w:right w:val="single" w:sz="4" w:space="0" w:color="auto"/>
            </w:tcBorders>
            <w:shd w:val="clear" w:color="auto" w:fill="auto"/>
            <w:hideMark/>
          </w:tcPr>
          <w:p w14:paraId="18758EB2" w14:textId="77777777" w:rsidR="00891621" w:rsidRPr="000857E6" w:rsidRDefault="00891621" w:rsidP="000857E6">
            <w:pPr>
              <w:rPr>
                <w:color w:val="000000"/>
                <w:sz w:val="10"/>
                <w:szCs w:val="10"/>
              </w:rPr>
            </w:pPr>
            <w:r w:rsidRPr="000857E6">
              <w:rPr>
                <w:color w:val="000000"/>
                <w:sz w:val="10"/>
                <w:szCs w:val="10"/>
              </w:rPr>
              <w:t>г. Краснозаводск, ул. Горького, д. 3</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70F00DAA" w14:textId="77777777" w:rsidR="00891621" w:rsidRPr="000857E6" w:rsidRDefault="00891621" w:rsidP="000857E6">
            <w:pPr>
              <w:jc w:val="center"/>
              <w:rPr>
                <w:color w:val="000000"/>
                <w:sz w:val="10"/>
                <w:szCs w:val="10"/>
              </w:rPr>
            </w:pPr>
            <w:r w:rsidRPr="000857E6">
              <w:rPr>
                <w:color w:val="000000"/>
                <w:sz w:val="10"/>
                <w:szCs w:val="10"/>
              </w:rPr>
              <w:t>26</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44492C24" w14:textId="77777777" w:rsidR="00891621" w:rsidRPr="000857E6" w:rsidRDefault="00891621" w:rsidP="000857E6">
            <w:pPr>
              <w:jc w:val="center"/>
              <w:rPr>
                <w:color w:val="000000"/>
                <w:sz w:val="10"/>
                <w:szCs w:val="10"/>
              </w:rPr>
            </w:pPr>
            <w:r w:rsidRPr="000857E6">
              <w:rPr>
                <w:color w:val="000000"/>
                <w:sz w:val="10"/>
                <w:szCs w:val="10"/>
              </w:rPr>
              <w:t>18.02.2019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62F44CF"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E6F89F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80CE7F4" w14:textId="77777777" w:rsidR="00891621" w:rsidRPr="000857E6" w:rsidRDefault="00891621" w:rsidP="000857E6">
            <w:pPr>
              <w:jc w:val="center"/>
              <w:rPr>
                <w:color w:val="000000"/>
                <w:sz w:val="10"/>
                <w:szCs w:val="10"/>
              </w:rPr>
            </w:pPr>
            <w:r w:rsidRPr="000857E6">
              <w:rPr>
                <w:color w:val="000000"/>
                <w:sz w:val="10"/>
                <w:szCs w:val="10"/>
              </w:rPr>
              <w:t>95</w:t>
            </w:r>
          </w:p>
        </w:tc>
        <w:tc>
          <w:tcPr>
            <w:tcW w:w="181" w:type="pct"/>
            <w:tcBorders>
              <w:top w:val="nil"/>
              <w:left w:val="nil"/>
              <w:bottom w:val="single" w:sz="4" w:space="0" w:color="auto"/>
              <w:right w:val="single" w:sz="4" w:space="0" w:color="auto"/>
            </w:tcBorders>
            <w:shd w:val="clear" w:color="auto" w:fill="auto"/>
            <w:noWrap/>
            <w:vAlign w:val="center"/>
            <w:hideMark/>
          </w:tcPr>
          <w:p w14:paraId="622B54F4" w14:textId="77777777" w:rsidR="00891621" w:rsidRPr="000857E6" w:rsidRDefault="00891621" w:rsidP="000857E6">
            <w:pPr>
              <w:jc w:val="center"/>
              <w:rPr>
                <w:color w:val="000000"/>
                <w:sz w:val="10"/>
                <w:szCs w:val="10"/>
              </w:rPr>
            </w:pPr>
            <w:r w:rsidRPr="000857E6">
              <w:rPr>
                <w:color w:val="000000"/>
                <w:sz w:val="10"/>
                <w:szCs w:val="10"/>
              </w:rPr>
              <w:t>95</w:t>
            </w:r>
          </w:p>
        </w:tc>
        <w:tc>
          <w:tcPr>
            <w:tcW w:w="226" w:type="pct"/>
            <w:tcBorders>
              <w:top w:val="nil"/>
              <w:left w:val="nil"/>
              <w:bottom w:val="single" w:sz="4" w:space="0" w:color="auto"/>
              <w:right w:val="single" w:sz="4" w:space="0" w:color="auto"/>
            </w:tcBorders>
            <w:shd w:val="clear" w:color="auto" w:fill="auto"/>
            <w:noWrap/>
            <w:vAlign w:val="center"/>
            <w:hideMark/>
          </w:tcPr>
          <w:p w14:paraId="33670243" w14:textId="77777777" w:rsidR="00891621" w:rsidRPr="000857E6" w:rsidRDefault="00891621" w:rsidP="000857E6">
            <w:pPr>
              <w:jc w:val="center"/>
              <w:rPr>
                <w:color w:val="000000"/>
                <w:sz w:val="10"/>
                <w:szCs w:val="10"/>
              </w:rPr>
            </w:pPr>
            <w:r w:rsidRPr="000857E6">
              <w:rPr>
                <w:color w:val="000000"/>
                <w:sz w:val="10"/>
                <w:szCs w:val="10"/>
              </w:rPr>
              <w:t>2 024,68</w:t>
            </w:r>
          </w:p>
        </w:tc>
        <w:tc>
          <w:tcPr>
            <w:tcW w:w="226" w:type="pct"/>
            <w:tcBorders>
              <w:top w:val="nil"/>
              <w:left w:val="nil"/>
              <w:bottom w:val="single" w:sz="4" w:space="0" w:color="auto"/>
              <w:right w:val="single" w:sz="4" w:space="0" w:color="auto"/>
            </w:tcBorders>
            <w:shd w:val="clear" w:color="auto" w:fill="auto"/>
            <w:noWrap/>
            <w:vAlign w:val="center"/>
            <w:hideMark/>
          </w:tcPr>
          <w:p w14:paraId="11CE9437" w14:textId="77777777" w:rsidR="00891621" w:rsidRPr="000857E6" w:rsidRDefault="00891621" w:rsidP="000857E6">
            <w:pPr>
              <w:jc w:val="center"/>
              <w:rPr>
                <w:color w:val="000000"/>
                <w:sz w:val="10"/>
                <w:szCs w:val="10"/>
              </w:rPr>
            </w:pPr>
            <w:r w:rsidRPr="000857E6">
              <w:rPr>
                <w:color w:val="000000"/>
                <w:sz w:val="10"/>
                <w:szCs w:val="10"/>
              </w:rPr>
              <w:t>2 024,68</w:t>
            </w:r>
          </w:p>
        </w:tc>
        <w:tc>
          <w:tcPr>
            <w:tcW w:w="132" w:type="pct"/>
            <w:tcBorders>
              <w:top w:val="nil"/>
              <w:left w:val="nil"/>
              <w:bottom w:val="single" w:sz="4" w:space="0" w:color="auto"/>
              <w:right w:val="single" w:sz="4" w:space="0" w:color="auto"/>
            </w:tcBorders>
            <w:shd w:val="clear" w:color="auto" w:fill="auto"/>
            <w:noWrap/>
            <w:vAlign w:val="bottom"/>
            <w:hideMark/>
          </w:tcPr>
          <w:p w14:paraId="3D18CD9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B93B18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C0E9787" w14:textId="77777777" w:rsidR="00891621" w:rsidRPr="000857E6" w:rsidRDefault="00891621" w:rsidP="000857E6">
            <w:pP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6D8104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9F44AFB"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DA59AF2" w14:textId="5C0E66EA"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53627E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9A4C73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C9D5503" w14:textId="77777777" w:rsidR="00891621" w:rsidRPr="000857E6" w:rsidRDefault="00891621" w:rsidP="000857E6">
            <w:pPr>
              <w:jc w:val="center"/>
              <w:rPr>
                <w:color w:val="000000"/>
                <w:sz w:val="10"/>
                <w:szCs w:val="10"/>
              </w:rPr>
            </w:pPr>
            <w:r w:rsidRPr="000857E6">
              <w:rPr>
                <w:color w:val="000000"/>
                <w:sz w:val="10"/>
                <w:szCs w:val="10"/>
              </w:rPr>
              <w:t> </w:t>
            </w:r>
          </w:p>
          <w:p w14:paraId="093A2CF9" w14:textId="17DBF6F2" w:rsidR="00891621" w:rsidRPr="000857E6" w:rsidRDefault="00891621" w:rsidP="000857E6">
            <w:pPr>
              <w:jc w:val="center"/>
              <w:rPr>
                <w:color w:val="000000"/>
                <w:sz w:val="10"/>
                <w:szCs w:val="10"/>
              </w:rPr>
            </w:pPr>
            <w:r w:rsidRPr="000857E6">
              <w:rPr>
                <w:color w:val="000000"/>
                <w:sz w:val="10"/>
                <w:szCs w:val="10"/>
              </w:rPr>
              <w:t> </w:t>
            </w:r>
          </w:p>
          <w:p w14:paraId="7EAC56BB" w14:textId="2DF8D44C" w:rsidR="00891621" w:rsidRPr="000857E6" w:rsidRDefault="00891621" w:rsidP="000857E6">
            <w:pP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48848A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B573CB3"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CC094AB"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F6DCFB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5E28E5B" w14:textId="77777777" w:rsidR="00891621" w:rsidRPr="000857E6" w:rsidRDefault="00891621" w:rsidP="000857E6">
            <w:pPr>
              <w:jc w:val="center"/>
              <w:rPr>
                <w:color w:val="000000"/>
                <w:sz w:val="10"/>
                <w:szCs w:val="10"/>
              </w:rPr>
            </w:pPr>
            <w:r w:rsidRPr="000857E6">
              <w:rPr>
                <w:color w:val="000000"/>
                <w:sz w:val="10"/>
                <w:szCs w:val="10"/>
              </w:rPr>
              <w:t>2</w:t>
            </w:r>
          </w:p>
        </w:tc>
        <w:tc>
          <w:tcPr>
            <w:tcW w:w="328" w:type="pct"/>
            <w:tcBorders>
              <w:top w:val="nil"/>
              <w:left w:val="nil"/>
              <w:bottom w:val="single" w:sz="4" w:space="0" w:color="auto"/>
              <w:right w:val="single" w:sz="4" w:space="0" w:color="auto"/>
            </w:tcBorders>
            <w:shd w:val="clear" w:color="auto" w:fill="auto"/>
            <w:hideMark/>
          </w:tcPr>
          <w:p w14:paraId="1F7C16F2" w14:textId="77777777" w:rsidR="00891621" w:rsidRPr="000857E6" w:rsidRDefault="00891621" w:rsidP="000857E6">
            <w:pPr>
              <w:rPr>
                <w:color w:val="000000"/>
                <w:sz w:val="10"/>
                <w:szCs w:val="10"/>
              </w:rPr>
            </w:pPr>
            <w:r w:rsidRPr="000857E6">
              <w:rPr>
                <w:color w:val="000000"/>
                <w:sz w:val="10"/>
                <w:szCs w:val="10"/>
              </w:rPr>
              <w:t>г. Краснозаводск, ул. Горького, д. 5</w:t>
            </w:r>
          </w:p>
        </w:tc>
        <w:tc>
          <w:tcPr>
            <w:tcW w:w="143" w:type="pct"/>
            <w:gridSpan w:val="2"/>
            <w:tcBorders>
              <w:top w:val="nil"/>
              <w:left w:val="nil"/>
              <w:bottom w:val="single" w:sz="4" w:space="0" w:color="auto"/>
              <w:right w:val="single" w:sz="4" w:space="0" w:color="auto"/>
            </w:tcBorders>
            <w:shd w:val="clear" w:color="auto" w:fill="auto"/>
            <w:vAlign w:val="center"/>
            <w:hideMark/>
          </w:tcPr>
          <w:p w14:paraId="76890C3D"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02A7878F"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7008351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5EA9446"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346F9DB" w14:textId="77777777" w:rsidR="00891621" w:rsidRPr="000857E6" w:rsidRDefault="00891621" w:rsidP="000857E6">
            <w:pPr>
              <w:jc w:val="center"/>
              <w:rPr>
                <w:color w:val="000000"/>
                <w:sz w:val="10"/>
                <w:szCs w:val="10"/>
              </w:rPr>
            </w:pPr>
            <w:r w:rsidRPr="000857E6">
              <w:rPr>
                <w:color w:val="000000"/>
                <w:sz w:val="10"/>
                <w:szCs w:val="10"/>
              </w:rPr>
              <w:t>92</w:t>
            </w:r>
          </w:p>
        </w:tc>
        <w:tc>
          <w:tcPr>
            <w:tcW w:w="181" w:type="pct"/>
            <w:tcBorders>
              <w:top w:val="nil"/>
              <w:left w:val="nil"/>
              <w:bottom w:val="single" w:sz="4" w:space="0" w:color="auto"/>
              <w:right w:val="single" w:sz="4" w:space="0" w:color="auto"/>
            </w:tcBorders>
            <w:shd w:val="clear" w:color="auto" w:fill="auto"/>
            <w:noWrap/>
            <w:vAlign w:val="center"/>
            <w:hideMark/>
          </w:tcPr>
          <w:p w14:paraId="24EBF16B" w14:textId="77777777" w:rsidR="00891621" w:rsidRPr="000857E6" w:rsidRDefault="00891621" w:rsidP="000857E6">
            <w:pPr>
              <w:jc w:val="center"/>
              <w:rPr>
                <w:color w:val="000000"/>
                <w:sz w:val="10"/>
                <w:szCs w:val="10"/>
              </w:rPr>
            </w:pPr>
            <w:r w:rsidRPr="000857E6">
              <w:rPr>
                <w:color w:val="000000"/>
                <w:sz w:val="10"/>
                <w:szCs w:val="10"/>
              </w:rPr>
              <w:t>92</w:t>
            </w:r>
          </w:p>
        </w:tc>
        <w:tc>
          <w:tcPr>
            <w:tcW w:w="226" w:type="pct"/>
            <w:tcBorders>
              <w:top w:val="nil"/>
              <w:left w:val="nil"/>
              <w:bottom w:val="single" w:sz="4" w:space="0" w:color="auto"/>
              <w:right w:val="single" w:sz="4" w:space="0" w:color="auto"/>
            </w:tcBorders>
            <w:shd w:val="clear" w:color="auto" w:fill="auto"/>
            <w:noWrap/>
            <w:vAlign w:val="center"/>
            <w:hideMark/>
          </w:tcPr>
          <w:p w14:paraId="0A996BD1" w14:textId="77777777" w:rsidR="00891621" w:rsidRPr="000857E6" w:rsidRDefault="00891621" w:rsidP="000857E6">
            <w:pPr>
              <w:jc w:val="center"/>
              <w:rPr>
                <w:color w:val="000000"/>
                <w:sz w:val="10"/>
                <w:szCs w:val="10"/>
              </w:rPr>
            </w:pPr>
            <w:r w:rsidRPr="000857E6">
              <w:rPr>
                <w:color w:val="000000"/>
                <w:sz w:val="10"/>
                <w:szCs w:val="10"/>
              </w:rPr>
              <w:t>2 047,10</w:t>
            </w:r>
          </w:p>
        </w:tc>
        <w:tc>
          <w:tcPr>
            <w:tcW w:w="226" w:type="pct"/>
            <w:tcBorders>
              <w:top w:val="nil"/>
              <w:left w:val="nil"/>
              <w:bottom w:val="single" w:sz="4" w:space="0" w:color="auto"/>
              <w:right w:val="single" w:sz="4" w:space="0" w:color="auto"/>
            </w:tcBorders>
            <w:shd w:val="clear" w:color="auto" w:fill="auto"/>
            <w:noWrap/>
            <w:vAlign w:val="center"/>
            <w:hideMark/>
          </w:tcPr>
          <w:p w14:paraId="3AC9F184" w14:textId="77777777" w:rsidR="00891621" w:rsidRPr="000857E6" w:rsidRDefault="00891621" w:rsidP="000857E6">
            <w:pPr>
              <w:jc w:val="center"/>
              <w:rPr>
                <w:color w:val="000000"/>
                <w:sz w:val="10"/>
                <w:szCs w:val="10"/>
              </w:rPr>
            </w:pPr>
            <w:r w:rsidRPr="000857E6">
              <w:rPr>
                <w:color w:val="000000"/>
                <w:sz w:val="10"/>
                <w:szCs w:val="10"/>
              </w:rPr>
              <w:t>2 047,10</w:t>
            </w:r>
          </w:p>
        </w:tc>
        <w:tc>
          <w:tcPr>
            <w:tcW w:w="132" w:type="pct"/>
            <w:tcBorders>
              <w:top w:val="nil"/>
              <w:left w:val="nil"/>
              <w:bottom w:val="single" w:sz="4" w:space="0" w:color="auto"/>
              <w:right w:val="single" w:sz="4" w:space="0" w:color="auto"/>
            </w:tcBorders>
            <w:shd w:val="clear" w:color="auto" w:fill="auto"/>
            <w:noWrap/>
            <w:vAlign w:val="bottom"/>
            <w:hideMark/>
          </w:tcPr>
          <w:p w14:paraId="70431E7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9F44F9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C9EFD19"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A60715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0E9C8F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78755E7" w14:textId="276AD051"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DF7358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FCDD8E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65B5CD0" w14:textId="77777777" w:rsidR="00891621" w:rsidRPr="000857E6" w:rsidRDefault="00891621" w:rsidP="000857E6">
            <w:pPr>
              <w:jc w:val="center"/>
              <w:rPr>
                <w:color w:val="000000"/>
                <w:sz w:val="10"/>
                <w:szCs w:val="10"/>
              </w:rPr>
            </w:pPr>
            <w:r w:rsidRPr="000857E6">
              <w:rPr>
                <w:color w:val="000000"/>
                <w:sz w:val="10"/>
                <w:szCs w:val="10"/>
              </w:rPr>
              <w:t> </w:t>
            </w:r>
          </w:p>
          <w:p w14:paraId="4C0B05CF" w14:textId="3C5DF361" w:rsidR="00891621" w:rsidRPr="000857E6" w:rsidRDefault="00446906" w:rsidP="000857E6">
            <w:pPr>
              <w:jc w:val="center"/>
              <w:rPr>
                <w:color w:val="000000"/>
                <w:sz w:val="10"/>
                <w:szCs w:val="10"/>
              </w:rPr>
            </w:pPr>
            <w:r w:rsidRPr="000857E6">
              <w:rPr>
                <w:color w:val="000000"/>
                <w:sz w:val="10"/>
                <w:szCs w:val="10"/>
              </w:rPr>
              <w:t> </w:t>
            </w:r>
            <w:r w:rsidR="00891621" w:rsidRPr="000857E6">
              <w:rPr>
                <w:color w:val="000000"/>
                <w:sz w:val="10"/>
                <w:szCs w:val="10"/>
              </w:rPr>
              <w:t> </w:t>
            </w:r>
          </w:p>
          <w:p w14:paraId="1A565E61" w14:textId="6B44DE24"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E6F79D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5A3103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BB0F9D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37D267F" w14:textId="77777777" w:rsidTr="003C1862">
        <w:trPr>
          <w:trHeight w:val="201"/>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2C5E602" w14:textId="77777777" w:rsidR="00891621" w:rsidRPr="000857E6" w:rsidRDefault="00891621" w:rsidP="000857E6">
            <w:pPr>
              <w:jc w:val="center"/>
              <w:rPr>
                <w:color w:val="000000"/>
                <w:sz w:val="10"/>
                <w:szCs w:val="10"/>
              </w:rPr>
            </w:pPr>
            <w:r w:rsidRPr="000857E6">
              <w:rPr>
                <w:color w:val="000000"/>
                <w:sz w:val="10"/>
                <w:szCs w:val="10"/>
              </w:rPr>
              <w:t>3</w:t>
            </w:r>
          </w:p>
        </w:tc>
        <w:tc>
          <w:tcPr>
            <w:tcW w:w="328" w:type="pct"/>
            <w:tcBorders>
              <w:top w:val="nil"/>
              <w:left w:val="nil"/>
              <w:bottom w:val="single" w:sz="4" w:space="0" w:color="auto"/>
              <w:right w:val="single" w:sz="4" w:space="0" w:color="auto"/>
            </w:tcBorders>
            <w:shd w:val="clear" w:color="auto" w:fill="auto"/>
            <w:hideMark/>
          </w:tcPr>
          <w:p w14:paraId="2D15CEB8" w14:textId="77777777" w:rsidR="00891621" w:rsidRPr="000857E6" w:rsidRDefault="00891621" w:rsidP="000857E6">
            <w:pPr>
              <w:rPr>
                <w:color w:val="000000"/>
                <w:sz w:val="10"/>
                <w:szCs w:val="10"/>
              </w:rPr>
            </w:pPr>
            <w:r w:rsidRPr="000857E6">
              <w:rPr>
                <w:color w:val="000000"/>
                <w:sz w:val="10"/>
                <w:szCs w:val="10"/>
              </w:rPr>
              <w:t>г. Краснозаводск, ул. Горького,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38A82337"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255BBB91"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4B37613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698ABD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A05D197" w14:textId="77777777" w:rsidR="00891621" w:rsidRPr="000857E6" w:rsidRDefault="00891621" w:rsidP="000857E6">
            <w:pPr>
              <w:jc w:val="center"/>
              <w:rPr>
                <w:color w:val="000000"/>
                <w:sz w:val="10"/>
                <w:szCs w:val="10"/>
              </w:rPr>
            </w:pPr>
            <w:r w:rsidRPr="000857E6">
              <w:rPr>
                <w:color w:val="000000"/>
                <w:sz w:val="10"/>
                <w:szCs w:val="10"/>
              </w:rPr>
              <w:t>69</w:t>
            </w:r>
          </w:p>
        </w:tc>
        <w:tc>
          <w:tcPr>
            <w:tcW w:w="181" w:type="pct"/>
            <w:tcBorders>
              <w:top w:val="nil"/>
              <w:left w:val="nil"/>
              <w:bottom w:val="single" w:sz="4" w:space="0" w:color="auto"/>
              <w:right w:val="single" w:sz="4" w:space="0" w:color="auto"/>
            </w:tcBorders>
            <w:shd w:val="clear" w:color="auto" w:fill="auto"/>
            <w:noWrap/>
            <w:vAlign w:val="center"/>
            <w:hideMark/>
          </w:tcPr>
          <w:p w14:paraId="5C46704F" w14:textId="77777777" w:rsidR="00891621" w:rsidRPr="000857E6" w:rsidRDefault="00891621" w:rsidP="000857E6">
            <w:pPr>
              <w:jc w:val="center"/>
              <w:rPr>
                <w:color w:val="000000"/>
                <w:sz w:val="10"/>
                <w:szCs w:val="10"/>
              </w:rPr>
            </w:pPr>
            <w:r w:rsidRPr="000857E6">
              <w:rPr>
                <w:color w:val="000000"/>
                <w:sz w:val="10"/>
                <w:szCs w:val="10"/>
              </w:rPr>
              <w:t>69</w:t>
            </w:r>
          </w:p>
        </w:tc>
        <w:tc>
          <w:tcPr>
            <w:tcW w:w="226" w:type="pct"/>
            <w:tcBorders>
              <w:top w:val="nil"/>
              <w:left w:val="nil"/>
              <w:bottom w:val="single" w:sz="4" w:space="0" w:color="auto"/>
              <w:right w:val="single" w:sz="4" w:space="0" w:color="auto"/>
            </w:tcBorders>
            <w:shd w:val="clear" w:color="auto" w:fill="auto"/>
            <w:noWrap/>
            <w:vAlign w:val="center"/>
            <w:hideMark/>
          </w:tcPr>
          <w:p w14:paraId="154F7A77" w14:textId="77777777" w:rsidR="00891621" w:rsidRPr="000857E6" w:rsidRDefault="00891621" w:rsidP="000857E6">
            <w:pPr>
              <w:jc w:val="center"/>
              <w:rPr>
                <w:color w:val="000000"/>
                <w:sz w:val="10"/>
                <w:szCs w:val="10"/>
              </w:rPr>
            </w:pPr>
            <w:r w:rsidRPr="000857E6">
              <w:rPr>
                <w:color w:val="000000"/>
                <w:sz w:val="10"/>
                <w:szCs w:val="10"/>
              </w:rPr>
              <w:t>1 599,30</w:t>
            </w:r>
          </w:p>
        </w:tc>
        <w:tc>
          <w:tcPr>
            <w:tcW w:w="226" w:type="pct"/>
            <w:tcBorders>
              <w:top w:val="nil"/>
              <w:left w:val="nil"/>
              <w:bottom w:val="single" w:sz="4" w:space="0" w:color="auto"/>
              <w:right w:val="single" w:sz="4" w:space="0" w:color="auto"/>
            </w:tcBorders>
            <w:shd w:val="clear" w:color="auto" w:fill="auto"/>
            <w:noWrap/>
            <w:vAlign w:val="center"/>
            <w:hideMark/>
          </w:tcPr>
          <w:p w14:paraId="2519F30F" w14:textId="77777777" w:rsidR="00891621" w:rsidRPr="000857E6" w:rsidRDefault="00891621" w:rsidP="000857E6">
            <w:pPr>
              <w:jc w:val="center"/>
              <w:rPr>
                <w:color w:val="000000"/>
                <w:sz w:val="10"/>
                <w:szCs w:val="10"/>
              </w:rPr>
            </w:pPr>
            <w:r w:rsidRPr="000857E6">
              <w:rPr>
                <w:color w:val="000000"/>
                <w:sz w:val="10"/>
                <w:szCs w:val="10"/>
              </w:rPr>
              <w:t>1 599,30</w:t>
            </w:r>
          </w:p>
        </w:tc>
        <w:tc>
          <w:tcPr>
            <w:tcW w:w="132" w:type="pct"/>
            <w:tcBorders>
              <w:top w:val="nil"/>
              <w:left w:val="nil"/>
              <w:bottom w:val="single" w:sz="4" w:space="0" w:color="auto"/>
              <w:right w:val="single" w:sz="4" w:space="0" w:color="auto"/>
            </w:tcBorders>
            <w:shd w:val="clear" w:color="auto" w:fill="auto"/>
            <w:noWrap/>
            <w:vAlign w:val="bottom"/>
            <w:hideMark/>
          </w:tcPr>
          <w:p w14:paraId="6F8E596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308547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19CBB2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4C5DA2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54E1EF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5E590CF" w14:textId="0FAD404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2F1266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85BD32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754EFA4" w14:textId="77777777" w:rsidR="00891621" w:rsidRPr="000857E6" w:rsidRDefault="00891621" w:rsidP="000857E6">
            <w:pPr>
              <w:jc w:val="center"/>
              <w:rPr>
                <w:color w:val="000000"/>
                <w:sz w:val="10"/>
                <w:szCs w:val="10"/>
              </w:rPr>
            </w:pPr>
            <w:r w:rsidRPr="000857E6">
              <w:rPr>
                <w:color w:val="000000"/>
                <w:sz w:val="10"/>
                <w:szCs w:val="10"/>
              </w:rPr>
              <w:t> </w:t>
            </w:r>
          </w:p>
          <w:p w14:paraId="001945D5" w14:textId="5A0AC9DB" w:rsidR="00891621" w:rsidRPr="000857E6" w:rsidRDefault="00891621" w:rsidP="000857E6">
            <w:pP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498B3F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13D4F1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111C7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78C0549"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33A8AE2" w14:textId="77777777" w:rsidR="00891621" w:rsidRPr="000857E6" w:rsidRDefault="00891621" w:rsidP="000857E6">
            <w:pPr>
              <w:jc w:val="center"/>
              <w:rPr>
                <w:color w:val="000000"/>
                <w:sz w:val="10"/>
                <w:szCs w:val="10"/>
              </w:rPr>
            </w:pPr>
            <w:r w:rsidRPr="000857E6">
              <w:rPr>
                <w:color w:val="000000"/>
                <w:sz w:val="10"/>
                <w:szCs w:val="10"/>
              </w:rPr>
              <w:t>4</w:t>
            </w:r>
          </w:p>
        </w:tc>
        <w:tc>
          <w:tcPr>
            <w:tcW w:w="328" w:type="pct"/>
            <w:tcBorders>
              <w:top w:val="nil"/>
              <w:left w:val="nil"/>
              <w:bottom w:val="single" w:sz="4" w:space="0" w:color="auto"/>
              <w:right w:val="single" w:sz="4" w:space="0" w:color="auto"/>
            </w:tcBorders>
            <w:shd w:val="clear" w:color="auto" w:fill="auto"/>
            <w:hideMark/>
          </w:tcPr>
          <w:p w14:paraId="27EEFB83" w14:textId="77777777" w:rsidR="00891621" w:rsidRPr="000857E6" w:rsidRDefault="00891621" w:rsidP="000857E6">
            <w:pPr>
              <w:rPr>
                <w:color w:val="000000"/>
                <w:sz w:val="10"/>
                <w:szCs w:val="10"/>
              </w:rPr>
            </w:pPr>
            <w:r w:rsidRPr="000857E6">
              <w:rPr>
                <w:color w:val="000000"/>
                <w:sz w:val="10"/>
                <w:szCs w:val="10"/>
              </w:rPr>
              <w:t>г. Краснозаводск, ул. Горького, д. 14</w:t>
            </w:r>
          </w:p>
        </w:tc>
        <w:tc>
          <w:tcPr>
            <w:tcW w:w="143" w:type="pct"/>
            <w:gridSpan w:val="2"/>
            <w:tcBorders>
              <w:top w:val="nil"/>
              <w:left w:val="nil"/>
              <w:bottom w:val="single" w:sz="4" w:space="0" w:color="auto"/>
              <w:right w:val="single" w:sz="4" w:space="0" w:color="auto"/>
            </w:tcBorders>
            <w:shd w:val="clear" w:color="auto" w:fill="auto"/>
            <w:vAlign w:val="center"/>
            <w:hideMark/>
          </w:tcPr>
          <w:p w14:paraId="16338A5D"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524FC6FC"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59918A09"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F6968F7"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9ECA292" w14:textId="77777777" w:rsidR="00891621" w:rsidRPr="000857E6" w:rsidRDefault="00891621" w:rsidP="000857E6">
            <w:pPr>
              <w:jc w:val="center"/>
              <w:rPr>
                <w:color w:val="000000"/>
                <w:sz w:val="10"/>
                <w:szCs w:val="10"/>
              </w:rPr>
            </w:pPr>
            <w:r w:rsidRPr="000857E6">
              <w:rPr>
                <w:color w:val="000000"/>
                <w:sz w:val="10"/>
                <w:szCs w:val="10"/>
              </w:rPr>
              <w:t>131</w:t>
            </w:r>
          </w:p>
        </w:tc>
        <w:tc>
          <w:tcPr>
            <w:tcW w:w="181" w:type="pct"/>
            <w:tcBorders>
              <w:top w:val="nil"/>
              <w:left w:val="nil"/>
              <w:bottom w:val="single" w:sz="4" w:space="0" w:color="auto"/>
              <w:right w:val="single" w:sz="4" w:space="0" w:color="auto"/>
            </w:tcBorders>
            <w:shd w:val="clear" w:color="auto" w:fill="auto"/>
            <w:noWrap/>
            <w:vAlign w:val="center"/>
            <w:hideMark/>
          </w:tcPr>
          <w:p w14:paraId="1625A8E3" w14:textId="77777777" w:rsidR="00891621" w:rsidRPr="000857E6" w:rsidRDefault="00891621" w:rsidP="000857E6">
            <w:pPr>
              <w:jc w:val="center"/>
              <w:rPr>
                <w:color w:val="000000"/>
                <w:sz w:val="10"/>
                <w:szCs w:val="10"/>
              </w:rPr>
            </w:pPr>
            <w:r w:rsidRPr="000857E6">
              <w:rPr>
                <w:color w:val="000000"/>
                <w:sz w:val="10"/>
                <w:szCs w:val="10"/>
              </w:rPr>
              <w:t>131</w:t>
            </w:r>
          </w:p>
        </w:tc>
        <w:tc>
          <w:tcPr>
            <w:tcW w:w="226" w:type="pct"/>
            <w:tcBorders>
              <w:top w:val="nil"/>
              <w:left w:val="nil"/>
              <w:bottom w:val="single" w:sz="4" w:space="0" w:color="auto"/>
              <w:right w:val="single" w:sz="4" w:space="0" w:color="auto"/>
            </w:tcBorders>
            <w:shd w:val="clear" w:color="auto" w:fill="auto"/>
            <w:noWrap/>
            <w:vAlign w:val="center"/>
            <w:hideMark/>
          </w:tcPr>
          <w:p w14:paraId="3DCCCAE1" w14:textId="77777777" w:rsidR="00891621" w:rsidRPr="000857E6" w:rsidRDefault="00891621" w:rsidP="000857E6">
            <w:pPr>
              <w:jc w:val="center"/>
              <w:rPr>
                <w:color w:val="000000"/>
                <w:sz w:val="10"/>
                <w:szCs w:val="10"/>
              </w:rPr>
            </w:pPr>
            <w:r w:rsidRPr="000857E6">
              <w:rPr>
                <w:color w:val="000000"/>
                <w:sz w:val="10"/>
                <w:szCs w:val="10"/>
              </w:rPr>
              <w:t>1 953,31</w:t>
            </w:r>
          </w:p>
        </w:tc>
        <w:tc>
          <w:tcPr>
            <w:tcW w:w="226" w:type="pct"/>
            <w:tcBorders>
              <w:top w:val="nil"/>
              <w:left w:val="nil"/>
              <w:bottom w:val="single" w:sz="4" w:space="0" w:color="auto"/>
              <w:right w:val="single" w:sz="4" w:space="0" w:color="auto"/>
            </w:tcBorders>
            <w:shd w:val="clear" w:color="auto" w:fill="auto"/>
            <w:noWrap/>
            <w:vAlign w:val="center"/>
            <w:hideMark/>
          </w:tcPr>
          <w:p w14:paraId="748FFF57" w14:textId="77777777" w:rsidR="00891621" w:rsidRPr="000857E6" w:rsidRDefault="00891621" w:rsidP="000857E6">
            <w:pPr>
              <w:jc w:val="center"/>
              <w:rPr>
                <w:color w:val="000000"/>
                <w:sz w:val="10"/>
                <w:szCs w:val="10"/>
              </w:rPr>
            </w:pPr>
            <w:r w:rsidRPr="000857E6">
              <w:rPr>
                <w:color w:val="000000"/>
                <w:sz w:val="10"/>
                <w:szCs w:val="10"/>
              </w:rPr>
              <w:t>1 953,31</w:t>
            </w:r>
          </w:p>
        </w:tc>
        <w:tc>
          <w:tcPr>
            <w:tcW w:w="132" w:type="pct"/>
            <w:tcBorders>
              <w:top w:val="nil"/>
              <w:left w:val="nil"/>
              <w:bottom w:val="single" w:sz="4" w:space="0" w:color="auto"/>
              <w:right w:val="single" w:sz="4" w:space="0" w:color="auto"/>
            </w:tcBorders>
            <w:shd w:val="clear" w:color="auto" w:fill="auto"/>
            <w:noWrap/>
            <w:vAlign w:val="bottom"/>
            <w:hideMark/>
          </w:tcPr>
          <w:p w14:paraId="5343922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624A00F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C14AD32"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5045355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A1C7D8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210A299" w14:textId="6156EB26"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33AAB9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CD66C5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EC802D2" w14:textId="77777777" w:rsidR="00891621" w:rsidRPr="000857E6" w:rsidRDefault="00891621" w:rsidP="000857E6">
            <w:pPr>
              <w:jc w:val="center"/>
              <w:rPr>
                <w:color w:val="000000"/>
                <w:sz w:val="10"/>
                <w:szCs w:val="10"/>
              </w:rPr>
            </w:pPr>
            <w:r w:rsidRPr="000857E6">
              <w:rPr>
                <w:color w:val="000000"/>
                <w:sz w:val="10"/>
                <w:szCs w:val="10"/>
              </w:rPr>
              <w:t> </w:t>
            </w:r>
          </w:p>
          <w:p w14:paraId="248FEA17" w14:textId="01768A0F" w:rsidR="00891621" w:rsidRPr="000857E6" w:rsidRDefault="00891621" w:rsidP="000857E6">
            <w:pPr>
              <w:rPr>
                <w:color w:val="000000"/>
                <w:sz w:val="10"/>
                <w:szCs w:val="10"/>
              </w:rPr>
            </w:pPr>
          </w:p>
          <w:p w14:paraId="11696666" w14:textId="0B24F9C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38A009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044864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FE0363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AA14E65"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1B3BBA8" w14:textId="77777777" w:rsidR="00891621" w:rsidRPr="000857E6" w:rsidRDefault="00891621" w:rsidP="000857E6">
            <w:pPr>
              <w:jc w:val="center"/>
              <w:rPr>
                <w:color w:val="000000"/>
                <w:sz w:val="10"/>
                <w:szCs w:val="10"/>
              </w:rPr>
            </w:pPr>
            <w:r w:rsidRPr="000857E6">
              <w:rPr>
                <w:color w:val="000000"/>
                <w:sz w:val="10"/>
                <w:szCs w:val="10"/>
              </w:rPr>
              <w:t>5</w:t>
            </w:r>
          </w:p>
        </w:tc>
        <w:tc>
          <w:tcPr>
            <w:tcW w:w="328" w:type="pct"/>
            <w:tcBorders>
              <w:top w:val="nil"/>
              <w:left w:val="nil"/>
              <w:bottom w:val="single" w:sz="4" w:space="0" w:color="auto"/>
              <w:right w:val="single" w:sz="4" w:space="0" w:color="auto"/>
            </w:tcBorders>
            <w:shd w:val="clear" w:color="auto" w:fill="auto"/>
            <w:hideMark/>
          </w:tcPr>
          <w:p w14:paraId="6732D25A" w14:textId="77777777" w:rsidR="00891621" w:rsidRPr="000857E6" w:rsidRDefault="00891621" w:rsidP="000857E6">
            <w:pPr>
              <w:rPr>
                <w:color w:val="000000"/>
                <w:sz w:val="10"/>
                <w:szCs w:val="10"/>
              </w:rPr>
            </w:pPr>
            <w:r w:rsidRPr="000857E6">
              <w:rPr>
                <w:color w:val="000000"/>
                <w:sz w:val="10"/>
                <w:szCs w:val="10"/>
              </w:rPr>
              <w:t>г. Краснозаводск, ул. Горького, д. 25</w:t>
            </w:r>
          </w:p>
        </w:tc>
        <w:tc>
          <w:tcPr>
            <w:tcW w:w="143" w:type="pct"/>
            <w:gridSpan w:val="2"/>
            <w:tcBorders>
              <w:top w:val="nil"/>
              <w:left w:val="nil"/>
              <w:bottom w:val="single" w:sz="4" w:space="0" w:color="auto"/>
              <w:right w:val="single" w:sz="4" w:space="0" w:color="auto"/>
            </w:tcBorders>
            <w:shd w:val="clear" w:color="auto" w:fill="auto"/>
            <w:vAlign w:val="center"/>
            <w:hideMark/>
          </w:tcPr>
          <w:p w14:paraId="23BCBAFD"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1A5E42CC"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2D353925"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DDDFA4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7D7A50C" w14:textId="77777777" w:rsidR="00891621" w:rsidRPr="000857E6" w:rsidRDefault="00891621" w:rsidP="000857E6">
            <w:pPr>
              <w:jc w:val="center"/>
              <w:rPr>
                <w:color w:val="000000"/>
                <w:sz w:val="10"/>
                <w:szCs w:val="10"/>
              </w:rPr>
            </w:pPr>
            <w:r w:rsidRPr="000857E6">
              <w:rPr>
                <w:color w:val="000000"/>
                <w:sz w:val="10"/>
                <w:szCs w:val="10"/>
              </w:rPr>
              <w:t>123</w:t>
            </w:r>
          </w:p>
        </w:tc>
        <w:tc>
          <w:tcPr>
            <w:tcW w:w="181" w:type="pct"/>
            <w:tcBorders>
              <w:top w:val="nil"/>
              <w:left w:val="nil"/>
              <w:bottom w:val="single" w:sz="4" w:space="0" w:color="auto"/>
              <w:right w:val="single" w:sz="4" w:space="0" w:color="auto"/>
            </w:tcBorders>
            <w:shd w:val="clear" w:color="auto" w:fill="auto"/>
            <w:noWrap/>
            <w:vAlign w:val="center"/>
            <w:hideMark/>
          </w:tcPr>
          <w:p w14:paraId="26E3B82B" w14:textId="77777777" w:rsidR="00891621" w:rsidRPr="000857E6" w:rsidRDefault="00891621" w:rsidP="000857E6">
            <w:pPr>
              <w:jc w:val="center"/>
              <w:rPr>
                <w:color w:val="000000"/>
                <w:sz w:val="10"/>
                <w:szCs w:val="10"/>
              </w:rPr>
            </w:pPr>
            <w:r w:rsidRPr="000857E6">
              <w:rPr>
                <w:color w:val="000000"/>
                <w:sz w:val="10"/>
                <w:szCs w:val="10"/>
              </w:rPr>
              <w:t>123</w:t>
            </w:r>
          </w:p>
        </w:tc>
        <w:tc>
          <w:tcPr>
            <w:tcW w:w="226" w:type="pct"/>
            <w:tcBorders>
              <w:top w:val="nil"/>
              <w:left w:val="nil"/>
              <w:bottom w:val="single" w:sz="4" w:space="0" w:color="auto"/>
              <w:right w:val="single" w:sz="4" w:space="0" w:color="auto"/>
            </w:tcBorders>
            <w:shd w:val="clear" w:color="auto" w:fill="auto"/>
            <w:noWrap/>
            <w:vAlign w:val="center"/>
            <w:hideMark/>
          </w:tcPr>
          <w:p w14:paraId="091D1860" w14:textId="77777777" w:rsidR="00891621" w:rsidRPr="000857E6" w:rsidRDefault="00891621" w:rsidP="000857E6">
            <w:pPr>
              <w:jc w:val="center"/>
              <w:rPr>
                <w:color w:val="000000"/>
                <w:sz w:val="10"/>
                <w:szCs w:val="10"/>
              </w:rPr>
            </w:pPr>
            <w:r w:rsidRPr="000857E6">
              <w:rPr>
                <w:color w:val="000000"/>
                <w:sz w:val="10"/>
                <w:szCs w:val="10"/>
              </w:rPr>
              <w:t>1 956,50</w:t>
            </w:r>
          </w:p>
        </w:tc>
        <w:tc>
          <w:tcPr>
            <w:tcW w:w="226" w:type="pct"/>
            <w:tcBorders>
              <w:top w:val="nil"/>
              <w:left w:val="nil"/>
              <w:bottom w:val="single" w:sz="4" w:space="0" w:color="auto"/>
              <w:right w:val="single" w:sz="4" w:space="0" w:color="auto"/>
            </w:tcBorders>
            <w:shd w:val="clear" w:color="auto" w:fill="auto"/>
            <w:noWrap/>
            <w:vAlign w:val="center"/>
            <w:hideMark/>
          </w:tcPr>
          <w:p w14:paraId="3C3CCAAE" w14:textId="77777777" w:rsidR="00891621" w:rsidRPr="000857E6" w:rsidRDefault="00891621" w:rsidP="000857E6">
            <w:pPr>
              <w:jc w:val="center"/>
              <w:rPr>
                <w:color w:val="000000"/>
                <w:sz w:val="10"/>
                <w:szCs w:val="10"/>
              </w:rPr>
            </w:pPr>
            <w:r w:rsidRPr="000857E6">
              <w:rPr>
                <w:color w:val="000000"/>
                <w:sz w:val="10"/>
                <w:szCs w:val="10"/>
              </w:rPr>
              <w:t>1 956,50</w:t>
            </w:r>
          </w:p>
        </w:tc>
        <w:tc>
          <w:tcPr>
            <w:tcW w:w="132" w:type="pct"/>
            <w:tcBorders>
              <w:top w:val="nil"/>
              <w:left w:val="nil"/>
              <w:bottom w:val="single" w:sz="4" w:space="0" w:color="auto"/>
              <w:right w:val="single" w:sz="4" w:space="0" w:color="auto"/>
            </w:tcBorders>
            <w:shd w:val="clear" w:color="auto" w:fill="auto"/>
            <w:noWrap/>
            <w:vAlign w:val="bottom"/>
            <w:hideMark/>
          </w:tcPr>
          <w:p w14:paraId="03384AB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196BEE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F26396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875DA1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C3CC036"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DF1C1DE" w14:textId="18BB75A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EA74334"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1CA0EC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3449E35C" w14:textId="77777777" w:rsidR="00891621" w:rsidRPr="000857E6" w:rsidRDefault="00891621" w:rsidP="000857E6">
            <w:pPr>
              <w:jc w:val="center"/>
              <w:rPr>
                <w:color w:val="000000"/>
                <w:sz w:val="10"/>
                <w:szCs w:val="10"/>
              </w:rPr>
            </w:pPr>
            <w:r w:rsidRPr="000857E6">
              <w:rPr>
                <w:color w:val="000000"/>
                <w:sz w:val="10"/>
                <w:szCs w:val="10"/>
              </w:rPr>
              <w:t> </w:t>
            </w:r>
          </w:p>
          <w:p w14:paraId="4720A5EB" w14:textId="113F9DCF" w:rsidR="00891621" w:rsidRPr="000857E6" w:rsidRDefault="00891621" w:rsidP="000857E6">
            <w:pPr>
              <w:rPr>
                <w:color w:val="000000"/>
                <w:sz w:val="10"/>
                <w:szCs w:val="10"/>
              </w:rPr>
            </w:pPr>
          </w:p>
          <w:p w14:paraId="6BFB48D2" w14:textId="7B17478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2259F3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859F5CC"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E374D67"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A3F55CC"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9495AB2" w14:textId="77777777" w:rsidR="00891621" w:rsidRPr="000857E6" w:rsidRDefault="00891621" w:rsidP="000857E6">
            <w:pPr>
              <w:jc w:val="center"/>
              <w:rPr>
                <w:color w:val="000000"/>
                <w:sz w:val="10"/>
                <w:szCs w:val="10"/>
              </w:rPr>
            </w:pPr>
            <w:r w:rsidRPr="000857E6">
              <w:rPr>
                <w:color w:val="000000"/>
                <w:sz w:val="10"/>
                <w:szCs w:val="10"/>
              </w:rPr>
              <w:t>6</w:t>
            </w:r>
          </w:p>
        </w:tc>
        <w:tc>
          <w:tcPr>
            <w:tcW w:w="328" w:type="pct"/>
            <w:tcBorders>
              <w:top w:val="nil"/>
              <w:left w:val="nil"/>
              <w:bottom w:val="single" w:sz="4" w:space="0" w:color="auto"/>
              <w:right w:val="single" w:sz="4" w:space="0" w:color="auto"/>
            </w:tcBorders>
            <w:shd w:val="clear" w:color="auto" w:fill="auto"/>
            <w:hideMark/>
          </w:tcPr>
          <w:p w14:paraId="6E294EFB" w14:textId="77777777" w:rsidR="00891621" w:rsidRPr="000857E6" w:rsidRDefault="00891621" w:rsidP="000857E6">
            <w:pPr>
              <w:rPr>
                <w:color w:val="000000"/>
                <w:sz w:val="10"/>
                <w:szCs w:val="10"/>
              </w:rPr>
            </w:pPr>
            <w:r w:rsidRPr="000857E6">
              <w:rPr>
                <w:color w:val="000000"/>
                <w:sz w:val="10"/>
                <w:szCs w:val="10"/>
              </w:rPr>
              <w:t>г. Краснозаводск, ул. Горького, д. 27</w:t>
            </w:r>
          </w:p>
        </w:tc>
        <w:tc>
          <w:tcPr>
            <w:tcW w:w="143" w:type="pct"/>
            <w:gridSpan w:val="2"/>
            <w:tcBorders>
              <w:top w:val="nil"/>
              <w:left w:val="nil"/>
              <w:bottom w:val="single" w:sz="4" w:space="0" w:color="auto"/>
              <w:right w:val="single" w:sz="4" w:space="0" w:color="auto"/>
            </w:tcBorders>
            <w:shd w:val="clear" w:color="auto" w:fill="auto"/>
            <w:vAlign w:val="center"/>
            <w:hideMark/>
          </w:tcPr>
          <w:p w14:paraId="41C7D7BD"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2AAC3E82"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2CE6DAB1"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F608D7F"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62108C5" w14:textId="77777777" w:rsidR="00891621" w:rsidRPr="000857E6" w:rsidRDefault="00891621" w:rsidP="000857E6">
            <w:pPr>
              <w:jc w:val="center"/>
              <w:rPr>
                <w:color w:val="000000"/>
                <w:sz w:val="10"/>
                <w:szCs w:val="10"/>
              </w:rPr>
            </w:pPr>
            <w:r w:rsidRPr="000857E6">
              <w:rPr>
                <w:color w:val="000000"/>
                <w:sz w:val="10"/>
                <w:szCs w:val="10"/>
              </w:rPr>
              <w:t>107</w:t>
            </w:r>
          </w:p>
        </w:tc>
        <w:tc>
          <w:tcPr>
            <w:tcW w:w="181" w:type="pct"/>
            <w:tcBorders>
              <w:top w:val="nil"/>
              <w:left w:val="nil"/>
              <w:bottom w:val="single" w:sz="4" w:space="0" w:color="auto"/>
              <w:right w:val="single" w:sz="4" w:space="0" w:color="auto"/>
            </w:tcBorders>
            <w:shd w:val="clear" w:color="auto" w:fill="auto"/>
            <w:noWrap/>
            <w:vAlign w:val="center"/>
            <w:hideMark/>
          </w:tcPr>
          <w:p w14:paraId="5C5A39EB" w14:textId="77777777" w:rsidR="00891621" w:rsidRPr="000857E6" w:rsidRDefault="00891621" w:rsidP="000857E6">
            <w:pPr>
              <w:jc w:val="center"/>
              <w:rPr>
                <w:color w:val="000000"/>
                <w:sz w:val="10"/>
                <w:szCs w:val="10"/>
              </w:rPr>
            </w:pPr>
            <w:r w:rsidRPr="000857E6">
              <w:rPr>
                <w:color w:val="000000"/>
                <w:sz w:val="10"/>
                <w:szCs w:val="10"/>
              </w:rPr>
              <w:t>107</w:t>
            </w:r>
          </w:p>
        </w:tc>
        <w:tc>
          <w:tcPr>
            <w:tcW w:w="226" w:type="pct"/>
            <w:tcBorders>
              <w:top w:val="nil"/>
              <w:left w:val="nil"/>
              <w:bottom w:val="single" w:sz="4" w:space="0" w:color="auto"/>
              <w:right w:val="single" w:sz="4" w:space="0" w:color="auto"/>
            </w:tcBorders>
            <w:shd w:val="clear" w:color="auto" w:fill="auto"/>
            <w:noWrap/>
            <w:vAlign w:val="center"/>
            <w:hideMark/>
          </w:tcPr>
          <w:p w14:paraId="0C6CC9BC" w14:textId="77777777" w:rsidR="00891621" w:rsidRPr="000857E6" w:rsidRDefault="00891621" w:rsidP="000857E6">
            <w:pPr>
              <w:jc w:val="center"/>
              <w:rPr>
                <w:color w:val="000000"/>
                <w:sz w:val="10"/>
                <w:szCs w:val="10"/>
              </w:rPr>
            </w:pPr>
            <w:r w:rsidRPr="000857E6">
              <w:rPr>
                <w:color w:val="000000"/>
                <w:sz w:val="10"/>
                <w:szCs w:val="10"/>
              </w:rPr>
              <w:t>1 956,90</w:t>
            </w:r>
          </w:p>
        </w:tc>
        <w:tc>
          <w:tcPr>
            <w:tcW w:w="226" w:type="pct"/>
            <w:tcBorders>
              <w:top w:val="nil"/>
              <w:left w:val="nil"/>
              <w:bottom w:val="single" w:sz="4" w:space="0" w:color="auto"/>
              <w:right w:val="single" w:sz="4" w:space="0" w:color="auto"/>
            </w:tcBorders>
            <w:shd w:val="clear" w:color="auto" w:fill="auto"/>
            <w:noWrap/>
            <w:vAlign w:val="center"/>
            <w:hideMark/>
          </w:tcPr>
          <w:p w14:paraId="4483F136" w14:textId="77777777" w:rsidR="00891621" w:rsidRPr="000857E6" w:rsidRDefault="00891621" w:rsidP="000857E6">
            <w:pPr>
              <w:jc w:val="center"/>
              <w:rPr>
                <w:color w:val="000000"/>
                <w:sz w:val="10"/>
                <w:szCs w:val="10"/>
              </w:rPr>
            </w:pPr>
            <w:r w:rsidRPr="000857E6">
              <w:rPr>
                <w:color w:val="000000"/>
                <w:sz w:val="10"/>
                <w:szCs w:val="10"/>
              </w:rPr>
              <w:t>1 956,90</w:t>
            </w:r>
          </w:p>
        </w:tc>
        <w:tc>
          <w:tcPr>
            <w:tcW w:w="132" w:type="pct"/>
            <w:tcBorders>
              <w:top w:val="nil"/>
              <w:left w:val="nil"/>
              <w:bottom w:val="single" w:sz="4" w:space="0" w:color="auto"/>
              <w:right w:val="single" w:sz="4" w:space="0" w:color="auto"/>
            </w:tcBorders>
            <w:shd w:val="clear" w:color="auto" w:fill="auto"/>
            <w:noWrap/>
            <w:vAlign w:val="bottom"/>
            <w:hideMark/>
          </w:tcPr>
          <w:p w14:paraId="14C97C2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0AC043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229652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919659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E5B8AC7"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04F7CB8" w14:textId="32198DF3"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4707AEF"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A28DF5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881ABD4" w14:textId="77777777" w:rsidR="00891621" w:rsidRPr="000857E6" w:rsidRDefault="00891621" w:rsidP="000857E6">
            <w:pPr>
              <w:jc w:val="center"/>
              <w:rPr>
                <w:color w:val="000000"/>
                <w:sz w:val="10"/>
                <w:szCs w:val="10"/>
              </w:rPr>
            </w:pPr>
            <w:r w:rsidRPr="000857E6">
              <w:rPr>
                <w:color w:val="000000"/>
                <w:sz w:val="10"/>
                <w:szCs w:val="10"/>
              </w:rPr>
              <w:t> </w:t>
            </w:r>
          </w:p>
          <w:p w14:paraId="46B7B949" w14:textId="7BD06CF5" w:rsidR="00891621" w:rsidRPr="000857E6" w:rsidRDefault="00891621" w:rsidP="000857E6">
            <w:pPr>
              <w:rPr>
                <w:color w:val="000000"/>
                <w:sz w:val="10"/>
                <w:szCs w:val="10"/>
              </w:rPr>
            </w:pPr>
            <w:r w:rsidRPr="000857E6">
              <w:rPr>
                <w:color w:val="000000"/>
                <w:sz w:val="10"/>
                <w:szCs w:val="10"/>
              </w:rPr>
              <w:t> </w:t>
            </w:r>
          </w:p>
          <w:p w14:paraId="203685F9" w14:textId="70B11A51"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66BE587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F54406B"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E38206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75609EA" w14:textId="77777777" w:rsidTr="003C1862">
        <w:trPr>
          <w:trHeight w:val="51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ACB5929" w14:textId="77777777" w:rsidR="00891621" w:rsidRPr="000857E6" w:rsidRDefault="00891621" w:rsidP="000857E6">
            <w:pPr>
              <w:jc w:val="center"/>
              <w:rPr>
                <w:color w:val="000000"/>
                <w:sz w:val="10"/>
                <w:szCs w:val="10"/>
              </w:rPr>
            </w:pPr>
            <w:r w:rsidRPr="000857E6">
              <w:rPr>
                <w:color w:val="000000"/>
                <w:sz w:val="10"/>
                <w:szCs w:val="10"/>
              </w:rPr>
              <w:t>7</w:t>
            </w:r>
          </w:p>
        </w:tc>
        <w:tc>
          <w:tcPr>
            <w:tcW w:w="328" w:type="pct"/>
            <w:tcBorders>
              <w:top w:val="nil"/>
              <w:left w:val="nil"/>
              <w:bottom w:val="single" w:sz="4" w:space="0" w:color="auto"/>
              <w:right w:val="single" w:sz="4" w:space="0" w:color="auto"/>
            </w:tcBorders>
            <w:shd w:val="clear" w:color="auto" w:fill="auto"/>
            <w:hideMark/>
          </w:tcPr>
          <w:p w14:paraId="762862DE" w14:textId="77777777" w:rsidR="00891621" w:rsidRPr="000857E6" w:rsidRDefault="00891621" w:rsidP="000857E6">
            <w:pPr>
              <w:rPr>
                <w:color w:val="000000"/>
                <w:sz w:val="10"/>
                <w:szCs w:val="10"/>
              </w:rPr>
            </w:pPr>
            <w:r w:rsidRPr="000857E6">
              <w:rPr>
                <w:color w:val="000000"/>
                <w:sz w:val="10"/>
                <w:szCs w:val="10"/>
              </w:rPr>
              <w:t>г. Сергиев Посад, п. Лесхоза, ул. Базисный питомник, д. 4а</w:t>
            </w:r>
          </w:p>
        </w:tc>
        <w:tc>
          <w:tcPr>
            <w:tcW w:w="143" w:type="pct"/>
            <w:gridSpan w:val="2"/>
            <w:tcBorders>
              <w:top w:val="nil"/>
              <w:left w:val="nil"/>
              <w:bottom w:val="single" w:sz="4" w:space="0" w:color="auto"/>
              <w:right w:val="single" w:sz="4" w:space="0" w:color="auto"/>
            </w:tcBorders>
            <w:shd w:val="clear" w:color="auto" w:fill="auto"/>
            <w:vAlign w:val="center"/>
            <w:hideMark/>
          </w:tcPr>
          <w:p w14:paraId="0665CAD9" w14:textId="77777777" w:rsidR="00891621" w:rsidRPr="000857E6" w:rsidRDefault="00891621" w:rsidP="000857E6">
            <w:pPr>
              <w:jc w:val="center"/>
              <w:rPr>
                <w:color w:val="000000"/>
                <w:sz w:val="10"/>
                <w:szCs w:val="10"/>
              </w:rPr>
            </w:pPr>
            <w:r w:rsidRPr="000857E6">
              <w:rPr>
                <w:color w:val="000000"/>
                <w:sz w:val="10"/>
                <w:szCs w:val="10"/>
              </w:rPr>
              <w:t>500-ПГ</w:t>
            </w:r>
          </w:p>
        </w:tc>
        <w:tc>
          <w:tcPr>
            <w:tcW w:w="230" w:type="pct"/>
            <w:tcBorders>
              <w:top w:val="nil"/>
              <w:left w:val="nil"/>
              <w:bottom w:val="single" w:sz="4" w:space="0" w:color="auto"/>
              <w:right w:val="single" w:sz="4" w:space="0" w:color="auto"/>
            </w:tcBorders>
            <w:shd w:val="clear" w:color="auto" w:fill="auto"/>
            <w:noWrap/>
            <w:vAlign w:val="center"/>
            <w:hideMark/>
          </w:tcPr>
          <w:p w14:paraId="0A23A567" w14:textId="77777777" w:rsidR="00891621" w:rsidRPr="000857E6" w:rsidRDefault="00891621" w:rsidP="000857E6">
            <w:pPr>
              <w:jc w:val="center"/>
              <w:rPr>
                <w:color w:val="000000"/>
                <w:sz w:val="10"/>
                <w:szCs w:val="10"/>
              </w:rPr>
            </w:pPr>
            <w:r w:rsidRPr="000857E6">
              <w:rPr>
                <w:color w:val="000000"/>
                <w:sz w:val="10"/>
                <w:szCs w:val="10"/>
              </w:rPr>
              <w:t>05.04.2018</w:t>
            </w:r>
          </w:p>
        </w:tc>
        <w:tc>
          <w:tcPr>
            <w:tcW w:w="181" w:type="pct"/>
            <w:tcBorders>
              <w:top w:val="nil"/>
              <w:left w:val="nil"/>
              <w:bottom w:val="single" w:sz="4" w:space="0" w:color="auto"/>
              <w:right w:val="single" w:sz="4" w:space="0" w:color="auto"/>
            </w:tcBorders>
            <w:shd w:val="clear" w:color="auto" w:fill="auto"/>
            <w:noWrap/>
            <w:vAlign w:val="center"/>
            <w:hideMark/>
          </w:tcPr>
          <w:p w14:paraId="148D073C"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15B3FB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4A85528" w14:textId="77777777" w:rsidR="00891621" w:rsidRPr="000857E6" w:rsidRDefault="00891621" w:rsidP="000857E6">
            <w:pPr>
              <w:jc w:val="center"/>
              <w:rPr>
                <w:color w:val="000000"/>
                <w:sz w:val="10"/>
                <w:szCs w:val="10"/>
              </w:rPr>
            </w:pPr>
            <w:r w:rsidRPr="000857E6">
              <w:rPr>
                <w:color w:val="000000"/>
                <w:sz w:val="10"/>
                <w:szCs w:val="10"/>
              </w:rPr>
              <w:t>4</w:t>
            </w:r>
          </w:p>
        </w:tc>
        <w:tc>
          <w:tcPr>
            <w:tcW w:w="181" w:type="pct"/>
            <w:tcBorders>
              <w:top w:val="nil"/>
              <w:left w:val="nil"/>
              <w:bottom w:val="single" w:sz="4" w:space="0" w:color="auto"/>
              <w:right w:val="single" w:sz="4" w:space="0" w:color="auto"/>
            </w:tcBorders>
            <w:shd w:val="clear" w:color="auto" w:fill="auto"/>
            <w:noWrap/>
            <w:vAlign w:val="center"/>
            <w:hideMark/>
          </w:tcPr>
          <w:p w14:paraId="68D794CE" w14:textId="77777777" w:rsidR="00891621" w:rsidRPr="000857E6" w:rsidRDefault="00891621" w:rsidP="000857E6">
            <w:pPr>
              <w:jc w:val="center"/>
              <w:rPr>
                <w:color w:val="000000"/>
                <w:sz w:val="10"/>
                <w:szCs w:val="10"/>
              </w:rPr>
            </w:pPr>
            <w:r w:rsidRPr="000857E6">
              <w:rPr>
                <w:color w:val="000000"/>
                <w:sz w:val="10"/>
                <w:szCs w:val="10"/>
              </w:rPr>
              <w:t>4</w:t>
            </w:r>
          </w:p>
        </w:tc>
        <w:tc>
          <w:tcPr>
            <w:tcW w:w="226" w:type="pct"/>
            <w:tcBorders>
              <w:top w:val="nil"/>
              <w:left w:val="nil"/>
              <w:bottom w:val="single" w:sz="4" w:space="0" w:color="auto"/>
              <w:right w:val="single" w:sz="4" w:space="0" w:color="auto"/>
            </w:tcBorders>
            <w:shd w:val="clear" w:color="auto" w:fill="auto"/>
            <w:noWrap/>
            <w:vAlign w:val="center"/>
            <w:hideMark/>
          </w:tcPr>
          <w:p w14:paraId="31748DCC" w14:textId="77777777" w:rsidR="00891621" w:rsidRPr="000857E6" w:rsidRDefault="00891621" w:rsidP="000857E6">
            <w:pPr>
              <w:jc w:val="center"/>
              <w:rPr>
                <w:color w:val="000000"/>
                <w:sz w:val="10"/>
                <w:szCs w:val="10"/>
              </w:rPr>
            </w:pPr>
            <w:r w:rsidRPr="000857E6">
              <w:rPr>
                <w:color w:val="000000"/>
                <w:sz w:val="10"/>
                <w:szCs w:val="10"/>
              </w:rPr>
              <w:t>71,20</w:t>
            </w:r>
          </w:p>
        </w:tc>
        <w:tc>
          <w:tcPr>
            <w:tcW w:w="226" w:type="pct"/>
            <w:tcBorders>
              <w:top w:val="nil"/>
              <w:left w:val="nil"/>
              <w:bottom w:val="single" w:sz="4" w:space="0" w:color="auto"/>
              <w:right w:val="single" w:sz="4" w:space="0" w:color="auto"/>
            </w:tcBorders>
            <w:shd w:val="clear" w:color="auto" w:fill="auto"/>
            <w:noWrap/>
            <w:vAlign w:val="center"/>
            <w:hideMark/>
          </w:tcPr>
          <w:p w14:paraId="5F709CEE" w14:textId="77777777" w:rsidR="00891621" w:rsidRPr="000857E6" w:rsidRDefault="00891621" w:rsidP="000857E6">
            <w:pPr>
              <w:jc w:val="center"/>
              <w:rPr>
                <w:color w:val="000000"/>
                <w:sz w:val="10"/>
                <w:szCs w:val="10"/>
              </w:rPr>
            </w:pPr>
            <w:r w:rsidRPr="000857E6">
              <w:rPr>
                <w:color w:val="000000"/>
                <w:sz w:val="10"/>
                <w:szCs w:val="10"/>
              </w:rPr>
              <w:t>71,20</w:t>
            </w:r>
          </w:p>
        </w:tc>
        <w:tc>
          <w:tcPr>
            <w:tcW w:w="132" w:type="pct"/>
            <w:tcBorders>
              <w:top w:val="nil"/>
              <w:left w:val="nil"/>
              <w:bottom w:val="single" w:sz="4" w:space="0" w:color="auto"/>
              <w:right w:val="single" w:sz="4" w:space="0" w:color="auto"/>
            </w:tcBorders>
            <w:shd w:val="clear" w:color="auto" w:fill="auto"/>
            <w:noWrap/>
            <w:vAlign w:val="bottom"/>
            <w:hideMark/>
          </w:tcPr>
          <w:p w14:paraId="7E413DC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7EC345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BA1C6C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854795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BBFFAC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DFBB011" w14:textId="6AE06C48"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B9E4D53"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309382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E877049" w14:textId="77777777" w:rsidR="00891621" w:rsidRPr="000857E6" w:rsidRDefault="00891621" w:rsidP="000857E6">
            <w:pPr>
              <w:jc w:val="center"/>
              <w:rPr>
                <w:color w:val="000000"/>
                <w:sz w:val="10"/>
                <w:szCs w:val="10"/>
              </w:rPr>
            </w:pPr>
            <w:r w:rsidRPr="000857E6">
              <w:rPr>
                <w:color w:val="000000"/>
                <w:sz w:val="10"/>
                <w:szCs w:val="10"/>
              </w:rPr>
              <w:t> </w:t>
            </w:r>
          </w:p>
          <w:p w14:paraId="593DDBB0" w14:textId="3521D8D0" w:rsidR="00891621" w:rsidRPr="000857E6" w:rsidRDefault="00891621" w:rsidP="000857E6">
            <w:pPr>
              <w:jc w:val="center"/>
              <w:rPr>
                <w:color w:val="000000"/>
                <w:sz w:val="10"/>
                <w:szCs w:val="10"/>
              </w:rPr>
            </w:pPr>
            <w:r w:rsidRPr="000857E6">
              <w:rPr>
                <w:color w:val="000000"/>
                <w:sz w:val="10"/>
                <w:szCs w:val="10"/>
              </w:rPr>
              <w:t> </w:t>
            </w:r>
          </w:p>
          <w:p w14:paraId="0A911F33" w14:textId="234E3CF1" w:rsidR="00891621" w:rsidRPr="000857E6" w:rsidRDefault="00891621" w:rsidP="000857E6">
            <w:pPr>
              <w:jc w:val="center"/>
              <w:rPr>
                <w:color w:val="000000"/>
                <w:sz w:val="10"/>
                <w:szCs w:val="10"/>
              </w:rPr>
            </w:pPr>
          </w:p>
          <w:p w14:paraId="4ED99CB8" w14:textId="72C855D1"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0D5E1CA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E7E1C64"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7140D7A"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3B13A7F" w14:textId="77777777" w:rsidTr="003C1862">
        <w:trPr>
          <w:trHeight w:val="51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AC734F2" w14:textId="77777777" w:rsidR="00891621" w:rsidRPr="000857E6" w:rsidRDefault="00891621" w:rsidP="000857E6">
            <w:pPr>
              <w:jc w:val="center"/>
              <w:rPr>
                <w:color w:val="000000"/>
                <w:sz w:val="10"/>
                <w:szCs w:val="10"/>
              </w:rPr>
            </w:pPr>
            <w:r w:rsidRPr="000857E6">
              <w:rPr>
                <w:color w:val="000000"/>
                <w:sz w:val="10"/>
                <w:szCs w:val="10"/>
              </w:rPr>
              <w:t>8</w:t>
            </w:r>
          </w:p>
        </w:tc>
        <w:tc>
          <w:tcPr>
            <w:tcW w:w="328" w:type="pct"/>
            <w:tcBorders>
              <w:top w:val="nil"/>
              <w:left w:val="nil"/>
              <w:bottom w:val="single" w:sz="4" w:space="0" w:color="auto"/>
              <w:right w:val="single" w:sz="4" w:space="0" w:color="auto"/>
            </w:tcBorders>
            <w:shd w:val="clear" w:color="auto" w:fill="auto"/>
            <w:hideMark/>
          </w:tcPr>
          <w:p w14:paraId="6746E0B5" w14:textId="77777777" w:rsidR="00891621" w:rsidRPr="000857E6" w:rsidRDefault="00891621" w:rsidP="000857E6">
            <w:pPr>
              <w:rPr>
                <w:color w:val="000000"/>
                <w:sz w:val="10"/>
                <w:szCs w:val="10"/>
              </w:rPr>
            </w:pPr>
            <w:r w:rsidRPr="000857E6">
              <w:rPr>
                <w:color w:val="000000"/>
                <w:sz w:val="10"/>
                <w:szCs w:val="10"/>
              </w:rPr>
              <w:t>г. Сергиев Посад, ул. 2-й Кирпичный завод, д. 3, к. а</w:t>
            </w:r>
          </w:p>
        </w:tc>
        <w:tc>
          <w:tcPr>
            <w:tcW w:w="143" w:type="pct"/>
            <w:gridSpan w:val="2"/>
            <w:tcBorders>
              <w:top w:val="nil"/>
              <w:left w:val="nil"/>
              <w:bottom w:val="single" w:sz="4" w:space="0" w:color="auto"/>
              <w:right w:val="single" w:sz="4" w:space="0" w:color="auto"/>
            </w:tcBorders>
            <w:shd w:val="clear" w:color="auto" w:fill="auto"/>
            <w:vAlign w:val="center"/>
            <w:hideMark/>
          </w:tcPr>
          <w:p w14:paraId="252773D2" w14:textId="77777777" w:rsidR="00891621" w:rsidRPr="000857E6" w:rsidRDefault="00891621" w:rsidP="000857E6">
            <w:pPr>
              <w:jc w:val="center"/>
              <w:rPr>
                <w:color w:val="000000"/>
                <w:sz w:val="10"/>
                <w:szCs w:val="10"/>
              </w:rPr>
            </w:pPr>
            <w:r w:rsidRPr="000857E6">
              <w:rPr>
                <w:color w:val="000000"/>
                <w:sz w:val="10"/>
                <w:szCs w:val="10"/>
              </w:rPr>
              <w:t>499-ПГ</w:t>
            </w:r>
          </w:p>
        </w:tc>
        <w:tc>
          <w:tcPr>
            <w:tcW w:w="230" w:type="pct"/>
            <w:tcBorders>
              <w:top w:val="nil"/>
              <w:left w:val="nil"/>
              <w:bottom w:val="single" w:sz="4" w:space="0" w:color="auto"/>
              <w:right w:val="single" w:sz="4" w:space="0" w:color="auto"/>
            </w:tcBorders>
            <w:shd w:val="clear" w:color="auto" w:fill="auto"/>
            <w:noWrap/>
            <w:vAlign w:val="center"/>
            <w:hideMark/>
          </w:tcPr>
          <w:p w14:paraId="759300A0" w14:textId="77777777" w:rsidR="00891621" w:rsidRPr="000857E6" w:rsidRDefault="00891621" w:rsidP="000857E6">
            <w:pPr>
              <w:jc w:val="center"/>
              <w:rPr>
                <w:color w:val="000000"/>
                <w:sz w:val="10"/>
                <w:szCs w:val="10"/>
              </w:rPr>
            </w:pPr>
            <w:r w:rsidRPr="000857E6">
              <w:rPr>
                <w:color w:val="000000"/>
                <w:sz w:val="10"/>
                <w:szCs w:val="10"/>
              </w:rPr>
              <w:t>05.04.2018</w:t>
            </w:r>
          </w:p>
        </w:tc>
        <w:tc>
          <w:tcPr>
            <w:tcW w:w="181" w:type="pct"/>
            <w:tcBorders>
              <w:top w:val="nil"/>
              <w:left w:val="nil"/>
              <w:bottom w:val="single" w:sz="4" w:space="0" w:color="auto"/>
              <w:right w:val="single" w:sz="4" w:space="0" w:color="auto"/>
            </w:tcBorders>
            <w:shd w:val="clear" w:color="auto" w:fill="auto"/>
            <w:noWrap/>
            <w:vAlign w:val="center"/>
            <w:hideMark/>
          </w:tcPr>
          <w:p w14:paraId="238BE2F4"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88E629D"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969EED0" w14:textId="77777777" w:rsidR="00891621" w:rsidRPr="000857E6" w:rsidRDefault="00891621" w:rsidP="000857E6">
            <w:pPr>
              <w:jc w:val="center"/>
              <w:rPr>
                <w:color w:val="000000"/>
                <w:sz w:val="10"/>
                <w:szCs w:val="10"/>
              </w:rPr>
            </w:pPr>
            <w:r w:rsidRPr="000857E6">
              <w:rPr>
                <w:color w:val="000000"/>
                <w:sz w:val="10"/>
                <w:szCs w:val="10"/>
              </w:rPr>
              <w:t>16</w:t>
            </w:r>
          </w:p>
        </w:tc>
        <w:tc>
          <w:tcPr>
            <w:tcW w:w="181" w:type="pct"/>
            <w:tcBorders>
              <w:top w:val="nil"/>
              <w:left w:val="nil"/>
              <w:bottom w:val="single" w:sz="4" w:space="0" w:color="auto"/>
              <w:right w:val="single" w:sz="4" w:space="0" w:color="auto"/>
            </w:tcBorders>
            <w:shd w:val="clear" w:color="auto" w:fill="auto"/>
            <w:noWrap/>
            <w:vAlign w:val="center"/>
            <w:hideMark/>
          </w:tcPr>
          <w:p w14:paraId="0FFB69DF" w14:textId="77777777" w:rsidR="00891621" w:rsidRPr="000857E6" w:rsidRDefault="00891621" w:rsidP="000857E6">
            <w:pPr>
              <w:jc w:val="center"/>
              <w:rPr>
                <w:color w:val="000000"/>
                <w:sz w:val="10"/>
                <w:szCs w:val="10"/>
              </w:rPr>
            </w:pPr>
            <w:r w:rsidRPr="000857E6">
              <w:rPr>
                <w:color w:val="000000"/>
                <w:sz w:val="10"/>
                <w:szCs w:val="10"/>
              </w:rPr>
              <w:t>16</w:t>
            </w:r>
          </w:p>
        </w:tc>
        <w:tc>
          <w:tcPr>
            <w:tcW w:w="226" w:type="pct"/>
            <w:tcBorders>
              <w:top w:val="nil"/>
              <w:left w:val="nil"/>
              <w:bottom w:val="single" w:sz="4" w:space="0" w:color="auto"/>
              <w:right w:val="single" w:sz="4" w:space="0" w:color="auto"/>
            </w:tcBorders>
            <w:shd w:val="clear" w:color="auto" w:fill="auto"/>
            <w:noWrap/>
            <w:vAlign w:val="center"/>
            <w:hideMark/>
          </w:tcPr>
          <w:p w14:paraId="3B194E5A" w14:textId="77777777" w:rsidR="00891621" w:rsidRPr="000857E6" w:rsidRDefault="00891621" w:rsidP="000857E6">
            <w:pPr>
              <w:jc w:val="center"/>
              <w:rPr>
                <w:color w:val="000000"/>
                <w:sz w:val="10"/>
                <w:szCs w:val="10"/>
              </w:rPr>
            </w:pPr>
            <w:r w:rsidRPr="000857E6">
              <w:rPr>
                <w:color w:val="000000"/>
                <w:sz w:val="10"/>
                <w:szCs w:val="10"/>
              </w:rPr>
              <w:t>512,80</w:t>
            </w:r>
          </w:p>
        </w:tc>
        <w:tc>
          <w:tcPr>
            <w:tcW w:w="226" w:type="pct"/>
            <w:tcBorders>
              <w:top w:val="nil"/>
              <w:left w:val="nil"/>
              <w:bottom w:val="single" w:sz="4" w:space="0" w:color="auto"/>
              <w:right w:val="single" w:sz="4" w:space="0" w:color="auto"/>
            </w:tcBorders>
            <w:shd w:val="clear" w:color="auto" w:fill="auto"/>
            <w:noWrap/>
            <w:vAlign w:val="center"/>
            <w:hideMark/>
          </w:tcPr>
          <w:p w14:paraId="54DFB154" w14:textId="77777777" w:rsidR="00891621" w:rsidRPr="000857E6" w:rsidRDefault="00891621" w:rsidP="000857E6">
            <w:pPr>
              <w:jc w:val="center"/>
              <w:rPr>
                <w:color w:val="000000"/>
                <w:sz w:val="10"/>
                <w:szCs w:val="10"/>
              </w:rPr>
            </w:pPr>
            <w:r w:rsidRPr="000857E6">
              <w:rPr>
                <w:color w:val="000000"/>
                <w:sz w:val="10"/>
                <w:szCs w:val="10"/>
              </w:rPr>
              <w:t>512,80</w:t>
            </w:r>
          </w:p>
        </w:tc>
        <w:tc>
          <w:tcPr>
            <w:tcW w:w="132" w:type="pct"/>
            <w:tcBorders>
              <w:top w:val="nil"/>
              <w:left w:val="nil"/>
              <w:bottom w:val="single" w:sz="4" w:space="0" w:color="auto"/>
              <w:right w:val="single" w:sz="4" w:space="0" w:color="auto"/>
            </w:tcBorders>
            <w:shd w:val="clear" w:color="auto" w:fill="auto"/>
            <w:noWrap/>
            <w:vAlign w:val="bottom"/>
            <w:hideMark/>
          </w:tcPr>
          <w:p w14:paraId="24A2CD2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4A5A27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155AF4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F31212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AD205D9"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A555A6C" w14:textId="4BE0BAEA"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77AB275"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91D0873"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AE673A5" w14:textId="1DFE23A9" w:rsidR="00891621" w:rsidRPr="000857E6" w:rsidRDefault="00891621" w:rsidP="000857E6">
            <w:pPr>
              <w:rPr>
                <w:color w:val="000000"/>
                <w:sz w:val="10"/>
                <w:szCs w:val="10"/>
              </w:rPr>
            </w:pPr>
            <w:r w:rsidRPr="000857E6">
              <w:rPr>
                <w:color w:val="000000"/>
                <w:sz w:val="10"/>
                <w:szCs w:val="10"/>
              </w:rPr>
              <w:t> </w:t>
            </w:r>
          </w:p>
          <w:p w14:paraId="495B6B6A" w14:textId="194944F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33494C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33B8263"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D05D46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908856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11DE8E2" w14:textId="77777777" w:rsidR="00891621" w:rsidRPr="000857E6" w:rsidRDefault="00891621" w:rsidP="000857E6">
            <w:pPr>
              <w:jc w:val="center"/>
              <w:rPr>
                <w:color w:val="000000"/>
                <w:sz w:val="10"/>
                <w:szCs w:val="10"/>
              </w:rPr>
            </w:pPr>
            <w:r w:rsidRPr="000857E6">
              <w:rPr>
                <w:color w:val="000000"/>
                <w:sz w:val="10"/>
                <w:szCs w:val="10"/>
              </w:rPr>
              <w:t>9</w:t>
            </w:r>
          </w:p>
        </w:tc>
        <w:tc>
          <w:tcPr>
            <w:tcW w:w="328" w:type="pct"/>
            <w:tcBorders>
              <w:top w:val="nil"/>
              <w:left w:val="nil"/>
              <w:bottom w:val="single" w:sz="4" w:space="0" w:color="auto"/>
              <w:right w:val="single" w:sz="4" w:space="0" w:color="auto"/>
            </w:tcBorders>
            <w:shd w:val="clear" w:color="auto" w:fill="auto"/>
            <w:hideMark/>
          </w:tcPr>
          <w:p w14:paraId="537C22A2" w14:textId="77777777" w:rsidR="00891621" w:rsidRPr="000857E6" w:rsidRDefault="00891621" w:rsidP="000857E6">
            <w:pPr>
              <w:rPr>
                <w:color w:val="000000"/>
                <w:sz w:val="10"/>
                <w:szCs w:val="10"/>
              </w:rPr>
            </w:pPr>
            <w:r w:rsidRPr="000857E6">
              <w:rPr>
                <w:color w:val="000000"/>
                <w:sz w:val="10"/>
                <w:szCs w:val="10"/>
              </w:rPr>
              <w:t>г. Сергиев Посад, ул. Горького, д. 54</w:t>
            </w:r>
          </w:p>
        </w:tc>
        <w:tc>
          <w:tcPr>
            <w:tcW w:w="143" w:type="pct"/>
            <w:gridSpan w:val="2"/>
            <w:tcBorders>
              <w:top w:val="nil"/>
              <w:left w:val="nil"/>
              <w:bottom w:val="single" w:sz="4" w:space="0" w:color="auto"/>
              <w:right w:val="single" w:sz="4" w:space="0" w:color="auto"/>
            </w:tcBorders>
            <w:shd w:val="clear" w:color="auto" w:fill="auto"/>
            <w:vAlign w:val="center"/>
            <w:hideMark/>
          </w:tcPr>
          <w:p w14:paraId="5C497658" w14:textId="77777777" w:rsidR="00891621" w:rsidRPr="000857E6" w:rsidRDefault="00891621" w:rsidP="000857E6">
            <w:pPr>
              <w:jc w:val="center"/>
              <w:rPr>
                <w:color w:val="000000"/>
                <w:sz w:val="10"/>
                <w:szCs w:val="10"/>
              </w:rPr>
            </w:pPr>
            <w:r w:rsidRPr="000857E6">
              <w:rPr>
                <w:color w:val="000000"/>
                <w:sz w:val="10"/>
                <w:szCs w:val="10"/>
              </w:rPr>
              <w:t>42-ПГ</w:t>
            </w:r>
          </w:p>
        </w:tc>
        <w:tc>
          <w:tcPr>
            <w:tcW w:w="230" w:type="pct"/>
            <w:tcBorders>
              <w:top w:val="nil"/>
              <w:left w:val="nil"/>
              <w:bottom w:val="single" w:sz="4" w:space="0" w:color="auto"/>
              <w:right w:val="single" w:sz="4" w:space="0" w:color="auto"/>
            </w:tcBorders>
            <w:shd w:val="clear" w:color="auto" w:fill="auto"/>
            <w:noWrap/>
            <w:vAlign w:val="center"/>
            <w:hideMark/>
          </w:tcPr>
          <w:p w14:paraId="094DF17A"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0E359131"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80FBD4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EDDE4CD" w14:textId="77777777" w:rsidR="00891621" w:rsidRPr="000857E6" w:rsidRDefault="00891621" w:rsidP="000857E6">
            <w:pPr>
              <w:jc w:val="center"/>
              <w:rPr>
                <w:color w:val="000000"/>
                <w:sz w:val="10"/>
                <w:szCs w:val="10"/>
              </w:rPr>
            </w:pPr>
            <w:r w:rsidRPr="000857E6">
              <w:rPr>
                <w:color w:val="000000"/>
                <w:sz w:val="10"/>
                <w:szCs w:val="10"/>
              </w:rPr>
              <w:t>12</w:t>
            </w:r>
          </w:p>
        </w:tc>
        <w:tc>
          <w:tcPr>
            <w:tcW w:w="181" w:type="pct"/>
            <w:tcBorders>
              <w:top w:val="nil"/>
              <w:left w:val="nil"/>
              <w:bottom w:val="single" w:sz="4" w:space="0" w:color="auto"/>
              <w:right w:val="single" w:sz="4" w:space="0" w:color="auto"/>
            </w:tcBorders>
            <w:shd w:val="clear" w:color="auto" w:fill="auto"/>
            <w:noWrap/>
            <w:vAlign w:val="center"/>
            <w:hideMark/>
          </w:tcPr>
          <w:p w14:paraId="319F5E4C" w14:textId="77777777" w:rsidR="00891621" w:rsidRPr="000857E6" w:rsidRDefault="00891621" w:rsidP="000857E6">
            <w:pPr>
              <w:jc w:val="center"/>
              <w:rPr>
                <w:color w:val="000000"/>
                <w:sz w:val="10"/>
                <w:szCs w:val="10"/>
              </w:rPr>
            </w:pPr>
            <w:r w:rsidRPr="000857E6">
              <w:rPr>
                <w:color w:val="000000"/>
                <w:sz w:val="10"/>
                <w:szCs w:val="10"/>
              </w:rPr>
              <w:t>12</w:t>
            </w:r>
          </w:p>
        </w:tc>
        <w:tc>
          <w:tcPr>
            <w:tcW w:w="226" w:type="pct"/>
            <w:tcBorders>
              <w:top w:val="nil"/>
              <w:left w:val="nil"/>
              <w:bottom w:val="single" w:sz="4" w:space="0" w:color="auto"/>
              <w:right w:val="single" w:sz="4" w:space="0" w:color="auto"/>
            </w:tcBorders>
            <w:shd w:val="clear" w:color="auto" w:fill="auto"/>
            <w:noWrap/>
            <w:vAlign w:val="center"/>
            <w:hideMark/>
          </w:tcPr>
          <w:p w14:paraId="49F14A92" w14:textId="77777777" w:rsidR="00891621" w:rsidRPr="000857E6" w:rsidRDefault="00891621" w:rsidP="000857E6">
            <w:pPr>
              <w:jc w:val="center"/>
              <w:rPr>
                <w:color w:val="000000"/>
                <w:sz w:val="10"/>
                <w:szCs w:val="10"/>
              </w:rPr>
            </w:pPr>
            <w:r w:rsidRPr="000857E6">
              <w:rPr>
                <w:color w:val="000000"/>
                <w:sz w:val="10"/>
                <w:szCs w:val="10"/>
              </w:rPr>
              <w:t>302,40</w:t>
            </w:r>
          </w:p>
        </w:tc>
        <w:tc>
          <w:tcPr>
            <w:tcW w:w="226" w:type="pct"/>
            <w:tcBorders>
              <w:top w:val="nil"/>
              <w:left w:val="nil"/>
              <w:bottom w:val="single" w:sz="4" w:space="0" w:color="auto"/>
              <w:right w:val="single" w:sz="4" w:space="0" w:color="auto"/>
            </w:tcBorders>
            <w:shd w:val="clear" w:color="auto" w:fill="auto"/>
            <w:noWrap/>
            <w:vAlign w:val="center"/>
            <w:hideMark/>
          </w:tcPr>
          <w:p w14:paraId="48C6AF63" w14:textId="77777777" w:rsidR="00891621" w:rsidRPr="000857E6" w:rsidRDefault="00891621" w:rsidP="000857E6">
            <w:pPr>
              <w:jc w:val="center"/>
              <w:rPr>
                <w:color w:val="000000"/>
                <w:sz w:val="10"/>
                <w:szCs w:val="10"/>
              </w:rPr>
            </w:pPr>
            <w:r w:rsidRPr="000857E6">
              <w:rPr>
                <w:color w:val="000000"/>
                <w:sz w:val="10"/>
                <w:szCs w:val="10"/>
              </w:rPr>
              <w:t>302,40</w:t>
            </w:r>
          </w:p>
        </w:tc>
        <w:tc>
          <w:tcPr>
            <w:tcW w:w="132" w:type="pct"/>
            <w:tcBorders>
              <w:top w:val="nil"/>
              <w:left w:val="nil"/>
              <w:bottom w:val="single" w:sz="4" w:space="0" w:color="auto"/>
              <w:right w:val="single" w:sz="4" w:space="0" w:color="auto"/>
            </w:tcBorders>
            <w:shd w:val="clear" w:color="auto" w:fill="auto"/>
            <w:noWrap/>
            <w:vAlign w:val="bottom"/>
            <w:hideMark/>
          </w:tcPr>
          <w:p w14:paraId="0943357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267018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4B2761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D68B59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50BDB2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644D0F0" w14:textId="3CBEA34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910721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6F67DBA"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F733A88" w14:textId="77777777" w:rsidR="00891621" w:rsidRPr="000857E6" w:rsidRDefault="00891621" w:rsidP="000857E6">
            <w:pPr>
              <w:jc w:val="center"/>
              <w:rPr>
                <w:color w:val="000000"/>
                <w:sz w:val="10"/>
                <w:szCs w:val="10"/>
              </w:rPr>
            </w:pPr>
            <w:r w:rsidRPr="000857E6">
              <w:rPr>
                <w:color w:val="000000"/>
                <w:sz w:val="10"/>
                <w:szCs w:val="10"/>
              </w:rPr>
              <w:t> </w:t>
            </w:r>
          </w:p>
          <w:p w14:paraId="1CF13E30" w14:textId="6DEB85A7" w:rsidR="00891621" w:rsidRPr="000857E6" w:rsidRDefault="00891621" w:rsidP="000857E6">
            <w:pPr>
              <w:jc w:val="center"/>
              <w:rPr>
                <w:color w:val="000000"/>
                <w:sz w:val="10"/>
                <w:szCs w:val="10"/>
              </w:rPr>
            </w:pPr>
            <w:r w:rsidRPr="000857E6">
              <w:rPr>
                <w:color w:val="000000"/>
                <w:sz w:val="10"/>
                <w:szCs w:val="10"/>
              </w:rPr>
              <w:t> </w:t>
            </w:r>
          </w:p>
          <w:p w14:paraId="1BACA56D" w14:textId="324E6CE3"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495305B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10E088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26A09D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4579136" w14:textId="77777777" w:rsidTr="008E6FB8">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6F28367" w14:textId="77777777" w:rsidR="00891621" w:rsidRPr="000857E6" w:rsidRDefault="00891621" w:rsidP="000857E6">
            <w:pPr>
              <w:jc w:val="center"/>
              <w:rPr>
                <w:color w:val="000000"/>
                <w:sz w:val="10"/>
                <w:szCs w:val="10"/>
              </w:rPr>
            </w:pPr>
            <w:r w:rsidRPr="000857E6">
              <w:rPr>
                <w:color w:val="000000"/>
                <w:sz w:val="10"/>
                <w:szCs w:val="10"/>
              </w:rPr>
              <w:t>10</w:t>
            </w:r>
          </w:p>
        </w:tc>
        <w:tc>
          <w:tcPr>
            <w:tcW w:w="328" w:type="pct"/>
            <w:tcBorders>
              <w:top w:val="nil"/>
              <w:left w:val="nil"/>
              <w:bottom w:val="single" w:sz="4" w:space="0" w:color="auto"/>
              <w:right w:val="single" w:sz="4" w:space="0" w:color="auto"/>
            </w:tcBorders>
            <w:shd w:val="clear" w:color="auto" w:fill="auto"/>
            <w:hideMark/>
          </w:tcPr>
          <w:p w14:paraId="50A7EF18" w14:textId="77777777" w:rsidR="00891621" w:rsidRPr="000857E6" w:rsidRDefault="00891621" w:rsidP="000857E6">
            <w:pPr>
              <w:rPr>
                <w:color w:val="000000"/>
                <w:sz w:val="10"/>
                <w:szCs w:val="10"/>
              </w:rPr>
            </w:pPr>
            <w:r w:rsidRPr="000857E6">
              <w:rPr>
                <w:color w:val="000000"/>
                <w:sz w:val="10"/>
                <w:szCs w:val="10"/>
              </w:rPr>
              <w:t>г. Сергиев Посад, ул. Горького, д. 55а</w:t>
            </w:r>
          </w:p>
        </w:tc>
        <w:tc>
          <w:tcPr>
            <w:tcW w:w="143" w:type="pct"/>
            <w:gridSpan w:val="2"/>
            <w:tcBorders>
              <w:top w:val="nil"/>
              <w:left w:val="nil"/>
              <w:bottom w:val="single" w:sz="4" w:space="0" w:color="auto"/>
              <w:right w:val="single" w:sz="4" w:space="0" w:color="auto"/>
            </w:tcBorders>
            <w:shd w:val="clear" w:color="auto" w:fill="auto"/>
            <w:vAlign w:val="center"/>
            <w:hideMark/>
          </w:tcPr>
          <w:p w14:paraId="558C3C1E" w14:textId="77777777" w:rsidR="00891621" w:rsidRPr="000857E6" w:rsidRDefault="00891621" w:rsidP="000857E6">
            <w:pPr>
              <w:jc w:val="center"/>
              <w:rPr>
                <w:color w:val="000000"/>
                <w:sz w:val="10"/>
                <w:szCs w:val="10"/>
              </w:rPr>
            </w:pPr>
            <w:r w:rsidRPr="000857E6">
              <w:rPr>
                <w:color w:val="000000"/>
                <w:sz w:val="10"/>
                <w:szCs w:val="10"/>
              </w:rPr>
              <w:t>48-ПГ</w:t>
            </w:r>
          </w:p>
        </w:tc>
        <w:tc>
          <w:tcPr>
            <w:tcW w:w="230" w:type="pct"/>
            <w:tcBorders>
              <w:top w:val="nil"/>
              <w:left w:val="nil"/>
              <w:bottom w:val="single" w:sz="4" w:space="0" w:color="auto"/>
              <w:right w:val="single" w:sz="4" w:space="0" w:color="auto"/>
            </w:tcBorders>
            <w:shd w:val="clear" w:color="auto" w:fill="auto"/>
            <w:noWrap/>
            <w:vAlign w:val="center"/>
            <w:hideMark/>
          </w:tcPr>
          <w:p w14:paraId="7FEB20EA"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7A5A9EE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18FD5E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60E80E6" w14:textId="77777777" w:rsidR="00891621" w:rsidRPr="000857E6" w:rsidRDefault="00891621" w:rsidP="000857E6">
            <w:pPr>
              <w:jc w:val="center"/>
              <w:rPr>
                <w:color w:val="000000"/>
                <w:sz w:val="10"/>
                <w:szCs w:val="10"/>
              </w:rPr>
            </w:pPr>
            <w:r w:rsidRPr="000857E6">
              <w:rPr>
                <w:color w:val="000000"/>
                <w:sz w:val="10"/>
                <w:szCs w:val="10"/>
              </w:rPr>
              <w:t>7</w:t>
            </w:r>
          </w:p>
        </w:tc>
        <w:tc>
          <w:tcPr>
            <w:tcW w:w="181" w:type="pct"/>
            <w:tcBorders>
              <w:top w:val="nil"/>
              <w:left w:val="nil"/>
              <w:bottom w:val="single" w:sz="4" w:space="0" w:color="auto"/>
              <w:right w:val="single" w:sz="4" w:space="0" w:color="auto"/>
            </w:tcBorders>
            <w:shd w:val="clear" w:color="auto" w:fill="auto"/>
            <w:noWrap/>
            <w:vAlign w:val="center"/>
            <w:hideMark/>
          </w:tcPr>
          <w:p w14:paraId="7573B9F0" w14:textId="77777777" w:rsidR="00891621" w:rsidRPr="000857E6" w:rsidRDefault="00891621" w:rsidP="000857E6">
            <w:pPr>
              <w:jc w:val="center"/>
              <w:rPr>
                <w:color w:val="000000"/>
                <w:sz w:val="10"/>
                <w:szCs w:val="10"/>
              </w:rPr>
            </w:pPr>
            <w:r w:rsidRPr="000857E6">
              <w:rPr>
                <w:color w:val="000000"/>
                <w:sz w:val="10"/>
                <w:szCs w:val="10"/>
              </w:rPr>
              <w:t>7</w:t>
            </w:r>
          </w:p>
        </w:tc>
        <w:tc>
          <w:tcPr>
            <w:tcW w:w="226" w:type="pct"/>
            <w:tcBorders>
              <w:top w:val="nil"/>
              <w:left w:val="nil"/>
              <w:bottom w:val="single" w:sz="4" w:space="0" w:color="auto"/>
              <w:right w:val="single" w:sz="4" w:space="0" w:color="auto"/>
            </w:tcBorders>
            <w:shd w:val="clear" w:color="auto" w:fill="auto"/>
            <w:noWrap/>
            <w:vAlign w:val="center"/>
            <w:hideMark/>
          </w:tcPr>
          <w:p w14:paraId="73B13556" w14:textId="77777777" w:rsidR="00891621" w:rsidRPr="000857E6" w:rsidRDefault="00891621" w:rsidP="000857E6">
            <w:pPr>
              <w:jc w:val="center"/>
              <w:rPr>
                <w:color w:val="000000"/>
                <w:sz w:val="10"/>
                <w:szCs w:val="10"/>
              </w:rPr>
            </w:pPr>
            <w:r w:rsidRPr="000857E6">
              <w:rPr>
                <w:color w:val="000000"/>
                <w:sz w:val="10"/>
                <w:szCs w:val="10"/>
              </w:rPr>
              <w:t>154,35</w:t>
            </w:r>
          </w:p>
        </w:tc>
        <w:tc>
          <w:tcPr>
            <w:tcW w:w="226" w:type="pct"/>
            <w:tcBorders>
              <w:top w:val="nil"/>
              <w:left w:val="nil"/>
              <w:bottom w:val="single" w:sz="4" w:space="0" w:color="auto"/>
              <w:right w:val="single" w:sz="4" w:space="0" w:color="auto"/>
            </w:tcBorders>
            <w:shd w:val="clear" w:color="auto" w:fill="auto"/>
            <w:noWrap/>
            <w:vAlign w:val="center"/>
            <w:hideMark/>
          </w:tcPr>
          <w:p w14:paraId="70581CA6" w14:textId="77777777" w:rsidR="00891621" w:rsidRPr="000857E6" w:rsidRDefault="00891621" w:rsidP="000857E6">
            <w:pPr>
              <w:jc w:val="center"/>
              <w:rPr>
                <w:color w:val="000000"/>
                <w:sz w:val="10"/>
                <w:szCs w:val="10"/>
              </w:rPr>
            </w:pPr>
            <w:r w:rsidRPr="000857E6">
              <w:rPr>
                <w:color w:val="000000"/>
                <w:sz w:val="10"/>
                <w:szCs w:val="10"/>
              </w:rPr>
              <w:t>154,35</w:t>
            </w:r>
          </w:p>
        </w:tc>
        <w:tc>
          <w:tcPr>
            <w:tcW w:w="132" w:type="pct"/>
            <w:tcBorders>
              <w:top w:val="nil"/>
              <w:left w:val="nil"/>
              <w:bottom w:val="single" w:sz="4" w:space="0" w:color="auto"/>
              <w:right w:val="single" w:sz="4" w:space="0" w:color="auto"/>
            </w:tcBorders>
            <w:shd w:val="clear" w:color="auto" w:fill="auto"/>
            <w:noWrap/>
            <w:vAlign w:val="bottom"/>
            <w:hideMark/>
          </w:tcPr>
          <w:p w14:paraId="7F50089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C672FB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D9DB69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672095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FDDCDB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77EAA27" w14:textId="6F56223A"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152701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2A3C920"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7A2DAA4" w14:textId="77777777" w:rsidR="00891621" w:rsidRPr="000857E6" w:rsidRDefault="00891621" w:rsidP="000857E6">
            <w:pPr>
              <w:jc w:val="center"/>
              <w:rPr>
                <w:color w:val="000000"/>
                <w:sz w:val="10"/>
                <w:szCs w:val="10"/>
              </w:rPr>
            </w:pPr>
            <w:r w:rsidRPr="000857E6">
              <w:rPr>
                <w:color w:val="000000"/>
                <w:sz w:val="10"/>
                <w:szCs w:val="10"/>
              </w:rPr>
              <w:t> </w:t>
            </w:r>
          </w:p>
          <w:p w14:paraId="4C8D572A" w14:textId="6555CCE8" w:rsidR="00891621" w:rsidRPr="000857E6" w:rsidRDefault="00891621" w:rsidP="000857E6">
            <w:pPr>
              <w:jc w:val="center"/>
              <w:rPr>
                <w:color w:val="000000"/>
                <w:sz w:val="10"/>
                <w:szCs w:val="10"/>
              </w:rPr>
            </w:pPr>
            <w:r w:rsidRPr="000857E6">
              <w:rPr>
                <w:color w:val="000000"/>
                <w:sz w:val="10"/>
                <w:szCs w:val="10"/>
              </w:rPr>
              <w:t> </w:t>
            </w:r>
          </w:p>
          <w:p w14:paraId="57F4F468" w14:textId="77E2E387" w:rsidR="00891621" w:rsidRPr="000857E6" w:rsidRDefault="00446906" w:rsidP="000857E6">
            <w:pPr>
              <w:jc w:val="center"/>
              <w:rPr>
                <w:color w:val="000000"/>
                <w:sz w:val="10"/>
                <w:szCs w:val="10"/>
              </w:rPr>
            </w:pPr>
            <w:r w:rsidRPr="000857E6">
              <w:rPr>
                <w:color w:val="000000"/>
                <w:sz w:val="10"/>
                <w:szCs w:val="10"/>
              </w:rPr>
              <w:t> </w:t>
            </w:r>
            <w:r w:rsidR="00891621"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B512F9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49ABC3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F32A101"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6C1D084" w14:textId="77777777" w:rsidTr="008E6FB8">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8309" w14:textId="77777777" w:rsidR="00891621" w:rsidRPr="000857E6" w:rsidRDefault="00891621" w:rsidP="000857E6">
            <w:pPr>
              <w:jc w:val="center"/>
              <w:rPr>
                <w:color w:val="000000"/>
                <w:sz w:val="10"/>
                <w:szCs w:val="10"/>
              </w:rPr>
            </w:pPr>
            <w:r w:rsidRPr="000857E6">
              <w:rPr>
                <w:color w:val="000000"/>
                <w:sz w:val="10"/>
                <w:szCs w:val="10"/>
              </w:rPr>
              <w:t>11</w:t>
            </w:r>
          </w:p>
        </w:tc>
        <w:tc>
          <w:tcPr>
            <w:tcW w:w="328" w:type="pct"/>
            <w:tcBorders>
              <w:top w:val="single" w:sz="4" w:space="0" w:color="auto"/>
              <w:left w:val="nil"/>
              <w:bottom w:val="single" w:sz="4" w:space="0" w:color="auto"/>
              <w:right w:val="single" w:sz="4" w:space="0" w:color="auto"/>
            </w:tcBorders>
            <w:shd w:val="clear" w:color="auto" w:fill="auto"/>
            <w:hideMark/>
          </w:tcPr>
          <w:p w14:paraId="7731AF82" w14:textId="77777777" w:rsidR="00891621" w:rsidRPr="000857E6" w:rsidRDefault="00891621" w:rsidP="000857E6">
            <w:pPr>
              <w:rPr>
                <w:color w:val="000000"/>
                <w:sz w:val="10"/>
                <w:szCs w:val="10"/>
              </w:rPr>
            </w:pPr>
            <w:r w:rsidRPr="000857E6">
              <w:rPr>
                <w:color w:val="000000"/>
                <w:sz w:val="10"/>
                <w:szCs w:val="10"/>
              </w:rPr>
              <w:t>г. Сергиев Посад, ул. Ильинская, д. 2</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4826F3C1" w14:textId="77777777" w:rsidR="00891621" w:rsidRPr="000857E6" w:rsidRDefault="00891621" w:rsidP="000857E6">
            <w:pPr>
              <w:jc w:val="center"/>
              <w:rPr>
                <w:color w:val="000000"/>
                <w:sz w:val="10"/>
                <w:szCs w:val="10"/>
              </w:rPr>
            </w:pPr>
            <w:r w:rsidRPr="000857E6">
              <w:rPr>
                <w:color w:val="000000"/>
                <w:sz w:val="10"/>
                <w:szCs w:val="10"/>
              </w:rPr>
              <w:t>1918-ПГ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96211C0" w14:textId="77777777" w:rsidR="00891621" w:rsidRPr="000857E6" w:rsidRDefault="00891621" w:rsidP="000857E6">
            <w:pPr>
              <w:jc w:val="center"/>
              <w:rPr>
                <w:color w:val="000000"/>
                <w:sz w:val="10"/>
                <w:szCs w:val="10"/>
              </w:rPr>
            </w:pPr>
            <w:r w:rsidRPr="000857E6">
              <w:rPr>
                <w:color w:val="000000"/>
                <w:sz w:val="10"/>
                <w:szCs w:val="10"/>
              </w:rPr>
              <w:t>08.11.2018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24FB609"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7075575"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F662957" w14:textId="77777777" w:rsidR="00891621" w:rsidRPr="000857E6" w:rsidRDefault="00891621" w:rsidP="000857E6">
            <w:pPr>
              <w:jc w:val="center"/>
              <w:rPr>
                <w:color w:val="000000"/>
                <w:sz w:val="10"/>
                <w:szCs w:val="10"/>
              </w:rPr>
            </w:pPr>
            <w:r w:rsidRPr="000857E6">
              <w:rPr>
                <w:color w:val="000000"/>
                <w:sz w:val="10"/>
                <w:szCs w:val="10"/>
              </w:rPr>
              <w:t>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D4CE584" w14:textId="77777777" w:rsidR="00891621" w:rsidRPr="000857E6" w:rsidRDefault="00891621" w:rsidP="000857E6">
            <w:pPr>
              <w:jc w:val="center"/>
              <w:rPr>
                <w:color w:val="000000"/>
                <w:sz w:val="10"/>
                <w:szCs w:val="10"/>
              </w:rPr>
            </w:pPr>
            <w:r w:rsidRPr="000857E6">
              <w:rPr>
                <w:color w:val="000000"/>
                <w:sz w:val="10"/>
                <w:szCs w:val="10"/>
              </w:rPr>
              <w:t>6</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3A0DDCE8" w14:textId="77777777" w:rsidR="00891621" w:rsidRPr="000857E6" w:rsidRDefault="00891621" w:rsidP="000857E6">
            <w:pPr>
              <w:jc w:val="center"/>
              <w:rPr>
                <w:color w:val="000000"/>
                <w:sz w:val="10"/>
                <w:szCs w:val="10"/>
              </w:rPr>
            </w:pPr>
            <w:r w:rsidRPr="000857E6">
              <w:rPr>
                <w:color w:val="000000"/>
                <w:sz w:val="10"/>
                <w:szCs w:val="10"/>
              </w:rPr>
              <w:t>109,20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40E0961C" w14:textId="77777777" w:rsidR="00891621" w:rsidRPr="000857E6" w:rsidRDefault="00891621" w:rsidP="000857E6">
            <w:pPr>
              <w:jc w:val="center"/>
              <w:rPr>
                <w:color w:val="000000"/>
                <w:sz w:val="10"/>
                <w:szCs w:val="10"/>
              </w:rPr>
            </w:pPr>
            <w:r w:rsidRPr="000857E6">
              <w:rPr>
                <w:color w:val="000000"/>
                <w:sz w:val="10"/>
                <w:szCs w:val="10"/>
              </w:rPr>
              <w:t>109,20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02EB843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203D10B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61B746A6"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4F1E3D0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5618E10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61396EF3" w14:textId="55BD8628"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36258F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1EFCAD4A"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56A54DD1" w14:textId="77777777" w:rsidR="00891621" w:rsidRPr="000857E6" w:rsidRDefault="00891621" w:rsidP="000857E6">
            <w:pPr>
              <w:jc w:val="center"/>
              <w:rPr>
                <w:color w:val="000000"/>
                <w:sz w:val="10"/>
                <w:szCs w:val="10"/>
              </w:rPr>
            </w:pPr>
            <w:r w:rsidRPr="000857E6">
              <w:rPr>
                <w:color w:val="000000"/>
                <w:sz w:val="10"/>
                <w:szCs w:val="10"/>
              </w:rPr>
              <w:t> </w:t>
            </w:r>
          </w:p>
          <w:p w14:paraId="5139284E" w14:textId="7DAB7AB1" w:rsidR="00891621" w:rsidRPr="000857E6" w:rsidRDefault="00891621" w:rsidP="000857E6">
            <w:pPr>
              <w:rPr>
                <w:color w:val="000000"/>
                <w:sz w:val="10"/>
                <w:szCs w:val="10"/>
              </w:rPr>
            </w:pPr>
          </w:p>
          <w:p w14:paraId="7BE2E36B" w14:textId="2D20751A"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4A3B86F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68B59EC0"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109B"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442CF94" w14:textId="77777777" w:rsidTr="003C1862">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9395C" w14:textId="77777777" w:rsidR="00891621" w:rsidRPr="000857E6" w:rsidRDefault="00891621" w:rsidP="000857E6">
            <w:pPr>
              <w:jc w:val="center"/>
              <w:rPr>
                <w:color w:val="000000"/>
                <w:sz w:val="10"/>
                <w:szCs w:val="10"/>
              </w:rPr>
            </w:pPr>
            <w:r w:rsidRPr="000857E6">
              <w:rPr>
                <w:color w:val="000000"/>
                <w:sz w:val="10"/>
                <w:szCs w:val="10"/>
              </w:rPr>
              <w:t>12</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3CA5D5B" w14:textId="77777777" w:rsidR="00891621" w:rsidRPr="000857E6" w:rsidRDefault="00891621" w:rsidP="000857E6">
            <w:pPr>
              <w:rPr>
                <w:color w:val="000000"/>
                <w:sz w:val="10"/>
                <w:szCs w:val="10"/>
              </w:rPr>
            </w:pPr>
            <w:r w:rsidRPr="000857E6">
              <w:rPr>
                <w:color w:val="000000"/>
                <w:sz w:val="10"/>
                <w:szCs w:val="10"/>
              </w:rPr>
              <w:t>г. Сергиев Посад, п. Кирпичников, д. 5</w:t>
            </w:r>
          </w:p>
        </w:tc>
        <w:tc>
          <w:tcPr>
            <w:tcW w:w="1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C4B37" w14:textId="77777777" w:rsidR="00891621" w:rsidRPr="000857E6" w:rsidRDefault="00891621" w:rsidP="000857E6">
            <w:pPr>
              <w:jc w:val="center"/>
              <w:rPr>
                <w:color w:val="000000"/>
                <w:sz w:val="10"/>
                <w:szCs w:val="10"/>
              </w:rPr>
            </w:pPr>
            <w:r w:rsidRPr="000857E6">
              <w:rPr>
                <w:color w:val="000000"/>
                <w:sz w:val="10"/>
                <w:szCs w:val="10"/>
              </w:rPr>
              <w:t>45-ПГ</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710B"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9AC6"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5675D"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B0E90" w14:textId="67B8054F" w:rsidR="00891621" w:rsidRPr="000857E6" w:rsidRDefault="004B5453" w:rsidP="000857E6">
            <w:pPr>
              <w:jc w:val="center"/>
              <w:rPr>
                <w:color w:val="000000"/>
                <w:sz w:val="10"/>
                <w:szCs w:val="10"/>
              </w:rPr>
            </w:pPr>
            <w:r w:rsidRPr="000857E6">
              <w:rPr>
                <w:color w:val="000000"/>
                <w:sz w:val="10"/>
                <w:szCs w:val="10"/>
              </w:rPr>
              <w:t>6</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717F" w14:textId="26CA75C0" w:rsidR="00891621" w:rsidRPr="000857E6" w:rsidRDefault="004B5453" w:rsidP="000857E6">
            <w:pPr>
              <w:jc w:val="center"/>
              <w:rPr>
                <w:color w:val="000000"/>
                <w:sz w:val="10"/>
                <w:szCs w:val="10"/>
              </w:rPr>
            </w:pPr>
            <w:r w:rsidRPr="000857E6">
              <w:rPr>
                <w:color w:val="000000"/>
                <w:sz w:val="10"/>
                <w:szCs w:val="10"/>
              </w:rPr>
              <w:t>6</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0DE0A" w14:textId="77777777" w:rsidR="00891621" w:rsidRPr="000857E6" w:rsidRDefault="00891621" w:rsidP="000857E6">
            <w:pPr>
              <w:jc w:val="center"/>
              <w:rPr>
                <w:color w:val="000000"/>
                <w:sz w:val="10"/>
                <w:szCs w:val="10"/>
              </w:rPr>
            </w:pPr>
            <w:r w:rsidRPr="000857E6">
              <w:rPr>
                <w:color w:val="000000"/>
                <w:sz w:val="10"/>
                <w:szCs w:val="10"/>
              </w:rPr>
              <w:t>329,40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BB8" w14:textId="77777777" w:rsidR="00891621" w:rsidRPr="000857E6" w:rsidRDefault="00891621" w:rsidP="000857E6">
            <w:pPr>
              <w:jc w:val="center"/>
              <w:rPr>
                <w:color w:val="000000"/>
                <w:sz w:val="10"/>
                <w:szCs w:val="10"/>
              </w:rPr>
            </w:pPr>
            <w:r w:rsidRPr="000857E6">
              <w:rPr>
                <w:color w:val="000000"/>
                <w:sz w:val="10"/>
                <w:szCs w:val="10"/>
              </w:rPr>
              <w:t>329,40</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B45E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68A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DD68"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DB99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5DBC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01C9" w14:textId="1C591C1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52B7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0B3CB"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A37D7" w14:textId="77777777" w:rsidR="00891621" w:rsidRPr="000857E6" w:rsidRDefault="00891621" w:rsidP="000857E6">
            <w:pPr>
              <w:jc w:val="center"/>
              <w:rPr>
                <w:color w:val="000000"/>
                <w:sz w:val="10"/>
                <w:szCs w:val="10"/>
              </w:rPr>
            </w:pPr>
            <w:r w:rsidRPr="000857E6">
              <w:rPr>
                <w:color w:val="000000"/>
                <w:sz w:val="10"/>
                <w:szCs w:val="10"/>
              </w:rPr>
              <w:t> </w:t>
            </w:r>
          </w:p>
          <w:p w14:paraId="4972D976" w14:textId="560D5F34" w:rsidR="00891621" w:rsidRPr="000857E6" w:rsidRDefault="00891621" w:rsidP="000857E6">
            <w:pPr>
              <w:jc w:val="center"/>
              <w:rPr>
                <w:color w:val="000000"/>
                <w:sz w:val="10"/>
                <w:szCs w:val="10"/>
              </w:rPr>
            </w:pPr>
            <w:r w:rsidRPr="000857E6">
              <w:rPr>
                <w:color w:val="000000"/>
                <w:sz w:val="10"/>
                <w:szCs w:val="10"/>
              </w:rPr>
              <w:t> </w:t>
            </w:r>
          </w:p>
          <w:p w14:paraId="3BF9332E" w14:textId="2866A010" w:rsidR="00891621" w:rsidRPr="000857E6" w:rsidRDefault="00446906"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33D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A26A"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2A36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95454E7" w14:textId="77777777" w:rsidTr="005547DA">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269A" w14:textId="77777777" w:rsidR="00891621" w:rsidRPr="000857E6" w:rsidRDefault="00891621" w:rsidP="000857E6">
            <w:pPr>
              <w:jc w:val="center"/>
              <w:rPr>
                <w:color w:val="000000"/>
                <w:sz w:val="10"/>
                <w:szCs w:val="10"/>
              </w:rPr>
            </w:pPr>
            <w:r w:rsidRPr="000857E6">
              <w:rPr>
                <w:color w:val="000000"/>
                <w:sz w:val="10"/>
                <w:szCs w:val="10"/>
              </w:rPr>
              <w:t>13</w:t>
            </w:r>
          </w:p>
        </w:tc>
        <w:tc>
          <w:tcPr>
            <w:tcW w:w="328" w:type="pct"/>
            <w:tcBorders>
              <w:top w:val="single" w:sz="4" w:space="0" w:color="auto"/>
              <w:left w:val="nil"/>
              <w:bottom w:val="single" w:sz="4" w:space="0" w:color="auto"/>
              <w:right w:val="single" w:sz="4" w:space="0" w:color="auto"/>
            </w:tcBorders>
            <w:shd w:val="clear" w:color="auto" w:fill="auto"/>
            <w:hideMark/>
          </w:tcPr>
          <w:p w14:paraId="432FA083" w14:textId="77777777" w:rsidR="00891621" w:rsidRPr="000857E6" w:rsidRDefault="00891621" w:rsidP="000857E6">
            <w:pPr>
              <w:rPr>
                <w:color w:val="000000"/>
                <w:sz w:val="10"/>
                <w:szCs w:val="10"/>
              </w:rPr>
            </w:pPr>
            <w:r w:rsidRPr="000857E6">
              <w:rPr>
                <w:color w:val="000000"/>
                <w:sz w:val="10"/>
                <w:szCs w:val="10"/>
              </w:rPr>
              <w:t>г. Сергиев Посад, п. Кирпичников, д. 6</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152D8EC5" w14:textId="77777777" w:rsidR="00891621" w:rsidRPr="000857E6" w:rsidRDefault="00891621" w:rsidP="000857E6">
            <w:pPr>
              <w:jc w:val="center"/>
              <w:rPr>
                <w:color w:val="000000"/>
                <w:sz w:val="10"/>
                <w:szCs w:val="10"/>
              </w:rPr>
            </w:pPr>
            <w:r w:rsidRPr="000857E6">
              <w:rPr>
                <w:color w:val="000000"/>
                <w:sz w:val="10"/>
                <w:szCs w:val="10"/>
              </w:rPr>
              <w:t>1257-ПГ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0FCAD27E"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2F9E4B7"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7C8427A"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8AB4837" w14:textId="77777777" w:rsidR="00891621" w:rsidRPr="000857E6" w:rsidRDefault="00891621" w:rsidP="000857E6">
            <w:pPr>
              <w:jc w:val="center"/>
              <w:rPr>
                <w:color w:val="000000"/>
                <w:sz w:val="10"/>
                <w:szCs w:val="10"/>
              </w:rPr>
            </w:pPr>
            <w:r w:rsidRPr="000857E6">
              <w:rPr>
                <w:color w:val="000000"/>
                <w:sz w:val="10"/>
                <w:szCs w:val="10"/>
              </w:rPr>
              <w:t>1</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DFE5699" w14:textId="77777777" w:rsidR="00891621" w:rsidRPr="000857E6" w:rsidRDefault="00891621" w:rsidP="000857E6">
            <w:pPr>
              <w:jc w:val="center"/>
              <w:rPr>
                <w:color w:val="000000"/>
                <w:sz w:val="10"/>
                <w:szCs w:val="10"/>
              </w:rPr>
            </w:pPr>
            <w:r w:rsidRPr="000857E6">
              <w:rPr>
                <w:color w:val="000000"/>
                <w:sz w:val="10"/>
                <w:szCs w:val="10"/>
              </w:rPr>
              <w:t>1</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614D05A5" w14:textId="77777777" w:rsidR="00891621" w:rsidRPr="000857E6" w:rsidRDefault="00891621" w:rsidP="000857E6">
            <w:pPr>
              <w:jc w:val="center"/>
              <w:rPr>
                <w:color w:val="000000"/>
                <w:sz w:val="10"/>
                <w:szCs w:val="10"/>
              </w:rPr>
            </w:pPr>
            <w:r w:rsidRPr="000857E6">
              <w:rPr>
                <w:color w:val="000000"/>
                <w:sz w:val="10"/>
                <w:szCs w:val="10"/>
              </w:rPr>
              <w:t>37,07</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62DE7184" w14:textId="77777777" w:rsidR="00891621" w:rsidRPr="000857E6" w:rsidRDefault="00891621" w:rsidP="000857E6">
            <w:pPr>
              <w:jc w:val="center"/>
              <w:rPr>
                <w:color w:val="000000"/>
                <w:sz w:val="10"/>
                <w:szCs w:val="10"/>
              </w:rPr>
            </w:pPr>
            <w:r w:rsidRPr="000857E6">
              <w:rPr>
                <w:color w:val="000000"/>
                <w:sz w:val="10"/>
                <w:szCs w:val="10"/>
              </w:rPr>
              <w:t>37,07</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0AB5C85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7AD3A75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24C6B5F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764012D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1320500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5DC8C2F5" w14:textId="398240E4"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9EC1BD9"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1F554C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7F932503" w14:textId="77777777" w:rsidR="00891621" w:rsidRPr="000857E6" w:rsidRDefault="00891621" w:rsidP="000857E6">
            <w:pPr>
              <w:jc w:val="center"/>
              <w:rPr>
                <w:color w:val="000000"/>
                <w:sz w:val="10"/>
                <w:szCs w:val="10"/>
              </w:rPr>
            </w:pPr>
            <w:r w:rsidRPr="000857E6">
              <w:rPr>
                <w:color w:val="000000"/>
                <w:sz w:val="10"/>
                <w:szCs w:val="10"/>
              </w:rPr>
              <w:t> </w:t>
            </w:r>
          </w:p>
          <w:p w14:paraId="1D0CE837" w14:textId="133551E3" w:rsidR="00891621" w:rsidRPr="000857E6" w:rsidRDefault="00891621" w:rsidP="000857E6">
            <w:pPr>
              <w:jc w:val="center"/>
              <w:rPr>
                <w:color w:val="000000"/>
                <w:sz w:val="10"/>
                <w:szCs w:val="10"/>
              </w:rPr>
            </w:pPr>
            <w:r w:rsidRPr="000857E6">
              <w:rPr>
                <w:color w:val="000000"/>
                <w:sz w:val="10"/>
                <w:szCs w:val="10"/>
              </w:rPr>
              <w:t> </w:t>
            </w:r>
          </w:p>
          <w:p w14:paraId="3A818BDD" w14:textId="08B83E40" w:rsidR="00891621" w:rsidRPr="000857E6" w:rsidRDefault="00891621" w:rsidP="000857E6">
            <w:pPr>
              <w:jc w:val="center"/>
              <w:rPr>
                <w:color w:val="000000"/>
                <w:sz w:val="10"/>
                <w:szCs w:val="10"/>
              </w:rPr>
            </w:pP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16DF793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163A54A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49F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DDE76DA" w14:textId="77777777" w:rsidTr="005547DA">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FE27" w14:textId="77777777" w:rsidR="00891621" w:rsidRPr="000857E6" w:rsidRDefault="00891621" w:rsidP="000857E6">
            <w:pPr>
              <w:jc w:val="center"/>
              <w:rPr>
                <w:color w:val="000000"/>
                <w:sz w:val="10"/>
                <w:szCs w:val="10"/>
              </w:rPr>
            </w:pPr>
            <w:r w:rsidRPr="000857E6">
              <w:rPr>
                <w:color w:val="000000"/>
                <w:sz w:val="10"/>
                <w:szCs w:val="10"/>
              </w:rPr>
              <w:lastRenderedPageBreak/>
              <w:t>14</w:t>
            </w:r>
          </w:p>
        </w:tc>
        <w:tc>
          <w:tcPr>
            <w:tcW w:w="328" w:type="pct"/>
            <w:tcBorders>
              <w:top w:val="single" w:sz="4" w:space="0" w:color="auto"/>
              <w:left w:val="nil"/>
              <w:bottom w:val="single" w:sz="4" w:space="0" w:color="auto"/>
              <w:right w:val="single" w:sz="4" w:space="0" w:color="auto"/>
            </w:tcBorders>
            <w:shd w:val="clear" w:color="auto" w:fill="auto"/>
            <w:hideMark/>
          </w:tcPr>
          <w:p w14:paraId="28A80F03" w14:textId="77777777" w:rsidR="00891621" w:rsidRPr="000857E6" w:rsidRDefault="00891621" w:rsidP="000857E6">
            <w:pPr>
              <w:rPr>
                <w:color w:val="000000"/>
                <w:sz w:val="10"/>
                <w:szCs w:val="10"/>
              </w:rPr>
            </w:pPr>
            <w:r w:rsidRPr="000857E6">
              <w:rPr>
                <w:color w:val="000000"/>
                <w:sz w:val="10"/>
                <w:szCs w:val="10"/>
              </w:rPr>
              <w:t>г. Сергиев Посад, п. Кирпичников, д. 7</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5254AEB2" w14:textId="77777777" w:rsidR="00891621" w:rsidRPr="000857E6" w:rsidRDefault="00891621" w:rsidP="000857E6">
            <w:pPr>
              <w:jc w:val="center"/>
              <w:rPr>
                <w:color w:val="000000"/>
                <w:sz w:val="10"/>
                <w:szCs w:val="10"/>
              </w:rPr>
            </w:pPr>
            <w:r w:rsidRPr="000857E6">
              <w:rPr>
                <w:color w:val="000000"/>
                <w:sz w:val="10"/>
                <w:szCs w:val="10"/>
              </w:rPr>
              <w:t>25</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5BEBCE1" w14:textId="77777777" w:rsidR="00891621" w:rsidRPr="000857E6" w:rsidRDefault="00891621" w:rsidP="000857E6">
            <w:pPr>
              <w:jc w:val="center"/>
              <w:rPr>
                <w:color w:val="000000"/>
                <w:sz w:val="10"/>
                <w:szCs w:val="10"/>
              </w:rPr>
            </w:pPr>
            <w:r w:rsidRPr="000857E6">
              <w:rPr>
                <w:color w:val="000000"/>
                <w:sz w:val="10"/>
                <w:szCs w:val="10"/>
              </w:rPr>
              <w:t>21.06.2019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160D1E3"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0A60DC9E"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0FC4322" w14:textId="77777777" w:rsidR="00891621" w:rsidRPr="000857E6" w:rsidRDefault="00891621" w:rsidP="000857E6">
            <w:pPr>
              <w:jc w:val="center"/>
              <w:rPr>
                <w:color w:val="000000"/>
                <w:sz w:val="10"/>
                <w:szCs w:val="10"/>
              </w:rPr>
            </w:pPr>
            <w:r w:rsidRPr="000857E6">
              <w:rPr>
                <w:color w:val="000000"/>
                <w:sz w:val="10"/>
                <w:szCs w:val="10"/>
              </w:rPr>
              <w:t>4</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8A84FDC" w14:textId="77777777" w:rsidR="00891621" w:rsidRPr="000857E6" w:rsidRDefault="00891621" w:rsidP="000857E6">
            <w:pPr>
              <w:jc w:val="center"/>
              <w:rPr>
                <w:color w:val="000000"/>
                <w:sz w:val="10"/>
                <w:szCs w:val="10"/>
              </w:rPr>
            </w:pPr>
            <w:r w:rsidRPr="000857E6">
              <w:rPr>
                <w:color w:val="000000"/>
                <w:sz w:val="10"/>
                <w:szCs w:val="10"/>
              </w:rPr>
              <w:t>4</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5C0C82F6" w14:textId="77777777" w:rsidR="00891621" w:rsidRPr="000857E6" w:rsidRDefault="00891621" w:rsidP="000857E6">
            <w:pPr>
              <w:jc w:val="center"/>
              <w:rPr>
                <w:color w:val="000000"/>
                <w:sz w:val="10"/>
                <w:szCs w:val="10"/>
              </w:rPr>
            </w:pPr>
            <w:r w:rsidRPr="000857E6">
              <w:rPr>
                <w:color w:val="000000"/>
                <w:sz w:val="10"/>
                <w:szCs w:val="10"/>
              </w:rPr>
              <w:t>173,40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6709019D" w14:textId="77777777" w:rsidR="00891621" w:rsidRPr="000857E6" w:rsidRDefault="00891621" w:rsidP="000857E6">
            <w:pPr>
              <w:jc w:val="center"/>
              <w:rPr>
                <w:color w:val="000000"/>
                <w:sz w:val="10"/>
                <w:szCs w:val="10"/>
              </w:rPr>
            </w:pPr>
            <w:r w:rsidRPr="000857E6">
              <w:rPr>
                <w:color w:val="000000"/>
                <w:sz w:val="10"/>
                <w:szCs w:val="10"/>
              </w:rPr>
              <w:t>173,40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5F8FD39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2BB5A68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72C2F60A"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3C65CBC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28476BB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507532BB" w14:textId="1A5B9478"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3B281FC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0D58DC95"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377279A4" w14:textId="77777777" w:rsidR="00891621" w:rsidRPr="000857E6" w:rsidRDefault="00891621" w:rsidP="000857E6">
            <w:pPr>
              <w:jc w:val="center"/>
              <w:rPr>
                <w:color w:val="000000"/>
                <w:sz w:val="10"/>
                <w:szCs w:val="10"/>
              </w:rPr>
            </w:pPr>
            <w:r w:rsidRPr="000857E6">
              <w:rPr>
                <w:color w:val="000000"/>
                <w:sz w:val="10"/>
                <w:szCs w:val="10"/>
              </w:rPr>
              <w:t> </w:t>
            </w:r>
          </w:p>
          <w:p w14:paraId="6E200B4D" w14:textId="6533B0F0" w:rsidR="00891621" w:rsidRPr="000857E6" w:rsidRDefault="00891621" w:rsidP="000857E6">
            <w:pPr>
              <w:jc w:val="center"/>
              <w:rPr>
                <w:color w:val="000000"/>
                <w:sz w:val="10"/>
                <w:szCs w:val="10"/>
              </w:rPr>
            </w:pPr>
            <w:r w:rsidRPr="000857E6">
              <w:rPr>
                <w:color w:val="000000"/>
                <w:sz w:val="10"/>
                <w:szCs w:val="10"/>
              </w:rPr>
              <w:t> </w:t>
            </w:r>
          </w:p>
          <w:p w14:paraId="305F89FE" w14:textId="2036B73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5C3DAC0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44FDE28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7E2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0098CB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A82723E" w14:textId="77777777" w:rsidR="00891621" w:rsidRPr="000857E6" w:rsidRDefault="00891621" w:rsidP="000857E6">
            <w:pPr>
              <w:jc w:val="center"/>
              <w:rPr>
                <w:color w:val="000000"/>
                <w:sz w:val="10"/>
                <w:szCs w:val="10"/>
              </w:rPr>
            </w:pPr>
            <w:r w:rsidRPr="000857E6">
              <w:rPr>
                <w:color w:val="000000"/>
                <w:sz w:val="10"/>
                <w:szCs w:val="10"/>
              </w:rPr>
              <w:t>15</w:t>
            </w:r>
          </w:p>
        </w:tc>
        <w:tc>
          <w:tcPr>
            <w:tcW w:w="328" w:type="pct"/>
            <w:tcBorders>
              <w:top w:val="nil"/>
              <w:left w:val="nil"/>
              <w:bottom w:val="single" w:sz="4" w:space="0" w:color="auto"/>
              <w:right w:val="single" w:sz="4" w:space="0" w:color="auto"/>
            </w:tcBorders>
            <w:shd w:val="clear" w:color="auto" w:fill="auto"/>
            <w:hideMark/>
          </w:tcPr>
          <w:p w14:paraId="5965A7D6" w14:textId="77777777" w:rsidR="00891621" w:rsidRPr="000857E6" w:rsidRDefault="00891621" w:rsidP="000857E6">
            <w:pPr>
              <w:rPr>
                <w:color w:val="000000"/>
                <w:sz w:val="10"/>
                <w:szCs w:val="10"/>
              </w:rPr>
            </w:pPr>
            <w:r w:rsidRPr="000857E6">
              <w:rPr>
                <w:color w:val="000000"/>
                <w:sz w:val="10"/>
                <w:szCs w:val="10"/>
              </w:rPr>
              <w:t>г. Сергиев Посад, п. Кирпичников, д. 8</w:t>
            </w:r>
          </w:p>
        </w:tc>
        <w:tc>
          <w:tcPr>
            <w:tcW w:w="143" w:type="pct"/>
            <w:gridSpan w:val="2"/>
            <w:tcBorders>
              <w:top w:val="nil"/>
              <w:left w:val="nil"/>
              <w:bottom w:val="single" w:sz="4" w:space="0" w:color="auto"/>
              <w:right w:val="single" w:sz="4" w:space="0" w:color="auto"/>
            </w:tcBorders>
            <w:shd w:val="clear" w:color="auto" w:fill="auto"/>
            <w:vAlign w:val="center"/>
            <w:hideMark/>
          </w:tcPr>
          <w:p w14:paraId="2BE4AB7D" w14:textId="77777777" w:rsidR="00891621" w:rsidRPr="000857E6" w:rsidRDefault="00891621" w:rsidP="000857E6">
            <w:pPr>
              <w:jc w:val="center"/>
              <w:rPr>
                <w:color w:val="000000"/>
                <w:sz w:val="10"/>
                <w:szCs w:val="10"/>
              </w:rPr>
            </w:pPr>
            <w:r w:rsidRPr="000857E6">
              <w:rPr>
                <w:color w:val="000000"/>
                <w:sz w:val="10"/>
                <w:szCs w:val="10"/>
              </w:rPr>
              <w:t>47-ПГ</w:t>
            </w:r>
          </w:p>
        </w:tc>
        <w:tc>
          <w:tcPr>
            <w:tcW w:w="230" w:type="pct"/>
            <w:tcBorders>
              <w:top w:val="nil"/>
              <w:left w:val="nil"/>
              <w:bottom w:val="single" w:sz="4" w:space="0" w:color="auto"/>
              <w:right w:val="single" w:sz="4" w:space="0" w:color="auto"/>
            </w:tcBorders>
            <w:shd w:val="clear" w:color="auto" w:fill="auto"/>
            <w:noWrap/>
            <w:vAlign w:val="center"/>
            <w:hideMark/>
          </w:tcPr>
          <w:p w14:paraId="7E939FB7"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0063305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842FD14"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CF3E94B" w14:textId="77777777" w:rsidR="00891621" w:rsidRPr="000857E6" w:rsidRDefault="00891621" w:rsidP="000857E6">
            <w:pPr>
              <w:jc w:val="center"/>
              <w:rPr>
                <w:color w:val="000000"/>
                <w:sz w:val="10"/>
                <w:szCs w:val="10"/>
              </w:rPr>
            </w:pPr>
            <w:r w:rsidRPr="000857E6">
              <w:rPr>
                <w:color w:val="000000"/>
                <w:sz w:val="10"/>
                <w:szCs w:val="10"/>
              </w:rPr>
              <w:t>10</w:t>
            </w:r>
          </w:p>
        </w:tc>
        <w:tc>
          <w:tcPr>
            <w:tcW w:w="181" w:type="pct"/>
            <w:tcBorders>
              <w:top w:val="nil"/>
              <w:left w:val="nil"/>
              <w:bottom w:val="single" w:sz="4" w:space="0" w:color="auto"/>
              <w:right w:val="single" w:sz="4" w:space="0" w:color="auto"/>
            </w:tcBorders>
            <w:shd w:val="clear" w:color="auto" w:fill="auto"/>
            <w:noWrap/>
            <w:vAlign w:val="center"/>
            <w:hideMark/>
          </w:tcPr>
          <w:p w14:paraId="7449C23A" w14:textId="77777777" w:rsidR="00891621" w:rsidRPr="000857E6" w:rsidRDefault="00891621" w:rsidP="000857E6">
            <w:pPr>
              <w:jc w:val="center"/>
              <w:rPr>
                <w:color w:val="000000"/>
                <w:sz w:val="10"/>
                <w:szCs w:val="10"/>
              </w:rPr>
            </w:pPr>
            <w:r w:rsidRPr="000857E6">
              <w:rPr>
                <w:color w:val="000000"/>
                <w:sz w:val="10"/>
                <w:szCs w:val="10"/>
              </w:rPr>
              <w:t>10</w:t>
            </w:r>
          </w:p>
        </w:tc>
        <w:tc>
          <w:tcPr>
            <w:tcW w:w="226" w:type="pct"/>
            <w:tcBorders>
              <w:top w:val="nil"/>
              <w:left w:val="nil"/>
              <w:bottom w:val="single" w:sz="4" w:space="0" w:color="auto"/>
              <w:right w:val="single" w:sz="4" w:space="0" w:color="auto"/>
            </w:tcBorders>
            <w:shd w:val="clear" w:color="auto" w:fill="auto"/>
            <w:noWrap/>
            <w:vAlign w:val="center"/>
            <w:hideMark/>
          </w:tcPr>
          <w:p w14:paraId="4CAD1F0F" w14:textId="77777777" w:rsidR="00891621" w:rsidRPr="000857E6" w:rsidRDefault="00891621" w:rsidP="000857E6">
            <w:pPr>
              <w:jc w:val="center"/>
              <w:rPr>
                <w:color w:val="000000"/>
                <w:sz w:val="10"/>
                <w:szCs w:val="10"/>
              </w:rPr>
            </w:pPr>
            <w:r w:rsidRPr="000857E6">
              <w:rPr>
                <w:color w:val="000000"/>
                <w:sz w:val="10"/>
                <w:szCs w:val="10"/>
              </w:rPr>
              <w:t>178,20</w:t>
            </w:r>
          </w:p>
        </w:tc>
        <w:tc>
          <w:tcPr>
            <w:tcW w:w="226" w:type="pct"/>
            <w:tcBorders>
              <w:top w:val="nil"/>
              <w:left w:val="nil"/>
              <w:bottom w:val="single" w:sz="4" w:space="0" w:color="auto"/>
              <w:right w:val="single" w:sz="4" w:space="0" w:color="auto"/>
            </w:tcBorders>
            <w:shd w:val="clear" w:color="auto" w:fill="auto"/>
            <w:noWrap/>
            <w:vAlign w:val="center"/>
            <w:hideMark/>
          </w:tcPr>
          <w:p w14:paraId="288D632F" w14:textId="77777777" w:rsidR="00891621" w:rsidRPr="000857E6" w:rsidRDefault="00891621" w:rsidP="000857E6">
            <w:pPr>
              <w:jc w:val="center"/>
              <w:rPr>
                <w:color w:val="000000"/>
                <w:sz w:val="10"/>
                <w:szCs w:val="10"/>
              </w:rPr>
            </w:pPr>
            <w:r w:rsidRPr="000857E6">
              <w:rPr>
                <w:color w:val="000000"/>
                <w:sz w:val="10"/>
                <w:szCs w:val="10"/>
              </w:rPr>
              <w:t>178,20</w:t>
            </w:r>
          </w:p>
        </w:tc>
        <w:tc>
          <w:tcPr>
            <w:tcW w:w="132" w:type="pct"/>
            <w:tcBorders>
              <w:top w:val="nil"/>
              <w:left w:val="nil"/>
              <w:bottom w:val="single" w:sz="4" w:space="0" w:color="auto"/>
              <w:right w:val="single" w:sz="4" w:space="0" w:color="auto"/>
            </w:tcBorders>
            <w:shd w:val="clear" w:color="auto" w:fill="auto"/>
            <w:noWrap/>
            <w:vAlign w:val="bottom"/>
            <w:hideMark/>
          </w:tcPr>
          <w:p w14:paraId="5322C8A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878B2E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974ABB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BEBD31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10CC8E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59C5FC1" w14:textId="55A7A7C3"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B12583E"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9CFF00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0367BCA" w14:textId="77777777" w:rsidR="00891621" w:rsidRPr="000857E6" w:rsidRDefault="00891621" w:rsidP="000857E6">
            <w:pPr>
              <w:jc w:val="center"/>
              <w:rPr>
                <w:color w:val="000000"/>
                <w:sz w:val="10"/>
                <w:szCs w:val="10"/>
              </w:rPr>
            </w:pPr>
            <w:r w:rsidRPr="000857E6">
              <w:rPr>
                <w:color w:val="000000"/>
                <w:sz w:val="10"/>
                <w:szCs w:val="10"/>
              </w:rPr>
              <w:t> </w:t>
            </w:r>
          </w:p>
          <w:p w14:paraId="05728093" w14:textId="3FE92075" w:rsidR="00891621" w:rsidRPr="000857E6" w:rsidRDefault="00446906" w:rsidP="000857E6">
            <w:pPr>
              <w:jc w:val="center"/>
              <w:rPr>
                <w:color w:val="000000"/>
                <w:sz w:val="10"/>
                <w:szCs w:val="10"/>
              </w:rPr>
            </w:pPr>
            <w:r w:rsidRPr="000857E6">
              <w:rPr>
                <w:color w:val="000000"/>
                <w:sz w:val="10"/>
                <w:szCs w:val="10"/>
              </w:rPr>
              <w:t> </w:t>
            </w:r>
          </w:p>
          <w:p w14:paraId="4F95CA7D" w14:textId="38573AA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08601E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003518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A5CAA9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1538B1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9684037" w14:textId="77777777" w:rsidR="00891621" w:rsidRPr="000857E6" w:rsidRDefault="00891621" w:rsidP="000857E6">
            <w:pPr>
              <w:jc w:val="center"/>
              <w:rPr>
                <w:color w:val="000000"/>
                <w:sz w:val="10"/>
                <w:szCs w:val="10"/>
              </w:rPr>
            </w:pPr>
            <w:r w:rsidRPr="000857E6">
              <w:rPr>
                <w:color w:val="000000"/>
                <w:sz w:val="10"/>
                <w:szCs w:val="10"/>
              </w:rPr>
              <w:t>16</w:t>
            </w:r>
          </w:p>
        </w:tc>
        <w:tc>
          <w:tcPr>
            <w:tcW w:w="328" w:type="pct"/>
            <w:tcBorders>
              <w:top w:val="nil"/>
              <w:left w:val="nil"/>
              <w:bottom w:val="single" w:sz="4" w:space="0" w:color="auto"/>
              <w:right w:val="single" w:sz="4" w:space="0" w:color="auto"/>
            </w:tcBorders>
            <w:shd w:val="clear" w:color="auto" w:fill="auto"/>
            <w:hideMark/>
          </w:tcPr>
          <w:p w14:paraId="5F7461DC" w14:textId="77777777" w:rsidR="00891621" w:rsidRPr="000857E6" w:rsidRDefault="00891621" w:rsidP="000857E6">
            <w:pPr>
              <w:rPr>
                <w:color w:val="000000"/>
                <w:sz w:val="10"/>
                <w:szCs w:val="10"/>
              </w:rPr>
            </w:pPr>
            <w:r w:rsidRPr="000857E6">
              <w:rPr>
                <w:color w:val="000000"/>
                <w:sz w:val="10"/>
                <w:szCs w:val="10"/>
              </w:rPr>
              <w:t>г. Сергиев Посад, ул. Кооперативная, д. 35</w:t>
            </w:r>
          </w:p>
        </w:tc>
        <w:tc>
          <w:tcPr>
            <w:tcW w:w="143" w:type="pct"/>
            <w:gridSpan w:val="2"/>
            <w:tcBorders>
              <w:top w:val="nil"/>
              <w:left w:val="nil"/>
              <w:bottom w:val="single" w:sz="4" w:space="0" w:color="auto"/>
              <w:right w:val="single" w:sz="4" w:space="0" w:color="auto"/>
            </w:tcBorders>
            <w:shd w:val="clear" w:color="auto" w:fill="auto"/>
            <w:vAlign w:val="center"/>
            <w:hideMark/>
          </w:tcPr>
          <w:p w14:paraId="0EDB13A2" w14:textId="77777777" w:rsidR="00891621" w:rsidRPr="000857E6" w:rsidRDefault="00891621" w:rsidP="000857E6">
            <w:pPr>
              <w:jc w:val="center"/>
              <w:rPr>
                <w:color w:val="000000"/>
                <w:sz w:val="10"/>
                <w:szCs w:val="10"/>
              </w:rPr>
            </w:pPr>
            <w:r w:rsidRPr="000857E6">
              <w:rPr>
                <w:color w:val="000000"/>
                <w:sz w:val="10"/>
                <w:szCs w:val="10"/>
              </w:rPr>
              <w:t>279-П</w:t>
            </w:r>
          </w:p>
        </w:tc>
        <w:tc>
          <w:tcPr>
            <w:tcW w:w="230" w:type="pct"/>
            <w:tcBorders>
              <w:top w:val="nil"/>
              <w:left w:val="nil"/>
              <w:bottom w:val="single" w:sz="4" w:space="0" w:color="auto"/>
              <w:right w:val="single" w:sz="4" w:space="0" w:color="auto"/>
            </w:tcBorders>
            <w:shd w:val="clear" w:color="auto" w:fill="auto"/>
            <w:noWrap/>
            <w:vAlign w:val="center"/>
            <w:hideMark/>
          </w:tcPr>
          <w:p w14:paraId="058CF81C"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0C16FDE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9163A96"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4D27FE2" w14:textId="77777777" w:rsidR="00891621" w:rsidRPr="000857E6" w:rsidRDefault="00891621" w:rsidP="000857E6">
            <w:pPr>
              <w:jc w:val="center"/>
              <w:rPr>
                <w:color w:val="000000"/>
                <w:sz w:val="10"/>
                <w:szCs w:val="10"/>
              </w:rPr>
            </w:pPr>
            <w:r w:rsidRPr="000857E6">
              <w:rPr>
                <w:color w:val="000000"/>
                <w:sz w:val="10"/>
                <w:szCs w:val="10"/>
              </w:rPr>
              <w:t>20</w:t>
            </w:r>
          </w:p>
        </w:tc>
        <w:tc>
          <w:tcPr>
            <w:tcW w:w="181" w:type="pct"/>
            <w:tcBorders>
              <w:top w:val="nil"/>
              <w:left w:val="nil"/>
              <w:bottom w:val="single" w:sz="4" w:space="0" w:color="auto"/>
              <w:right w:val="single" w:sz="4" w:space="0" w:color="auto"/>
            </w:tcBorders>
            <w:shd w:val="clear" w:color="auto" w:fill="auto"/>
            <w:noWrap/>
            <w:vAlign w:val="center"/>
            <w:hideMark/>
          </w:tcPr>
          <w:p w14:paraId="6A80D073" w14:textId="77777777" w:rsidR="00891621" w:rsidRPr="000857E6" w:rsidRDefault="00891621" w:rsidP="000857E6">
            <w:pPr>
              <w:jc w:val="center"/>
              <w:rPr>
                <w:color w:val="000000"/>
                <w:sz w:val="10"/>
                <w:szCs w:val="10"/>
              </w:rPr>
            </w:pPr>
            <w:r w:rsidRPr="000857E6">
              <w:rPr>
                <w:color w:val="000000"/>
                <w:sz w:val="10"/>
                <w:szCs w:val="10"/>
              </w:rPr>
              <w:t>20</w:t>
            </w:r>
          </w:p>
        </w:tc>
        <w:tc>
          <w:tcPr>
            <w:tcW w:w="226" w:type="pct"/>
            <w:tcBorders>
              <w:top w:val="nil"/>
              <w:left w:val="nil"/>
              <w:bottom w:val="single" w:sz="4" w:space="0" w:color="auto"/>
              <w:right w:val="single" w:sz="4" w:space="0" w:color="auto"/>
            </w:tcBorders>
            <w:shd w:val="clear" w:color="auto" w:fill="auto"/>
            <w:noWrap/>
            <w:vAlign w:val="center"/>
            <w:hideMark/>
          </w:tcPr>
          <w:p w14:paraId="6AC9B353" w14:textId="77777777" w:rsidR="00891621" w:rsidRPr="000857E6" w:rsidRDefault="00891621" w:rsidP="000857E6">
            <w:pPr>
              <w:jc w:val="center"/>
              <w:rPr>
                <w:color w:val="000000"/>
                <w:sz w:val="10"/>
                <w:szCs w:val="10"/>
              </w:rPr>
            </w:pPr>
            <w:r w:rsidRPr="000857E6">
              <w:rPr>
                <w:color w:val="000000"/>
                <w:sz w:val="10"/>
                <w:szCs w:val="10"/>
              </w:rPr>
              <w:t>433,70</w:t>
            </w:r>
          </w:p>
        </w:tc>
        <w:tc>
          <w:tcPr>
            <w:tcW w:w="226" w:type="pct"/>
            <w:tcBorders>
              <w:top w:val="nil"/>
              <w:left w:val="nil"/>
              <w:bottom w:val="single" w:sz="4" w:space="0" w:color="auto"/>
              <w:right w:val="single" w:sz="4" w:space="0" w:color="auto"/>
            </w:tcBorders>
            <w:shd w:val="clear" w:color="auto" w:fill="auto"/>
            <w:noWrap/>
            <w:vAlign w:val="center"/>
            <w:hideMark/>
          </w:tcPr>
          <w:p w14:paraId="56F17867" w14:textId="77777777" w:rsidR="00891621" w:rsidRPr="000857E6" w:rsidRDefault="00891621" w:rsidP="000857E6">
            <w:pPr>
              <w:jc w:val="center"/>
              <w:rPr>
                <w:color w:val="000000"/>
                <w:sz w:val="10"/>
                <w:szCs w:val="10"/>
              </w:rPr>
            </w:pPr>
            <w:r w:rsidRPr="000857E6">
              <w:rPr>
                <w:color w:val="000000"/>
                <w:sz w:val="10"/>
                <w:szCs w:val="10"/>
              </w:rPr>
              <w:t>433,70</w:t>
            </w:r>
          </w:p>
        </w:tc>
        <w:tc>
          <w:tcPr>
            <w:tcW w:w="132" w:type="pct"/>
            <w:tcBorders>
              <w:top w:val="nil"/>
              <w:left w:val="nil"/>
              <w:bottom w:val="single" w:sz="4" w:space="0" w:color="auto"/>
              <w:right w:val="single" w:sz="4" w:space="0" w:color="auto"/>
            </w:tcBorders>
            <w:shd w:val="clear" w:color="auto" w:fill="auto"/>
            <w:noWrap/>
            <w:vAlign w:val="bottom"/>
            <w:hideMark/>
          </w:tcPr>
          <w:p w14:paraId="08A4EE0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A4B1CA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E97751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374745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5A0C87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E77D089" w14:textId="6BC85DD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588074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E8B1E1B"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4C23278" w14:textId="77777777" w:rsidR="00891621" w:rsidRPr="000857E6" w:rsidRDefault="00891621" w:rsidP="000857E6">
            <w:pPr>
              <w:jc w:val="center"/>
              <w:rPr>
                <w:color w:val="000000"/>
                <w:sz w:val="10"/>
                <w:szCs w:val="10"/>
              </w:rPr>
            </w:pPr>
            <w:r w:rsidRPr="000857E6">
              <w:rPr>
                <w:color w:val="000000"/>
                <w:sz w:val="10"/>
                <w:szCs w:val="10"/>
              </w:rPr>
              <w:t> </w:t>
            </w:r>
          </w:p>
          <w:p w14:paraId="7A5E9F36" w14:textId="1B0EE05E" w:rsidR="00891621" w:rsidRPr="000857E6" w:rsidRDefault="00891621" w:rsidP="000857E6">
            <w:pPr>
              <w:jc w:val="center"/>
              <w:rPr>
                <w:color w:val="000000"/>
                <w:sz w:val="10"/>
                <w:szCs w:val="10"/>
              </w:rPr>
            </w:pPr>
            <w:r w:rsidRPr="000857E6">
              <w:rPr>
                <w:color w:val="000000"/>
                <w:sz w:val="10"/>
                <w:szCs w:val="10"/>
              </w:rPr>
              <w:t> </w:t>
            </w:r>
          </w:p>
          <w:p w14:paraId="3B025AD6" w14:textId="72949CAC" w:rsidR="00891621" w:rsidRPr="000857E6" w:rsidRDefault="00891621" w:rsidP="000857E6">
            <w:pPr>
              <w:rPr>
                <w:color w:val="000000"/>
                <w:sz w:val="10"/>
                <w:szCs w:val="10"/>
              </w:rPr>
            </w:pPr>
          </w:p>
          <w:p w14:paraId="0924E1E6" w14:textId="4073F171"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6FAFC7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5B5094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D318F4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A3232C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D0CA0F6" w14:textId="77777777" w:rsidR="00891621" w:rsidRPr="000857E6" w:rsidRDefault="00891621" w:rsidP="000857E6">
            <w:pPr>
              <w:jc w:val="center"/>
              <w:rPr>
                <w:color w:val="000000"/>
                <w:sz w:val="10"/>
                <w:szCs w:val="10"/>
              </w:rPr>
            </w:pPr>
            <w:r w:rsidRPr="000857E6">
              <w:rPr>
                <w:color w:val="000000"/>
                <w:sz w:val="10"/>
                <w:szCs w:val="10"/>
              </w:rPr>
              <w:t>17</w:t>
            </w:r>
          </w:p>
        </w:tc>
        <w:tc>
          <w:tcPr>
            <w:tcW w:w="328" w:type="pct"/>
            <w:tcBorders>
              <w:top w:val="nil"/>
              <w:left w:val="nil"/>
              <w:bottom w:val="single" w:sz="4" w:space="0" w:color="auto"/>
              <w:right w:val="single" w:sz="4" w:space="0" w:color="auto"/>
            </w:tcBorders>
            <w:shd w:val="clear" w:color="auto" w:fill="auto"/>
            <w:hideMark/>
          </w:tcPr>
          <w:p w14:paraId="6887FDDE" w14:textId="77777777" w:rsidR="00891621" w:rsidRPr="000857E6" w:rsidRDefault="00891621" w:rsidP="000857E6">
            <w:pPr>
              <w:rPr>
                <w:color w:val="000000"/>
                <w:sz w:val="10"/>
                <w:szCs w:val="10"/>
              </w:rPr>
            </w:pPr>
            <w:r w:rsidRPr="000857E6">
              <w:rPr>
                <w:color w:val="000000"/>
                <w:sz w:val="10"/>
                <w:szCs w:val="10"/>
              </w:rPr>
              <w:t>г. Сергиев Посад, ул. Краснофлотская, д. 2</w:t>
            </w:r>
          </w:p>
        </w:tc>
        <w:tc>
          <w:tcPr>
            <w:tcW w:w="143" w:type="pct"/>
            <w:gridSpan w:val="2"/>
            <w:tcBorders>
              <w:top w:val="nil"/>
              <w:left w:val="nil"/>
              <w:bottom w:val="single" w:sz="4" w:space="0" w:color="auto"/>
              <w:right w:val="single" w:sz="4" w:space="0" w:color="auto"/>
            </w:tcBorders>
            <w:shd w:val="clear" w:color="auto" w:fill="auto"/>
            <w:vAlign w:val="center"/>
            <w:hideMark/>
          </w:tcPr>
          <w:p w14:paraId="442326CF" w14:textId="77777777" w:rsidR="00891621" w:rsidRPr="000857E6" w:rsidRDefault="00891621" w:rsidP="000857E6">
            <w:pPr>
              <w:jc w:val="center"/>
              <w:rPr>
                <w:color w:val="000000"/>
                <w:sz w:val="10"/>
                <w:szCs w:val="10"/>
              </w:rPr>
            </w:pPr>
            <w:r w:rsidRPr="000857E6">
              <w:rPr>
                <w:color w:val="000000"/>
                <w:sz w:val="10"/>
                <w:szCs w:val="10"/>
              </w:rPr>
              <w:t>280-п</w:t>
            </w:r>
          </w:p>
        </w:tc>
        <w:tc>
          <w:tcPr>
            <w:tcW w:w="230" w:type="pct"/>
            <w:tcBorders>
              <w:top w:val="nil"/>
              <w:left w:val="nil"/>
              <w:bottom w:val="single" w:sz="4" w:space="0" w:color="auto"/>
              <w:right w:val="single" w:sz="4" w:space="0" w:color="auto"/>
            </w:tcBorders>
            <w:shd w:val="clear" w:color="auto" w:fill="auto"/>
            <w:noWrap/>
            <w:vAlign w:val="center"/>
            <w:hideMark/>
          </w:tcPr>
          <w:p w14:paraId="1394A207"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48189D51"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357FDC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1B05EFE"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nil"/>
              <w:left w:val="nil"/>
              <w:bottom w:val="single" w:sz="4" w:space="0" w:color="auto"/>
              <w:right w:val="single" w:sz="4" w:space="0" w:color="auto"/>
            </w:tcBorders>
            <w:shd w:val="clear" w:color="auto" w:fill="auto"/>
            <w:noWrap/>
            <w:vAlign w:val="center"/>
            <w:hideMark/>
          </w:tcPr>
          <w:p w14:paraId="3638EEB2"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nil"/>
              <w:left w:val="nil"/>
              <w:bottom w:val="single" w:sz="4" w:space="0" w:color="auto"/>
              <w:right w:val="single" w:sz="4" w:space="0" w:color="auto"/>
            </w:tcBorders>
            <w:shd w:val="clear" w:color="auto" w:fill="auto"/>
            <w:noWrap/>
            <w:vAlign w:val="center"/>
            <w:hideMark/>
          </w:tcPr>
          <w:p w14:paraId="4129F3E3" w14:textId="77777777" w:rsidR="00891621" w:rsidRPr="000857E6" w:rsidRDefault="00891621" w:rsidP="000857E6">
            <w:pPr>
              <w:jc w:val="center"/>
              <w:rPr>
                <w:color w:val="000000"/>
                <w:sz w:val="10"/>
                <w:szCs w:val="10"/>
              </w:rPr>
            </w:pPr>
            <w:r w:rsidRPr="000857E6">
              <w:rPr>
                <w:color w:val="000000"/>
                <w:sz w:val="10"/>
                <w:szCs w:val="10"/>
              </w:rPr>
              <w:t>513,00</w:t>
            </w:r>
          </w:p>
        </w:tc>
        <w:tc>
          <w:tcPr>
            <w:tcW w:w="226" w:type="pct"/>
            <w:tcBorders>
              <w:top w:val="nil"/>
              <w:left w:val="nil"/>
              <w:bottom w:val="single" w:sz="4" w:space="0" w:color="auto"/>
              <w:right w:val="single" w:sz="4" w:space="0" w:color="auto"/>
            </w:tcBorders>
            <w:shd w:val="clear" w:color="auto" w:fill="auto"/>
            <w:noWrap/>
            <w:vAlign w:val="center"/>
            <w:hideMark/>
          </w:tcPr>
          <w:p w14:paraId="017E2169" w14:textId="77777777" w:rsidR="00891621" w:rsidRPr="000857E6" w:rsidRDefault="00891621" w:rsidP="000857E6">
            <w:pPr>
              <w:jc w:val="center"/>
              <w:rPr>
                <w:color w:val="000000"/>
                <w:sz w:val="10"/>
                <w:szCs w:val="10"/>
              </w:rPr>
            </w:pPr>
            <w:r w:rsidRPr="000857E6">
              <w:rPr>
                <w:color w:val="000000"/>
                <w:sz w:val="10"/>
                <w:szCs w:val="10"/>
              </w:rPr>
              <w:t>513,00</w:t>
            </w:r>
          </w:p>
        </w:tc>
        <w:tc>
          <w:tcPr>
            <w:tcW w:w="132" w:type="pct"/>
            <w:tcBorders>
              <w:top w:val="nil"/>
              <w:left w:val="nil"/>
              <w:bottom w:val="single" w:sz="4" w:space="0" w:color="auto"/>
              <w:right w:val="single" w:sz="4" w:space="0" w:color="auto"/>
            </w:tcBorders>
            <w:shd w:val="clear" w:color="auto" w:fill="auto"/>
            <w:noWrap/>
            <w:vAlign w:val="bottom"/>
            <w:hideMark/>
          </w:tcPr>
          <w:p w14:paraId="5ED479B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84EEAC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692A70C"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31F326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EDD785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509E6C0" w14:textId="69189426"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7E5F43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BD5EE9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CA48DCD" w14:textId="77777777" w:rsidR="00891621" w:rsidRPr="000857E6" w:rsidRDefault="00891621" w:rsidP="000857E6">
            <w:pPr>
              <w:jc w:val="center"/>
              <w:rPr>
                <w:color w:val="000000"/>
                <w:sz w:val="10"/>
                <w:szCs w:val="10"/>
              </w:rPr>
            </w:pPr>
            <w:r w:rsidRPr="000857E6">
              <w:rPr>
                <w:color w:val="000000"/>
                <w:sz w:val="10"/>
                <w:szCs w:val="10"/>
              </w:rPr>
              <w:t> </w:t>
            </w:r>
          </w:p>
          <w:p w14:paraId="6674442F" w14:textId="1568B2EB" w:rsidR="00891621" w:rsidRPr="000857E6" w:rsidRDefault="00891621" w:rsidP="000857E6">
            <w:pPr>
              <w:jc w:val="center"/>
              <w:rPr>
                <w:color w:val="000000"/>
                <w:sz w:val="10"/>
                <w:szCs w:val="10"/>
              </w:rPr>
            </w:pPr>
            <w:r w:rsidRPr="000857E6">
              <w:rPr>
                <w:color w:val="000000"/>
                <w:sz w:val="10"/>
                <w:szCs w:val="10"/>
              </w:rPr>
              <w:t> </w:t>
            </w:r>
          </w:p>
          <w:p w14:paraId="72B7DE31" w14:textId="12D3E7E7" w:rsidR="00891621" w:rsidRPr="000857E6" w:rsidRDefault="00891621" w:rsidP="000857E6">
            <w:pPr>
              <w:jc w:val="center"/>
              <w:rPr>
                <w:color w:val="000000"/>
                <w:sz w:val="10"/>
                <w:szCs w:val="10"/>
              </w:rPr>
            </w:pPr>
            <w:r w:rsidRPr="000857E6">
              <w:rPr>
                <w:color w:val="000000"/>
                <w:sz w:val="10"/>
                <w:szCs w:val="10"/>
              </w:rPr>
              <w:t> </w:t>
            </w:r>
          </w:p>
          <w:p w14:paraId="150645A0" w14:textId="39AC9822"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CA9C3D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7CB2291"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6F9DA2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B13CEF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2D3C441" w14:textId="77777777" w:rsidR="00891621" w:rsidRPr="000857E6" w:rsidRDefault="00891621" w:rsidP="000857E6">
            <w:pPr>
              <w:jc w:val="center"/>
              <w:rPr>
                <w:color w:val="000000"/>
                <w:sz w:val="10"/>
                <w:szCs w:val="10"/>
              </w:rPr>
            </w:pPr>
            <w:r w:rsidRPr="000857E6">
              <w:rPr>
                <w:color w:val="000000"/>
                <w:sz w:val="10"/>
                <w:szCs w:val="10"/>
              </w:rPr>
              <w:t>18</w:t>
            </w:r>
          </w:p>
        </w:tc>
        <w:tc>
          <w:tcPr>
            <w:tcW w:w="328" w:type="pct"/>
            <w:tcBorders>
              <w:top w:val="nil"/>
              <w:left w:val="nil"/>
              <w:bottom w:val="single" w:sz="4" w:space="0" w:color="auto"/>
              <w:right w:val="single" w:sz="4" w:space="0" w:color="auto"/>
            </w:tcBorders>
            <w:shd w:val="clear" w:color="auto" w:fill="auto"/>
            <w:hideMark/>
          </w:tcPr>
          <w:p w14:paraId="511CCD06" w14:textId="77777777" w:rsidR="00891621" w:rsidRPr="000857E6" w:rsidRDefault="00891621" w:rsidP="000857E6">
            <w:pPr>
              <w:rPr>
                <w:color w:val="000000"/>
                <w:sz w:val="10"/>
                <w:szCs w:val="10"/>
              </w:rPr>
            </w:pPr>
            <w:r w:rsidRPr="000857E6">
              <w:rPr>
                <w:color w:val="000000"/>
                <w:sz w:val="10"/>
                <w:szCs w:val="10"/>
              </w:rPr>
              <w:t>г. Сергиев Посад, ул. Краснофлотская,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58F25018" w14:textId="77777777" w:rsidR="00891621" w:rsidRPr="000857E6" w:rsidRDefault="00891621" w:rsidP="000857E6">
            <w:pPr>
              <w:jc w:val="center"/>
              <w:rPr>
                <w:color w:val="000000"/>
                <w:sz w:val="10"/>
                <w:szCs w:val="10"/>
              </w:rPr>
            </w:pPr>
            <w:r w:rsidRPr="000857E6">
              <w:rPr>
                <w:color w:val="000000"/>
                <w:sz w:val="10"/>
                <w:szCs w:val="10"/>
              </w:rPr>
              <w:t>281-п</w:t>
            </w:r>
          </w:p>
        </w:tc>
        <w:tc>
          <w:tcPr>
            <w:tcW w:w="230" w:type="pct"/>
            <w:tcBorders>
              <w:top w:val="nil"/>
              <w:left w:val="nil"/>
              <w:bottom w:val="single" w:sz="4" w:space="0" w:color="auto"/>
              <w:right w:val="single" w:sz="4" w:space="0" w:color="auto"/>
            </w:tcBorders>
            <w:shd w:val="clear" w:color="auto" w:fill="auto"/>
            <w:noWrap/>
            <w:vAlign w:val="center"/>
            <w:hideMark/>
          </w:tcPr>
          <w:p w14:paraId="62F79EA7"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508E692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263BF27"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7A8FC6E" w14:textId="77777777" w:rsidR="00891621" w:rsidRPr="000857E6" w:rsidRDefault="00891621" w:rsidP="000857E6">
            <w:pPr>
              <w:jc w:val="center"/>
              <w:rPr>
                <w:color w:val="000000"/>
                <w:sz w:val="10"/>
                <w:szCs w:val="10"/>
              </w:rPr>
            </w:pPr>
            <w:r w:rsidRPr="000857E6">
              <w:rPr>
                <w:color w:val="000000"/>
                <w:sz w:val="10"/>
                <w:szCs w:val="10"/>
              </w:rPr>
              <w:t>29</w:t>
            </w:r>
          </w:p>
        </w:tc>
        <w:tc>
          <w:tcPr>
            <w:tcW w:w="181" w:type="pct"/>
            <w:tcBorders>
              <w:top w:val="nil"/>
              <w:left w:val="nil"/>
              <w:bottom w:val="single" w:sz="4" w:space="0" w:color="auto"/>
              <w:right w:val="single" w:sz="4" w:space="0" w:color="auto"/>
            </w:tcBorders>
            <w:shd w:val="clear" w:color="auto" w:fill="auto"/>
            <w:noWrap/>
            <w:vAlign w:val="center"/>
            <w:hideMark/>
          </w:tcPr>
          <w:p w14:paraId="38E8E9D2" w14:textId="77777777" w:rsidR="00891621" w:rsidRPr="000857E6" w:rsidRDefault="00891621" w:rsidP="000857E6">
            <w:pPr>
              <w:jc w:val="center"/>
              <w:rPr>
                <w:color w:val="000000"/>
                <w:sz w:val="10"/>
                <w:szCs w:val="10"/>
              </w:rPr>
            </w:pPr>
            <w:r w:rsidRPr="000857E6">
              <w:rPr>
                <w:color w:val="000000"/>
                <w:sz w:val="10"/>
                <w:szCs w:val="10"/>
              </w:rPr>
              <w:t>29</w:t>
            </w:r>
          </w:p>
        </w:tc>
        <w:tc>
          <w:tcPr>
            <w:tcW w:w="226" w:type="pct"/>
            <w:tcBorders>
              <w:top w:val="nil"/>
              <w:left w:val="nil"/>
              <w:bottom w:val="single" w:sz="4" w:space="0" w:color="auto"/>
              <w:right w:val="single" w:sz="4" w:space="0" w:color="auto"/>
            </w:tcBorders>
            <w:shd w:val="clear" w:color="auto" w:fill="auto"/>
            <w:noWrap/>
            <w:vAlign w:val="center"/>
            <w:hideMark/>
          </w:tcPr>
          <w:p w14:paraId="5A5EF04F" w14:textId="77777777" w:rsidR="00891621" w:rsidRPr="000857E6" w:rsidRDefault="00891621" w:rsidP="000857E6">
            <w:pPr>
              <w:jc w:val="center"/>
              <w:rPr>
                <w:color w:val="000000"/>
                <w:sz w:val="10"/>
                <w:szCs w:val="10"/>
              </w:rPr>
            </w:pPr>
            <w:r w:rsidRPr="000857E6">
              <w:rPr>
                <w:color w:val="000000"/>
                <w:sz w:val="10"/>
                <w:szCs w:val="10"/>
              </w:rPr>
              <w:t>513,20</w:t>
            </w:r>
          </w:p>
        </w:tc>
        <w:tc>
          <w:tcPr>
            <w:tcW w:w="226" w:type="pct"/>
            <w:tcBorders>
              <w:top w:val="nil"/>
              <w:left w:val="nil"/>
              <w:bottom w:val="single" w:sz="4" w:space="0" w:color="auto"/>
              <w:right w:val="single" w:sz="4" w:space="0" w:color="auto"/>
            </w:tcBorders>
            <w:shd w:val="clear" w:color="auto" w:fill="auto"/>
            <w:noWrap/>
            <w:vAlign w:val="center"/>
            <w:hideMark/>
          </w:tcPr>
          <w:p w14:paraId="0735EA6F" w14:textId="77777777" w:rsidR="00891621" w:rsidRPr="000857E6" w:rsidRDefault="00891621" w:rsidP="000857E6">
            <w:pPr>
              <w:jc w:val="center"/>
              <w:rPr>
                <w:color w:val="000000"/>
                <w:sz w:val="10"/>
                <w:szCs w:val="10"/>
              </w:rPr>
            </w:pPr>
            <w:r w:rsidRPr="000857E6">
              <w:rPr>
                <w:color w:val="000000"/>
                <w:sz w:val="10"/>
                <w:szCs w:val="10"/>
              </w:rPr>
              <w:t>513,20</w:t>
            </w:r>
          </w:p>
        </w:tc>
        <w:tc>
          <w:tcPr>
            <w:tcW w:w="132" w:type="pct"/>
            <w:tcBorders>
              <w:top w:val="nil"/>
              <w:left w:val="nil"/>
              <w:bottom w:val="single" w:sz="4" w:space="0" w:color="auto"/>
              <w:right w:val="single" w:sz="4" w:space="0" w:color="auto"/>
            </w:tcBorders>
            <w:shd w:val="clear" w:color="auto" w:fill="auto"/>
            <w:noWrap/>
            <w:vAlign w:val="bottom"/>
            <w:hideMark/>
          </w:tcPr>
          <w:p w14:paraId="3A6F4EB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B2C54C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EBDC90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1D7321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7A8AC6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4494640" w14:textId="26A5A26B"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A18D34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56D1B77"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F101847" w14:textId="77777777" w:rsidR="00891621" w:rsidRPr="000857E6" w:rsidRDefault="00891621" w:rsidP="000857E6">
            <w:pPr>
              <w:jc w:val="center"/>
              <w:rPr>
                <w:color w:val="000000"/>
                <w:sz w:val="10"/>
                <w:szCs w:val="10"/>
              </w:rPr>
            </w:pPr>
            <w:r w:rsidRPr="000857E6">
              <w:rPr>
                <w:color w:val="000000"/>
                <w:sz w:val="10"/>
                <w:szCs w:val="10"/>
              </w:rPr>
              <w:t> </w:t>
            </w:r>
          </w:p>
          <w:p w14:paraId="18D74C78" w14:textId="169D63F3" w:rsidR="00891621" w:rsidRPr="000857E6" w:rsidRDefault="00891621" w:rsidP="000857E6">
            <w:pPr>
              <w:jc w:val="center"/>
              <w:rPr>
                <w:color w:val="000000"/>
                <w:sz w:val="10"/>
                <w:szCs w:val="10"/>
              </w:rPr>
            </w:pPr>
            <w:r w:rsidRPr="000857E6">
              <w:rPr>
                <w:color w:val="000000"/>
                <w:sz w:val="10"/>
                <w:szCs w:val="10"/>
              </w:rPr>
              <w:t> </w:t>
            </w:r>
          </w:p>
          <w:p w14:paraId="01870D2A" w14:textId="494E2866" w:rsidR="00891621" w:rsidRPr="000857E6" w:rsidRDefault="00891621" w:rsidP="000857E6">
            <w:pPr>
              <w:jc w:val="center"/>
              <w:rPr>
                <w:color w:val="000000"/>
                <w:sz w:val="10"/>
                <w:szCs w:val="10"/>
              </w:rPr>
            </w:pPr>
            <w:r w:rsidRPr="000857E6">
              <w:rPr>
                <w:color w:val="000000"/>
                <w:sz w:val="10"/>
                <w:szCs w:val="10"/>
              </w:rPr>
              <w:t> </w:t>
            </w:r>
          </w:p>
          <w:p w14:paraId="41A8002A" w14:textId="6C43D674"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51B319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F4B0C2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D1E363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256886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1F725BA" w14:textId="77777777" w:rsidR="00891621" w:rsidRPr="000857E6" w:rsidRDefault="00891621" w:rsidP="000857E6">
            <w:pPr>
              <w:jc w:val="center"/>
              <w:rPr>
                <w:color w:val="000000"/>
                <w:sz w:val="10"/>
                <w:szCs w:val="10"/>
              </w:rPr>
            </w:pPr>
            <w:r w:rsidRPr="000857E6">
              <w:rPr>
                <w:color w:val="000000"/>
                <w:sz w:val="10"/>
                <w:szCs w:val="10"/>
              </w:rPr>
              <w:t>19</w:t>
            </w:r>
          </w:p>
        </w:tc>
        <w:tc>
          <w:tcPr>
            <w:tcW w:w="328" w:type="pct"/>
            <w:tcBorders>
              <w:top w:val="nil"/>
              <w:left w:val="nil"/>
              <w:bottom w:val="single" w:sz="4" w:space="0" w:color="auto"/>
              <w:right w:val="single" w:sz="4" w:space="0" w:color="auto"/>
            </w:tcBorders>
            <w:shd w:val="clear" w:color="auto" w:fill="auto"/>
            <w:hideMark/>
          </w:tcPr>
          <w:p w14:paraId="316F4EAD" w14:textId="77777777" w:rsidR="00891621" w:rsidRPr="000857E6" w:rsidRDefault="00891621" w:rsidP="000857E6">
            <w:pPr>
              <w:rPr>
                <w:color w:val="000000"/>
                <w:sz w:val="10"/>
                <w:szCs w:val="10"/>
              </w:rPr>
            </w:pPr>
            <w:r w:rsidRPr="000857E6">
              <w:rPr>
                <w:color w:val="000000"/>
                <w:sz w:val="10"/>
                <w:szCs w:val="10"/>
              </w:rPr>
              <w:t>г. Сергиев Посад, ул. Краснофлотская, д. 6</w:t>
            </w:r>
          </w:p>
        </w:tc>
        <w:tc>
          <w:tcPr>
            <w:tcW w:w="143" w:type="pct"/>
            <w:gridSpan w:val="2"/>
            <w:tcBorders>
              <w:top w:val="nil"/>
              <w:left w:val="nil"/>
              <w:bottom w:val="single" w:sz="4" w:space="0" w:color="auto"/>
              <w:right w:val="single" w:sz="4" w:space="0" w:color="auto"/>
            </w:tcBorders>
            <w:shd w:val="clear" w:color="auto" w:fill="auto"/>
            <w:vAlign w:val="center"/>
            <w:hideMark/>
          </w:tcPr>
          <w:p w14:paraId="162A114D" w14:textId="77777777" w:rsidR="00891621" w:rsidRPr="000857E6" w:rsidRDefault="00891621" w:rsidP="000857E6">
            <w:pPr>
              <w:jc w:val="center"/>
              <w:rPr>
                <w:color w:val="000000"/>
                <w:sz w:val="10"/>
                <w:szCs w:val="10"/>
              </w:rPr>
            </w:pPr>
            <w:r w:rsidRPr="000857E6">
              <w:rPr>
                <w:color w:val="000000"/>
                <w:sz w:val="10"/>
                <w:szCs w:val="10"/>
              </w:rPr>
              <w:t>39-ПГ</w:t>
            </w:r>
          </w:p>
        </w:tc>
        <w:tc>
          <w:tcPr>
            <w:tcW w:w="230" w:type="pct"/>
            <w:tcBorders>
              <w:top w:val="nil"/>
              <w:left w:val="nil"/>
              <w:bottom w:val="single" w:sz="4" w:space="0" w:color="auto"/>
              <w:right w:val="single" w:sz="4" w:space="0" w:color="auto"/>
            </w:tcBorders>
            <w:shd w:val="clear" w:color="auto" w:fill="auto"/>
            <w:noWrap/>
            <w:vAlign w:val="center"/>
            <w:hideMark/>
          </w:tcPr>
          <w:p w14:paraId="66E67144"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319423A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1B29AC3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8C0AA4D" w14:textId="77777777" w:rsidR="00891621" w:rsidRPr="000857E6" w:rsidRDefault="00891621" w:rsidP="000857E6">
            <w:pPr>
              <w:jc w:val="center"/>
              <w:rPr>
                <w:color w:val="000000"/>
                <w:sz w:val="10"/>
                <w:szCs w:val="10"/>
              </w:rPr>
            </w:pPr>
            <w:r w:rsidRPr="000857E6">
              <w:rPr>
                <w:color w:val="000000"/>
                <w:sz w:val="10"/>
                <w:szCs w:val="10"/>
              </w:rPr>
              <w:t>44</w:t>
            </w:r>
          </w:p>
        </w:tc>
        <w:tc>
          <w:tcPr>
            <w:tcW w:w="181" w:type="pct"/>
            <w:tcBorders>
              <w:top w:val="nil"/>
              <w:left w:val="nil"/>
              <w:bottom w:val="single" w:sz="4" w:space="0" w:color="auto"/>
              <w:right w:val="single" w:sz="4" w:space="0" w:color="auto"/>
            </w:tcBorders>
            <w:shd w:val="clear" w:color="auto" w:fill="auto"/>
            <w:noWrap/>
            <w:vAlign w:val="center"/>
            <w:hideMark/>
          </w:tcPr>
          <w:p w14:paraId="02520A2B" w14:textId="77777777" w:rsidR="00891621" w:rsidRPr="000857E6" w:rsidRDefault="00891621" w:rsidP="000857E6">
            <w:pPr>
              <w:jc w:val="center"/>
              <w:rPr>
                <w:color w:val="000000"/>
                <w:sz w:val="10"/>
                <w:szCs w:val="10"/>
              </w:rPr>
            </w:pPr>
            <w:r w:rsidRPr="000857E6">
              <w:rPr>
                <w:color w:val="000000"/>
                <w:sz w:val="10"/>
                <w:szCs w:val="10"/>
              </w:rPr>
              <w:t>44</w:t>
            </w:r>
          </w:p>
        </w:tc>
        <w:tc>
          <w:tcPr>
            <w:tcW w:w="226" w:type="pct"/>
            <w:tcBorders>
              <w:top w:val="nil"/>
              <w:left w:val="nil"/>
              <w:bottom w:val="single" w:sz="4" w:space="0" w:color="auto"/>
              <w:right w:val="single" w:sz="4" w:space="0" w:color="auto"/>
            </w:tcBorders>
            <w:shd w:val="clear" w:color="auto" w:fill="auto"/>
            <w:noWrap/>
            <w:vAlign w:val="center"/>
            <w:hideMark/>
          </w:tcPr>
          <w:p w14:paraId="205CBDF5" w14:textId="77777777" w:rsidR="00891621" w:rsidRPr="000857E6" w:rsidRDefault="00891621" w:rsidP="000857E6">
            <w:pPr>
              <w:jc w:val="center"/>
              <w:rPr>
                <w:color w:val="000000"/>
                <w:sz w:val="10"/>
                <w:szCs w:val="10"/>
              </w:rPr>
            </w:pPr>
            <w:r w:rsidRPr="000857E6">
              <w:rPr>
                <w:color w:val="000000"/>
                <w:sz w:val="10"/>
                <w:szCs w:val="10"/>
              </w:rPr>
              <w:t>675,30</w:t>
            </w:r>
          </w:p>
        </w:tc>
        <w:tc>
          <w:tcPr>
            <w:tcW w:w="226" w:type="pct"/>
            <w:tcBorders>
              <w:top w:val="nil"/>
              <w:left w:val="nil"/>
              <w:bottom w:val="single" w:sz="4" w:space="0" w:color="auto"/>
              <w:right w:val="single" w:sz="4" w:space="0" w:color="auto"/>
            </w:tcBorders>
            <w:shd w:val="clear" w:color="auto" w:fill="auto"/>
            <w:noWrap/>
            <w:vAlign w:val="center"/>
            <w:hideMark/>
          </w:tcPr>
          <w:p w14:paraId="20F02B89" w14:textId="77777777" w:rsidR="00891621" w:rsidRPr="000857E6" w:rsidRDefault="00891621" w:rsidP="000857E6">
            <w:pPr>
              <w:jc w:val="center"/>
              <w:rPr>
                <w:color w:val="000000"/>
                <w:sz w:val="10"/>
                <w:szCs w:val="10"/>
              </w:rPr>
            </w:pPr>
            <w:r w:rsidRPr="000857E6">
              <w:rPr>
                <w:color w:val="000000"/>
                <w:sz w:val="10"/>
                <w:szCs w:val="10"/>
              </w:rPr>
              <w:t>675,30</w:t>
            </w:r>
          </w:p>
        </w:tc>
        <w:tc>
          <w:tcPr>
            <w:tcW w:w="132" w:type="pct"/>
            <w:tcBorders>
              <w:top w:val="nil"/>
              <w:left w:val="nil"/>
              <w:bottom w:val="single" w:sz="4" w:space="0" w:color="auto"/>
              <w:right w:val="single" w:sz="4" w:space="0" w:color="auto"/>
            </w:tcBorders>
            <w:shd w:val="clear" w:color="auto" w:fill="auto"/>
            <w:noWrap/>
            <w:vAlign w:val="bottom"/>
            <w:hideMark/>
          </w:tcPr>
          <w:p w14:paraId="38C2F4D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A37E6A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D984286"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53CEED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DA27D2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799DA5B" w14:textId="374D5301"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45AC89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9CE72DD"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D554064" w14:textId="77777777" w:rsidR="00891621" w:rsidRPr="000857E6" w:rsidRDefault="00891621" w:rsidP="000857E6">
            <w:pPr>
              <w:jc w:val="center"/>
              <w:rPr>
                <w:color w:val="000000"/>
                <w:sz w:val="10"/>
                <w:szCs w:val="10"/>
              </w:rPr>
            </w:pPr>
            <w:r w:rsidRPr="000857E6">
              <w:rPr>
                <w:color w:val="000000"/>
                <w:sz w:val="10"/>
                <w:szCs w:val="10"/>
              </w:rPr>
              <w:t> </w:t>
            </w:r>
          </w:p>
          <w:p w14:paraId="0256265B" w14:textId="37CB5B1B" w:rsidR="00891621" w:rsidRPr="000857E6" w:rsidRDefault="00891621" w:rsidP="000857E6">
            <w:pPr>
              <w:rPr>
                <w:color w:val="000000"/>
                <w:sz w:val="10"/>
                <w:szCs w:val="10"/>
              </w:rPr>
            </w:pPr>
            <w:r w:rsidRPr="000857E6">
              <w:rPr>
                <w:color w:val="000000"/>
                <w:sz w:val="10"/>
                <w:szCs w:val="10"/>
              </w:rPr>
              <w:t> </w:t>
            </w:r>
          </w:p>
          <w:p w14:paraId="672559F6" w14:textId="25713049"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EF92CA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832C6E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F065E25"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873B596"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CBCDFBD" w14:textId="77777777" w:rsidR="00891621" w:rsidRPr="000857E6" w:rsidRDefault="00891621" w:rsidP="000857E6">
            <w:pPr>
              <w:jc w:val="center"/>
              <w:rPr>
                <w:color w:val="000000"/>
                <w:sz w:val="10"/>
                <w:szCs w:val="10"/>
              </w:rPr>
            </w:pPr>
            <w:r w:rsidRPr="000857E6">
              <w:rPr>
                <w:color w:val="000000"/>
                <w:sz w:val="10"/>
                <w:szCs w:val="10"/>
              </w:rPr>
              <w:t>20</w:t>
            </w:r>
          </w:p>
        </w:tc>
        <w:tc>
          <w:tcPr>
            <w:tcW w:w="328" w:type="pct"/>
            <w:tcBorders>
              <w:top w:val="nil"/>
              <w:left w:val="nil"/>
              <w:bottom w:val="single" w:sz="4" w:space="0" w:color="auto"/>
              <w:right w:val="single" w:sz="4" w:space="0" w:color="auto"/>
            </w:tcBorders>
            <w:shd w:val="clear" w:color="auto" w:fill="auto"/>
            <w:hideMark/>
          </w:tcPr>
          <w:p w14:paraId="24E05890" w14:textId="77777777" w:rsidR="00891621" w:rsidRPr="000857E6" w:rsidRDefault="00891621" w:rsidP="000857E6">
            <w:pPr>
              <w:rPr>
                <w:color w:val="000000"/>
                <w:sz w:val="10"/>
                <w:szCs w:val="10"/>
              </w:rPr>
            </w:pPr>
            <w:r w:rsidRPr="000857E6">
              <w:rPr>
                <w:color w:val="000000"/>
                <w:sz w:val="10"/>
                <w:szCs w:val="10"/>
              </w:rPr>
              <w:t>г. Сергиев Посад, ул. Крупской, д. 16/1</w:t>
            </w:r>
          </w:p>
        </w:tc>
        <w:tc>
          <w:tcPr>
            <w:tcW w:w="143" w:type="pct"/>
            <w:gridSpan w:val="2"/>
            <w:tcBorders>
              <w:top w:val="nil"/>
              <w:left w:val="nil"/>
              <w:bottom w:val="single" w:sz="4" w:space="0" w:color="auto"/>
              <w:right w:val="single" w:sz="4" w:space="0" w:color="auto"/>
            </w:tcBorders>
            <w:shd w:val="clear" w:color="auto" w:fill="auto"/>
            <w:vAlign w:val="center"/>
            <w:hideMark/>
          </w:tcPr>
          <w:p w14:paraId="4DB24C60" w14:textId="77777777" w:rsidR="00891621" w:rsidRPr="000857E6" w:rsidRDefault="00891621" w:rsidP="000857E6">
            <w:pPr>
              <w:jc w:val="center"/>
              <w:rPr>
                <w:color w:val="000000"/>
                <w:sz w:val="10"/>
                <w:szCs w:val="10"/>
              </w:rPr>
            </w:pPr>
            <w:r w:rsidRPr="000857E6">
              <w:rPr>
                <w:color w:val="000000"/>
                <w:sz w:val="10"/>
                <w:szCs w:val="10"/>
              </w:rPr>
              <w:t>278-п</w:t>
            </w:r>
          </w:p>
        </w:tc>
        <w:tc>
          <w:tcPr>
            <w:tcW w:w="230" w:type="pct"/>
            <w:tcBorders>
              <w:top w:val="nil"/>
              <w:left w:val="nil"/>
              <w:bottom w:val="single" w:sz="4" w:space="0" w:color="auto"/>
              <w:right w:val="single" w:sz="4" w:space="0" w:color="auto"/>
            </w:tcBorders>
            <w:shd w:val="clear" w:color="auto" w:fill="auto"/>
            <w:noWrap/>
            <w:vAlign w:val="center"/>
            <w:hideMark/>
          </w:tcPr>
          <w:p w14:paraId="4C28E454"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57CC421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210EC9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E51FE9A" w14:textId="77777777" w:rsidR="00891621" w:rsidRPr="000857E6" w:rsidRDefault="00891621" w:rsidP="000857E6">
            <w:pPr>
              <w:jc w:val="center"/>
              <w:rPr>
                <w:color w:val="000000"/>
                <w:sz w:val="10"/>
                <w:szCs w:val="10"/>
              </w:rPr>
            </w:pPr>
            <w:r w:rsidRPr="000857E6">
              <w:rPr>
                <w:color w:val="000000"/>
                <w:sz w:val="10"/>
                <w:szCs w:val="10"/>
              </w:rPr>
              <w:t>100</w:t>
            </w:r>
          </w:p>
        </w:tc>
        <w:tc>
          <w:tcPr>
            <w:tcW w:w="181" w:type="pct"/>
            <w:tcBorders>
              <w:top w:val="nil"/>
              <w:left w:val="nil"/>
              <w:bottom w:val="single" w:sz="4" w:space="0" w:color="auto"/>
              <w:right w:val="single" w:sz="4" w:space="0" w:color="auto"/>
            </w:tcBorders>
            <w:shd w:val="clear" w:color="auto" w:fill="auto"/>
            <w:noWrap/>
            <w:vAlign w:val="center"/>
            <w:hideMark/>
          </w:tcPr>
          <w:p w14:paraId="5AA1434B" w14:textId="77777777" w:rsidR="00891621" w:rsidRPr="000857E6" w:rsidRDefault="00891621" w:rsidP="000857E6">
            <w:pPr>
              <w:jc w:val="center"/>
              <w:rPr>
                <w:color w:val="000000"/>
                <w:sz w:val="10"/>
                <w:szCs w:val="10"/>
              </w:rPr>
            </w:pPr>
            <w:r w:rsidRPr="000857E6">
              <w:rPr>
                <w:color w:val="000000"/>
                <w:sz w:val="10"/>
                <w:szCs w:val="10"/>
              </w:rPr>
              <w:t>100</w:t>
            </w:r>
          </w:p>
        </w:tc>
        <w:tc>
          <w:tcPr>
            <w:tcW w:w="226" w:type="pct"/>
            <w:tcBorders>
              <w:top w:val="nil"/>
              <w:left w:val="nil"/>
              <w:bottom w:val="single" w:sz="4" w:space="0" w:color="auto"/>
              <w:right w:val="single" w:sz="4" w:space="0" w:color="auto"/>
            </w:tcBorders>
            <w:shd w:val="clear" w:color="auto" w:fill="auto"/>
            <w:noWrap/>
            <w:vAlign w:val="center"/>
            <w:hideMark/>
          </w:tcPr>
          <w:p w14:paraId="779F7D11" w14:textId="77777777" w:rsidR="00891621" w:rsidRPr="000857E6" w:rsidRDefault="00891621" w:rsidP="000857E6">
            <w:pPr>
              <w:jc w:val="center"/>
              <w:rPr>
                <w:color w:val="000000"/>
                <w:sz w:val="10"/>
                <w:szCs w:val="10"/>
              </w:rPr>
            </w:pPr>
            <w:r w:rsidRPr="000857E6">
              <w:rPr>
                <w:color w:val="000000"/>
                <w:sz w:val="10"/>
                <w:szCs w:val="10"/>
              </w:rPr>
              <w:t>1 304,90</w:t>
            </w:r>
          </w:p>
        </w:tc>
        <w:tc>
          <w:tcPr>
            <w:tcW w:w="226" w:type="pct"/>
            <w:tcBorders>
              <w:top w:val="nil"/>
              <w:left w:val="nil"/>
              <w:bottom w:val="single" w:sz="4" w:space="0" w:color="auto"/>
              <w:right w:val="single" w:sz="4" w:space="0" w:color="auto"/>
            </w:tcBorders>
            <w:shd w:val="clear" w:color="auto" w:fill="auto"/>
            <w:noWrap/>
            <w:vAlign w:val="center"/>
            <w:hideMark/>
          </w:tcPr>
          <w:p w14:paraId="3C8DF9CD" w14:textId="77777777" w:rsidR="00891621" w:rsidRPr="000857E6" w:rsidRDefault="00891621" w:rsidP="000857E6">
            <w:pPr>
              <w:jc w:val="center"/>
              <w:rPr>
                <w:color w:val="000000"/>
                <w:sz w:val="10"/>
                <w:szCs w:val="10"/>
              </w:rPr>
            </w:pPr>
            <w:r w:rsidRPr="000857E6">
              <w:rPr>
                <w:color w:val="000000"/>
                <w:sz w:val="10"/>
                <w:szCs w:val="10"/>
              </w:rPr>
              <w:t>1 304,90</w:t>
            </w:r>
          </w:p>
        </w:tc>
        <w:tc>
          <w:tcPr>
            <w:tcW w:w="132" w:type="pct"/>
            <w:tcBorders>
              <w:top w:val="nil"/>
              <w:left w:val="nil"/>
              <w:bottom w:val="single" w:sz="4" w:space="0" w:color="auto"/>
              <w:right w:val="single" w:sz="4" w:space="0" w:color="auto"/>
            </w:tcBorders>
            <w:shd w:val="clear" w:color="auto" w:fill="auto"/>
            <w:noWrap/>
            <w:vAlign w:val="bottom"/>
            <w:hideMark/>
          </w:tcPr>
          <w:p w14:paraId="2DB4F46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211FA5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6BD1E3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03DED1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2BC7606"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BED1EEF" w14:textId="6DC6F740"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2C89D19"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53FC5F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A122A71" w14:textId="1F8128E5" w:rsidR="00891621" w:rsidRPr="000857E6" w:rsidRDefault="00891621" w:rsidP="000857E6">
            <w:pPr>
              <w:jc w:val="center"/>
              <w:rPr>
                <w:color w:val="000000"/>
                <w:sz w:val="10"/>
                <w:szCs w:val="10"/>
              </w:rPr>
            </w:pPr>
          </w:p>
          <w:p w14:paraId="3979865F" w14:textId="0624BA77" w:rsidR="00891621" w:rsidRPr="000857E6" w:rsidRDefault="00891621" w:rsidP="000857E6">
            <w:pPr>
              <w:jc w:val="center"/>
              <w:rPr>
                <w:color w:val="000000"/>
                <w:sz w:val="10"/>
                <w:szCs w:val="10"/>
              </w:rPr>
            </w:pPr>
            <w:r w:rsidRPr="000857E6">
              <w:rPr>
                <w:color w:val="000000"/>
                <w:sz w:val="10"/>
                <w:szCs w:val="10"/>
              </w:rPr>
              <w:t> </w:t>
            </w:r>
          </w:p>
          <w:p w14:paraId="36B9E27D" w14:textId="01B5E0B1"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432A29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59431C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1467E9A"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95B8B98"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A09F497" w14:textId="77777777" w:rsidR="00891621" w:rsidRPr="000857E6" w:rsidRDefault="00891621" w:rsidP="000857E6">
            <w:pPr>
              <w:jc w:val="center"/>
              <w:rPr>
                <w:color w:val="000000"/>
                <w:sz w:val="10"/>
                <w:szCs w:val="10"/>
              </w:rPr>
            </w:pPr>
            <w:r w:rsidRPr="000857E6">
              <w:rPr>
                <w:color w:val="000000"/>
                <w:sz w:val="10"/>
                <w:szCs w:val="10"/>
              </w:rPr>
              <w:t>21</w:t>
            </w:r>
          </w:p>
        </w:tc>
        <w:tc>
          <w:tcPr>
            <w:tcW w:w="328" w:type="pct"/>
            <w:tcBorders>
              <w:top w:val="nil"/>
              <w:left w:val="nil"/>
              <w:bottom w:val="single" w:sz="4" w:space="0" w:color="auto"/>
              <w:right w:val="single" w:sz="4" w:space="0" w:color="auto"/>
            </w:tcBorders>
            <w:shd w:val="clear" w:color="auto" w:fill="auto"/>
            <w:hideMark/>
          </w:tcPr>
          <w:p w14:paraId="5AF90811" w14:textId="77777777" w:rsidR="00891621" w:rsidRPr="000857E6" w:rsidRDefault="00891621" w:rsidP="000857E6">
            <w:pPr>
              <w:rPr>
                <w:color w:val="000000"/>
                <w:sz w:val="10"/>
                <w:szCs w:val="10"/>
              </w:rPr>
            </w:pPr>
            <w:r w:rsidRPr="000857E6">
              <w:rPr>
                <w:color w:val="000000"/>
                <w:sz w:val="10"/>
                <w:szCs w:val="10"/>
              </w:rPr>
              <w:t>г. Сергиев Посад, ул. Маслиева, д. 2</w:t>
            </w:r>
          </w:p>
        </w:tc>
        <w:tc>
          <w:tcPr>
            <w:tcW w:w="143" w:type="pct"/>
            <w:gridSpan w:val="2"/>
            <w:tcBorders>
              <w:top w:val="nil"/>
              <w:left w:val="nil"/>
              <w:bottom w:val="single" w:sz="4" w:space="0" w:color="auto"/>
              <w:right w:val="single" w:sz="4" w:space="0" w:color="auto"/>
            </w:tcBorders>
            <w:shd w:val="clear" w:color="auto" w:fill="auto"/>
            <w:vAlign w:val="center"/>
            <w:hideMark/>
          </w:tcPr>
          <w:p w14:paraId="1EB74B65" w14:textId="77777777" w:rsidR="00891621" w:rsidRPr="000857E6" w:rsidRDefault="00891621" w:rsidP="000857E6">
            <w:pPr>
              <w:jc w:val="center"/>
              <w:rPr>
                <w:color w:val="000000"/>
                <w:sz w:val="10"/>
                <w:szCs w:val="10"/>
              </w:rPr>
            </w:pPr>
            <w:r w:rsidRPr="000857E6">
              <w:rPr>
                <w:color w:val="000000"/>
                <w:sz w:val="10"/>
                <w:szCs w:val="10"/>
              </w:rPr>
              <w:t>211-п</w:t>
            </w:r>
          </w:p>
        </w:tc>
        <w:tc>
          <w:tcPr>
            <w:tcW w:w="230" w:type="pct"/>
            <w:tcBorders>
              <w:top w:val="nil"/>
              <w:left w:val="nil"/>
              <w:bottom w:val="single" w:sz="4" w:space="0" w:color="auto"/>
              <w:right w:val="single" w:sz="4" w:space="0" w:color="auto"/>
            </w:tcBorders>
            <w:shd w:val="clear" w:color="auto" w:fill="auto"/>
            <w:noWrap/>
            <w:vAlign w:val="center"/>
            <w:hideMark/>
          </w:tcPr>
          <w:p w14:paraId="78D425A6" w14:textId="77777777" w:rsidR="00891621" w:rsidRPr="000857E6" w:rsidRDefault="00891621" w:rsidP="000857E6">
            <w:pPr>
              <w:jc w:val="center"/>
              <w:rPr>
                <w:color w:val="000000"/>
                <w:sz w:val="10"/>
                <w:szCs w:val="10"/>
              </w:rPr>
            </w:pPr>
            <w:r w:rsidRPr="000857E6">
              <w:rPr>
                <w:color w:val="000000"/>
                <w:sz w:val="10"/>
                <w:szCs w:val="10"/>
              </w:rPr>
              <w:t>02.06.2017</w:t>
            </w:r>
          </w:p>
        </w:tc>
        <w:tc>
          <w:tcPr>
            <w:tcW w:w="181" w:type="pct"/>
            <w:tcBorders>
              <w:top w:val="nil"/>
              <w:left w:val="nil"/>
              <w:bottom w:val="single" w:sz="4" w:space="0" w:color="auto"/>
              <w:right w:val="single" w:sz="4" w:space="0" w:color="auto"/>
            </w:tcBorders>
            <w:shd w:val="clear" w:color="auto" w:fill="auto"/>
            <w:noWrap/>
            <w:vAlign w:val="center"/>
            <w:hideMark/>
          </w:tcPr>
          <w:p w14:paraId="7DB547D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E91EAB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EE6E9DE" w14:textId="77777777" w:rsidR="00891621" w:rsidRPr="000857E6" w:rsidRDefault="00891621" w:rsidP="000857E6">
            <w:pPr>
              <w:jc w:val="center"/>
              <w:rPr>
                <w:color w:val="000000"/>
                <w:sz w:val="10"/>
                <w:szCs w:val="10"/>
              </w:rPr>
            </w:pPr>
            <w:r w:rsidRPr="000857E6">
              <w:rPr>
                <w:color w:val="000000"/>
                <w:sz w:val="10"/>
                <w:szCs w:val="10"/>
              </w:rPr>
              <w:t>22</w:t>
            </w:r>
          </w:p>
        </w:tc>
        <w:tc>
          <w:tcPr>
            <w:tcW w:w="181" w:type="pct"/>
            <w:tcBorders>
              <w:top w:val="nil"/>
              <w:left w:val="nil"/>
              <w:bottom w:val="single" w:sz="4" w:space="0" w:color="auto"/>
              <w:right w:val="single" w:sz="4" w:space="0" w:color="auto"/>
            </w:tcBorders>
            <w:shd w:val="clear" w:color="auto" w:fill="auto"/>
            <w:noWrap/>
            <w:vAlign w:val="center"/>
            <w:hideMark/>
          </w:tcPr>
          <w:p w14:paraId="6BA6ACA2" w14:textId="77777777" w:rsidR="00891621" w:rsidRPr="000857E6" w:rsidRDefault="00891621" w:rsidP="000857E6">
            <w:pPr>
              <w:jc w:val="center"/>
              <w:rPr>
                <w:color w:val="000000"/>
                <w:sz w:val="10"/>
                <w:szCs w:val="10"/>
              </w:rPr>
            </w:pPr>
            <w:r w:rsidRPr="000857E6">
              <w:rPr>
                <w:color w:val="000000"/>
                <w:sz w:val="10"/>
                <w:szCs w:val="10"/>
              </w:rPr>
              <w:t>22</w:t>
            </w:r>
          </w:p>
        </w:tc>
        <w:tc>
          <w:tcPr>
            <w:tcW w:w="226" w:type="pct"/>
            <w:tcBorders>
              <w:top w:val="nil"/>
              <w:left w:val="nil"/>
              <w:bottom w:val="single" w:sz="4" w:space="0" w:color="auto"/>
              <w:right w:val="single" w:sz="4" w:space="0" w:color="auto"/>
            </w:tcBorders>
            <w:shd w:val="clear" w:color="auto" w:fill="auto"/>
            <w:noWrap/>
            <w:vAlign w:val="center"/>
            <w:hideMark/>
          </w:tcPr>
          <w:p w14:paraId="7439AB86" w14:textId="77777777" w:rsidR="00891621" w:rsidRPr="000857E6" w:rsidRDefault="00891621" w:rsidP="000857E6">
            <w:pPr>
              <w:jc w:val="center"/>
              <w:rPr>
                <w:color w:val="000000"/>
                <w:sz w:val="10"/>
                <w:szCs w:val="10"/>
              </w:rPr>
            </w:pPr>
            <w:r w:rsidRPr="000857E6">
              <w:rPr>
                <w:color w:val="000000"/>
                <w:sz w:val="10"/>
                <w:szCs w:val="10"/>
              </w:rPr>
              <w:t>452,80</w:t>
            </w:r>
          </w:p>
        </w:tc>
        <w:tc>
          <w:tcPr>
            <w:tcW w:w="226" w:type="pct"/>
            <w:tcBorders>
              <w:top w:val="nil"/>
              <w:left w:val="nil"/>
              <w:bottom w:val="single" w:sz="4" w:space="0" w:color="auto"/>
              <w:right w:val="single" w:sz="4" w:space="0" w:color="auto"/>
            </w:tcBorders>
            <w:shd w:val="clear" w:color="auto" w:fill="auto"/>
            <w:noWrap/>
            <w:vAlign w:val="center"/>
            <w:hideMark/>
          </w:tcPr>
          <w:p w14:paraId="63762A70" w14:textId="77777777" w:rsidR="00891621" w:rsidRPr="000857E6" w:rsidRDefault="00891621" w:rsidP="000857E6">
            <w:pPr>
              <w:jc w:val="center"/>
              <w:rPr>
                <w:color w:val="000000"/>
                <w:sz w:val="10"/>
                <w:szCs w:val="10"/>
              </w:rPr>
            </w:pPr>
            <w:r w:rsidRPr="000857E6">
              <w:rPr>
                <w:color w:val="000000"/>
                <w:sz w:val="10"/>
                <w:szCs w:val="10"/>
              </w:rPr>
              <w:t>452,80</w:t>
            </w:r>
          </w:p>
        </w:tc>
        <w:tc>
          <w:tcPr>
            <w:tcW w:w="132" w:type="pct"/>
            <w:tcBorders>
              <w:top w:val="nil"/>
              <w:left w:val="nil"/>
              <w:bottom w:val="single" w:sz="4" w:space="0" w:color="auto"/>
              <w:right w:val="single" w:sz="4" w:space="0" w:color="auto"/>
            </w:tcBorders>
            <w:shd w:val="clear" w:color="auto" w:fill="auto"/>
            <w:noWrap/>
            <w:vAlign w:val="bottom"/>
            <w:hideMark/>
          </w:tcPr>
          <w:p w14:paraId="4747072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AE9E4F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A01BF5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016E7E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9CBDE6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0241650" w14:textId="3973DDB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378ABE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7681A5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C251C7C" w14:textId="77777777" w:rsidR="00891621" w:rsidRPr="000857E6" w:rsidRDefault="00891621" w:rsidP="000857E6">
            <w:pPr>
              <w:jc w:val="center"/>
              <w:rPr>
                <w:color w:val="000000"/>
                <w:sz w:val="10"/>
                <w:szCs w:val="10"/>
              </w:rPr>
            </w:pPr>
            <w:r w:rsidRPr="000857E6">
              <w:rPr>
                <w:color w:val="000000"/>
                <w:sz w:val="10"/>
                <w:szCs w:val="10"/>
              </w:rPr>
              <w:t> </w:t>
            </w:r>
          </w:p>
          <w:p w14:paraId="5403F14F" w14:textId="0087B2C1" w:rsidR="00891621" w:rsidRPr="000857E6" w:rsidRDefault="00891621" w:rsidP="000857E6">
            <w:pPr>
              <w:jc w:val="center"/>
              <w:rPr>
                <w:color w:val="000000"/>
                <w:sz w:val="10"/>
                <w:szCs w:val="10"/>
              </w:rPr>
            </w:pPr>
          </w:p>
          <w:p w14:paraId="3247EE64" w14:textId="7DA592F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0C91504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DC1F82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55AD99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D297DB6"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8071019" w14:textId="77777777" w:rsidR="00891621" w:rsidRPr="000857E6" w:rsidRDefault="00891621" w:rsidP="000857E6">
            <w:pPr>
              <w:jc w:val="center"/>
              <w:rPr>
                <w:color w:val="000000"/>
                <w:sz w:val="10"/>
                <w:szCs w:val="10"/>
              </w:rPr>
            </w:pPr>
            <w:r w:rsidRPr="000857E6">
              <w:rPr>
                <w:color w:val="000000"/>
                <w:sz w:val="10"/>
                <w:szCs w:val="10"/>
              </w:rPr>
              <w:t>22</w:t>
            </w:r>
          </w:p>
        </w:tc>
        <w:tc>
          <w:tcPr>
            <w:tcW w:w="328" w:type="pct"/>
            <w:tcBorders>
              <w:top w:val="nil"/>
              <w:left w:val="nil"/>
              <w:bottom w:val="single" w:sz="4" w:space="0" w:color="auto"/>
              <w:right w:val="single" w:sz="4" w:space="0" w:color="auto"/>
            </w:tcBorders>
            <w:shd w:val="clear" w:color="auto" w:fill="auto"/>
            <w:hideMark/>
          </w:tcPr>
          <w:p w14:paraId="72016CAA" w14:textId="77777777" w:rsidR="00891621" w:rsidRPr="000857E6" w:rsidRDefault="00891621" w:rsidP="000857E6">
            <w:pPr>
              <w:rPr>
                <w:color w:val="000000"/>
                <w:sz w:val="10"/>
                <w:szCs w:val="10"/>
              </w:rPr>
            </w:pPr>
            <w:r w:rsidRPr="000857E6">
              <w:rPr>
                <w:color w:val="000000"/>
                <w:sz w:val="10"/>
                <w:szCs w:val="10"/>
              </w:rPr>
              <w:t>г. Сергиев Посад, ул. Маслиева, д. 3</w:t>
            </w:r>
          </w:p>
        </w:tc>
        <w:tc>
          <w:tcPr>
            <w:tcW w:w="143" w:type="pct"/>
            <w:gridSpan w:val="2"/>
            <w:tcBorders>
              <w:top w:val="nil"/>
              <w:left w:val="nil"/>
              <w:bottom w:val="single" w:sz="4" w:space="0" w:color="auto"/>
              <w:right w:val="single" w:sz="4" w:space="0" w:color="auto"/>
            </w:tcBorders>
            <w:shd w:val="clear" w:color="auto" w:fill="auto"/>
            <w:vAlign w:val="center"/>
            <w:hideMark/>
          </w:tcPr>
          <w:p w14:paraId="3BB2B0F1" w14:textId="77777777" w:rsidR="00891621" w:rsidRPr="000857E6" w:rsidRDefault="00891621" w:rsidP="000857E6">
            <w:pPr>
              <w:jc w:val="center"/>
              <w:rPr>
                <w:color w:val="000000"/>
                <w:sz w:val="10"/>
                <w:szCs w:val="10"/>
              </w:rPr>
            </w:pPr>
            <w:r w:rsidRPr="000857E6">
              <w:rPr>
                <w:color w:val="000000"/>
                <w:sz w:val="10"/>
                <w:szCs w:val="10"/>
              </w:rPr>
              <w:t>232-п</w:t>
            </w:r>
          </w:p>
        </w:tc>
        <w:tc>
          <w:tcPr>
            <w:tcW w:w="230" w:type="pct"/>
            <w:tcBorders>
              <w:top w:val="nil"/>
              <w:left w:val="nil"/>
              <w:bottom w:val="single" w:sz="4" w:space="0" w:color="auto"/>
              <w:right w:val="single" w:sz="4" w:space="0" w:color="auto"/>
            </w:tcBorders>
            <w:shd w:val="clear" w:color="auto" w:fill="auto"/>
            <w:noWrap/>
            <w:vAlign w:val="center"/>
            <w:hideMark/>
          </w:tcPr>
          <w:p w14:paraId="513AD8B4" w14:textId="77777777" w:rsidR="00891621" w:rsidRPr="000857E6" w:rsidRDefault="00891621" w:rsidP="000857E6">
            <w:pPr>
              <w:jc w:val="center"/>
              <w:rPr>
                <w:color w:val="000000"/>
                <w:sz w:val="10"/>
                <w:szCs w:val="10"/>
              </w:rPr>
            </w:pPr>
            <w:r w:rsidRPr="000857E6">
              <w:rPr>
                <w:color w:val="000000"/>
                <w:sz w:val="10"/>
                <w:szCs w:val="10"/>
              </w:rPr>
              <w:t>16.06.2017</w:t>
            </w:r>
          </w:p>
        </w:tc>
        <w:tc>
          <w:tcPr>
            <w:tcW w:w="181" w:type="pct"/>
            <w:tcBorders>
              <w:top w:val="nil"/>
              <w:left w:val="nil"/>
              <w:bottom w:val="single" w:sz="4" w:space="0" w:color="auto"/>
              <w:right w:val="single" w:sz="4" w:space="0" w:color="auto"/>
            </w:tcBorders>
            <w:shd w:val="clear" w:color="auto" w:fill="auto"/>
            <w:noWrap/>
            <w:vAlign w:val="center"/>
            <w:hideMark/>
          </w:tcPr>
          <w:p w14:paraId="59985259"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39BFBD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21878CF" w14:textId="77777777" w:rsidR="00891621" w:rsidRPr="000857E6" w:rsidRDefault="00891621" w:rsidP="000857E6">
            <w:pPr>
              <w:jc w:val="center"/>
              <w:rPr>
                <w:color w:val="000000"/>
                <w:sz w:val="10"/>
                <w:szCs w:val="10"/>
              </w:rPr>
            </w:pPr>
            <w:r w:rsidRPr="000857E6">
              <w:rPr>
                <w:color w:val="000000"/>
                <w:sz w:val="10"/>
                <w:szCs w:val="10"/>
              </w:rPr>
              <w:t>17</w:t>
            </w:r>
          </w:p>
        </w:tc>
        <w:tc>
          <w:tcPr>
            <w:tcW w:w="181" w:type="pct"/>
            <w:tcBorders>
              <w:top w:val="nil"/>
              <w:left w:val="nil"/>
              <w:bottom w:val="single" w:sz="4" w:space="0" w:color="auto"/>
              <w:right w:val="single" w:sz="4" w:space="0" w:color="auto"/>
            </w:tcBorders>
            <w:shd w:val="clear" w:color="auto" w:fill="auto"/>
            <w:noWrap/>
            <w:vAlign w:val="center"/>
            <w:hideMark/>
          </w:tcPr>
          <w:p w14:paraId="0FDF8F05" w14:textId="77777777" w:rsidR="00891621" w:rsidRPr="000857E6" w:rsidRDefault="00891621" w:rsidP="000857E6">
            <w:pPr>
              <w:jc w:val="center"/>
              <w:rPr>
                <w:color w:val="000000"/>
                <w:sz w:val="10"/>
                <w:szCs w:val="10"/>
              </w:rPr>
            </w:pPr>
            <w:r w:rsidRPr="000857E6">
              <w:rPr>
                <w:color w:val="000000"/>
                <w:sz w:val="10"/>
                <w:szCs w:val="10"/>
              </w:rPr>
              <w:t>17</w:t>
            </w:r>
          </w:p>
        </w:tc>
        <w:tc>
          <w:tcPr>
            <w:tcW w:w="226" w:type="pct"/>
            <w:tcBorders>
              <w:top w:val="nil"/>
              <w:left w:val="nil"/>
              <w:bottom w:val="single" w:sz="4" w:space="0" w:color="auto"/>
              <w:right w:val="single" w:sz="4" w:space="0" w:color="auto"/>
            </w:tcBorders>
            <w:shd w:val="clear" w:color="auto" w:fill="auto"/>
            <w:noWrap/>
            <w:vAlign w:val="center"/>
            <w:hideMark/>
          </w:tcPr>
          <w:p w14:paraId="0E7E62EC" w14:textId="77777777" w:rsidR="00891621" w:rsidRPr="000857E6" w:rsidRDefault="00891621" w:rsidP="000857E6">
            <w:pPr>
              <w:jc w:val="center"/>
              <w:rPr>
                <w:color w:val="000000"/>
                <w:sz w:val="10"/>
                <w:szCs w:val="10"/>
              </w:rPr>
            </w:pPr>
            <w:r w:rsidRPr="000857E6">
              <w:rPr>
                <w:color w:val="000000"/>
                <w:sz w:val="10"/>
                <w:szCs w:val="10"/>
              </w:rPr>
              <w:t>372,70</w:t>
            </w:r>
          </w:p>
        </w:tc>
        <w:tc>
          <w:tcPr>
            <w:tcW w:w="226" w:type="pct"/>
            <w:tcBorders>
              <w:top w:val="nil"/>
              <w:left w:val="nil"/>
              <w:bottom w:val="single" w:sz="4" w:space="0" w:color="auto"/>
              <w:right w:val="single" w:sz="4" w:space="0" w:color="auto"/>
            </w:tcBorders>
            <w:shd w:val="clear" w:color="auto" w:fill="auto"/>
            <w:noWrap/>
            <w:vAlign w:val="center"/>
            <w:hideMark/>
          </w:tcPr>
          <w:p w14:paraId="21A5C2BD" w14:textId="77777777" w:rsidR="00891621" w:rsidRPr="000857E6" w:rsidRDefault="00891621" w:rsidP="000857E6">
            <w:pPr>
              <w:jc w:val="center"/>
              <w:rPr>
                <w:color w:val="000000"/>
                <w:sz w:val="10"/>
                <w:szCs w:val="10"/>
              </w:rPr>
            </w:pPr>
            <w:r w:rsidRPr="000857E6">
              <w:rPr>
                <w:color w:val="000000"/>
                <w:sz w:val="10"/>
                <w:szCs w:val="10"/>
              </w:rPr>
              <w:t>372,70</w:t>
            </w:r>
          </w:p>
        </w:tc>
        <w:tc>
          <w:tcPr>
            <w:tcW w:w="132" w:type="pct"/>
            <w:tcBorders>
              <w:top w:val="nil"/>
              <w:left w:val="nil"/>
              <w:bottom w:val="single" w:sz="4" w:space="0" w:color="auto"/>
              <w:right w:val="single" w:sz="4" w:space="0" w:color="auto"/>
            </w:tcBorders>
            <w:shd w:val="clear" w:color="auto" w:fill="auto"/>
            <w:noWrap/>
            <w:vAlign w:val="bottom"/>
            <w:hideMark/>
          </w:tcPr>
          <w:p w14:paraId="6F2C9FA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DF6B9F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D482367"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382D98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DDF988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722C669" w14:textId="0CD9A79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C2271D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0768B8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B859A7B" w14:textId="42BCB6E8" w:rsidR="00891621" w:rsidRPr="000857E6" w:rsidRDefault="00446906" w:rsidP="000857E6">
            <w:pPr>
              <w:jc w:val="center"/>
              <w:rPr>
                <w:color w:val="000000"/>
                <w:sz w:val="10"/>
                <w:szCs w:val="10"/>
              </w:rPr>
            </w:pPr>
            <w:r w:rsidRPr="000857E6">
              <w:rPr>
                <w:color w:val="000000"/>
                <w:sz w:val="10"/>
                <w:szCs w:val="10"/>
              </w:rPr>
              <w:t> </w:t>
            </w:r>
          </w:p>
          <w:p w14:paraId="473FFCE5" w14:textId="7CD5A771" w:rsidR="00891621" w:rsidRPr="000857E6" w:rsidRDefault="00891621" w:rsidP="000857E6">
            <w:pPr>
              <w:jc w:val="center"/>
              <w:rPr>
                <w:color w:val="000000"/>
                <w:sz w:val="10"/>
                <w:szCs w:val="10"/>
              </w:rPr>
            </w:pPr>
            <w:r w:rsidRPr="000857E6">
              <w:rPr>
                <w:color w:val="000000"/>
                <w:sz w:val="10"/>
                <w:szCs w:val="10"/>
              </w:rPr>
              <w:t> </w:t>
            </w:r>
          </w:p>
          <w:p w14:paraId="0EBD067B" w14:textId="324975F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04AE4DB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DE72AD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8631BA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A1BD36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BC87BFF" w14:textId="77777777" w:rsidR="00891621" w:rsidRPr="000857E6" w:rsidRDefault="00891621" w:rsidP="000857E6">
            <w:pPr>
              <w:jc w:val="center"/>
              <w:rPr>
                <w:color w:val="000000"/>
                <w:sz w:val="10"/>
                <w:szCs w:val="10"/>
              </w:rPr>
            </w:pPr>
            <w:r w:rsidRPr="000857E6">
              <w:rPr>
                <w:color w:val="000000"/>
                <w:sz w:val="10"/>
                <w:szCs w:val="10"/>
              </w:rPr>
              <w:t>23</w:t>
            </w:r>
          </w:p>
        </w:tc>
        <w:tc>
          <w:tcPr>
            <w:tcW w:w="328" w:type="pct"/>
            <w:tcBorders>
              <w:top w:val="nil"/>
              <w:left w:val="nil"/>
              <w:bottom w:val="single" w:sz="4" w:space="0" w:color="auto"/>
              <w:right w:val="single" w:sz="4" w:space="0" w:color="auto"/>
            </w:tcBorders>
            <w:shd w:val="clear" w:color="auto" w:fill="auto"/>
            <w:hideMark/>
          </w:tcPr>
          <w:p w14:paraId="4549A70D" w14:textId="77777777" w:rsidR="00891621" w:rsidRPr="000857E6" w:rsidRDefault="00891621" w:rsidP="000857E6">
            <w:pPr>
              <w:rPr>
                <w:color w:val="000000"/>
                <w:sz w:val="10"/>
                <w:szCs w:val="10"/>
              </w:rPr>
            </w:pPr>
            <w:r w:rsidRPr="000857E6">
              <w:rPr>
                <w:color w:val="000000"/>
                <w:sz w:val="10"/>
                <w:szCs w:val="10"/>
              </w:rPr>
              <w:t>г. Сергиев Посад, ул. Маслиева,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359A6727" w14:textId="77777777" w:rsidR="00891621" w:rsidRPr="000857E6" w:rsidRDefault="00891621" w:rsidP="000857E6">
            <w:pPr>
              <w:jc w:val="center"/>
              <w:rPr>
                <w:color w:val="000000"/>
                <w:sz w:val="10"/>
                <w:szCs w:val="10"/>
              </w:rPr>
            </w:pPr>
            <w:r w:rsidRPr="000857E6">
              <w:rPr>
                <w:color w:val="000000"/>
                <w:sz w:val="10"/>
                <w:szCs w:val="10"/>
              </w:rPr>
              <w:t>231-п</w:t>
            </w:r>
          </w:p>
        </w:tc>
        <w:tc>
          <w:tcPr>
            <w:tcW w:w="230" w:type="pct"/>
            <w:tcBorders>
              <w:top w:val="nil"/>
              <w:left w:val="nil"/>
              <w:bottom w:val="single" w:sz="4" w:space="0" w:color="auto"/>
              <w:right w:val="single" w:sz="4" w:space="0" w:color="auto"/>
            </w:tcBorders>
            <w:shd w:val="clear" w:color="auto" w:fill="auto"/>
            <w:noWrap/>
            <w:vAlign w:val="center"/>
            <w:hideMark/>
          </w:tcPr>
          <w:p w14:paraId="7F741D4E" w14:textId="77777777" w:rsidR="00891621" w:rsidRPr="000857E6" w:rsidRDefault="00891621" w:rsidP="000857E6">
            <w:pPr>
              <w:jc w:val="center"/>
              <w:rPr>
                <w:color w:val="000000"/>
                <w:sz w:val="10"/>
                <w:szCs w:val="10"/>
              </w:rPr>
            </w:pPr>
            <w:r w:rsidRPr="000857E6">
              <w:rPr>
                <w:color w:val="000000"/>
                <w:sz w:val="10"/>
                <w:szCs w:val="10"/>
              </w:rPr>
              <w:t>16.06.2017</w:t>
            </w:r>
          </w:p>
        </w:tc>
        <w:tc>
          <w:tcPr>
            <w:tcW w:w="181" w:type="pct"/>
            <w:tcBorders>
              <w:top w:val="nil"/>
              <w:left w:val="nil"/>
              <w:bottom w:val="single" w:sz="4" w:space="0" w:color="auto"/>
              <w:right w:val="single" w:sz="4" w:space="0" w:color="auto"/>
            </w:tcBorders>
            <w:shd w:val="clear" w:color="auto" w:fill="auto"/>
            <w:noWrap/>
            <w:vAlign w:val="center"/>
            <w:hideMark/>
          </w:tcPr>
          <w:p w14:paraId="249526E2"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901752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7F85D32" w14:textId="77777777" w:rsidR="00891621" w:rsidRPr="000857E6" w:rsidRDefault="00891621" w:rsidP="000857E6">
            <w:pPr>
              <w:jc w:val="center"/>
              <w:rPr>
                <w:color w:val="000000"/>
                <w:sz w:val="10"/>
                <w:szCs w:val="10"/>
              </w:rPr>
            </w:pPr>
            <w:r w:rsidRPr="000857E6">
              <w:rPr>
                <w:color w:val="000000"/>
                <w:sz w:val="10"/>
                <w:szCs w:val="10"/>
              </w:rPr>
              <w:t>20</w:t>
            </w:r>
          </w:p>
        </w:tc>
        <w:tc>
          <w:tcPr>
            <w:tcW w:w="181" w:type="pct"/>
            <w:tcBorders>
              <w:top w:val="nil"/>
              <w:left w:val="nil"/>
              <w:bottom w:val="single" w:sz="4" w:space="0" w:color="auto"/>
              <w:right w:val="single" w:sz="4" w:space="0" w:color="auto"/>
            </w:tcBorders>
            <w:shd w:val="clear" w:color="auto" w:fill="auto"/>
            <w:noWrap/>
            <w:vAlign w:val="center"/>
            <w:hideMark/>
          </w:tcPr>
          <w:p w14:paraId="2E1BFC97" w14:textId="77777777" w:rsidR="00891621" w:rsidRPr="000857E6" w:rsidRDefault="00891621" w:rsidP="000857E6">
            <w:pPr>
              <w:jc w:val="center"/>
              <w:rPr>
                <w:color w:val="000000"/>
                <w:sz w:val="10"/>
                <w:szCs w:val="10"/>
              </w:rPr>
            </w:pPr>
            <w:r w:rsidRPr="000857E6">
              <w:rPr>
                <w:color w:val="000000"/>
                <w:sz w:val="10"/>
                <w:szCs w:val="10"/>
              </w:rPr>
              <w:t>20</w:t>
            </w:r>
          </w:p>
        </w:tc>
        <w:tc>
          <w:tcPr>
            <w:tcW w:w="226" w:type="pct"/>
            <w:tcBorders>
              <w:top w:val="nil"/>
              <w:left w:val="nil"/>
              <w:bottom w:val="single" w:sz="4" w:space="0" w:color="auto"/>
              <w:right w:val="single" w:sz="4" w:space="0" w:color="auto"/>
            </w:tcBorders>
            <w:shd w:val="clear" w:color="auto" w:fill="auto"/>
            <w:noWrap/>
            <w:vAlign w:val="center"/>
            <w:hideMark/>
          </w:tcPr>
          <w:p w14:paraId="02B5F3E4" w14:textId="77777777" w:rsidR="00891621" w:rsidRPr="000857E6" w:rsidRDefault="00891621" w:rsidP="000857E6">
            <w:pPr>
              <w:jc w:val="center"/>
              <w:rPr>
                <w:color w:val="000000"/>
                <w:sz w:val="10"/>
                <w:szCs w:val="10"/>
              </w:rPr>
            </w:pPr>
            <w:r w:rsidRPr="000857E6">
              <w:rPr>
                <w:color w:val="000000"/>
                <w:sz w:val="10"/>
                <w:szCs w:val="10"/>
              </w:rPr>
              <w:t>378,50</w:t>
            </w:r>
          </w:p>
        </w:tc>
        <w:tc>
          <w:tcPr>
            <w:tcW w:w="226" w:type="pct"/>
            <w:tcBorders>
              <w:top w:val="nil"/>
              <w:left w:val="nil"/>
              <w:bottom w:val="single" w:sz="4" w:space="0" w:color="auto"/>
              <w:right w:val="single" w:sz="4" w:space="0" w:color="auto"/>
            </w:tcBorders>
            <w:shd w:val="clear" w:color="auto" w:fill="auto"/>
            <w:noWrap/>
            <w:vAlign w:val="center"/>
            <w:hideMark/>
          </w:tcPr>
          <w:p w14:paraId="195A2CCD" w14:textId="77777777" w:rsidR="00891621" w:rsidRPr="000857E6" w:rsidRDefault="00891621" w:rsidP="000857E6">
            <w:pPr>
              <w:jc w:val="center"/>
              <w:rPr>
                <w:color w:val="000000"/>
                <w:sz w:val="10"/>
                <w:szCs w:val="10"/>
              </w:rPr>
            </w:pPr>
            <w:r w:rsidRPr="000857E6">
              <w:rPr>
                <w:color w:val="000000"/>
                <w:sz w:val="10"/>
                <w:szCs w:val="10"/>
              </w:rPr>
              <w:t>378,50</w:t>
            </w:r>
          </w:p>
        </w:tc>
        <w:tc>
          <w:tcPr>
            <w:tcW w:w="132" w:type="pct"/>
            <w:tcBorders>
              <w:top w:val="nil"/>
              <w:left w:val="nil"/>
              <w:bottom w:val="single" w:sz="4" w:space="0" w:color="auto"/>
              <w:right w:val="single" w:sz="4" w:space="0" w:color="auto"/>
            </w:tcBorders>
            <w:shd w:val="clear" w:color="auto" w:fill="auto"/>
            <w:noWrap/>
            <w:vAlign w:val="bottom"/>
            <w:hideMark/>
          </w:tcPr>
          <w:p w14:paraId="3375661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9D9E13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6A0B2B2"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DF442B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EB0174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9778AA3" w14:textId="10320713"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A0E5A5F"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3ADA91B"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0C1B92E" w14:textId="77777777" w:rsidR="00891621" w:rsidRPr="000857E6" w:rsidRDefault="00891621" w:rsidP="000857E6">
            <w:pPr>
              <w:jc w:val="center"/>
              <w:rPr>
                <w:color w:val="000000"/>
                <w:sz w:val="10"/>
                <w:szCs w:val="10"/>
              </w:rPr>
            </w:pPr>
            <w:r w:rsidRPr="000857E6">
              <w:rPr>
                <w:color w:val="000000"/>
                <w:sz w:val="10"/>
                <w:szCs w:val="10"/>
              </w:rPr>
              <w:t> </w:t>
            </w:r>
          </w:p>
          <w:p w14:paraId="410B505B" w14:textId="27440007" w:rsidR="00891621" w:rsidRPr="000857E6" w:rsidRDefault="00891621" w:rsidP="000857E6">
            <w:pPr>
              <w:jc w:val="center"/>
              <w:rPr>
                <w:color w:val="000000"/>
                <w:sz w:val="10"/>
                <w:szCs w:val="10"/>
              </w:rPr>
            </w:pPr>
            <w:r w:rsidRPr="000857E6">
              <w:rPr>
                <w:color w:val="000000"/>
                <w:sz w:val="10"/>
                <w:szCs w:val="10"/>
              </w:rPr>
              <w:t> </w:t>
            </w:r>
          </w:p>
          <w:p w14:paraId="5CF9A355" w14:textId="28CC4F4F"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FFBD4E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B23D11A"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819A00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810DCCB" w14:textId="77777777" w:rsidTr="003C1862">
        <w:trPr>
          <w:trHeight w:val="427"/>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889E120" w14:textId="77777777" w:rsidR="00891621" w:rsidRPr="000857E6" w:rsidRDefault="00891621" w:rsidP="000857E6">
            <w:pPr>
              <w:jc w:val="center"/>
              <w:rPr>
                <w:color w:val="000000"/>
                <w:sz w:val="10"/>
                <w:szCs w:val="10"/>
              </w:rPr>
            </w:pPr>
            <w:r w:rsidRPr="000857E6">
              <w:rPr>
                <w:color w:val="000000"/>
                <w:sz w:val="10"/>
                <w:szCs w:val="10"/>
              </w:rPr>
              <w:t>24</w:t>
            </w:r>
          </w:p>
        </w:tc>
        <w:tc>
          <w:tcPr>
            <w:tcW w:w="328" w:type="pct"/>
            <w:tcBorders>
              <w:top w:val="nil"/>
              <w:left w:val="nil"/>
              <w:bottom w:val="single" w:sz="4" w:space="0" w:color="auto"/>
              <w:right w:val="single" w:sz="4" w:space="0" w:color="auto"/>
            </w:tcBorders>
            <w:shd w:val="clear" w:color="auto" w:fill="auto"/>
            <w:hideMark/>
          </w:tcPr>
          <w:p w14:paraId="2C8E3FC6" w14:textId="77777777" w:rsidR="00891621" w:rsidRPr="000857E6" w:rsidRDefault="00891621" w:rsidP="000857E6">
            <w:pPr>
              <w:rPr>
                <w:color w:val="000000"/>
                <w:sz w:val="10"/>
                <w:szCs w:val="10"/>
              </w:rPr>
            </w:pPr>
            <w:r w:rsidRPr="000857E6">
              <w:rPr>
                <w:color w:val="000000"/>
                <w:sz w:val="10"/>
                <w:szCs w:val="10"/>
              </w:rPr>
              <w:t>г. Сергиев Посад, ул. Маслиева,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68315CC7" w14:textId="77777777" w:rsidR="00891621" w:rsidRPr="000857E6" w:rsidRDefault="00891621" w:rsidP="000857E6">
            <w:pPr>
              <w:jc w:val="center"/>
              <w:rPr>
                <w:color w:val="000000"/>
                <w:sz w:val="10"/>
                <w:szCs w:val="10"/>
              </w:rPr>
            </w:pPr>
            <w:r w:rsidRPr="000857E6">
              <w:rPr>
                <w:color w:val="000000"/>
                <w:sz w:val="10"/>
                <w:szCs w:val="10"/>
              </w:rPr>
              <w:t>49-ПГ</w:t>
            </w:r>
          </w:p>
        </w:tc>
        <w:tc>
          <w:tcPr>
            <w:tcW w:w="230" w:type="pct"/>
            <w:tcBorders>
              <w:top w:val="nil"/>
              <w:left w:val="nil"/>
              <w:bottom w:val="single" w:sz="4" w:space="0" w:color="auto"/>
              <w:right w:val="single" w:sz="4" w:space="0" w:color="auto"/>
            </w:tcBorders>
            <w:shd w:val="clear" w:color="auto" w:fill="auto"/>
            <w:noWrap/>
            <w:vAlign w:val="center"/>
            <w:hideMark/>
          </w:tcPr>
          <w:p w14:paraId="48C133EE"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36F2120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FAB0F00"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06B7F7D" w14:textId="77777777" w:rsidR="00891621" w:rsidRPr="000857E6" w:rsidRDefault="00891621" w:rsidP="000857E6">
            <w:pPr>
              <w:jc w:val="center"/>
              <w:rPr>
                <w:color w:val="000000"/>
                <w:sz w:val="10"/>
                <w:szCs w:val="10"/>
              </w:rPr>
            </w:pPr>
            <w:r w:rsidRPr="000857E6">
              <w:rPr>
                <w:color w:val="000000"/>
                <w:sz w:val="10"/>
                <w:szCs w:val="10"/>
              </w:rPr>
              <w:t>17</w:t>
            </w:r>
          </w:p>
        </w:tc>
        <w:tc>
          <w:tcPr>
            <w:tcW w:w="181" w:type="pct"/>
            <w:tcBorders>
              <w:top w:val="nil"/>
              <w:left w:val="nil"/>
              <w:bottom w:val="single" w:sz="4" w:space="0" w:color="auto"/>
              <w:right w:val="single" w:sz="4" w:space="0" w:color="auto"/>
            </w:tcBorders>
            <w:shd w:val="clear" w:color="auto" w:fill="auto"/>
            <w:noWrap/>
            <w:vAlign w:val="center"/>
            <w:hideMark/>
          </w:tcPr>
          <w:p w14:paraId="1706CE6E" w14:textId="77777777" w:rsidR="00891621" w:rsidRPr="000857E6" w:rsidRDefault="00891621" w:rsidP="000857E6">
            <w:pPr>
              <w:jc w:val="center"/>
              <w:rPr>
                <w:color w:val="000000"/>
                <w:sz w:val="10"/>
                <w:szCs w:val="10"/>
              </w:rPr>
            </w:pPr>
            <w:r w:rsidRPr="000857E6">
              <w:rPr>
                <w:color w:val="000000"/>
                <w:sz w:val="10"/>
                <w:szCs w:val="10"/>
              </w:rPr>
              <w:t>17</w:t>
            </w:r>
          </w:p>
        </w:tc>
        <w:tc>
          <w:tcPr>
            <w:tcW w:w="226" w:type="pct"/>
            <w:tcBorders>
              <w:top w:val="nil"/>
              <w:left w:val="nil"/>
              <w:bottom w:val="single" w:sz="4" w:space="0" w:color="auto"/>
              <w:right w:val="single" w:sz="4" w:space="0" w:color="auto"/>
            </w:tcBorders>
            <w:shd w:val="clear" w:color="auto" w:fill="auto"/>
            <w:noWrap/>
            <w:vAlign w:val="center"/>
            <w:hideMark/>
          </w:tcPr>
          <w:p w14:paraId="7B2A1AA3" w14:textId="77777777" w:rsidR="00891621" w:rsidRPr="000857E6" w:rsidRDefault="00891621" w:rsidP="000857E6">
            <w:pPr>
              <w:jc w:val="center"/>
              <w:rPr>
                <w:color w:val="000000"/>
                <w:sz w:val="10"/>
                <w:szCs w:val="10"/>
              </w:rPr>
            </w:pPr>
            <w:r w:rsidRPr="000857E6">
              <w:rPr>
                <w:color w:val="000000"/>
                <w:sz w:val="10"/>
                <w:szCs w:val="10"/>
              </w:rPr>
              <w:t>145,10</w:t>
            </w:r>
          </w:p>
        </w:tc>
        <w:tc>
          <w:tcPr>
            <w:tcW w:w="226" w:type="pct"/>
            <w:tcBorders>
              <w:top w:val="nil"/>
              <w:left w:val="nil"/>
              <w:bottom w:val="single" w:sz="4" w:space="0" w:color="auto"/>
              <w:right w:val="single" w:sz="4" w:space="0" w:color="auto"/>
            </w:tcBorders>
            <w:shd w:val="clear" w:color="auto" w:fill="auto"/>
            <w:noWrap/>
            <w:vAlign w:val="center"/>
            <w:hideMark/>
          </w:tcPr>
          <w:p w14:paraId="194CE6C3" w14:textId="77777777" w:rsidR="00891621" w:rsidRPr="000857E6" w:rsidRDefault="00891621" w:rsidP="000857E6">
            <w:pPr>
              <w:jc w:val="center"/>
              <w:rPr>
                <w:color w:val="000000"/>
                <w:sz w:val="10"/>
                <w:szCs w:val="10"/>
              </w:rPr>
            </w:pPr>
            <w:r w:rsidRPr="000857E6">
              <w:rPr>
                <w:color w:val="000000"/>
                <w:sz w:val="10"/>
                <w:szCs w:val="10"/>
              </w:rPr>
              <w:t>145,10</w:t>
            </w:r>
          </w:p>
        </w:tc>
        <w:tc>
          <w:tcPr>
            <w:tcW w:w="132" w:type="pct"/>
            <w:tcBorders>
              <w:top w:val="nil"/>
              <w:left w:val="nil"/>
              <w:bottom w:val="single" w:sz="4" w:space="0" w:color="auto"/>
              <w:right w:val="single" w:sz="4" w:space="0" w:color="auto"/>
            </w:tcBorders>
            <w:shd w:val="clear" w:color="auto" w:fill="auto"/>
            <w:noWrap/>
            <w:vAlign w:val="bottom"/>
            <w:hideMark/>
          </w:tcPr>
          <w:p w14:paraId="363D90F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2EE600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DE74E7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DB9847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11CB32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345F736" w14:textId="77777777" w:rsidR="00891621" w:rsidRPr="000857E6" w:rsidRDefault="00891621" w:rsidP="000857E6">
            <w:pPr>
              <w:jc w:val="center"/>
              <w:rPr>
                <w:color w:val="000000"/>
                <w:sz w:val="10"/>
                <w:szCs w:val="10"/>
              </w:rPr>
            </w:pPr>
            <w:r w:rsidRPr="000857E6">
              <w:rPr>
                <w:color w:val="000000"/>
                <w:sz w:val="10"/>
                <w:szCs w:val="10"/>
              </w:rPr>
              <w:t> </w:t>
            </w:r>
          </w:p>
          <w:p w14:paraId="1BDEFEFC" w14:textId="54E8D526" w:rsidR="00891621" w:rsidRPr="000857E6" w:rsidRDefault="00891621" w:rsidP="000857E6">
            <w:pPr>
              <w:jc w:val="center"/>
              <w:rPr>
                <w:color w:val="000000"/>
                <w:sz w:val="10"/>
                <w:szCs w:val="10"/>
              </w:rPr>
            </w:pPr>
            <w:r w:rsidRPr="000857E6">
              <w:rPr>
                <w:color w:val="000000"/>
                <w:sz w:val="10"/>
                <w:szCs w:val="10"/>
              </w:rPr>
              <w:t> </w:t>
            </w:r>
          </w:p>
          <w:p w14:paraId="415D6812" w14:textId="376E41CC" w:rsidR="00891621" w:rsidRPr="000857E6" w:rsidRDefault="00891621" w:rsidP="000857E6">
            <w:pPr>
              <w:jc w:val="center"/>
              <w:rPr>
                <w:color w:val="000000"/>
                <w:sz w:val="10"/>
                <w:szCs w:val="10"/>
              </w:rPr>
            </w:pPr>
            <w:r w:rsidRPr="000857E6">
              <w:rPr>
                <w:color w:val="000000"/>
                <w:sz w:val="10"/>
                <w:szCs w:val="10"/>
              </w:rPr>
              <w:t> </w:t>
            </w:r>
          </w:p>
          <w:p w14:paraId="6FB515F6" w14:textId="58DF5DA0"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1187AA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326FF8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5FB5F0D" w14:textId="5469B4B0" w:rsidR="00891621" w:rsidRPr="000857E6" w:rsidRDefault="00891621" w:rsidP="000857E6">
            <w:pPr>
              <w:rPr>
                <w:color w:val="000000"/>
                <w:sz w:val="10"/>
                <w:szCs w:val="10"/>
              </w:rPr>
            </w:pPr>
          </w:p>
          <w:p w14:paraId="26AFDFC9" w14:textId="601FFB5F"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428EC4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0FD137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7E1AF5A"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DABEB4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9F3546D" w14:textId="77777777" w:rsidR="00891621" w:rsidRPr="000857E6" w:rsidRDefault="00891621" w:rsidP="000857E6">
            <w:pPr>
              <w:jc w:val="center"/>
              <w:rPr>
                <w:color w:val="000000"/>
                <w:sz w:val="10"/>
                <w:szCs w:val="10"/>
              </w:rPr>
            </w:pPr>
            <w:r w:rsidRPr="000857E6">
              <w:rPr>
                <w:color w:val="000000"/>
                <w:sz w:val="10"/>
                <w:szCs w:val="10"/>
              </w:rPr>
              <w:t>25</w:t>
            </w:r>
          </w:p>
        </w:tc>
        <w:tc>
          <w:tcPr>
            <w:tcW w:w="328" w:type="pct"/>
            <w:tcBorders>
              <w:top w:val="nil"/>
              <w:left w:val="nil"/>
              <w:bottom w:val="single" w:sz="4" w:space="0" w:color="auto"/>
              <w:right w:val="single" w:sz="4" w:space="0" w:color="auto"/>
            </w:tcBorders>
            <w:shd w:val="clear" w:color="auto" w:fill="auto"/>
            <w:hideMark/>
          </w:tcPr>
          <w:p w14:paraId="36FABD07" w14:textId="77777777" w:rsidR="00891621" w:rsidRPr="000857E6" w:rsidRDefault="00891621" w:rsidP="000857E6">
            <w:pPr>
              <w:rPr>
                <w:color w:val="000000"/>
                <w:sz w:val="10"/>
                <w:szCs w:val="10"/>
              </w:rPr>
            </w:pPr>
            <w:r w:rsidRPr="000857E6">
              <w:rPr>
                <w:color w:val="000000"/>
                <w:sz w:val="10"/>
                <w:szCs w:val="10"/>
              </w:rPr>
              <w:t>г. Сергиев Посад, ул. Маслиева, д. 27</w:t>
            </w:r>
          </w:p>
        </w:tc>
        <w:tc>
          <w:tcPr>
            <w:tcW w:w="143" w:type="pct"/>
            <w:gridSpan w:val="2"/>
            <w:tcBorders>
              <w:top w:val="nil"/>
              <w:left w:val="nil"/>
              <w:bottom w:val="single" w:sz="4" w:space="0" w:color="auto"/>
              <w:right w:val="single" w:sz="4" w:space="0" w:color="auto"/>
            </w:tcBorders>
            <w:shd w:val="clear" w:color="auto" w:fill="auto"/>
            <w:vAlign w:val="center"/>
            <w:hideMark/>
          </w:tcPr>
          <w:p w14:paraId="4C3290CE" w14:textId="77777777" w:rsidR="00891621" w:rsidRPr="000857E6" w:rsidRDefault="00891621" w:rsidP="000857E6">
            <w:pPr>
              <w:jc w:val="center"/>
              <w:rPr>
                <w:color w:val="000000"/>
                <w:sz w:val="10"/>
                <w:szCs w:val="10"/>
              </w:rPr>
            </w:pPr>
            <w:r w:rsidRPr="000857E6">
              <w:rPr>
                <w:color w:val="000000"/>
                <w:sz w:val="10"/>
                <w:szCs w:val="10"/>
              </w:rPr>
              <w:t>337-п</w:t>
            </w:r>
          </w:p>
        </w:tc>
        <w:tc>
          <w:tcPr>
            <w:tcW w:w="230" w:type="pct"/>
            <w:tcBorders>
              <w:top w:val="nil"/>
              <w:left w:val="nil"/>
              <w:bottom w:val="single" w:sz="4" w:space="0" w:color="auto"/>
              <w:right w:val="single" w:sz="4" w:space="0" w:color="auto"/>
            </w:tcBorders>
            <w:shd w:val="clear" w:color="auto" w:fill="auto"/>
            <w:noWrap/>
            <w:vAlign w:val="center"/>
            <w:hideMark/>
          </w:tcPr>
          <w:p w14:paraId="4AEA11D1" w14:textId="77777777" w:rsidR="00891621" w:rsidRPr="000857E6" w:rsidRDefault="00891621" w:rsidP="000857E6">
            <w:pPr>
              <w:jc w:val="center"/>
              <w:rPr>
                <w:color w:val="000000"/>
                <w:sz w:val="10"/>
                <w:szCs w:val="10"/>
              </w:rPr>
            </w:pPr>
            <w:r w:rsidRPr="000857E6">
              <w:rPr>
                <w:color w:val="000000"/>
                <w:sz w:val="10"/>
                <w:szCs w:val="10"/>
              </w:rPr>
              <w:t>24.08.2017</w:t>
            </w:r>
          </w:p>
        </w:tc>
        <w:tc>
          <w:tcPr>
            <w:tcW w:w="181" w:type="pct"/>
            <w:tcBorders>
              <w:top w:val="nil"/>
              <w:left w:val="nil"/>
              <w:bottom w:val="single" w:sz="4" w:space="0" w:color="auto"/>
              <w:right w:val="single" w:sz="4" w:space="0" w:color="auto"/>
            </w:tcBorders>
            <w:shd w:val="clear" w:color="auto" w:fill="auto"/>
            <w:noWrap/>
            <w:vAlign w:val="center"/>
            <w:hideMark/>
          </w:tcPr>
          <w:p w14:paraId="10BA56B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79E8C5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87BC7B7"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nil"/>
              <w:left w:val="nil"/>
              <w:bottom w:val="single" w:sz="4" w:space="0" w:color="auto"/>
              <w:right w:val="single" w:sz="4" w:space="0" w:color="auto"/>
            </w:tcBorders>
            <w:shd w:val="clear" w:color="auto" w:fill="auto"/>
            <w:noWrap/>
            <w:vAlign w:val="center"/>
            <w:hideMark/>
          </w:tcPr>
          <w:p w14:paraId="3FA9A1F4"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nil"/>
              <w:left w:val="nil"/>
              <w:bottom w:val="single" w:sz="4" w:space="0" w:color="auto"/>
              <w:right w:val="single" w:sz="4" w:space="0" w:color="auto"/>
            </w:tcBorders>
            <w:shd w:val="clear" w:color="auto" w:fill="auto"/>
            <w:noWrap/>
            <w:vAlign w:val="center"/>
            <w:hideMark/>
          </w:tcPr>
          <w:p w14:paraId="69B6EBD3" w14:textId="77777777" w:rsidR="00891621" w:rsidRPr="000857E6" w:rsidRDefault="00891621" w:rsidP="000857E6">
            <w:pPr>
              <w:jc w:val="center"/>
              <w:rPr>
                <w:color w:val="000000"/>
                <w:sz w:val="10"/>
                <w:szCs w:val="10"/>
              </w:rPr>
            </w:pPr>
            <w:r w:rsidRPr="000857E6">
              <w:rPr>
                <w:color w:val="000000"/>
                <w:sz w:val="10"/>
                <w:szCs w:val="10"/>
              </w:rPr>
              <w:t>270,30</w:t>
            </w:r>
          </w:p>
        </w:tc>
        <w:tc>
          <w:tcPr>
            <w:tcW w:w="226" w:type="pct"/>
            <w:tcBorders>
              <w:top w:val="nil"/>
              <w:left w:val="nil"/>
              <w:bottom w:val="single" w:sz="4" w:space="0" w:color="auto"/>
              <w:right w:val="single" w:sz="4" w:space="0" w:color="auto"/>
            </w:tcBorders>
            <w:shd w:val="clear" w:color="auto" w:fill="auto"/>
            <w:noWrap/>
            <w:vAlign w:val="center"/>
            <w:hideMark/>
          </w:tcPr>
          <w:p w14:paraId="2981E3DB" w14:textId="77777777" w:rsidR="00891621" w:rsidRPr="000857E6" w:rsidRDefault="00891621" w:rsidP="000857E6">
            <w:pPr>
              <w:jc w:val="center"/>
              <w:rPr>
                <w:color w:val="000000"/>
                <w:sz w:val="10"/>
                <w:szCs w:val="10"/>
              </w:rPr>
            </w:pPr>
            <w:r w:rsidRPr="000857E6">
              <w:rPr>
                <w:color w:val="000000"/>
                <w:sz w:val="10"/>
                <w:szCs w:val="10"/>
              </w:rPr>
              <w:t>270,30</w:t>
            </w:r>
          </w:p>
        </w:tc>
        <w:tc>
          <w:tcPr>
            <w:tcW w:w="132" w:type="pct"/>
            <w:tcBorders>
              <w:top w:val="nil"/>
              <w:left w:val="nil"/>
              <w:bottom w:val="single" w:sz="4" w:space="0" w:color="auto"/>
              <w:right w:val="single" w:sz="4" w:space="0" w:color="auto"/>
            </w:tcBorders>
            <w:shd w:val="clear" w:color="auto" w:fill="auto"/>
            <w:noWrap/>
            <w:vAlign w:val="bottom"/>
            <w:hideMark/>
          </w:tcPr>
          <w:p w14:paraId="770F191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94304C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B1A92A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5797E3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0EAF00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6BDA7A2" w14:textId="77777777" w:rsidR="00891621" w:rsidRPr="000857E6" w:rsidRDefault="00891621" w:rsidP="000857E6">
            <w:pPr>
              <w:jc w:val="center"/>
              <w:rPr>
                <w:color w:val="000000"/>
                <w:sz w:val="10"/>
                <w:szCs w:val="10"/>
              </w:rPr>
            </w:pPr>
            <w:r w:rsidRPr="000857E6">
              <w:rPr>
                <w:color w:val="000000"/>
                <w:sz w:val="10"/>
                <w:szCs w:val="10"/>
              </w:rPr>
              <w:t> </w:t>
            </w:r>
          </w:p>
          <w:p w14:paraId="5953989E" w14:textId="7712C933" w:rsidR="00891621" w:rsidRPr="000857E6" w:rsidRDefault="00891621" w:rsidP="000857E6">
            <w:pPr>
              <w:jc w:val="center"/>
              <w:rPr>
                <w:color w:val="000000"/>
                <w:sz w:val="10"/>
                <w:szCs w:val="10"/>
              </w:rPr>
            </w:pPr>
            <w:r w:rsidRPr="000857E6">
              <w:rPr>
                <w:color w:val="000000"/>
                <w:sz w:val="10"/>
                <w:szCs w:val="10"/>
              </w:rPr>
              <w:t> </w:t>
            </w:r>
          </w:p>
          <w:p w14:paraId="6FBF6944" w14:textId="2970B66F"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D3637B6"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4040B1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61A27EC" w14:textId="77777777" w:rsidR="00891621" w:rsidRPr="000857E6" w:rsidRDefault="00891621" w:rsidP="000857E6">
            <w:pPr>
              <w:jc w:val="center"/>
              <w:rPr>
                <w:color w:val="000000"/>
                <w:sz w:val="10"/>
                <w:szCs w:val="10"/>
              </w:rPr>
            </w:pPr>
            <w:r w:rsidRPr="000857E6">
              <w:rPr>
                <w:color w:val="000000"/>
                <w:sz w:val="10"/>
                <w:szCs w:val="10"/>
              </w:rPr>
              <w:t> </w:t>
            </w:r>
          </w:p>
          <w:p w14:paraId="6A9CF25E" w14:textId="220ADF03" w:rsidR="00891621" w:rsidRPr="000857E6" w:rsidRDefault="00891621" w:rsidP="000857E6">
            <w:pPr>
              <w:jc w:val="center"/>
              <w:rPr>
                <w:color w:val="000000"/>
                <w:sz w:val="10"/>
                <w:szCs w:val="10"/>
              </w:rPr>
            </w:pPr>
            <w:r w:rsidRPr="000857E6">
              <w:rPr>
                <w:color w:val="000000"/>
                <w:sz w:val="10"/>
                <w:szCs w:val="10"/>
              </w:rPr>
              <w:t> </w:t>
            </w:r>
          </w:p>
          <w:p w14:paraId="6BCB6DA7" w14:textId="50F30389"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63A996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11CCAE1"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8A00351"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EF780A5" w14:textId="77777777" w:rsidTr="003C1862">
        <w:trPr>
          <w:trHeight w:val="392"/>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76DED1E" w14:textId="77777777" w:rsidR="00891621" w:rsidRPr="000857E6" w:rsidRDefault="00891621" w:rsidP="000857E6">
            <w:pPr>
              <w:jc w:val="center"/>
              <w:rPr>
                <w:color w:val="000000"/>
                <w:sz w:val="10"/>
                <w:szCs w:val="10"/>
              </w:rPr>
            </w:pPr>
            <w:r w:rsidRPr="000857E6">
              <w:rPr>
                <w:color w:val="000000"/>
                <w:sz w:val="10"/>
                <w:szCs w:val="10"/>
              </w:rPr>
              <w:t>26</w:t>
            </w:r>
          </w:p>
        </w:tc>
        <w:tc>
          <w:tcPr>
            <w:tcW w:w="328" w:type="pct"/>
            <w:tcBorders>
              <w:top w:val="nil"/>
              <w:left w:val="nil"/>
              <w:bottom w:val="single" w:sz="4" w:space="0" w:color="auto"/>
              <w:right w:val="single" w:sz="4" w:space="0" w:color="auto"/>
            </w:tcBorders>
            <w:shd w:val="clear" w:color="auto" w:fill="auto"/>
            <w:hideMark/>
          </w:tcPr>
          <w:p w14:paraId="5F2E6825" w14:textId="77777777" w:rsidR="00891621" w:rsidRPr="000857E6" w:rsidRDefault="00891621" w:rsidP="000857E6">
            <w:pPr>
              <w:rPr>
                <w:color w:val="000000"/>
                <w:sz w:val="10"/>
                <w:szCs w:val="10"/>
              </w:rPr>
            </w:pPr>
            <w:r w:rsidRPr="000857E6">
              <w:rPr>
                <w:color w:val="000000"/>
                <w:sz w:val="10"/>
                <w:szCs w:val="10"/>
              </w:rPr>
              <w:t>г. Сергиев Посад, ул. Маслиева, д. 30</w:t>
            </w:r>
          </w:p>
        </w:tc>
        <w:tc>
          <w:tcPr>
            <w:tcW w:w="143" w:type="pct"/>
            <w:gridSpan w:val="2"/>
            <w:tcBorders>
              <w:top w:val="nil"/>
              <w:left w:val="nil"/>
              <w:bottom w:val="single" w:sz="4" w:space="0" w:color="auto"/>
              <w:right w:val="single" w:sz="4" w:space="0" w:color="auto"/>
            </w:tcBorders>
            <w:shd w:val="clear" w:color="auto" w:fill="auto"/>
            <w:vAlign w:val="center"/>
            <w:hideMark/>
          </w:tcPr>
          <w:p w14:paraId="125E41E4" w14:textId="77777777" w:rsidR="00891621" w:rsidRPr="000857E6" w:rsidRDefault="00891621" w:rsidP="000857E6">
            <w:pPr>
              <w:jc w:val="center"/>
              <w:rPr>
                <w:color w:val="000000"/>
                <w:sz w:val="10"/>
                <w:szCs w:val="10"/>
              </w:rPr>
            </w:pPr>
            <w:r w:rsidRPr="000857E6">
              <w:rPr>
                <w:color w:val="000000"/>
                <w:sz w:val="10"/>
                <w:szCs w:val="10"/>
              </w:rPr>
              <w:t>50-ПГ</w:t>
            </w:r>
          </w:p>
        </w:tc>
        <w:tc>
          <w:tcPr>
            <w:tcW w:w="230" w:type="pct"/>
            <w:tcBorders>
              <w:top w:val="nil"/>
              <w:left w:val="nil"/>
              <w:bottom w:val="single" w:sz="4" w:space="0" w:color="auto"/>
              <w:right w:val="single" w:sz="4" w:space="0" w:color="auto"/>
            </w:tcBorders>
            <w:shd w:val="clear" w:color="auto" w:fill="auto"/>
            <w:noWrap/>
            <w:vAlign w:val="center"/>
            <w:hideMark/>
          </w:tcPr>
          <w:p w14:paraId="45127143"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6F90025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2B685C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F369907" w14:textId="77777777" w:rsidR="00891621" w:rsidRPr="000857E6" w:rsidRDefault="00891621" w:rsidP="000857E6">
            <w:pPr>
              <w:jc w:val="center"/>
              <w:rPr>
                <w:color w:val="000000"/>
                <w:sz w:val="10"/>
                <w:szCs w:val="10"/>
              </w:rPr>
            </w:pPr>
            <w:r w:rsidRPr="000857E6">
              <w:rPr>
                <w:color w:val="000000"/>
                <w:sz w:val="10"/>
                <w:szCs w:val="10"/>
              </w:rPr>
              <w:t>9</w:t>
            </w:r>
          </w:p>
        </w:tc>
        <w:tc>
          <w:tcPr>
            <w:tcW w:w="181" w:type="pct"/>
            <w:tcBorders>
              <w:top w:val="nil"/>
              <w:left w:val="nil"/>
              <w:bottom w:val="single" w:sz="4" w:space="0" w:color="auto"/>
              <w:right w:val="single" w:sz="4" w:space="0" w:color="auto"/>
            </w:tcBorders>
            <w:shd w:val="clear" w:color="auto" w:fill="auto"/>
            <w:noWrap/>
            <w:vAlign w:val="center"/>
            <w:hideMark/>
          </w:tcPr>
          <w:p w14:paraId="5C997FCE" w14:textId="77777777" w:rsidR="00891621" w:rsidRPr="000857E6" w:rsidRDefault="00891621" w:rsidP="000857E6">
            <w:pPr>
              <w:jc w:val="center"/>
              <w:rPr>
                <w:color w:val="000000"/>
                <w:sz w:val="10"/>
                <w:szCs w:val="10"/>
              </w:rPr>
            </w:pPr>
            <w:r w:rsidRPr="000857E6">
              <w:rPr>
                <w:color w:val="000000"/>
                <w:sz w:val="10"/>
                <w:szCs w:val="10"/>
              </w:rPr>
              <w:t>9</w:t>
            </w:r>
          </w:p>
        </w:tc>
        <w:tc>
          <w:tcPr>
            <w:tcW w:w="226" w:type="pct"/>
            <w:tcBorders>
              <w:top w:val="nil"/>
              <w:left w:val="nil"/>
              <w:bottom w:val="single" w:sz="4" w:space="0" w:color="auto"/>
              <w:right w:val="single" w:sz="4" w:space="0" w:color="auto"/>
            </w:tcBorders>
            <w:shd w:val="clear" w:color="auto" w:fill="auto"/>
            <w:noWrap/>
            <w:vAlign w:val="center"/>
            <w:hideMark/>
          </w:tcPr>
          <w:p w14:paraId="07C8DFA6" w14:textId="77777777" w:rsidR="00891621" w:rsidRPr="000857E6" w:rsidRDefault="00891621" w:rsidP="000857E6">
            <w:pPr>
              <w:jc w:val="center"/>
              <w:rPr>
                <w:color w:val="000000"/>
                <w:sz w:val="10"/>
                <w:szCs w:val="10"/>
              </w:rPr>
            </w:pPr>
            <w:r w:rsidRPr="000857E6">
              <w:rPr>
                <w:color w:val="000000"/>
                <w:sz w:val="10"/>
                <w:szCs w:val="10"/>
              </w:rPr>
              <w:t>130,30</w:t>
            </w:r>
          </w:p>
        </w:tc>
        <w:tc>
          <w:tcPr>
            <w:tcW w:w="226" w:type="pct"/>
            <w:tcBorders>
              <w:top w:val="nil"/>
              <w:left w:val="nil"/>
              <w:bottom w:val="single" w:sz="4" w:space="0" w:color="auto"/>
              <w:right w:val="single" w:sz="4" w:space="0" w:color="auto"/>
            </w:tcBorders>
            <w:shd w:val="clear" w:color="auto" w:fill="auto"/>
            <w:noWrap/>
            <w:vAlign w:val="center"/>
            <w:hideMark/>
          </w:tcPr>
          <w:p w14:paraId="4038A6AA" w14:textId="77777777" w:rsidR="00891621" w:rsidRPr="000857E6" w:rsidRDefault="00891621" w:rsidP="000857E6">
            <w:pPr>
              <w:jc w:val="center"/>
              <w:rPr>
                <w:color w:val="000000"/>
                <w:sz w:val="10"/>
                <w:szCs w:val="10"/>
              </w:rPr>
            </w:pPr>
            <w:r w:rsidRPr="000857E6">
              <w:rPr>
                <w:color w:val="000000"/>
                <w:sz w:val="10"/>
                <w:szCs w:val="10"/>
              </w:rPr>
              <w:t>130,30</w:t>
            </w:r>
          </w:p>
        </w:tc>
        <w:tc>
          <w:tcPr>
            <w:tcW w:w="132" w:type="pct"/>
            <w:tcBorders>
              <w:top w:val="nil"/>
              <w:left w:val="nil"/>
              <w:bottom w:val="single" w:sz="4" w:space="0" w:color="auto"/>
              <w:right w:val="single" w:sz="4" w:space="0" w:color="auto"/>
            </w:tcBorders>
            <w:shd w:val="clear" w:color="auto" w:fill="auto"/>
            <w:noWrap/>
            <w:vAlign w:val="bottom"/>
            <w:hideMark/>
          </w:tcPr>
          <w:p w14:paraId="585EACE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31C48B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F1ED87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D643A3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919D45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03EB02B" w14:textId="5497FB8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FF94D97"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A22903D"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FDA1921" w14:textId="77777777" w:rsidR="00891621" w:rsidRPr="000857E6" w:rsidRDefault="00891621" w:rsidP="000857E6">
            <w:pPr>
              <w:jc w:val="center"/>
              <w:rPr>
                <w:color w:val="000000"/>
                <w:sz w:val="10"/>
                <w:szCs w:val="10"/>
              </w:rPr>
            </w:pPr>
            <w:r w:rsidRPr="000857E6">
              <w:rPr>
                <w:color w:val="000000"/>
                <w:sz w:val="10"/>
                <w:szCs w:val="10"/>
              </w:rPr>
              <w:t> </w:t>
            </w:r>
          </w:p>
          <w:p w14:paraId="54B1AC59" w14:textId="6DAA5B73"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3F2DC6D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A32379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38C787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5732CEA"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80F11FC" w14:textId="77777777" w:rsidR="00891621" w:rsidRPr="000857E6" w:rsidRDefault="00891621" w:rsidP="000857E6">
            <w:pPr>
              <w:jc w:val="center"/>
              <w:rPr>
                <w:color w:val="000000"/>
                <w:sz w:val="10"/>
                <w:szCs w:val="10"/>
              </w:rPr>
            </w:pPr>
            <w:r w:rsidRPr="000857E6">
              <w:rPr>
                <w:color w:val="000000"/>
                <w:sz w:val="10"/>
                <w:szCs w:val="10"/>
              </w:rPr>
              <w:t>27</w:t>
            </w:r>
          </w:p>
        </w:tc>
        <w:tc>
          <w:tcPr>
            <w:tcW w:w="328" w:type="pct"/>
            <w:tcBorders>
              <w:top w:val="nil"/>
              <w:left w:val="nil"/>
              <w:bottom w:val="single" w:sz="4" w:space="0" w:color="auto"/>
              <w:right w:val="single" w:sz="4" w:space="0" w:color="auto"/>
            </w:tcBorders>
            <w:shd w:val="clear" w:color="auto" w:fill="auto"/>
            <w:hideMark/>
          </w:tcPr>
          <w:p w14:paraId="4531B46F" w14:textId="77777777" w:rsidR="00891621" w:rsidRPr="000857E6" w:rsidRDefault="00891621" w:rsidP="000857E6">
            <w:pPr>
              <w:rPr>
                <w:color w:val="000000"/>
                <w:sz w:val="10"/>
                <w:szCs w:val="10"/>
              </w:rPr>
            </w:pPr>
            <w:r w:rsidRPr="000857E6">
              <w:rPr>
                <w:color w:val="000000"/>
                <w:sz w:val="10"/>
                <w:szCs w:val="10"/>
              </w:rPr>
              <w:t>г. Сергиев Посад, ул. Маслиева, д. 32</w:t>
            </w:r>
          </w:p>
        </w:tc>
        <w:tc>
          <w:tcPr>
            <w:tcW w:w="143" w:type="pct"/>
            <w:gridSpan w:val="2"/>
            <w:tcBorders>
              <w:top w:val="nil"/>
              <w:left w:val="nil"/>
              <w:bottom w:val="single" w:sz="4" w:space="0" w:color="auto"/>
              <w:right w:val="single" w:sz="4" w:space="0" w:color="auto"/>
            </w:tcBorders>
            <w:shd w:val="clear" w:color="auto" w:fill="auto"/>
            <w:vAlign w:val="center"/>
            <w:hideMark/>
          </w:tcPr>
          <w:p w14:paraId="1EE3CF88" w14:textId="77777777" w:rsidR="00891621" w:rsidRPr="000857E6" w:rsidRDefault="00891621" w:rsidP="000857E6">
            <w:pPr>
              <w:jc w:val="center"/>
              <w:rPr>
                <w:color w:val="000000"/>
                <w:sz w:val="10"/>
                <w:szCs w:val="10"/>
              </w:rPr>
            </w:pPr>
            <w:r w:rsidRPr="000857E6">
              <w:rPr>
                <w:color w:val="000000"/>
                <w:sz w:val="10"/>
                <w:szCs w:val="10"/>
              </w:rPr>
              <w:t>51-ПГ</w:t>
            </w:r>
          </w:p>
        </w:tc>
        <w:tc>
          <w:tcPr>
            <w:tcW w:w="230" w:type="pct"/>
            <w:tcBorders>
              <w:top w:val="nil"/>
              <w:left w:val="nil"/>
              <w:bottom w:val="single" w:sz="4" w:space="0" w:color="auto"/>
              <w:right w:val="single" w:sz="4" w:space="0" w:color="auto"/>
            </w:tcBorders>
            <w:shd w:val="clear" w:color="auto" w:fill="auto"/>
            <w:noWrap/>
            <w:vAlign w:val="center"/>
            <w:hideMark/>
          </w:tcPr>
          <w:p w14:paraId="249D59A4"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4384BC2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631DF6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2547312" w14:textId="77777777" w:rsidR="00891621" w:rsidRPr="000857E6" w:rsidRDefault="00891621" w:rsidP="000857E6">
            <w:pPr>
              <w:jc w:val="center"/>
              <w:rPr>
                <w:color w:val="000000"/>
                <w:sz w:val="10"/>
                <w:szCs w:val="10"/>
              </w:rPr>
            </w:pPr>
            <w:r w:rsidRPr="000857E6">
              <w:rPr>
                <w:color w:val="000000"/>
                <w:sz w:val="10"/>
                <w:szCs w:val="10"/>
              </w:rPr>
              <w:t>19</w:t>
            </w:r>
          </w:p>
        </w:tc>
        <w:tc>
          <w:tcPr>
            <w:tcW w:w="181" w:type="pct"/>
            <w:tcBorders>
              <w:top w:val="nil"/>
              <w:left w:val="nil"/>
              <w:bottom w:val="single" w:sz="4" w:space="0" w:color="auto"/>
              <w:right w:val="single" w:sz="4" w:space="0" w:color="auto"/>
            </w:tcBorders>
            <w:shd w:val="clear" w:color="auto" w:fill="auto"/>
            <w:noWrap/>
            <w:vAlign w:val="center"/>
            <w:hideMark/>
          </w:tcPr>
          <w:p w14:paraId="0CCF4EA9" w14:textId="77777777" w:rsidR="00891621" w:rsidRPr="000857E6" w:rsidRDefault="00891621" w:rsidP="000857E6">
            <w:pPr>
              <w:jc w:val="center"/>
              <w:rPr>
                <w:color w:val="000000"/>
                <w:sz w:val="10"/>
                <w:szCs w:val="10"/>
              </w:rPr>
            </w:pPr>
            <w:r w:rsidRPr="000857E6">
              <w:rPr>
                <w:color w:val="000000"/>
                <w:sz w:val="10"/>
                <w:szCs w:val="10"/>
              </w:rPr>
              <w:t>19</w:t>
            </w:r>
          </w:p>
        </w:tc>
        <w:tc>
          <w:tcPr>
            <w:tcW w:w="226" w:type="pct"/>
            <w:tcBorders>
              <w:top w:val="nil"/>
              <w:left w:val="nil"/>
              <w:bottom w:val="single" w:sz="4" w:space="0" w:color="auto"/>
              <w:right w:val="single" w:sz="4" w:space="0" w:color="auto"/>
            </w:tcBorders>
            <w:shd w:val="clear" w:color="auto" w:fill="auto"/>
            <w:noWrap/>
            <w:vAlign w:val="center"/>
            <w:hideMark/>
          </w:tcPr>
          <w:p w14:paraId="08096A10" w14:textId="77777777" w:rsidR="00891621" w:rsidRPr="000857E6" w:rsidRDefault="00891621" w:rsidP="000857E6">
            <w:pPr>
              <w:jc w:val="center"/>
              <w:rPr>
                <w:color w:val="000000"/>
                <w:sz w:val="10"/>
                <w:szCs w:val="10"/>
              </w:rPr>
            </w:pPr>
            <w:r w:rsidRPr="000857E6">
              <w:rPr>
                <w:color w:val="000000"/>
                <w:sz w:val="10"/>
                <w:szCs w:val="10"/>
              </w:rPr>
              <w:t>174,90</w:t>
            </w:r>
          </w:p>
        </w:tc>
        <w:tc>
          <w:tcPr>
            <w:tcW w:w="226" w:type="pct"/>
            <w:tcBorders>
              <w:top w:val="nil"/>
              <w:left w:val="nil"/>
              <w:bottom w:val="single" w:sz="4" w:space="0" w:color="auto"/>
              <w:right w:val="single" w:sz="4" w:space="0" w:color="auto"/>
            </w:tcBorders>
            <w:shd w:val="clear" w:color="auto" w:fill="auto"/>
            <w:noWrap/>
            <w:vAlign w:val="center"/>
            <w:hideMark/>
          </w:tcPr>
          <w:p w14:paraId="6C3691EB" w14:textId="77777777" w:rsidR="00891621" w:rsidRPr="000857E6" w:rsidRDefault="00891621" w:rsidP="000857E6">
            <w:pPr>
              <w:jc w:val="center"/>
              <w:rPr>
                <w:color w:val="000000"/>
                <w:sz w:val="10"/>
                <w:szCs w:val="10"/>
              </w:rPr>
            </w:pPr>
            <w:r w:rsidRPr="000857E6">
              <w:rPr>
                <w:color w:val="000000"/>
                <w:sz w:val="10"/>
                <w:szCs w:val="10"/>
              </w:rPr>
              <w:t>174,90</w:t>
            </w:r>
          </w:p>
        </w:tc>
        <w:tc>
          <w:tcPr>
            <w:tcW w:w="132" w:type="pct"/>
            <w:tcBorders>
              <w:top w:val="nil"/>
              <w:left w:val="nil"/>
              <w:bottom w:val="single" w:sz="4" w:space="0" w:color="auto"/>
              <w:right w:val="single" w:sz="4" w:space="0" w:color="auto"/>
            </w:tcBorders>
            <w:shd w:val="clear" w:color="auto" w:fill="auto"/>
            <w:noWrap/>
            <w:vAlign w:val="bottom"/>
            <w:hideMark/>
          </w:tcPr>
          <w:p w14:paraId="0488E7B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32E67B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64DCA9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1611CE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59DB57D"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1F8FAD0" w14:textId="77777777" w:rsidR="00891621" w:rsidRPr="000857E6" w:rsidRDefault="00891621" w:rsidP="000857E6">
            <w:pPr>
              <w:jc w:val="center"/>
              <w:rPr>
                <w:color w:val="000000"/>
                <w:sz w:val="10"/>
                <w:szCs w:val="10"/>
              </w:rPr>
            </w:pPr>
            <w:r w:rsidRPr="000857E6">
              <w:rPr>
                <w:color w:val="000000"/>
                <w:sz w:val="10"/>
                <w:szCs w:val="10"/>
              </w:rPr>
              <w:t> </w:t>
            </w:r>
          </w:p>
          <w:p w14:paraId="7C394666" w14:textId="3C4EB16A" w:rsidR="00891621" w:rsidRPr="000857E6" w:rsidRDefault="00891621" w:rsidP="000857E6">
            <w:pPr>
              <w:jc w:val="center"/>
              <w:rPr>
                <w:color w:val="000000"/>
                <w:sz w:val="10"/>
                <w:szCs w:val="10"/>
              </w:rPr>
            </w:pPr>
            <w:r w:rsidRPr="000857E6">
              <w:rPr>
                <w:color w:val="000000"/>
                <w:sz w:val="10"/>
                <w:szCs w:val="10"/>
              </w:rPr>
              <w:t> </w:t>
            </w:r>
          </w:p>
          <w:p w14:paraId="6B10ED1F" w14:textId="6EE286BB"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365BB05"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0C472EC"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C187153" w14:textId="77777777" w:rsidR="00891621" w:rsidRPr="000857E6" w:rsidRDefault="00891621" w:rsidP="000857E6">
            <w:pPr>
              <w:jc w:val="center"/>
              <w:rPr>
                <w:color w:val="000000"/>
                <w:sz w:val="10"/>
                <w:szCs w:val="10"/>
              </w:rPr>
            </w:pPr>
            <w:r w:rsidRPr="000857E6">
              <w:rPr>
                <w:color w:val="000000"/>
                <w:sz w:val="10"/>
                <w:szCs w:val="10"/>
              </w:rPr>
              <w:t> </w:t>
            </w:r>
          </w:p>
          <w:p w14:paraId="3D8744E8" w14:textId="1EAA6980" w:rsidR="00891621" w:rsidRPr="000857E6" w:rsidRDefault="00891621" w:rsidP="000857E6">
            <w:pPr>
              <w:jc w:val="center"/>
              <w:rPr>
                <w:color w:val="000000"/>
                <w:sz w:val="10"/>
                <w:szCs w:val="10"/>
              </w:rPr>
            </w:pPr>
            <w:r w:rsidRPr="000857E6">
              <w:rPr>
                <w:color w:val="000000"/>
                <w:sz w:val="10"/>
                <w:szCs w:val="10"/>
              </w:rPr>
              <w:t> </w:t>
            </w:r>
          </w:p>
          <w:p w14:paraId="1E020DAC" w14:textId="1391055C"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FD333D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479577C"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E1E24B5"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45B7D3D"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E8EDBE7" w14:textId="77777777" w:rsidR="00891621" w:rsidRPr="000857E6" w:rsidRDefault="00891621" w:rsidP="000857E6">
            <w:pPr>
              <w:jc w:val="center"/>
              <w:rPr>
                <w:color w:val="000000"/>
                <w:sz w:val="10"/>
                <w:szCs w:val="10"/>
              </w:rPr>
            </w:pPr>
            <w:r w:rsidRPr="000857E6">
              <w:rPr>
                <w:color w:val="000000"/>
                <w:sz w:val="10"/>
                <w:szCs w:val="10"/>
              </w:rPr>
              <w:t>28</w:t>
            </w:r>
          </w:p>
        </w:tc>
        <w:tc>
          <w:tcPr>
            <w:tcW w:w="328" w:type="pct"/>
            <w:tcBorders>
              <w:top w:val="nil"/>
              <w:left w:val="nil"/>
              <w:bottom w:val="single" w:sz="4" w:space="0" w:color="auto"/>
              <w:right w:val="single" w:sz="4" w:space="0" w:color="auto"/>
            </w:tcBorders>
            <w:shd w:val="clear" w:color="auto" w:fill="auto"/>
            <w:hideMark/>
          </w:tcPr>
          <w:p w14:paraId="49973763" w14:textId="77777777" w:rsidR="00891621" w:rsidRPr="000857E6" w:rsidRDefault="00891621" w:rsidP="000857E6">
            <w:pPr>
              <w:rPr>
                <w:color w:val="000000"/>
                <w:sz w:val="10"/>
                <w:szCs w:val="10"/>
              </w:rPr>
            </w:pPr>
            <w:r w:rsidRPr="000857E6">
              <w:rPr>
                <w:color w:val="000000"/>
                <w:sz w:val="10"/>
                <w:szCs w:val="10"/>
              </w:rPr>
              <w:t>г. Сергиев Посад, ул. Маслиева, д. 34</w:t>
            </w:r>
          </w:p>
        </w:tc>
        <w:tc>
          <w:tcPr>
            <w:tcW w:w="143" w:type="pct"/>
            <w:gridSpan w:val="2"/>
            <w:tcBorders>
              <w:top w:val="nil"/>
              <w:left w:val="nil"/>
              <w:bottom w:val="single" w:sz="4" w:space="0" w:color="auto"/>
              <w:right w:val="single" w:sz="4" w:space="0" w:color="auto"/>
            </w:tcBorders>
            <w:shd w:val="clear" w:color="auto" w:fill="auto"/>
            <w:vAlign w:val="center"/>
            <w:hideMark/>
          </w:tcPr>
          <w:p w14:paraId="49349E37" w14:textId="77777777" w:rsidR="00891621" w:rsidRPr="000857E6" w:rsidRDefault="00891621" w:rsidP="000857E6">
            <w:pPr>
              <w:jc w:val="center"/>
              <w:rPr>
                <w:color w:val="000000"/>
                <w:sz w:val="10"/>
                <w:szCs w:val="10"/>
              </w:rPr>
            </w:pPr>
            <w:r w:rsidRPr="000857E6">
              <w:rPr>
                <w:color w:val="000000"/>
                <w:sz w:val="10"/>
                <w:szCs w:val="10"/>
              </w:rPr>
              <w:t>37-ПГ</w:t>
            </w:r>
          </w:p>
        </w:tc>
        <w:tc>
          <w:tcPr>
            <w:tcW w:w="230" w:type="pct"/>
            <w:tcBorders>
              <w:top w:val="nil"/>
              <w:left w:val="nil"/>
              <w:bottom w:val="single" w:sz="4" w:space="0" w:color="auto"/>
              <w:right w:val="single" w:sz="4" w:space="0" w:color="auto"/>
            </w:tcBorders>
            <w:shd w:val="clear" w:color="auto" w:fill="auto"/>
            <w:noWrap/>
            <w:vAlign w:val="center"/>
            <w:hideMark/>
          </w:tcPr>
          <w:p w14:paraId="02A6883D"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49C540FC"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F5ADF90"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C3F63E4" w14:textId="77777777" w:rsidR="00891621" w:rsidRPr="000857E6" w:rsidRDefault="00891621" w:rsidP="000857E6">
            <w:pPr>
              <w:jc w:val="center"/>
              <w:rPr>
                <w:color w:val="000000"/>
                <w:sz w:val="10"/>
                <w:szCs w:val="10"/>
              </w:rPr>
            </w:pPr>
            <w:r w:rsidRPr="000857E6">
              <w:rPr>
                <w:color w:val="000000"/>
                <w:sz w:val="10"/>
                <w:szCs w:val="10"/>
              </w:rPr>
              <w:t>9</w:t>
            </w:r>
          </w:p>
        </w:tc>
        <w:tc>
          <w:tcPr>
            <w:tcW w:w="181" w:type="pct"/>
            <w:tcBorders>
              <w:top w:val="nil"/>
              <w:left w:val="nil"/>
              <w:bottom w:val="single" w:sz="4" w:space="0" w:color="auto"/>
              <w:right w:val="single" w:sz="4" w:space="0" w:color="auto"/>
            </w:tcBorders>
            <w:shd w:val="clear" w:color="auto" w:fill="auto"/>
            <w:noWrap/>
            <w:vAlign w:val="center"/>
            <w:hideMark/>
          </w:tcPr>
          <w:p w14:paraId="36E7EDBB" w14:textId="77777777" w:rsidR="00891621" w:rsidRPr="000857E6" w:rsidRDefault="00891621" w:rsidP="000857E6">
            <w:pPr>
              <w:jc w:val="center"/>
              <w:rPr>
                <w:color w:val="000000"/>
                <w:sz w:val="10"/>
                <w:szCs w:val="10"/>
              </w:rPr>
            </w:pPr>
            <w:r w:rsidRPr="000857E6">
              <w:rPr>
                <w:color w:val="000000"/>
                <w:sz w:val="10"/>
                <w:szCs w:val="10"/>
              </w:rPr>
              <w:t>9</w:t>
            </w:r>
          </w:p>
        </w:tc>
        <w:tc>
          <w:tcPr>
            <w:tcW w:w="226" w:type="pct"/>
            <w:tcBorders>
              <w:top w:val="nil"/>
              <w:left w:val="nil"/>
              <w:bottom w:val="single" w:sz="4" w:space="0" w:color="auto"/>
              <w:right w:val="single" w:sz="4" w:space="0" w:color="auto"/>
            </w:tcBorders>
            <w:shd w:val="clear" w:color="auto" w:fill="auto"/>
            <w:noWrap/>
            <w:vAlign w:val="center"/>
            <w:hideMark/>
          </w:tcPr>
          <w:p w14:paraId="7A97F8D8" w14:textId="77777777" w:rsidR="00891621" w:rsidRPr="000857E6" w:rsidRDefault="00891621" w:rsidP="000857E6">
            <w:pPr>
              <w:jc w:val="center"/>
              <w:rPr>
                <w:color w:val="000000"/>
                <w:sz w:val="10"/>
                <w:szCs w:val="10"/>
              </w:rPr>
            </w:pPr>
            <w:r w:rsidRPr="000857E6">
              <w:rPr>
                <w:color w:val="000000"/>
                <w:sz w:val="10"/>
                <w:szCs w:val="10"/>
              </w:rPr>
              <w:t>132,20</w:t>
            </w:r>
          </w:p>
        </w:tc>
        <w:tc>
          <w:tcPr>
            <w:tcW w:w="226" w:type="pct"/>
            <w:tcBorders>
              <w:top w:val="nil"/>
              <w:left w:val="nil"/>
              <w:bottom w:val="single" w:sz="4" w:space="0" w:color="auto"/>
              <w:right w:val="single" w:sz="4" w:space="0" w:color="auto"/>
            </w:tcBorders>
            <w:shd w:val="clear" w:color="auto" w:fill="auto"/>
            <w:noWrap/>
            <w:vAlign w:val="center"/>
            <w:hideMark/>
          </w:tcPr>
          <w:p w14:paraId="33327579" w14:textId="77777777" w:rsidR="00891621" w:rsidRPr="000857E6" w:rsidRDefault="00891621" w:rsidP="000857E6">
            <w:pPr>
              <w:jc w:val="center"/>
              <w:rPr>
                <w:color w:val="000000"/>
                <w:sz w:val="10"/>
                <w:szCs w:val="10"/>
              </w:rPr>
            </w:pPr>
            <w:r w:rsidRPr="000857E6">
              <w:rPr>
                <w:color w:val="000000"/>
                <w:sz w:val="10"/>
                <w:szCs w:val="10"/>
              </w:rPr>
              <w:t>132,20</w:t>
            </w:r>
          </w:p>
        </w:tc>
        <w:tc>
          <w:tcPr>
            <w:tcW w:w="132" w:type="pct"/>
            <w:tcBorders>
              <w:top w:val="nil"/>
              <w:left w:val="nil"/>
              <w:bottom w:val="single" w:sz="4" w:space="0" w:color="auto"/>
              <w:right w:val="single" w:sz="4" w:space="0" w:color="auto"/>
            </w:tcBorders>
            <w:shd w:val="clear" w:color="auto" w:fill="auto"/>
            <w:noWrap/>
            <w:vAlign w:val="bottom"/>
            <w:hideMark/>
          </w:tcPr>
          <w:p w14:paraId="31D1784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C00F78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C25539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F053F6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75ECB1B"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62A366A" w14:textId="77777777" w:rsidR="00891621" w:rsidRPr="000857E6" w:rsidRDefault="00891621" w:rsidP="000857E6">
            <w:pPr>
              <w:jc w:val="center"/>
              <w:rPr>
                <w:color w:val="000000"/>
                <w:sz w:val="10"/>
                <w:szCs w:val="10"/>
              </w:rPr>
            </w:pPr>
            <w:r w:rsidRPr="000857E6">
              <w:rPr>
                <w:color w:val="000000"/>
                <w:sz w:val="10"/>
                <w:szCs w:val="10"/>
              </w:rPr>
              <w:t> </w:t>
            </w:r>
          </w:p>
          <w:p w14:paraId="35AEC16E" w14:textId="0C3F5EF3" w:rsidR="00891621" w:rsidRPr="000857E6" w:rsidRDefault="00891621" w:rsidP="000857E6">
            <w:pPr>
              <w:jc w:val="center"/>
              <w:rPr>
                <w:color w:val="000000"/>
                <w:sz w:val="10"/>
                <w:szCs w:val="10"/>
              </w:rPr>
            </w:pPr>
            <w:r w:rsidRPr="000857E6">
              <w:rPr>
                <w:color w:val="000000"/>
                <w:sz w:val="10"/>
                <w:szCs w:val="10"/>
              </w:rPr>
              <w:t> </w:t>
            </w:r>
          </w:p>
          <w:p w14:paraId="4C07E1A7" w14:textId="42F2924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5689257"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7C3092A"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BEF99AB" w14:textId="77777777" w:rsidR="00891621" w:rsidRPr="000857E6" w:rsidRDefault="00891621" w:rsidP="000857E6">
            <w:pPr>
              <w:jc w:val="center"/>
              <w:rPr>
                <w:color w:val="000000"/>
                <w:sz w:val="10"/>
                <w:szCs w:val="10"/>
              </w:rPr>
            </w:pPr>
            <w:r w:rsidRPr="000857E6">
              <w:rPr>
                <w:color w:val="000000"/>
                <w:sz w:val="10"/>
                <w:szCs w:val="10"/>
              </w:rPr>
              <w:t> </w:t>
            </w:r>
          </w:p>
          <w:p w14:paraId="079578FB" w14:textId="0C4EF3E7" w:rsidR="00891621" w:rsidRPr="000857E6" w:rsidRDefault="00891621" w:rsidP="000857E6">
            <w:pPr>
              <w:jc w:val="center"/>
              <w:rPr>
                <w:color w:val="000000"/>
                <w:sz w:val="10"/>
                <w:szCs w:val="10"/>
              </w:rPr>
            </w:pPr>
            <w:r w:rsidRPr="000857E6">
              <w:rPr>
                <w:color w:val="000000"/>
                <w:sz w:val="10"/>
                <w:szCs w:val="10"/>
              </w:rPr>
              <w:t> </w:t>
            </w:r>
          </w:p>
          <w:p w14:paraId="5C7A32ED" w14:textId="0CE393C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700918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BDBC34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8E06A51"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250D67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4E088DE" w14:textId="77777777" w:rsidR="00891621" w:rsidRPr="000857E6" w:rsidRDefault="00891621" w:rsidP="000857E6">
            <w:pPr>
              <w:jc w:val="center"/>
              <w:rPr>
                <w:color w:val="000000"/>
                <w:sz w:val="10"/>
                <w:szCs w:val="10"/>
              </w:rPr>
            </w:pPr>
            <w:r w:rsidRPr="000857E6">
              <w:rPr>
                <w:color w:val="000000"/>
                <w:sz w:val="10"/>
                <w:szCs w:val="10"/>
              </w:rPr>
              <w:t>29</w:t>
            </w:r>
          </w:p>
        </w:tc>
        <w:tc>
          <w:tcPr>
            <w:tcW w:w="328" w:type="pct"/>
            <w:tcBorders>
              <w:top w:val="nil"/>
              <w:left w:val="nil"/>
              <w:bottom w:val="single" w:sz="4" w:space="0" w:color="auto"/>
              <w:right w:val="single" w:sz="4" w:space="0" w:color="auto"/>
            </w:tcBorders>
            <w:shd w:val="clear" w:color="auto" w:fill="auto"/>
            <w:hideMark/>
          </w:tcPr>
          <w:p w14:paraId="54EF8237" w14:textId="77777777" w:rsidR="00891621" w:rsidRPr="000857E6" w:rsidRDefault="00891621" w:rsidP="000857E6">
            <w:pPr>
              <w:rPr>
                <w:color w:val="000000"/>
                <w:sz w:val="10"/>
                <w:szCs w:val="10"/>
              </w:rPr>
            </w:pPr>
            <w:r w:rsidRPr="000857E6">
              <w:rPr>
                <w:color w:val="000000"/>
                <w:sz w:val="10"/>
                <w:szCs w:val="10"/>
              </w:rPr>
              <w:t>г. Сергиев Посад, ул. Маслиева, д. 35</w:t>
            </w:r>
          </w:p>
        </w:tc>
        <w:tc>
          <w:tcPr>
            <w:tcW w:w="143" w:type="pct"/>
            <w:gridSpan w:val="2"/>
            <w:tcBorders>
              <w:top w:val="nil"/>
              <w:left w:val="nil"/>
              <w:bottom w:val="single" w:sz="4" w:space="0" w:color="auto"/>
              <w:right w:val="single" w:sz="4" w:space="0" w:color="auto"/>
            </w:tcBorders>
            <w:shd w:val="clear" w:color="auto" w:fill="auto"/>
            <w:vAlign w:val="center"/>
            <w:hideMark/>
          </w:tcPr>
          <w:p w14:paraId="03636275" w14:textId="77777777" w:rsidR="00891621" w:rsidRPr="000857E6" w:rsidRDefault="00891621" w:rsidP="000857E6">
            <w:pPr>
              <w:jc w:val="center"/>
              <w:rPr>
                <w:color w:val="000000"/>
                <w:sz w:val="10"/>
                <w:szCs w:val="10"/>
              </w:rPr>
            </w:pPr>
            <w:r w:rsidRPr="000857E6">
              <w:rPr>
                <w:color w:val="000000"/>
                <w:sz w:val="10"/>
                <w:szCs w:val="10"/>
              </w:rPr>
              <w:t>336-п</w:t>
            </w:r>
          </w:p>
        </w:tc>
        <w:tc>
          <w:tcPr>
            <w:tcW w:w="230" w:type="pct"/>
            <w:tcBorders>
              <w:top w:val="nil"/>
              <w:left w:val="nil"/>
              <w:bottom w:val="single" w:sz="4" w:space="0" w:color="auto"/>
              <w:right w:val="single" w:sz="4" w:space="0" w:color="auto"/>
            </w:tcBorders>
            <w:shd w:val="clear" w:color="auto" w:fill="auto"/>
            <w:noWrap/>
            <w:vAlign w:val="center"/>
            <w:hideMark/>
          </w:tcPr>
          <w:p w14:paraId="16C4DA41" w14:textId="77777777" w:rsidR="00891621" w:rsidRPr="000857E6" w:rsidRDefault="00891621" w:rsidP="000857E6">
            <w:pPr>
              <w:jc w:val="center"/>
              <w:rPr>
                <w:color w:val="000000"/>
                <w:sz w:val="10"/>
                <w:szCs w:val="10"/>
              </w:rPr>
            </w:pPr>
            <w:r w:rsidRPr="000857E6">
              <w:rPr>
                <w:color w:val="000000"/>
                <w:sz w:val="10"/>
                <w:szCs w:val="10"/>
              </w:rPr>
              <w:t>24.08.2017</w:t>
            </w:r>
          </w:p>
        </w:tc>
        <w:tc>
          <w:tcPr>
            <w:tcW w:w="181" w:type="pct"/>
            <w:tcBorders>
              <w:top w:val="nil"/>
              <w:left w:val="nil"/>
              <w:bottom w:val="single" w:sz="4" w:space="0" w:color="auto"/>
              <w:right w:val="single" w:sz="4" w:space="0" w:color="auto"/>
            </w:tcBorders>
            <w:shd w:val="clear" w:color="auto" w:fill="auto"/>
            <w:noWrap/>
            <w:vAlign w:val="center"/>
            <w:hideMark/>
          </w:tcPr>
          <w:p w14:paraId="18F5A87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34D71B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D105D0F" w14:textId="77777777" w:rsidR="00891621" w:rsidRPr="000857E6" w:rsidRDefault="00891621" w:rsidP="000857E6">
            <w:pPr>
              <w:jc w:val="center"/>
              <w:rPr>
                <w:color w:val="000000"/>
                <w:sz w:val="10"/>
                <w:szCs w:val="10"/>
              </w:rPr>
            </w:pPr>
            <w:r w:rsidRPr="000857E6">
              <w:rPr>
                <w:color w:val="000000"/>
                <w:sz w:val="10"/>
                <w:szCs w:val="10"/>
              </w:rPr>
              <w:t>12</w:t>
            </w:r>
          </w:p>
        </w:tc>
        <w:tc>
          <w:tcPr>
            <w:tcW w:w="181" w:type="pct"/>
            <w:tcBorders>
              <w:top w:val="nil"/>
              <w:left w:val="nil"/>
              <w:bottom w:val="single" w:sz="4" w:space="0" w:color="auto"/>
              <w:right w:val="single" w:sz="4" w:space="0" w:color="auto"/>
            </w:tcBorders>
            <w:shd w:val="clear" w:color="auto" w:fill="auto"/>
            <w:noWrap/>
            <w:vAlign w:val="center"/>
            <w:hideMark/>
          </w:tcPr>
          <w:p w14:paraId="27CEF1A6" w14:textId="77777777" w:rsidR="00891621" w:rsidRPr="000857E6" w:rsidRDefault="00891621" w:rsidP="000857E6">
            <w:pPr>
              <w:jc w:val="center"/>
              <w:rPr>
                <w:color w:val="000000"/>
                <w:sz w:val="10"/>
                <w:szCs w:val="10"/>
              </w:rPr>
            </w:pPr>
            <w:r w:rsidRPr="000857E6">
              <w:rPr>
                <w:color w:val="000000"/>
                <w:sz w:val="10"/>
                <w:szCs w:val="10"/>
              </w:rPr>
              <w:t>12</w:t>
            </w:r>
          </w:p>
        </w:tc>
        <w:tc>
          <w:tcPr>
            <w:tcW w:w="226" w:type="pct"/>
            <w:tcBorders>
              <w:top w:val="nil"/>
              <w:left w:val="nil"/>
              <w:bottom w:val="single" w:sz="4" w:space="0" w:color="auto"/>
              <w:right w:val="single" w:sz="4" w:space="0" w:color="auto"/>
            </w:tcBorders>
            <w:shd w:val="clear" w:color="auto" w:fill="auto"/>
            <w:noWrap/>
            <w:vAlign w:val="center"/>
            <w:hideMark/>
          </w:tcPr>
          <w:p w14:paraId="4919480B" w14:textId="77777777" w:rsidR="00891621" w:rsidRPr="000857E6" w:rsidRDefault="00891621" w:rsidP="000857E6">
            <w:pPr>
              <w:jc w:val="center"/>
              <w:rPr>
                <w:color w:val="000000"/>
                <w:sz w:val="10"/>
                <w:szCs w:val="10"/>
              </w:rPr>
            </w:pPr>
            <w:r w:rsidRPr="000857E6">
              <w:rPr>
                <w:color w:val="000000"/>
                <w:sz w:val="10"/>
                <w:szCs w:val="10"/>
              </w:rPr>
              <w:t>127,20</w:t>
            </w:r>
          </w:p>
        </w:tc>
        <w:tc>
          <w:tcPr>
            <w:tcW w:w="226" w:type="pct"/>
            <w:tcBorders>
              <w:top w:val="nil"/>
              <w:left w:val="nil"/>
              <w:bottom w:val="single" w:sz="4" w:space="0" w:color="auto"/>
              <w:right w:val="single" w:sz="4" w:space="0" w:color="auto"/>
            </w:tcBorders>
            <w:shd w:val="clear" w:color="auto" w:fill="auto"/>
            <w:noWrap/>
            <w:vAlign w:val="center"/>
            <w:hideMark/>
          </w:tcPr>
          <w:p w14:paraId="69EDA68F" w14:textId="77777777" w:rsidR="00891621" w:rsidRPr="000857E6" w:rsidRDefault="00891621" w:rsidP="000857E6">
            <w:pPr>
              <w:jc w:val="center"/>
              <w:rPr>
                <w:color w:val="000000"/>
                <w:sz w:val="10"/>
                <w:szCs w:val="10"/>
              </w:rPr>
            </w:pPr>
            <w:r w:rsidRPr="000857E6">
              <w:rPr>
                <w:color w:val="000000"/>
                <w:sz w:val="10"/>
                <w:szCs w:val="10"/>
              </w:rPr>
              <w:t>127,20</w:t>
            </w:r>
          </w:p>
        </w:tc>
        <w:tc>
          <w:tcPr>
            <w:tcW w:w="132" w:type="pct"/>
            <w:tcBorders>
              <w:top w:val="nil"/>
              <w:left w:val="nil"/>
              <w:bottom w:val="single" w:sz="4" w:space="0" w:color="auto"/>
              <w:right w:val="single" w:sz="4" w:space="0" w:color="auto"/>
            </w:tcBorders>
            <w:shd w:val="clear" w:color="auto" w:fill="auto"/>
            <w:noWrap/>
            <w:vAlign w:val="bottom"/>
            <w:hideMark/>
          </w:tcPr>
          <w:p w14:paraId="5D1BB09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A5349C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8415F55"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EF3212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04B0CB7"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11F25B1" w14:textId="77777777" w:rsidR="00891621" w:rsidRPr="000857E6" w:rsidRDefault="00891621" w:rsidP="000857E6">
            <w:pPr>
              <w:jc w:val="center"/>
              <w:rPr>
                <w:color w:val="000000"/>
                <w:sz w:val="10"/>
                <w:szCs w:val="10"/>
              </w:rPr>
            </w:pPr>
            <w:r w:rsidRPr="000857E6">
              <w:rPr>
                <w:color w:val="000000"/>
                <w:sz w:val="10"/>
                <w:szCs w:val="10"/>
              </w:rPr>
              <w:t> </w:t>
            </w:r>
          </w:p>
          <w:p w14:paraId="3778BBEE" w14:textId="2DCE5EFF" w:rsidR="00891621" w:rsidRPr="000857E6" w:rsidRDefault="00891621" w:rsidP="000857E6">
            <w:pPr>
              <w:jc w:val="center"/>
              <w:rPr>
                <w:color w:val="000000"/>
                <w:sz w:val="10"/>
                <w:szCs w:val="10"/>
              </w:rPr>
            </w:pPr>
            <w:r w:rsidRPr="000857E6">
              <w:rPr>
                <w:color w:val="000000"/>
                <w:sz w:val="10"/>
                <w:szCs w:val="10"/>
              </w:rPr>
              <w:t> </w:t>
            </w:r>
          </w:p>
          <w:p w14:paraId="6C145A81" w14:textId="7F2CA20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3E0F0E3"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7860F3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EB48A99" w14:textId="77777777" w:rsidR="00891621" w:rsidRPr="000857E6" w:rsidRDefault="00891621" w:rsidP="000857E6">
            <w:pPr>
              <w:jc w:val="center"/>
              <w:rPr>
                <w:color w:val="000000"/>
                <w:sz w:val="10"/>
                <w:szCs w:val="10"/>
              </w:rPr>
            </w:pPr>
            <w:r w:rsidRPr="000857E6">
              <w:rPr>
                <w:color w:val="000000"/>
                <w:sz w:val="10"/>
                <w:szCs w:val="10"/>
              </w:rPr>
              <w:t> </w:t>
            </w:r>
          </w:p>
          <w:p w14:paraId="16E4BCBD" w14:textId="7A6E1A5B" w:rsidR="00891621" w:rsidRPr="000857E6" w:rsidRDefault="00891621" w:rsidP="000857E6">
            <w:pPr>
              <w:jc w:val="center"/>
              <w:rPr>
                <w:color w:val="000000"/>
                <w:sz w:val="10"/>
                <w:szCs w:val="10"/>
              </w:rPr>
            </w:pPr>
            <w:r w:rsidRPr="000857E6">
              <w:rPr>
                <w:color w:val="000000"/>
                <w:sz w:val="10"/>
                <w:szCs w:val="10"/>
              </w:rPr>
              <w:t> </w:t>
            </w:r>
          </w:p>
          <w:p w14:paraId="610E07FB" w14:textId="2686A7E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2551FE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6B65E40"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D4A9C0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40141A0"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24175B7" w14:textId="77777777" w:rsidR="00891621" w:rsidRPr="000857E6" w:rsidRDefault="00891621" w:rsidP="000857E6">
            <w:pPr>
              <w:jc w:val="center"/>
              <w:rPr>
                <w:color w:val="000000"/>
                <w:sz w:val="10"/>
                <w:szCs w:val="10"/>
              </w:rPr>
            </w:pPr>
            <w:r w:rsidRPr="000857E6">
              <w:rPr>
                <w:color w:val="000000"/>
                <w:sz w:val="10"/>
                <w:szCs w:val="10"/>
              </w:rPr>
              <w:t>30</w:t>
            </w:r>
          </w:p>
        </w:tc>
        <w:tc>
          <w:tcPr>
            <w:tcW w:w="328" w:type="pct"/>
            <w:tcBorders>
              <w:top w:val="nil"/>
              <w:left w:val="nil"/>
              <w:bottom w:val="single" w:sz="4" w:space="0" w:color="auto"/>
              <w:right w:val="single" w:sz="4" w:space="0" w:color="auto"/>
            </w:tcBorders>
            <w:shd w:val="clear" w:color="auto" w:fill="auto"/>
            <w:hideMark/>
          </w:tcPr>
          <w:p w14:paraId="644DD46E"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3-а</w:t>
            </w:r>
          </w:p>
        </w:tc>
        <w:tc>
          <w:tcPr>
            <w:tcW w:w="143" w:type="pct"/>
            <w:gridSpan w:val="2"/>
            <w:tcBorders>
              <w:top w:val="nil"/>
              <w:left w:val="nil"/>
              <w:bottom w:val="single" w:sz="4" w:space="0" w:color="auto"/>
              <w:right w:val="single" w:sz="4" w:space="0" w:color="auto"/>
            </w:tcBorders>
            <w:shd w:val="clear" w:color="auto" w:fill="auto"/>
            <w:vAlign w:val="center"/>
            <w:hideMark/>
          </w:tcPr>
          <w:p w14:paraId="18DB6FD5" w14:textId="77777777" w:rsidR="00891621" w:rsidRPr="000857E6" w:rsidRDefault="00891621" w:rsidP="000857E6">
            <w:pPr>
              <w:jc w:val="center"/>
              <w:rPr>
                <w:color w:val="000000"/>
                <w:sz w:val="10"/>
                <w:szCs w:val="10"/>
              </w:rPr>
            </w:pPr>
            <w:r w:rsidRPr="000857E6">
              <w:rPr>
                <w:color w:val="000000"/>
                <w:sz w:val="10"/>
                <w:szCs w:val="10"/>
              </w:rPr>
              <w:t>44-ПГ</w:t>
            </w:r>
          </w:p>
        </w:tc>
        <w:tc>
          <w:tcPr>
            <w:tcW w:w="230" w:type="pct"/>
            <w:tcBorders>
              <w:top w:val="nil"/>
              <w:left w:val="nil"/>
              <w:bottom w:val="single" w:sz="4" w:space="0" w:color="auto"/>
              <w:right w:val="single" w:sz="4" w:space="0" w:color="auto"/>
            </w:tcBorders>
            <w:shd w:val="clear" w:color="auto" w:fill="auto"/>
            <w:noWrap/>
            <w:vAlign w:val="center"/>
            <w:hideMark/>
          </w:tcPr>
          <w:p w14:paraId="355DF920"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712B03A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1A39403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16170B3" w14:textId="77777777" w:rsidR="00891621" w:rsidRPr="000857E6" w:rsidRDefault="00891621" w:rsidP="000857E6">
            <w:pPr>
              <w:jc w:val="center"/>
              <w:rPr>
                <w:color w:val="000000"/>
                <w:sz w:val="10"/>
                <w:szCs w:val="10"/>
              </w:rPr>
            </w:pPr>
            <w:r w:rsidRPr="000857E6">
              <w:rPr>
                <w:color w:val="000000"/>
                <w:sz w:val="10"/>
                <w:szCs w:val="10"/>
              </w:rPr>
              <w:t>10</w:t>
            </w:r>
          </w:p>
        </w:tc>
        <w:tc>
          <w:tcPr>
            <w:tcW w:w="181" w:type="pct"/>
            <w:tcBorders>
              <w:top w:val="nil"/>
              <w:left w:val="nil"/>
              <w:bottom w:val="single" w:sz="4" w:space="0" w:color="auto"/>
              <w:right w:val="single" w:sz="4" w:space="0" w:color="auto"/>
            </w:tcBorders>
            <w:shd w:val="clear" w:color="auto" w:fill="auto"/>
            <w:noWrap/>
            <w:vAlign w:val="center"/>
            <w:hideMark/>
          </w:tcPr>
          <w:p w14:paraId="322D3A07" w14:textId="77777777" w:rsidR="00891621" w:rsidRPr="000857E6" w:rsidRDefault="00891621" w:rsidP="000857E6">
            <w:pPr>
              <w:jc w:val="center"/>
              <w:rPr>
                <w:color w:val="000000"/>
                <w:sz w:val="10"/>
                <w:szCs w:val="10"/>
              </w:rPr>
            </w:pPr>
            <w:r w:rsidRPr="000857E6">
              <w:rPr>
                <w:color w:val="000000"/>
                <w:sz w:val="10"/>
                <w:szCs w:val="10"/>
              </w:rPr>
              <w:t>10</w:t>
            </w:r>
          </w:p>
        </w:tc>
        <w:tc>
          <w:tcPr>
            <w:tcW w:w="226" w:type="pct"/>
            <w:tcBorders>
              <w:top w:val="nil"/>
              <w:left w:val="nil"/>
              <w:bottom w:val="single" w:sz="4" w:space="0" w:color="auto"/>
              <w:right w:val="single" w:sz="4" w:space="0" w:color="auto"/>
            </w:tcBorders>
            <w:shd w:val="clear" w:color="auto" w:fill="auto"/>
            <w:noWrap/>
            <w:vAlign w:val="center"/>
            <w:hideMark/>
          </w:tcPr>
          <w:p w14:paraId="0C17DE76" w14:textId="77777777" w:rsidR="00891621" w:rsidRPr="000857E6" w:rsidRDefault="00891621" w:rsidP="000857E6">
            <w:pPr>
              <w:jc w:val="center"/>
              <w:rPr>
                <w:color w:val="000000"/>
                <w:sz w:val="10"/>
                <w:szCs w:val="10"/>
              </w:rPr>
            </w:pPr>
            <w:r w:rsidRPr="000857E6">
              <w:rPr>
                <w:color w:val="000000"/>
                <w:sz w:val="10"/>
                <w:szCs w:val="10"/>
              </w:rPr>
              <w:t>109,80</w:t>
            </w:r>
          </w:p>
        </w:tc>
        <w:tc>
          <w:tcPr>
            <w:tcW w:w="226" w:type="pct"/>
            <w:tcBorders>
              <w:top w:val="nil"/>
              <w:left w:val="nil"/>
              <w:bottom w:val="single" w:sz="4" w:space="0" w:color="auto"/>
              <w:right w:val="single" w:sz="4" w:space="0" w:color="auto"/>
            </w:tcBorders>
            <w:shd w:val="clear" w:color="auto" w:fill="auto"/>
            <w:noWrap/>
            <w:vAlign w:val="center"/>
            <w:hideMark/>
          </w:tcPr>
          <w:p w14:paraId="0ABE0606" w14:textId="77777777" w:rsidR="00891621" w:rsidRPr="000857E6" w:rsidRDefault="00891621" w:rsidP="000857E6">
            <w:pPr>
              <w:jc w:val="center"/>
              <w:rPr>
                <w:color w:val="000000"/>
                <w:sz w:val="10"/>
                <w:szCs w:val="10"/>
              </w:rPr>
            </w:pPr>
            <w:r w:rsidRPr="000857E6">
              <w:rPr>
                <w:color w:val="000000"/>
                <w:sz w:val="10"/>
                <w:szCs w:val="10"/>
              </w:rPr>
              <w:t>109,80</w:t>
            </w:r>
          </w:p>
        </w:tc>
        <w:tc>
          <w:tcPr>
            <w:tcW w:w="132" w:type="pct"/>
            <w:tcBorders>
              <w:top w:val="nil"/>
              <w:left w:val="nil"/>
              <w:bottom w:val="single" w:sz="4" w:space="0" w:color="auto"/>
              <w:right w:val="single" w:sz="4" w:space="0" w:color="auto"/>
            </w:tcBorders>
            <w:shd w:val="clear" w:color="auto" w:fill="auto"/>
            <w:noWrap/>
            <w:vAlign w:val="bottom"/>
            <w:hideMark/>
          </w:tcPr>
          <w:p w14:paraId="36F9CDA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8533F5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CB26F09"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45A721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CD8346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842EED1" w14:textId="77777777" w:rsidR="00891621" w:rsidRPr="000857E6" w:rsidRDefault="00891621" w:rsidP="000857E6">
            <w:pPr>
              <w:jc w:val="center"/>
              <w:rPr>
                <w:color w:val="000000"/>
                <w:sz w:val="10"/>
                <w:szCs w:val="10"/>
              </w:rPr>
            </w:pPr>
            <w:r w:rsidRPr="000857E6">
              <w:rPr>
                <w:color w:val="000000"/>
                <w:sz w:val="10"/>
                <w:szCs w:val="10"/>
              </w:rPr>
              <w:t> </w:t>
            </w:r>
          </w:p>
          <w:p w14:paraId="2E8B0A6C" w14:textId="271B957F" w:rsidR="00891621" w:rsidRPr="000857E6" w:rsidRDefault="00891621" w:rsidP="000857E6">
            <w:pPr>
              <w:jc w:val="center"/>
              <w:rPr>
                <w:color w:val="000000"/>
                <w:sz w:val="10"/>
                <w:szCs w:val="10"/>
              </w:rPr>
            </w:pPr>
            <w:r w:rsidRPr="000857E6">
              <w:rPr>
                <w:color w:val="000000"/>
                <w:sz w:val="10"/>
                <w:szCs w:val="10"/>
              </w:rPr>
              <w:t> </w:t>
            </w:r>
          </w:p>
          <w:p w14:paraId="438877BD" w14:textId="13C2E56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566773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6F9100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A820A86" w14:textId="77777777" w:rsidR="00891621" w:rsidRPr="000857E6" w:rsidRDefault="00891621" w:rsidP="000857E6">
            <w:pPr>
              <w:jc w:val="center"/>
              <w:rPr>
                <w:color w:val="000000"/>
                <w:sz w:val="10"/>
                <w:szCs w:val="10"/>
              </w:rPr>
            </w:pPr>
            <w:r w:rsidRPr="000857E6">
              <w:rPr>
                <w:color w:val="000000"/>
                <w:sz w:val="10"/>
                <w:szCs w:val="10"/>
              </w:rPr>
              <w:t> </w:t>
            </w:r>
          </w:p>
          <w:p w14:paraId="713FE5BD" w14:textId="3B5D6F42" w:rsidR="00891621" w:rsidRPr="000857E6" w:rsidRDefault="00891621" w:rsidP="000857E6">
            <w:pPr>
              <w:jc w:val="center"/>
              <w:rPr>
                <w:color w:val="000000"/>
                <w:sz w:val="10"/>
                <w:szCs w:val="10"/>
              </w:rPr>
            </w:pPr>
            <w:r w:rsidRPr="000857E6">
              <w:rPr>
                <w:color w:val="000000"/>
                <w:sz w:val="10"/>
                <w:szCs w:val="10"/>
              </w:rPr>
              <w:t> </w:t>
            </w:r>
          </w:p>
          <w:p w14:paraId="0370C430" w14:textId="234069B9"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82304C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27A5D7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B609A0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487E311"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F3F7D8C" w14:textId="77777777" w:rsidR="00891621" w:rsidRPr="000857E6" w:rsidRDefault="00891621" w:rsidP="000857E6">
            <w:pPr>
              <w:jc w:val="center"/>
              <w:rPr>
                <w:color w:val="000000"/>
                <w:sz w:val="10"/>
                <w:szCs w:val="10"/>
              </w:rPr>
            </w:pPr>
            <w:r w:rsidRPr="000857E6">
              <w:rPr>
                <w:color w:val="000000"/>
                <w:sz w:val="10"/>
                <w:szCs w:val="10"/>
              </w:rPr>
              <w:t>31</w:t>
            </w:r>
          </w:p>
        </w:tc>
        <w:tc>
          <w:tcPr>
            <w:tcW w:w="328" w:type="pct"/>
            <w:tcBorders>
              <w:top w:val="nil"/>
              <w:left w:val="nil"/>
              <w:bottom w:val="single" w:sz="4" w:space="0" w:color="auto"/>
              <w:right w:val="single" w:sz="4" w:space="0" w:color="auto"/>
            </w:tcBorders>
            <w:shd w:val="clear" w:color="auto" w:fill="auto"/>
            <w:hideMark/>
          </w:tcPr>
          <w:p w14:paraId="41C06FAD"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5</w:t>
            </w:r>
          </w:p>
        </w:tc>
        <w:tc>
          <w:tcPr>
            <w:tcW w:w="143" w:type="pct"/>
            <w:gridSpan w:val="2"/>
            <w:tcBorders>
              <w:top w:val="nil"/>
              <w:left w:val="nil"/>
              <w:bottom w:val="single" w:sz="4" w:space="0" w:color="auto"/>
              <w:right w:val="single" w:sz="4" w:space="0" w:color="auto"/>
            </w:tcBorders>
            <w:shd w:val="clear" w:color="auto" w:fill="auto"/>
            <w:vAlign w:val="center"/>
            <w:hideMark/>
          </w:tcPr>
          <w:p w14:paraId="0E891798" w14:textId="77777777" w:rsidR="00891621" w:rsidRPr="000857E6" w:rsidRDefault="00891621" w:rsidP="000857E6">
            <w:pPr>
              <w:jc w:val="center"/>
              <w:rPr>
                <w:color w:val="000000"/>
                <w:sz w:val="10"/>
                <w:szCs w:val="10"/>
              </w:rPr>
            </w:pPr>
            <w:r w:rsidRPr="000857E6">
              <w:rPr>
                <w:color w:val="000000"/>
                <w:sz w:val="10"/>
                <w:szCs w:val="10"/>
              </w:rPr>
              <w:t>43-ПГ</w:t>
            </w:r>
          </w:p>
        </w:tc>
        <w:tc>
          <w:tcPr>
            <w:tcW w:w="230" w:type="pct"/>
            <w:tcBorders>
              <w:top w:val="nil"/>
              <w:left w:val="nil"/>
              <w:bottom w:val="single" w:sz="4" w:space="0" w:color="auto"/>
              <w:right w:val="single" w:sz="4" w:space="0" w:color="auto"/>
            </w:tcBorders>
            <w:shd w:val="clear" w:color="auto" w:fill="auto"/>
            <w:noWrap/>
            <w:vAlign w:val="center"/>
            <w:hideMark/>
          </w:tcPr>
          <w:p w14:paraId="3C5ACA3B"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020D132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AA3765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C00890D" w14:textId="77777777" w:rsidR="00891621" w:rsidRPr="000857E6" w:rsidRDefault="00891621" w:rsidP="000857E6">
            <w:pPr>
              <w:jc w:val="center"/>
              <w:rPr>
                <w:color w:val="000000"/>
                <w:sz w:val="10"/>
                <w:szCs w:val="10"/>
              </w:rPr>
            </w:pPr>
            <w:r w:rsidRPr="000857E6">
              <w:rPr>
                <w:color w:val="000000"/>
                <w:sz w:val="10"/>
                <w:szCs w:val="10"/>
              </w:rPr>
              <w:t>7</w:t>
            </w:r>
          </w:p>
        </w:tc>
        <w:tc>
          <w:tcPr>
            <w:tcW w:w="181" w:type="pct"/>
            <w:tcBorders>
              <w:top w:val="nil"/>
              <w:left w:val="nil"/>
              <w:bottom w:val="single" w:sz="4" w:space="0" w:color="auto"/>
              <w:right w:val="single" w:sz="4" w:space="0" w:color="auto"/>
            </w:tcBorders>
            <w:shd w:val="clear" w:color="auto" w:fill="auto"/>
            <w:noWrap/>
            <w:vAlign w:val="center"/>
            <w:hideMark/>
          </w:tcPr>
          <w:p w14:paraId="3B96C291" w14:textId="77777777" w:rsidR="00891621" w:rsidRPr="000857E6" w:rsidRDefault="00891621" w:rsidP="000857E6">
            <w:pPr>
              <w:jc w:val="center"/>
              <w:rPr>
                <w:color w:val="000000"/>
                <w:sz w:val="10"/>
                <w:szCs w:val="10"/>
              </w:rPr>
            </w:pPr>
            <w:r w:rsidRPr="000857E6">
              <w:rPr>
                <w:color w:val="000000"/>
                <w:sz w:val="10"/>
                <w:szCs w:val="10"/>
              </w:rPr>
              <w:t>7</w:t>
            </w:r>
          </w:p>
        </w:tc>
        <w:tc>
          <w:tcPr>
            <w:tcW w:w="226" w:type="pct"/>
            <w:tcBorders>
              <w:top w:val="nil"/>
              <w:left w:val="nil"/>
              <w:bottom w:val="single" w:sz="4" w:space="0" w:color="auto"/>
              <w:right w:val="single" w:sz="4" w:space="0" w:color="auto"/>
            </w:tcBorders>
            <w:shd w:val="clear" w:color="auto" w:fill="auto"/>
            <w:noWrap/>
            <w:vAlign w:val="center"/>
            <w:hideMark/>
          </w:tcPr>
          <w:p w14:paraId="21B2FE7B" w14:textId="77777777" w:rsidR="00891621" w:rsidRPr="000857E6" w:rsidRDefault="00891621" w:rsidP="000857E6">
            <w:pPr>
              <w:jc w:val="center"/>
              <w:rPr>
                <w:color w:val="000000"/>
                <w:sz w:val="10"/>
                <w:szCs w:val="10"/>
              </w:rPr>
            </w:pPr>
            <w:r w:rsidRPr="000857E6">
              <w:rPr>
                <w:color w:val="000000"/>
                <w:sz w:val="10"/>
                <w:szCs w:val="10"/>
              </w:rPr>
              <w:t>110,60</w:t>
            </w:r>
          </w:p>
        </w:tc>
        <w:tc>
          <w:tcPr>
            <w:tcW w:w="226" w:type="pct"/>
            <w:tcBorders>
              <w:top w:val="nil"/>
              <w:left w:val="nil"/>
              <w:bottom w:val="single" w:sz="4" w:space="0" w:color="auto"/>
              <w:right w:val="single" w:sz="4" w:space="0" w:color="auto"/>
            </w:tcBorders>
            <w:shd w:val="clear" w:color="auto" w:fill="auto"/>
            <w:noWrap/>
            <w:vAlign w:val="center"/>
            <w:hideMark/>
          </w:tcPr>
          <w:p w14:paraId="6AD98B4C" w14:textId="77777777" w:rsidR="00891621" w:rsidRPr="000857E6" w:rsidRDefault="00891621" w:rsidP="000857E6">
            <w:pPr>
              <w:jc w:val="center"/>
              <w:rPr>
                <w:color w:val="000000"/>
                <w:sz w:val="10"/>
                <w:szCs w:val="10"/>
              </w:rPr>
            </w:pPr>
            <w:r w:rsidRPr="000857E6">
              <w:rPr>
                <w:color w:val="000000"/>
                <w:sz w:val="10"/>
                <w:szCs w:val="10"/>
              </w:rPr>
              <w:t>110,60</w:t>
            </w:r>
          </w:p>
        </w:tc>
        <w:tc>
          <w:tcPr>
            <w:tcW w:w="132" w:type="pct"/>
            <w:tcBorders>
              <w:top w:val="nil"/>
              <w:left w:val="nil"/>
              <w:bottom w:val="single" w:sz="4" w:space="0" w:color="auto"/>
              <w:right w:val="single" w:sz="4" w:space="0" w:color="auto"/>
            </w:tcBorders>
            <w:shd w:val="clear" w:color="auto" w:fill="auto"/>
            <w:noWrap/>
            <w:vAlign w:val="bottom"/>
            <w:hideMark/>
          </w:tcPr>
          <w:p w14:paraId="36C1E1E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70498D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6691B5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594BD11E"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CA26249"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C2DEAE8" w14:textId="77777777" w:rsidR="00891621" w:rsidRPr="000857E6" w:rsidRDefault="00891621" w:rsidP="000857E6">
            <w:pPr>
              <w:jc w:val="center"/>
              <w:rPr>
                <w:color w:val="000000"/>
                <w:sz w:val="10"/>
                <w:szCs w:val="10"/>
              </w:rPr>
            </w:pPr>
            <w:r w:rsidRPr="000857E6">
              <w:rPr>
                <w:color w:val="000000"/>
                <w:sz w:val="10"/>
                <w:szCs w:val="10"/>
              </w:rPr>
              <w:t> </w:t>
            </w:r>
          </w:p>
          <w:p w14:paraId="163AD08A" w14:textId="695EFD72" w:rsidR="00891621" w:rsidRPr="000857E6" w:rsidRDefault="00891621" w:rsidP="000857E6">
            <w:pPr>
              <w:jc w:val="center"/>
              <w:rPr>
                <w:color w:val="000000"/>
                <w:sz w:val="10"/>
                <w:szCs w:val="10"/>
              </w:rPr>
            </w:pPr>
            <w:r w:rsidRPr="000857E6">
              <w:rPr>
                <w:color w:val="000000"/>
                <w:sz w:val="10"/>
                <w:szCs w:val="10"/>
              </w:rPr>
              <w:t> </w:t>
            </w:r>
          </w:p>
          <w:p w14:paraId="1E74E455" w14:textId="6C5740F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568628E"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099949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FD0F86B" w14:textId="77777777" w:rsidR="00891621" w:rsidRPr="000857E6" w:rsidRDefault="00891621" w:rsidP="000857E6">
            <w:pPr>
              <w:jc w:val="center"/>
              <w:rPr>
                <w:color w:val="000000"/>
                <w:sz w:val="10"/>
                <w:szCs w:val="10"/>
              </w:rPr>
            </w:pPr>
            <w:r w:rsidRPr="000857E6">
              <w:rPr>
                <w:color w:val="000000"/>
                <w:sz w:val="10"/>
                <w:szCs w:val="10"/>
              </w:rPr>
              <w:t> </w:t>
            </w:r>
          </w:p>
          <w:p w14:paraId="45F66FD5" w14:textId="7724789E" w:rsidR="00891621" w:rsidRPr="000857E6" w:rsidRDefault="00891621" w:rsidP="000857E6">
            <w:pPr>
              <w:jc w:val="center"/>
              <w:rPr>
                <w:color w:val="000000"/>
                <w:sz w:val="10"/>
                <w:szCs w:val="10"/>
              </w:rPr>
            </w:pPr>
            <w:r w:rsidRPr="000857E6">
              <w:rPr>
                <w:color w:val="000000"/>
                <w:sz w:val="10"/>
                <w:szCs w:val="10"/>
              </w:rPr>
              <w:t> </w:t>
            </w:r>
          </w:p>
          <w:p w14:paraId="21C38D45" w14:textId="599F0E5A"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60F662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7CF016B"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B764D7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DA4527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C1EEC86" w14:textId="77777777" w:rsidR="00891621" w:rsidRPr="000857E6" w:rsidRDefault="00891621" w:rsidP="000857E6">
            <w:pPr>
              <w:jc w:val="center"/>
              <w:rPr>
                <w:color w:val="000000"/>
                <w:sz w:val="10"/>
                <w:szCs w:val="10"/>
              </w:rPr>
            </w:pPr>
            <w:r w:rsidRPr="000857E6">
              <w:rPr>
                <w:color w:val="000000"/>
                <w:sz w:val="10"/>
                <w:szCs w:val="10"/>
              </w:rPr>
              <w:t>32</w:t>
            </w:r>
          </w:p>
        </w:tc>
        <w:tc>
          <w:tcPr>
            <w:tcW w:w="328" w:type="pct"/>
            <w:tcBorders>
              <w:top w:val="nil"/>
              <w:left w:val="nil"/>
              <w:bottom w:val="single" w:sz="4" w:space="0" w:color="auto"/>
              <w:right w:val="single" w:sz="4" w:space="0" w:color="auto"/>
            </w:tcBorders>
            <w:shd w:val="clear" w:color="auto" w:fill="auto"/>
            <w:hideMark/>
          </w:tcPr>
          <w:p w14:paraId="5964B95A"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12/22</w:t>
            </w:r>
          </w:p>
        </w:tc>
        <w:tc>
          <w:tcPr>
            <w:tcW w:w="143" w:type="pct"/>
            <w:gridSpan w:val="2"/>
            <w:tcBorders>
              <w:top w:val="nil"/>
              <w:left w:val="nil"/>
              <w:bottom w:val="single" w:sz="4" w:space="0" w:color="auto"/>
              <w:right w:val="single" w:sz="4" w:space="0" w:color="auto"/>
            </w:tcBorders>
            <w:shd w:val="clear" w:color="auto" w:fill="auto"/>
            <w:vAlign w:val="center"/>
            <w:hideMark/>
          </w:tcPr>
          <w:p w14:paraId="0827A863" w14:textId="77777777" w:rsidR="00891621" w:rsidRPr="000857E6" w:rsidRDefault="00891621" w:rsidP="000857E6">
            <w:pPr>
              <w:jc w:val="center"/>
              <w:rPr>
                <w:color w:val="000000"/>
                <w:sz w:val="10"/>
                <w:szCs w:val="10"/>
              </w:rPr>
            </w:pPr>
            <w:r w:rsidRPr="000857E6">
              <w:rPr>
                <w:color w:val="000000"/>
                <w:sz w:val="10"/>
                <w:szCs w:val="10"/>
              </w:rPr>
              <w:t>1253-ПГ</w:t>
            </w:r>
          </w:p>
        </w:tc>
        <w:tc>
          <w:tcPr>
            <w:tcW w:w="230" w:type="pct"/>
            <w:tcBorders>
              <w:top w:val="nil"/>
              <w:left w:val="nil"/>
              <w:bottom w:val="single" w:sz="4" w:space="0" w:color="auto"/>
              <w:right w:val="single" w:sz="4" w:space="0" w:color="auto"/>
            </w:tcBorders>
            <w:shd w:val="clear" w:color="auto" w:fill="auto"/>
            <w:noWrap/>
            <w:vAlign w:val="center"/>
            <w:hideMark/>
          </w:tcPr>
          <w:p w14:paraId="747386A6"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nil"/>
              <w:left w:val="nil"/>
              <w:bottom w:val="single" w:sz="4" w:space="0" w:color="auto"/>
              <w:right w:val="single" w:sz="4" w:space="0" w:color="auto"/>
            </w:tcBorders>
            <w:shd w:val="clear" w:color="auto" w:fill="auto"/>
            <w:noWrap/>
            <w:vAlign w:val="center"/>
            <w:hideMark/>
          </w:tcPr>
          <w:p w14:paraId="0F018059"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7A59B7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74AFD5A" w14:textId="77777777" w:rsidR="00891621" w:rsidRPr="000857E6" w:rsidRDefault="00891621" w:rsidP="000857E6">
            <w:pPr>
              <w:jc w:val="center"/>
              <w:rPr>
                <w:color w:val="000000"/>
                <w:sz w:val="10"/>
                <w:szCs w:val="10"/>
              </w:rPr>
            </w:pPr>
            <w:r w:rsidRPr="000857E6">
              <w:rPr>
                <w:color w:val="000000"/>
                <w:sz w:val="10"/>
                <w:szCs w:val="10"/>
              </w:rPr>
              <w:t>36</w:t>
            </w:r>
          </w:p>
        </w:tc>
        <w:tc>
          <w:tcPr>
            <w:tcW w:w="181" w:type="pct"/>
            <w:tcBorders>
              <w:top w:val="nil"/>
              <w:left w:val="nil"/>
              <w:bottom w:val="single" w:sz="4" w:space="0" w:color="auto"/>
              <w:right w:val="single" w:sz="4" w:space="0" w:color="auto"/>
            </w:tcBorders>
            <w:shd w:val="clear" w:color="auto" w:fill="auto"/>
            <w:noWrap/>
            <w:vAlign w:val="center"/>
            <w:hideMark/>
          </w:tcPr>
          <w:p w14:paraId="52E63199" w14:textId="77777777" w:rsidR="00891621" w:rsidRPr="000857E6" w:rsidRDefault="00891621" w:rsidP="000857E6">
            <w:pPr>
              <w:jc w:val="center"/>
              <w:rPr>
                <w:color w:val="000000"/>
                <w:sz w:val="10"/>
                <w:szCs w:val="10"/>
              </w:rPr>
            </w:pPr>
            <w:r w:rsidRPr="000857E6">
              <w:rPr>
                <w:color w:val="000000"/>
                <w:sz w:val="10"/>
                <w:szCs w:val="10"/>
              </w:rPr>
              <w:t>36</w:t>
            </w:r>
          </w:p>
        </w:tc>
        <w:tc>
          <w:tcPr>
            <w:tcW w:w="226" w:type="pct"/>
            <w:tcBorders>
              <w:top w:val="nil"/>
              <w:left w:val="nil"/>
              <w:bottom w:val="single" w:sz="4" w:space="0" w:color="auto"/>
              <w:right w:val="single" w:sz="4" w:space="0" w:color="auto"/>
            </w:tcBorders>
            <w:shd w:val="clear" w:color="auto" w:fill="auto"/>
            <w:noWrap/>
            <w:vAlign w:val="center"/>
            <w:hideMark/>
          </w:tcPr>
          <w:p w14:paraId="6409947E" w14:textId="77777777" w:rsidR="00891621" w:rsidRPr="000857E6" w:rsidRDefault="00891621" w:rsidP="000857E6">
            <w:pPr>
              <w:jc w:val="center"/>
              <w:rPr>
                <w:color w:val="000000"/>
                <w:sz w:val="10"/>
                <w:szCs w:val="10"/>
              </w:rPr>
            </w:pPr>
            <w:r w:rsidRPr="000857E6">
              <w:rPr>
                <w:color w:val="000000"/>
                <w:sz w:val="10"/>
                <w:szCs w:val="10"/>
              </w:rPr>
              <w:t>727,70</w:t>
            </w:r>
          </w:p>
        </w:tc>
        <w:tc>
          <w:tcPr>
            <w:tcW w:w="226" w:type="pct"/>
            <w:tcBorders>
              <w:top w:val="nil"/>
              <w:left w:val="nil"/>
              <w:bottom w:val="single" w:sz="4" w:space="0" w:color="auto"/>
              <w:right w:val="single" w:sz="4" w:space="0" w:color="auto"/>
            </w:tcBorders>
            <w:shd w:val="clear" w:color="auto" w:fill="auto"/>
            <w:noWrap/>
            <w:vAlign w:val="center"/>
            <w:hideMark/>
          </w:tcPr>
          <w:p w14:paraId="5E92A4C6" w14:textId="77777777" w:rsidR="00891621" w:rsidRPr="000857E6" w:rsidRDefault="00891621" w:rsidP="000857E6">
            <w:pPr>
              <w:jc w:val="center"/>
              <w:rPr>
                <w:color w:val="000000"/>
                <w:sz w:val="10"/>
                <w:szCs w:val="10"/>
              </w:rPr>
            </w:pPr>
            <w:r w:rsidRPr="000857E6">
              <w:rPr>
                <w:color w:val="000000"/>
                <w:sz w:val="10"/>
                <w:szCs w:val="10"/>
              </w:rPr>
              <w:t>727,70</w:t>
            </w:r>
          </w:p>
        </w:tc>
        <w:tc>
          <w:tcPr>
            <w:tcW w:w="132" w:type="pct"/>
            <w:tcBorders>
              <w:top w:val="nil"/>
              <w:left w:val="nil"/>
              <w:bottom w:val="single" w:sz="4" w:space="0" w:color="auto"/>
              <w:right w:val="single" w:sz="4" w:space="0" w:color="auto"/>
            </w:tcBorders>
            <w:shd w:val="clear" w:color="auto" w:fill="auto"/>
            <w:noWrap/>
            <w:vAlign w:val="bottom"/>
            <w:hideMark/>
          </w:tcPr>
          <w:p w14:paraId="3AC83B9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EA1D1E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0FEC63E"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907EFE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08B06F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D2E5D55" w14:textId="77777777" w:rsidR="00891621" w:rsidRPr="000857E6" w:rsidRDefault="00891621" w:rsidP="000857E6">
            <w:pPr>
              <w:jc w:val="center"/>
              <w:rPr>
                <w:color w:val="000000"/>
                <w:sz w:val="10"/>
                <w:szCs w:val="10"/>
              </w:rPr>
            </w:pPr>
            <w:r w:rsidRPr="000857E6">
              <w:rPr>
                <w:color w:val="000000"/>
                <w:sz w:val="10"/>
                <w:szCs w:val="10"/>
              </w:rPr>
              <w:t> </w:t>
            </w:r>
          </w:p>
          <w:p w14:paraId="4329FCC1" w14:textId="3CD25C5E" w:rsidR="00891621" w:rsidRPr="000857E6" w:rsidRDefault="00891621" w:rsidP="000857E6">
            <w:pPr>
              <w:jc w:val="center"/>
              <w:rPr>
                <w:color w:val="000000"/>
                <w:sz w:val="10"/>
                <w:szCs w:val="10"/>
              </w:rPr>
            </w:pPr>
            <w:r w:rsidRPr="000857E6">
              <w:rPr>
                <w:color w:val="000000"/>
                <w:sz w:val="10"/>
                <w:szCs w:val="10"/>
              </w:rPr>
              <w:t> </w:t>
            </w:r>
          </w:p>
          <w:p w14:paraId="29901C47" w14:textId="5C8AB03F"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899A97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A07BDC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CAEEBF6" w14:textId="77777777" w:rsidR="00891621" w:rsidRPr="000857E6" w:rsidRDefault="00891621" w:rsidP="000857E6">
            <w:pPr>
              <w:jc w:val="center"/>
              <w:rPr>
                <w:color w:val="000000"/>
                <w:sz w:val="10"/>
                <w:szCs w:val="10"/>
              </w:rPr>
            </w:pPr>
            <w:r w:rsidRPr="000857E6">
              <w:rPr>
                <w:color w:val="000000"/>
                <w:sz w:val="10"/>
                <w:szCs w:val="10"/>
              </w:rPr>
              <w:t> </w:t>
            </w:r>
          </w:p>
          <w:p w14:paraId="46C393FB" w14:textId="5810EF08" w:rsidR="00891621" w:rsidRPr="000857E6" w:rsidRDefault="00891621" w:rsidP="000857E6">
            <w:pPr>
              <w:jc w:val="center"/>
              <w:rPr>
                <w:color w:val="000000"/>
                <w:sz w:val="10"/>
                <w:szCs w:val="10"/>
              </w:rPr>
            </w:pPr>
            <w:r w:rsidRPr="000857E6">
              <w:rPr>
                <w:color w:val="000000"/>
                <w:sz w:val="10"/>
                <w:szCs w:val="10"/>
              </w:rPr>
              <w:t> </w:t>
            </w:r>
          </w:p>
          <w:p w14:paraId="0C358C8B" w14:textId="440A19DF"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7D5D5C4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1A90674"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C6945B7"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A440039" w14:textId="77777777" w:rsidTr="008E6FB8">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3FBEA55" w14:textId="77777777" w:rsidR="00891621" w:rsidRPr="000857E6" w:rsidRDefault="00891621" w:rsidP="000857E6">
            <w:pPr>
              <w:jc w:val="center"/>
              <w:rPr>
                <w:color w:val="000000"/>
                <w:sz w:val="10"/>
                <w:szCs w:val="10"/>
              </w:rPr>
            </w:pPr>
            <w:r w:rsidRPr="000857E6">
              <w:rPr>
                <w:color w:val="000000"/>
                <w:sz w:val="10"/>
                <w:szCs w:val="10"/>
              </w:rPr>
              <w:t>33</w:t>
            </w:r>
          </w:p>
        </w:tc>
        <w:tc>
          <w:tcPr>
            <w:tcW w:w="328" w:type="pct"/>
            <w:tcBorders>
              <w:top w:val="nil"/>
              <w:left w:val="nil"/>
              <w:bottom w:val="single" w:sz="4" w:space="0" w:color="auto"/>
              <w:right w:val="single" w:sz="4" w:space="0" w:color="auto"/>
            </w:tcBorders>
            <w:shd w:val="clear" w:color="auto" w:fill="auto"/>
            <w:hideMark/>
          </w:tcPr>
          <w:p w14:paraId="12598FBB"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13/8</w:t>
            </w:r>
          </w:p>
        </w:tc>
        <w:tc>
          <w:tcPr>
            <w:tcW w:w="143" w:type="pct"/>
            <w:gridSpan w:val="2"/>
            <w:tcBorders>
              <w:top w:val="nil"/>
              <w:left w:val="nil"/>
              <w:bottom w:val="single" w:sz="4" w:space="0" w:color="auto"/>
              <w:right w:val="single" w:sz="4" w:space="0" w:color="auto"/>
            </w:tcBorders>
            <w:shd w:val="clear" w:color="auto" w:fill="auto"/>
            <w:vAlign w:val="center"/>
            <w:hideMark/>
          </w:tcPr>
          <w:p w14:paraId="10EBAC0A" w14:textId="77777777" w:rsidR="00891621" w:rsidRPr="000857E6" w:rsidRDefault="00891621" w:rsidP="000857E6">
            <w:pPr>
              <w:jc w:val="center"/>
              <w:rPr>
                <w:color w:val="000000"/>
                <w:sz w:val="10"/>
                <w:szCs w:val="10"/>
              </w:rPr>
            </w:pPr>
            <w:r w:rsidRPr="000857E6">
              <w:rPr>
                <w:color w:val="000000"/>
                <w:sz w:val="10"/>
                <w:szCs w:val="10"/>
              </w:rPr>
              <w:t>40-ПГ</w:t>
            </w:r>
          </w:p>
        </w:tc>
        <w:tc>
          <w:tcPr>
            <w:tcW w:w="230" w:type="pct"/>
            <w:tcBorders>
              <w:top w:val="nil"/>
              <w:left w:val="nil"/>
              <w:bottom w:val="single" w:sz="4" w:space="0" w:color="auto"/>
              <w:right w:val="single" w:sz="4" w:space="0" w:color="auto"/>
            </w:tcBorders>
            <w:shd w:val="clear" w:color="auto" w:fill="auto"/>
            <w:noWrap/>
            <w:vAlign w:val="center"/>
            <w:hideMark/>
          </w:tcPr>
          <w:p w14:paraId="3C33AA77"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251F5ED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F8710A3"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B961A93" w14:textId="77777777" w:rsidR="00891621" w:rsidRPr="000857E6" w:rsidRDefault="00891621" w:rsidP="000857E6">
            <w:pPr>
              <w:jc w:val="center"/>
              <w:rPr>
                <w:color w:val="000000"/>
                <w:sz w:val="10"/>
                <w:szCs w:val="10"/>
              </w:rPr>
            </w:pPr>
            <w:r w:rsidRPr="000857E6">
              <w:rPr>
                <w:color w:val="000000"/>
                <w:sz w:val="10"/>
                <w:szCs w:val="10"/>
              </w:rPr>
              <w:t>2</w:t>
            </w:r>
          </w:p>
        </w:tc>
        <w:tc>
          <w:tcPr>
            <w:tcW w:w="181" w:type="pct"/>
            <w:tcBorders>
              <w:top w:val="nil"/>
              <w:left w:val="nil"/>
              <w:bottom w:val="single" w:sz="4" w:space="0" w:color="auto"/>
              <w:right w:val="single" w:sz="4" w:space="0" w:color="auto"/>
            </w:tcBorders>
            <w:shd w:val="clear" w:color="auto" w:fill="auto"/>
            <w:noWrap/>
            <w:vAlign w:val="center"/>
            <w:hideMark/>
          </w:tcPr>
          <w:p w14:paraId="08865FAF" w14:textId="77777777" w:rsidR="00891621" w:rsidRPr="000857E6" w:rsidRDefault="00891621" w:rsidP="000857E6">
            <w:pPr>
              <w:jc w:val="center"/>
              <w:rPr>
                <w:color w:val="000000"/>
                <w:sz w:val="10"/>
                <w:szCs w:val="10"/>
              </w:rPr>
            </w:pPr>
            <w:r w:rsidRPr="000857E6">
              <w:rPr>
                <w:color w:val="000000"/>
                <w:sz w:val="10"/>
                <w:szCs w:val="10"/>
              </w:rPr>
              <w:t>2</w:t>
            </w:r>
          </w:p>
        </w:tc>
        <w:tc>
          <w:tcPr>
            <w:tcW w:w="226" w:type="pct"/>
            <w:tcBorders>
              <w:top w:val="nil"/>
              <w:left w:val="nil"/>
              <w:bottom w:val="single" w:sz="4" w:space="0" w:color="auto"/>
              <w:right w:val="single" w:sz="4" w:space="0" w:color="auto"/>
            </w:tcBorders>
            <w:shd w:val="clear" w:color="auto" w:fill="auto"/>
            <w:noWrap/>
            <w:vAlign w:val="center"/>
            <w:hideMark/>
          </w:tcPr>
          <w:p w14:paraId="26116DBB" w14:textId="77777777" w:rsidR="00891621" w:rsidRPr="000857E6" w:rsidRDefault="00891621" w:rsidP="000857E6">
            <w:pPr>
              <w:jc w:val="center"/>
              <w:rPr>
                <w:color w:val="000000"/>
                <w:sz w:val="10"/>
                <w:szCs w:val="10"/>
              </w:rPr>
            </w:pPr>
            <w:r w:rsidRPr="000857E6">
              <w:rPr>
                <w:color w:val="000000"/>
                <w:sz w:val="10"/>
                <w:szCs w:val="10"/>
              </w:rPr>
              <w:t>109,80</w:t>
            </w:r>
          </w:p>
        </w:tc>
        <w:tc>
          <w:tcPr>
            <w:tcW w:w="226" w:type="pct"/>
            <w:tcBorders>
              <w:top w:val="nil"/>
              <w:left w:val="nil"/>
              <w:bottom w:val="single" w:sz="4" w:space="0" w:color="auto"/>
              <w:right w:val="single" w:sz="4" w:space="0" w:color="auto"/>
            </w:tcBorders>
            <w:shd w:val="clear" w:color="auto" w:fill="auto"/>
            <w:noWrap/>
            <w:vAlign w:val="center"/>
            <w:hideMark/>
          </w:tcPr>
          <w:p w14:paraId="05AB5868" w14:textId="77777777" w:rsidR="00891621" w:rsidRPr="000857E6" w:rsidRDefault="00891621" w:rsidP="000857E6">
            <w:pPr>
              <w:jc w:val="center"/>
              <w:rPr>
                <w:color w:val="000000"/>
                <w:sz w:val="10"/>
                <w:szCs w:val="10"/>
              </w:rPr>
            </w:pPr>
            <w:r w:rsidRPr="000857E6">
              <w:rPr>
                <w:color w:val="000000"/>
                <w:sz w:val="10"/>
                <w:szCs w:val="10"/>
              </w:rPr>
              <w:t>109,80</w:t>
            </w:r>
          </w:p>
        </w:tc>
        <w:tc>
          <w:tcPr>
            <w:tcW w:w="132" w:type="pct"/>
            <w:tcBorders>
              <w:top w:val="nil"/>
              <w:left w:val="nil"/>
              <w:bottom w:val="single" w:sz="4" w:space="0" w:color="auto"/>
              <w:right w:val="single" w:sz="4" w:space="0" w:color="auto"/>
            </w:tcBorders>
            <w:shd w:val="clear" w:color="auto" w:fill="auto"/>
            <w:noWrap/>
            <w:vAlign w:val="bottom"/>
            <w:hideMark/>
          </w:tcPr>
          <w:p w14:paraId="196B4D7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487DD9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B4BEFE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B3E22F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9CF44B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56EE995" w14:textId="77777777" w:rsidR="00891621" w:rsidRPr="000857E6" w:rsidRDefault="00891621" w:rsidP="000857E6">
            <w:pPr>
              <w:jc w:val="center"/>
              <w:rPr>
                <w:color w:val="000000"/>
                <w:sz w:val="10"/>
                <w:szCs w:val="10"/>
              </w:rPr>
            </w:pPr>
            <w:r w:rsidRPr="000857E6">
              <w:rPr>
                <w:color w:val="000000"/>
                <w:sz w:val="10"/>
                <w:szCs w:val="10"/>
              </w:rPr>
              <w:t> </w:t>
            </w:r>
          </w:p>
          <w:p w14:paraId="60CC6EB7" w14:textId="1DC04DA1" w:rsidR="00891621" w:rsidRPr="000857E6" w:rsidRDefault="00891621" w:rsidP="000857E6">
            <w:pPr>
              <w:jc w:val="center"/>
              <w:rPr>
                <w:color w:val="000000"/>
                <w:sz w:val="10"/>
                <w:szCs w:val="10"/>
              </w:rPr>
            </w:pPr>
            <w:r w:rsidRPr="000857E6">
              <w:rPr>
                <w:color w:val="000000"/>
                <w:sz w:val="10"/>
                <w:szCs w:val="10"/>
              </w:rPr>
              <w:t> </w:t>
            </w:r>
          </w:p>
          <w:p w14:paraId="0C859366" w14:textId="163FEF35"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B7460E8"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AB68E9B"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3AD7366" w14:textId="77777777" w:rsidR="00891621" w:rsidRPr="000857E6" w:rsidRDefault="00891621" w:rsidP="000857E6">
            <w:pPr>
              <w:jc w:val="center"/>
              <w:rPr>
                <w:color w:val="000000"/>
                <w:sz w:val="10"/>
                <w:szCs w:val="10"/>
              </w:rPr>
            </w:pPr>
            <w:r w:rsidRPr="000857E6">
              <w:rPr>
                <w:color w:val="000000"/>
                <w:sz w:val="10"/>
                <w:szCs w:val="10"/>
              </w:rPr>
              <w:t> </w:t>
            </w:r>
          </w:p>
          <w:p w14:paraId="07A58F12" w14:textId="756E4DD9" w:rsidR="00891621" w:rsidRPr="000857E6" w:rsidRDefault="00891621" w:rsidP="000857E6">
            <w:pPr>
              <w:jc w:val="center"/>
              <w:rPr>
                <w:color w:val="000000"/>
                <w:sz w:val="10"/>
                <w:szCs w:val="10"/>
              </w:rPr>
            </w:pPr>
            <w:r w:rsidRPr="000857E6">
              <w:rPr>
                <w:color w:val="000000"/>
                <w:sz w:val="10"/>
                <w:szCs w:val="10"/>
              </w:rPr>
              <w:t> </w:t>
            </w:r>
          </w:p>
          <w:p w14:paraId="1381D27E" w14:textId="71452F4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674EE3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EE4520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82CD06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682B5E8" w14:textId="77777777" w:rsidTr="008E6FB8">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94765" w14:textId="77777777" w:rsidR="00891621" w:rsidRPr="000857E6" w:rsidRDefault="00891621" w:rsidP="000857E6">
            <w:pPr>
              <w:jc w:val="center"/>
              <w:rPr>
                <w:color w:val="000000"/>
                <w:sz w:val="10"/>
                <w:szCs w:val="10"/>
              </w:rPr>
            </w:pPr>
            <w:r w:rsidRPr="000857E6">
              <w:rPr>
                <w:color w:val="000000"/>
                <w:sz w:val="10"/>
                <w:szCs w:val="10"/>
              </w:rPr>
              <w:t>34</w:t>
            </w:r>
          </w:p>
        </w:tc>
        <w:tc>
          <w:tcPr>
            <w:tcW w:w="328" w:type="pct"/>
            <w:tcBorders>
              <w:top w:val="single" w:sz="4" w:space="0" w:color="auto"/>
              <w:left w:val="nil"/>
              <w:bottom w:val="single" w:sz="4" w:space="0" w:color="auto"/>
              <w:right w:val="single" w:sz="4" w:space="0" w:color="auto"/>
            </w:tcBorders>
            <w:shd w:val="clear" w:color="auto" w:fill="auto"/>
            <w:hideMark/>
          </w:tcPr>
          <w:p w14:paraId="5DC4F2D6"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14</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67A4F367" w14:textId="77777777" w:rsidR="00891621" w:rsidRPr="000857E6" w:rsidRDefault="00891621" w:rsidP="000857E6">
            <w:pPr>
              <w:jc w:val="center"/>
              <w:rPr>
                <w:color w:val="000000"/>
                <w:sz w:val="10"/>
                <w:szCs w:val="10"/>
              </w:rPr>
            </w:pPr>
            <w:r w:rsidRPr="000857E6">
              <w:rPr>
                <w:color w:val="000000"/>
                <w:sz w:val="10"/>
                <w:szCs w:val="10"/>
              </w:rPr>
              <w:t>1254-ПГ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3E1A9354"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C92E059"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9B58036"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3047534"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D1120B5"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4520B145" w14:textId="77777777" w:rsidR="00891621" w:rsidRPr="000857E6" w:rsidRDefault="00891621" w:rsidP="000857E6">
            <w:pPr>
              <w:jc w:val="center"/>
              <w:rPr>
                <w:color w:val="000000"/>
                <w:sz w:val="10"/>
                <w:szCs w:val="10"/>
              </w:rPr>
            </w:pPr>
            <w:r w:rsidRPr="000857E6">
              <w:rPr>
                <w:color w:val="000000"/>
                <w:sz w:val="10"/>
                <w:szCs w:val="10"/>
              </w:rPr>
              <w:t>457,80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123D851A" w14:textId="77777777" w:rsidR="00891621" w:rsidRPr="000857E6" w:rsidRDefault="00891621" w:rsidP="000857E6">
            <w:pPr>
              <w:jc w:val="center"/>
              <w:rPr>
                <w:color w:val="000000"/>
                <w:sz w:val="10"/>
                <w:szCs w:val="10"/>
              </w:rPr>
            </w:pPr>
            <w:r w:rsidRPr="000857E6">
              <w:rPr>
                <w:color w:val="000000"/>
                <w:sz w:val="10"/>
                <w:szCs w:val="10"/>
              </w:rPr>
              <w:t>457,80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5D27F28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6090658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1E940499"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2F81348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0AC8FBCF"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09FDA728" w14:textId="77777777" w:rsidR="00891621" w:rsidRPr="000857E6" w:rsidRDefault="00891621" w:rsidP="000857E6">
            <w:pPr>
              <w:jc w:val="center"/>
              <w:rPr>
                <w:color w:val="000000"/>
                <w:sz w:val="10"/>
                <w:szCs w:val="10"/>
              </w:rPr>
            </w:pPr>
            <w:r w:rsidRPr="000857E6">
              <w:rPr>
                <w:color w:val="000000"/>
                <w:sz w:val="10"/>
                <w:szCs w:val="10"/>
              </w:rPr>
              <w:t> </w:t>
            </w:r>
          </w:p>
          <w:p w14:paraId="345B9DED" w14:textId="39C65D7F" w:rsidR="00891621" w:rsidRPr="000857E6" w:rsidRDefault="00891621" w:rsidP="000857E6">
            <w:pPr>
              <w:jc w:val="center"/>
              <w:rPr>
                <w:color w:val="000000"/>
                <w:sz w:val="10"/>
                <w:szCs w:val="10"/>
              </w:rPr>
            </w:pPr>
            <w:r w:rsidRPr="000857E6">
              <w:rPr>
                <w:color w:val="000000"/>
                <w:sz w:val="10"/>
                <w:szCs w:val="10"/>
              </w:rPr>
              <w:t> </w:t>
            </w:r>
          </w:p>
          <w:p w14:paraId="03608796" w14:textId="00AEB61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293E3C57"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539DADF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26422E27" w14:textId="77777777" w:rsidR="00891621" w:rsidRPr="000857E6" w:rsidRDefault="00891621" w:rsidP="000857E6">
            <w:pPr>
              <w:jc w:val="center"/>
              <w:rPr>
                <w:color w:val="000000"/>
                <w:sz w:val="10"/>
                <w:szCs w:val="10"/>
              </w:rPr>
            </w:pPr>
            <w:r w:rsidRPr="000857E6">
              <w:rPr>
                <w:color w:val="000000"/>
                <w:sz w:val="10"/>
                <w:szCs w:val="10"/>
              </w:rPr>
              <w:t> </w:t>
            </w:r>
          </w:p>
          <w:p w14:paraId="0F262698" w14:textId="45A356B5" w:rsidR="00891621" w:rsidRPr="000857E6" w:rsidRDefault="00891621" w:rsidP="000857E6">
            <w:pPr>
              <w:jc w:val="center"/>
              <w:rPr>
                <w:color w:val="000000"/>
                <w:sz w:val="10"/>
                <w:szCs w:val="10"/>
              </w:rPr>
            </w:pPr>
            <w:r w:rsidRPr="000857E6">
              <w:rPr>
                <w:color w:val="000000"/>
                <w:sz w:val="10"/>
                <w:szCs w:val="10"/>
              </w:rPr>
              <w:t> </w:t>
            </w:r>
          </w:p>
          <w:p w14:paraId="1CADDF6B" w14:textId="0E7FC842"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5560C74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7CCA3D4B"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E572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990009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F89626A" w14:textId="77777777" w:rsidR="00891621" w:rsidRPr="000857E6" w:rsidRDefault="00891621" w:rsidP="000857E6">
            <w:pPr>
              <w:jc w:val="center"/>
              <w:rPr>
                <w:color w:val="000000"/>
                <w:sz w:val="10"/>
                <w:szCs w:val="10"/>
              </w:rPr>
            </w:pPr>
            <w:r w:rsidRPr="000857E6">
              <w:rPr>
                <w:color w:val="000000"/>
                <w:sz w:val="10"/>
                <w:szCs w:val="10"/>
              </w:rPr>
              <w:t>35</w:t>
            </w:r>
          </w:p>
        </w:tc>
        <w:tc>
          <w:tcPr>
            <w:tcW w:w="328" w:type="pct"/>
            <w:tcBorders>
              <w:top w:val="nil"/>
              <w:left w:val="nil"/>
              <w:bottom w:val="single" w:sz="4" w:space="0" w:color="auto"/>
              <w:right w:val="single" w:sz="4" w:space="0" w:color="auto"/>
            </w:tcBorders>
            <w:shd w:val="clear" w:color="auto" w:fill="auto"/>
            <w:hideMark/>
          </w:tcPr>
          <w:p w14:paraId="0491743F"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16</w:t>
            </w:r>
          </w:p>
        </w:tc>
        <w:tc>
          <w:tcPr>
            <w:tcW w:w="143" w:type="pct"/>
            <w:gridSpan w:val="2"/>
            <w:tcBorders>
              <w:top w:val="nil"/>
              <w:left w:val="nil"/>
              <w:bottom w:val="single" w:sz="4" w:space="0" w:color="auto"/>
              <w:right w:val="single" w:sz="4" w:space="0" w:color="auto"/>
            </w:tcBorders>
            <w:shd w:val="clear" w:color="auto" w:fill="auto"/>
            <w:vAlign w:val="center"/>
            <w:hideMark/>
          </w:tcPr>
          <w:p w14:paraId="5B25528D" w14:textId="77777777" w:rsidR="00891621" w:rsidRPr="000857E6" w:rsidRDefault="00891621" w:rsidP="000857E6">
            <w:pPr>
              <w:jc w:val="center"/>
              <w:rPr>
                <w:color w:val="000000"/>
                <w:sz w:val="10"/>
                <w:szCs w:val="10"/>
              </w:rPr>
            </w:pPr>
            <w:r w:rsidRPr="000857E6">
              <w:rPr>
                <w:color w:val="000000"/>
                <w:sz w:val="10"/>
                <w:szCs w:val="10"/>
              </w:rPr>
              <w:t>1256-ПГ</w:t>
            </w:r>
          </w:p>
        </w:tc>
        <w:tc>
          <w:tcPr>
            <w:tcW w:w="230" w:type="pct"/>
            <w:tcBorders>
              <w:top w:val="nil"/>
              <w:left w:val="nil"/>
              <w:bottom w:val="single" w:sz="4" w:space="0" w:color="auto"/>
              <w:right w:val="single" w:sz="4" w:space="0" w:color="auto"/>
            </w:tcBorders>
            <w:shd w:val="clear" w:color="auto" w:fill="auto"/>
            <w:noWrap/>
            <w:vAlign w:val="center"/>
            <w:hideMark/>
          </w:tcPr>
          <w:p w14:paraId="41DCD7DE"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nil"/>
              <w:left w:val="nil"/>
              <w:bottom w:val="single" w:sz="4" w:space="0" w:color="auto"/>
              <w:right w:val="single" w:sz="4" w:space="0" w:color="auto"/>
            </w:tcBorders>
            <w:shd w:val="clear" w:color="auto" w:fill="auto"/>
            <w:noWrap/>
            <w:vAlign w:val="center"/>
            <w:hideMark/>
          </w:tcPr>
          <w:p w14:paraId="5052480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FA1E8FD"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17437D0"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nil"/>
              <w:left w:val="nil"/>
              <w:bottom w:val="single" w:sz="4" w:space="0" w:color="auto"/>
              <w:right w:val="single" w:sz="4" w:space="0" w:color="auto"/>
            </w:tcBorders>
            <w:shd w:val="clear" w:color="auto" w:fill="auto"/>
            <w:noWrap/>
            <w:vAlign w:val="center"/>
            <w:hideMark/>
          </w:tcPr>
          <w:p w14:paraId="628DCA74"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nil"/>
              <w:left w:val="nil"/>
              <w:bottom w:val="single" w:sz="4" w:space="0" w:color="auto"/>
              <w:right w:val="single" w:sz="4" w:space="0" w:color="auto"/>
            </w:tcBorders>
            <w:shd w:val="clear" w:color="auto" w:fill="auto"/>
            <w:noWrap/>
            <w:vAlign w:val="center"/>
            <w:hideMark/>
          </w:tcPr>
          <w:p w14:paraId="749C9E34" w14:textId="77777777" w:rsidR="00891621" w:rsidRPr="000857E6" w:rsidRDefault="00891621" w:rsidP="000857E6">
            <w:pPr>
              <w:jc w:val="center"/>
              <w:rPr>
                <w:color w:val="000000"/>
                <w:sz w:val="10"/>
                <w:szCs w:val="10"/>
              </w:rPr>
            </w:pPr>
            <w:r w:rsidRPr="000857E6">
              <w:rPr>
                <w:color w:val="000000"/>
                <w:sz w:val="10"/>
                <w:szCs w:val="10"/>
              </w:rPr>
              <w:t>453,60</w:t>
            </w:r>
          </w:p>
        </w:tc>
        <w:tc>
          <w:tcPr>
            <w:tcW w:w="226" w:type="pct"/>
            <w:tcBorders>
              <w:top w:val="nil"/>
              <w:left w:val="nil"/>
              <w:bottom w:val="single" w:sz="4" w:space="0" w:color="auto"/>
              <w:right w:val="single" w:sz="4" w:space="0" w:color="auto"/>
            </w:tcBorders>
            <w:shd w:val="clear" w:color="auto" w:fill="auto"/>
            <w:noWrap/>
            <w:vAlign w:val="center"/>
            <w:hideMark/>
          </w:tcPr>
          <w:p w14:paraId="376E22EF" w14:textId="77777777" w:rsidR="00891621" w:rsidRPr="000857E6" w:rsidRDefault="00891621" w:rsidP="000857E6">
            <w:pPr>
              <w:jc w:val="center"/>
              <w:rPr>
                <w:color w:val="000000"/>
                <w:sz w:val="10"/>
                <w:szCs w:val="10"/>
              </w:rPr>
            </w:pPr>
            <w:r w:rsidRPr="000857E6">
              <w:rPr>
                <w:color w:val="000000"/>
                <w:sz w:val="10"/>
                <w:szCs w:val="10"/>
              </w:rPr>
              <w:t>453,60</w:t>
            </w:r>
          </w:p>
        </w:tc>
        <w:tc>
          <w:tcPr>
            <w:tcW w:w="132" w:type="pct"/>
            <w:tcBorders>
              <w:top w:val="nil"/>
              <w:left w:val="nil"/>
              <w:bottom w:val="single" w:sz="4" w:space="0" w:color="auto"/>
              <w:right w:val="single" w:sz="4" w:space="0" w:color="auto"/>
            </w:tcBorders>
            <w:shd w:val="clear" w:color="auto" w:fill="auto"/>
            <w:noWrap/>
            <w:vAlign w:val="bottom"/>
            <w:hideMark/>
          </w:tcPr>
          <w:p w14:paraId="173EEFF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6489631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5AC8E88"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7E4AAF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A7F51A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D9E5178" w14:textId="77777777" w:rsidR="00891621" w:rsidRPr="000857E6" w:rsidRDefault="00891621" w:rsidP="000857E6">
            <w:pPr>
              <w:jc w:val="center"/>
              <w:rPr>
                <w:color w:val="000000"/>
                <w:sz w:val="10"/>
                <w:szCs w:val="10"/>
              </w:rPr>
            </w:pPr>
            <w:r w:rsidRPr="000857E6">
              <w:rPr>
                <w:color w:val="000000"/>
                <w:sz w:val="10"/>
                <w:szCs w:val="10"/>
              </w:rPr>
              <w:t> </w:t>
            </w:r>
          </w:p>
          <w:p w14:paraId="2543BE38" w14:textId="32E5313A" w:rsidR="00891621" w:rsidRPr="000857E6" w:rsidRDefault="00891621" w:rsidP="000857E6">
            <w:pPr>
              <w:jc w:val="center"/>
              <w:rPr>
                <w:color w:val="000000"/>
                <w:sz w:val="10"/>
                <w:szCs w:val="10"/>
              </w:rPr>
            </w:pPr>
            <w:r w:rsidRPr="000857E6">
              <w:rPr>
                <w:color w:val="000000"/>
                <w:sz w:val="10"/>
                <w:szCs w:val="10"/>
              </w:rPr>
              <w:t> </w:t>
            </w:r>
          </w:p>
          <w:p w14:paraId="44C4825C" w14:textId="3EA152F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1C9ED1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A98A9B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390BA0E" w14:textId="77777777" w:rsidR="00891621" w:rsidRPr="000857E6" w:rsidRDefault="00891621" w:rsidP="000857E6">
            <w:pPr>
              <w:jc w:val="center"/>
              <w:rPr>
                <w:color w:val="000000"/>
                <w:sz w:val="10"/>
                <w:szCs w:val="10"/>
              </w:rPr>
            </w:pPr>
            <w:r w:rsidRPr="000857E6">
              <w:rPr>
                <w:color w:val="000000"/>
                <w:sz w:val="10"/>
                <w:szCs w:val="10"/>
              </w:rPr>
              <w:t> </w:t>
            </w:r>
          </w:p>
          <w:p w14:paraId="3DB511B7" w14:textId="66757830" w:rsidR="00891621" w:rsidRPr="000857E6" w:rsidRDefault="00891621" w:rsidP="000857E6">
            <w:pPr>
              <w:jc w:val="center"/>
              <w:rPr>
                <w:color w:val="000000"/>
                <w:sz w:val="10"/>
                <w:szCs w:val="10"/>
              </w:rPr>
            </w:pPr>
            <w:r w:rsidRPr="000857E6">
              <w:rPr>
                <w:color w:val="000000"/>
                <w:sz w:val="10"/>
                <w:szCs w:val="10"/>
              </w:rPr>
              <w:t> </w:t>
            </w:r>
          </w:p>
          <w:p w14:paraId="66397461" w14:textId="757EF45E" w:rsidR="00891621" w:rsidRPr="000857E6" w:rsidRDefault="00891621" w:rsidP="000857E6">
            <w:pP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53287A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E8BDAE7"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659AEB5"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F8F79F2" w14:textId="77777777" w:rsidTr="005547DA">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4745CFA" w14:textId="77777777" w:rsidR="00891621" w:rsidRPr="000857E6" w:rsidRDefault="00891621" w:rsidP="000857E6">
            <w:pPr>
              <w:jc w:val="center"/>
              <w:rPr>
                <w:color w:val="000000"/>
                <w:sz w:val="10"/>
                <w:szCs w:val="10"/>
              </w:rPr>
            </w:pPr>
            <w:r w:rsidRPr="000857E6">
              <w:rPr>
                <w:color w:val="000000"/>
                <w:sz w:val="10"/>
                <w:szCs w:val="10"/>
              </w:rPr>
              <w:t>36</w:t>
            </w:r>
          </w:p>
        </w:tc>
        <w:tc>
          <w:tcPr>
            <w:tcW w:w="328" w:type="pct"/>
            <w:tcBorders>
              <w:top w:val="nil"/>
              <w:left w:val="nil"/>
              <w:bottom w:val="single" w:sz="4" w:space="0" w:color="auto"/>
              <w:right w:val="single" w:sz="4" w:space="0" w:color="auto"/>
            </w:tcBorders>
            <w:shd w:val="clear" w:color="auto" w:fill="auto"/>
            <w:hideMark/>
          </w:tcPr>
          <w:p w14:paraId="2F1FC9C6"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w:t>
            </w:r>
          </w:p>
        </w:tc>
        <w:tc>
          <w:tcPr>
            <w:tcW w:w="143" w:type="pct"/>
            <w:gridSpan w:val="2"/>
            <w:tcBorders>
              <w:top w:val="nil"/>
              <w:left w:val="nil"/>
              <w:bottom w:val="single" w:sz="4" w:space="0" w:color="auto"/>
              <w:right w:val="single" w:sz="4" w:space="0" w:color="auto"/>
            </w:tcBorders>
            <w:shd w:val="clear" w:color="auto" w:fill="auto"/>
            <w:vAlign w:val="center"/>
            <w:hideMark/>
          </w:tcPr>
          <w:p w14:paraId="718C7A95" w14:textId="77777777" w:rsidR="00891621" w:rsidRPr="000857E6" w:rsidRDefault="00891621" w:rsidP="000857E6">
            <w:pPr>
              <w:jc w:val="center"/>
              <w:rPr>
                <w:color w:val="000000"/>
                <w:sz w:val="10"/>
                <w:szCs w:val="10"/>
              </w:rPr>
            </w:pPr>
            <w:r w:rsidRPr="000857E6">
              <w:rPr>
                <w:color w:val="000000"/>
                <w:sz w:val="10"/>
                <w:szCs w:val="10"/>
              </w:rPr>
              <w:t>1425-ПГ</w:t>
            </w:r>
          </w:p>
        </w:tc>
        <w:tc>
          <w:tcPr>
            <w:tcW w:w="230" w:type="pct"/>
            <w:tcBorders>
              <w:top w:val="nil"/>
              <w:left w:val="nil"/>
              <w:bottom w:val="single" w:sz="4" w:space="0" w:color="auto"/>
              <w:right w:val="single" w:sz="4" w:space="0" w:color="auto"/>
            </w:tcBorders>
            <w:shd w:val="clear" w:color="auto" w:fill="auto"/>
            <w:noWrap/>
            <w:vAlign w:val="center"/>
            <w:hideMark/>
          </w:tcPr>
          <w:p w14:paraId="3547952C"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16329A52"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E56ED6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7DDF89B"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nil"/>
              <w:left w:val="nil"/>
              <w:bottom w:val="single" w:sz="4" w:space="0" w:color="auto"/>
              <w:right w:val="single" w:sz="4" w:space="0" w:color="auto"/>
            </w:tcBorders>
            <w:shd w:val="clear" w:color="auto" w:fill="auto"/>
            <w:noWrap/>
            <w:vAlign w:val="center"/>
            <w:hideMark/>
          </w:tcPr>
          <w:p w14:paraId="799745FF"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nil"/>
              <w:left w:val="nil"/>
              <w:bottom w:val="single" w:sz="4" w:space="0" w:color="auto"/>
              <w:right w:val="single" w:sz="4" w:space="0" w:color="auto"/>
            </w:tcBorders>
            <w:shd w:val="clear" w:color="auto" w:fill="auto"/>
            <w:noWrap/>
            <w:vAlign w:val="center"/>
            <w:hideMark/>
          </w:tcPr>
          <w:p w14:paraId="3B6532DC" w14:textId="77777777" w:rsidR="00891621" w:rsidRPr="000857E6" w:rsidRDefault="00891621" w:rsidP="000857E6">
            <w:pPr>
              <w:jc w:val="center"/>
              <w:rPr>
                <w:color w:val="000000"/>
                <w:sz w:val="10"/>
                <w:szCs w:val="10"/>
              </w:rPr>
            </w:pPr>
            <w:r w:rsidRPr="000857E6">
              <w:rPr>
                <w:color w:val="000000"/>
                <w:sz w:val="10"/>
                <w:szCs w:val="10"/>
              </w:rPr>
              <w:t>410,80</w:t>
            </w:r>
          </w:p>
        </w:tc>
        <w:tc>
          <w:tcPr>
            <w:tcW w:w="226" w:type="pct"/>
            <w:tcBorders>
              <w:top w:val="nil"/>
              <w:left w:val="nil"/>
              <w:bottom w:val="single" w:sz="4" w:space="0" w:color="auto"/>
              <w:right w:val="single" w:sz="4" w:space="0" w:color="auto"/>
            </w:tcBorders>
            <w:shd w:val="clear" w:color="auto" w:fill="auto"/>
            <w:noWrap/>
            <w:vAlign w:val="center"/>
            <w:hideMark/>
          </w:tcPr>
          <w:p w14:paraId="345CF911" w14:textId="77777777" w:rsidR="00891621" w:rsidRPr="000857E6" w:rsidRDefault="00891621" w:rsidP="000857E6">
            <w:pPr>
              <w:jc w:val="center"/>
              <w:rPr>
                <w:color w:val="000000"/>
                <w:sz w:val="10"/>
                <w:szCs w:val="10"/>
              </w:rPr>
            </w:pPr>
            <w:r w:rsidRPr="000857E6">
              <w:rPr>
                <w:color w:val="000000"/>
                <w:sz w:val="10"/>
                <w:szCs w:val="10"/>
              </w:rPr>
              <w:t>410,80</w:t>
            </w:r>
          </w:p>
        </w:tc>
        <w:tc>
          <w:tcPr>
            <w:tcW w:w="132" w:type="pct"/>
            <w:tcBorders>
              <w:top w:val="nil"/>
              <w:left w:val="nil"/>
              <w:bottom w:val="single" w:sz="4" w:space="0" w:color="auto"/>
              <w:right w:val="single" w:sz="4" w:space="0" w:color="auto"/>
            </w:tcBorders>
            <w:shd w:val="clear" w:color="auto" w:fill="auto"/>
            <w:noWrap/>
            <w:vAlign w:val="bottom"/>
            <w:hideMark/>
          </w:tcPr>
          <w:p w14:paraId="6DCBBE2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C4B4BE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FAC372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CCDE47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1C33DCB"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73057ED" w14:textId="77777777" w:rsidR="00891621" w:rsidRPr="000857E6" w:rsidRDefault="00891621" w:rsidP="000857E6">
            <w:pPr>
              <w:jc w:val="center"/>
              <w:rPr>
                <w:color w:val="000000"/>
                <w:sz w:val="10"/>
                <w:szCs w:val="10"/>
              </w:rPr>
            </w:pPr>
            <w:r w:rsidRPr="000857E6">
              <w:rPr>
                <w:color w:val="000000"/>
                <w:sz w:val="10"/>
                <w:szCs w:val="10"/>
              </w:rPr>
              <w:t> </w:t>
            </w:r>
          </w:p>
          <w:p w14:paraId="661F9DDF" w14:textId="65F871BD" w:rsidR="00891621" w:rsidRPr="000857E6" w:rsidRDefault="00891621" w:rsidP="000857E6">
            <w:pPr>
              <w:jc w:val="center"/>
              <w:rPr>
                <w:color w:val="000000"/>
                <w:sz w:val="10"/>
                <w:szCs w:val="10"/>
              </w:rPr>
            </w:pPr>
            <w:r w:rsidRPr="000857E6">
              <w:rPr>
                <w:color w:val="000000"/>
                <w:sz w:val="10"/>
                <w:szCs w:val="10"/>
              </w:rPr>
              <w:t> </w:t>
            </w:r>
          </w:p>
          <w:p w14:paraId="0771A353" w14:textId="10CB4015"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D936738"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AEB8E70"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A8AF138" w14:textId="77777777" w:rsidR="00891621" w:rsidRPr="000857E6" w:rsidRDefault="00891621" w:rsidP="000857E6">
            <w:pPr>
              <w:jc w:val="center"/>
              <w:rPr>
                <w:color w:val="000000"/>
                <w:sz w:val="10"/>
                <w:szCs w:val="10"/>
              </w:rPr>
            </w:pPr>
            <w:r w:rsidRPr="000857E6">
              <w:rPr>
                <w:color w:val="000000"/>
                <w:sz w:val="10"/>
                <w:szCs w:val="10"/>
              </w:rPr>
              <w:t> </w:t>
            </w:r>
          </w:p>
          <w:p w14:paraId="667A9CBB" w14:textId="08DB925F" w:rsidR="00891621" w:rsidRPr="000857E6" w:rsidRDefault="00891621" w:rsidP="000857E6">
            <w:pPr>
              <w:jc w:val="center"/>
              <w:rPr>
                <w:color w:val="000000"/>
                <w:sz w:val="10"/>
                <w:szCs w:val="10"/>
              </w:rPr>
            </w:pPr>
            <w:r w:rsidRPr="000857E6">
              <w:rPr>
                <w:color w:val="000000"/>
                <w:sz w:val="10"/>
                <w:szCs w:val="10"/>
              </w:rPr>
              <w:t> </w:t>
            </w:r>
          </w:p>
          <w:p w14:paraId="001CCBEC" w14:textId="0383FC5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BC7C6B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A1E69B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BCA6B9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9D0075A" w14:textId="77777777" w:rsidTr="005547DA">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01D3" w14:textId="77777777" w:rsidR="00891621" w:rsidRPr="000857E6" w:rsidRDefault="00891621" w:rsidP="000857E6">
            <w:pPr>
              <w:jc w:val="center"/>
              <w:rPr>
                <w:color w:val="000000"/>
                <w:sz w:val="10"/>
                <w:szCs w:val="10"/>
              </w:rPr>
            </w:pPr>
            <w:r w:rsidRPr="000857E6">
              <w:rPr>
                <w:color w:val="000000"/>
                <w:sz w:val="10"/>
                <w:szCs w:val="10"/>
              </w:rPr>
              <w:lastRenderedPageBreak/>
              <w:t>37</w:t>
            </w:r>
          </w:p>
        </w:tc>
        <w:tc>
          <w:tcPr>
            <w:tcW w:w="328" w:type="pct"/>
            <w:tcBorders>
              <w:top w:val="single" w:sz="4" w:space="0" w:color="auto"/>
              <w:left w:val="nil"/>
              <w:bottom w:val="single" w:sz="4" w:space="0" w:color="auto"/>
              <w:right w:val="single" w:sz="4" w:space="0" w:color="auto"/>
            </w:tcBorders>
            <w:shd w:val="clear" w:color="auto" w:fill="auto"/>
            <w:hideMark/>
          </w:tcPr>
          <w:p w14:paraId="2EC0A504"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2</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2F87481F" w14:textId="77777777" w:rsidR="00891621" w:rsidRPr="000857E6" w:rsidRDefault="00891621" w:rsidP="000857E6">
            <w:pPr>
              <w:jc w:val="center"/>
              <w:rPr>
                <w:color w:val="000000"/>
                <w:sz w:val="10"/>
                <w:szCs w:val="10"/>
              </w:rPr>
            </w:pPr>
            <w:r w:rsidRPr="000857E6">
              <w:rPr>
                <w:color w:val="000000"/>
                <w:sz w:val="10"/>
                <w:szCs w:val="10"/>
              </w:rPr>
              <w:t>2055-ПГ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3E6938B"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FB723DE"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FE7FCE6"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1DDEA21" w14:textId="77777777" w:rsidR="00891621" w:rsidRPr="000857E6" w:rsidRDefault="00891621" w:rsidP="000857E6">
            <w:pPr>
              <w:jc w:val="center"/>
              <w:rPr>
                <w:color w:val="000000"/>
                <w:sz w:val="10"/>
                <w:szCs w:val="10"/>
              </w:rPr>
            </w:pPr>
            <w:r w:rsidRPr="000857E6">
              <w:rPr>
                <w:color w:val="000000"/>
                <w:sz w:val="10"/>
                <w:szCs w:val="10"/>
              </w:rPr>
              <w:t>21</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96BE761" w14:textId="77777777" w:rsidR="00891621" w:rsidRPr="000857E6" w:rsidRDefault="00891621" w:rsidP="000857E6">
            <w:pPr>
              <w:jc w:val="center"/>
              <w:rPr>
                <w:color w:val="000000"/>
                <w:sz w:val="10"/>
                <w:szCs w:val="10"/>
              </w:rPr>
            </w:pPr>
            <w:r w:rsidRPr="000857E6">
              <w:rPr>
                <w:color w:val="000000"/>
                <w:sz w:val="10"/>
                <w:szCs w:val="10"/>
              </w:rPr>
              <w:t>21</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5B984396" w14:textId="77777777" w:rsidR="00891621" w:rsidRPr="000857E6" w:rsidRDefault="00891621" w:rsidP="000857E6">
            <w:pPr>
              <w:jc w:val="center"/>
              <w:rPr>
                <w:color w:val="000000"/>
                <w:sz w:val="10"/>
                <w:szCs w:val="10"/>
              </w:rPr>
            </w:pPr>
            <w:r w:rsidRPr="000857E6">
              <w:rPr>
                <w:color w:val="000000"/>
                <w:sz w:val="10"/>
                <w:szCs w:val="10"/>
              </w:rPr>
              <w:t>409,30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7B65B90A" w14:textId="77777777" w:rsidR="00891621" w:rsidRPr="000857E6" w:rsidRDefault="00891621" w:rsidP="000857E6">
            <w:pPr>
              <w:jc w:val="center"/>
              <w:rPr>
                <w:color w:val="000000"/>
                <w:sz w:val="10"/>
                <w:szCs w:val="10"/>
              </w:rPr>
            </w:pPr>
            <w:r w:rsidRPr="000857E6">
              <w:rPr>
                <w:color w:val="000000"/>
                <w:sz w:val="10"/>
                <w:szCs w:val="10"/>
              </w:rPr>
              <w:t>409,30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0878B5E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19E685A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3BA3313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7EA4C08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117A22C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52D950C5" w14:textId="77777777" w:rsidR="00891621" w:rsidRPr="000857E6" w:rsidRDefault="00891621" w:rsidP="000857E6">
            <w:pPr>
              <w:jc w:val="center"/>
              <w:rPr>
                <w:color w:val="000000"/>
                <w:sz w:val="10"/>
                <w:szCs w:val="10"/>
              </w:rPr>
            </w:pPr>
            <w:r w:rsidRPr="000857E6">
              <w:rPr>
                <w:color w:val="000000"/>
                <w:sz w:val="10"/>
                <w:szCs w:val="10"/>
              </w:rPr>
              <w:t> </w:t>
            </w:r>
          </w:p>
          <w:p w14:paraId="656E88D4" w14:textId="5C8419A9" w:rsidR="00891621" w:rsidRPr="000857E6" w:rsidRDefault="00891621" w:rsidP="000857E6">
            <w:pPr>
              <w:jc w:val="center"/>
              <w:rPr>
                <w:color w:val="000000"/>
                <w:sz w:val="10"/>
                <w:szCs w:val="10"/>
              </w:rPr>
            </w:pPr>
            <w:r w:rsidRPr="000857E6">
              <w:rPr>
                <w:color w:val="000000"/>
                <w:sz w:val="10"/>
                <w:szCs w:val="10"/>
              </w:rPr>
              <w:t> </w:t>
            </w:r>
          </w:p>
          <w:p w14:paraId="23C3745D" w14:textId="699FA41A"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1C53C8F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5552440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7606073A" w14:textId="77777777" w:rsidR="00891621" w:rsidRPr="000857E6" w:rsidRDefault="00891621" w:rsidP="000857E6">
            <w:pPr>
              <w:jc w:val="center"/>
              <w:rPr>
                <w:color w:val="000000"/>
                <w:sz w:val="10"/>
                <w:szCs w:val="10"/>
              </w:rPr>
            </w:pPr>
            <w:r w:rsidRPr="000857E6">
              <w:rPr>
                <w:color w:val="000000"/>
                <w:sz w:val="10"/>
                <w:szCs w:val="10"/>
              </w:rPr>
              <w:t> </w:t>
            </w:r>
          </w:p>
          <w:p w14:paraId="3A782FF5" w14:textId="04FE988C" w:rsidR="00891621" w:rsidRPr="000857E6" w:rsidRDefault="00891621" w:rsidP="000857E6">
            <w:pPr>
              <w:jc w:val="center"/>
              <w:rPr>
                <w:color w:val="000000"/>
                <w:sz w:val="10"/>
                <w:szCs w:val="10"/>
              </w:rPr>
            </w:pPr>
            <w:r w:rsidRPr="000857E6">
              <w:rPr>
                <w:color w:val="000000"/>
                <w:sz w:val="10"/>
                <w:szCs w:val="10"/>
              </w:rPr>
              <w:t>  </w:t>
            </w:r>
          </w:p>
          <w:p w14:paraId="7A943156" w14:textId="1FD49C2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2235BC2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027F42F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9A73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42428BC"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CB6DE8A" w14:textId="77777777" w:rsidR="00891621" w:rsidRPr="000857E6" w:rsidRDefault="00891621" w:rsidP="000857E6">
            <w:pPr>
              <w:jc w:val="center"/>
              <w:rPr>
                <w:color w:val="000000"/>
                <w:sz w:val="10"/>
                <w:szCs w:val="10"/>
              </w:rPr>
            </w:pPr>
            <w:r w:rsidRPr="000857E6">
              <w:rPr>
                <w:color w:val="000000"/>
                <w:sz w:val="10"/>
                <w:szCs w:val="10"/>
              </w:rPr>
              <w:t>38</w:t>
            </w:r>
          </w:p>
        </w:tc>
        <w:tc>
          <w:tcPr>
            <w:tcW w:w="328" w:type="pct"/>
            <w:tcBorders>
              <w:top w:val="nil"/>
              <w:left w:val="nil"/>
              <w:bottom w:val="single" w:sz="4" w:space="0" w:color="auto"/>
              <w:right w:val="single" w:sz="4" w:space="0" w:color="auto"/>
            </w:tcBorders>
            <w:shd w:val="clear" w:color="auto" w:fill="auto"/>
            <w:hideMark/>
          </w:tcPr>
          <w:p w14:paraId="7E841B9C"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3</w:t>
            </w:r>
          </w:p>
        </w:tc>
        <w:tc>
          <w:tcPr>
            <w:tcW w:w="143" w:type="pct"/>
            <w:gridSpan w:val="2"/>
            <w:tcBorders>
              <w:top w:val="nil"/>
              <w:left w:val="nil"/>
              <w:bottom w:val="single" w:sz="4" w:space="0" w:color="auto"/>
              <w:right w:val="single" w:sz="4" w:space="0" w:color="auto"/>
            </w:tcBorders>
            <w:shd w:val="clear" w:color="auto" w:fill="auto"/>
            <w:vAlign w:val="center"/>
            <w:hideMark/>
          </w:tcPr>
          <w:p w14:paraId="2D243AD1" w14:textId="77777777" w:rsidR="00891621" w:rsidRPr="000857E6" w:rsidRDefault="00891621" w:rsidP="000857E6">
            <w:pPr>
              <w:jc w:val="center"/>
              <w:rPr>
                <w:color w:val="000000"/>
                <w:sz w:val="10"/>
                <w:szCs w:val="10"/>
              </w:rPr>
            </w:pPr>
            <w:r w:rsidRPr="000857E6">
              <w:rPr>
                <w:color w:val="000000"/>
                <w:sz w:val="10"/>
                <w:szCs w:val="10"/>
              </w:rPr>
              <w:t>2054-ПГ</w:t>
            </w:r>
          </w:p>
        </w:tc>
        <w:tc>
          <w:tcPr>
            <w:tcW w:w="230" w:type="pct"/>
            <w:tcBorders>
              <w:top w:val="nil"/>
              <w:left w:val="nil"/>
              <w:bottom w:val="single" w:sz="4" w:space="0" w:color="auto"/>
              <w:right w:val="single" w:sz="4" w:space="0" w:color="auto"/>
            </w:tcBorders>
            <w:shd w:val="clear" w:color="auto" w:fill="auto"/>
            <w:noWrap/>
            <w:vAlign w:val="center"/>
            <w:hideMark/>
          </w:tcPr>
          <w:p w14:paraId="61F1233D"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7AE1C7A7"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2B5527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129A8B9" w14:textId="77777777" w:rsidR="00891621" w:rsidRPr="000857E6" w:rsidRDefault="00891621" w:rsidP="000857E6">
            <w:pPr>
              <w:jc w:val="center"/>
              <w:rPr>
                <w:color w:val="000000"/>
                <w:sz w:val="10"/>
                <w:szCs w:val="10"/>
              </w:rPr>
            </w:pPr>
            <w:r w:rsidRPr="000857E6">
              <w:rPr>
                <w:color w:val="000000"/>
                <w:sz w:val="10"/>
                <w:szCs w:val="10"/>
              </w:rPr>
              <w:t>22</w:t>
            </w:r>
          </w:p>
        </w:tc>
        <w:tc>
          <w:tcPr>
            <w:tcW w:w="181" w:type="pct"/>
            <w:tcBorders>
              <w:top w:val="nil"/>
              <w:left w:val="nil"/>
              <w:bottom w:val="single" w:sz="4" w:space="0" w:color="auto"/>
              <w:right w:val="single" w:sz="4" w:space="0" w:color="auto"/>
            </w:tcBorders>
            <w:shd w:val="clear" w:color="auto" w:fill="auto"/>
            <w:noWrap/>
            <w:vAlign w:val="center"/>
            <w:hideMark/>
          </w:tcPr>
          <w:p w14:paraId="763AA6F5" w14:textId="77777777" w:rsidR="00891621" w:rsidRPr="000857E6" w:rsidRDefault="00891621" w:rsidP="000857E6">
            <w:pPr>
              <w:jc w:val="center"/>
              <w:rPr>
                <w:color w:val="000000"/>
                <w:sz w:val="10"/>
                <w:szCs w:val="10"/>
              </w:rPr>
            </w:pPr>
            <w:r w:rsidRPr="000857E6">
              <w:rPr>
                <w:color w:val="000000"/>
                <w:sz w:val="10"/>
                <w:szCs w:val="10"/>
              </w:rPr>
              <w:t>22</w:t>
            </w:r>
          </w:p>
        </w:tc>
        <w:tc>
          <w:tcPr>
            <w:tcW w:w="226" w:type="pct"/>
            <w:tcBorders>
              <w:top w:val="nil"/>
              <w:left w:val="nil"/>
              <w:bottom w:val="single" w:sz="4" w:space="0" w:color="auto"/>
              <w:right w:val="single" w:sz="4" w:space="0" w:color="auto"/>
            </w:tcBorders>
            <w:shd w:val="clear" w:color="auto" w:fill="auto"/>
            <w:noWrap/>
            <w:vAlign w:val="center"/>
            <w:hideMark/>
          </w:tcPr>
          <w:p w14:paraId="4323F878" w14:textId="77777777" w:rsidR="00891621" w:rsidRPr="000857E6" w:rsidRDefault="00891621" w:rsidP="000857E6">
            <w:pPr>
              <w:jc w:val="center"/>
              <w:rPr>
                <w:color w:val="000000"/>
                <w:sz w:val="10"/>
                <w:szCs w:val="10"/>
              </w:rPr>
            </w:pPr>
            <w:r w:rsidRPr="000857E6">
              <w:rPr>
                <w:color w:val="000000"/>
                <w:sz w:val="10"/>
                <w:szCs w:val="10"/>
              </w:rPr>
              <w:t>414,30</w:t>
            </w:r>
          </w:p>
        </w:tc>
        <w:tc>
          <w:tcPr>
            <w:tcW w:w="226" w:type="pct"/>
            <w:tcBorders>
              <w:top w:val="nil"/>
              <w:left w:val="nil"/>
              <w:bottom w:val="single" w:sz="4" w:space="0" w:color="auto"/>
              <w:right w:val="single" w:sz="4" w:space="0" w:color="auto"/>
            </w:tcBorders>
            <w:shd w:val="clear" w:color="auto" w:fill="auto"/>
            <w:noWrap/>
            <w:vAlign w:val="center"/>
            <w:hideMark/>
          </w:tcPr>
          <w:p w14:paraId="55FFE9FC" w14:textId="77777777" w:rsidR="00891621" w:rsidRPr="000857E6" w:rsidRDefault="00891621" w:rsidP="000857E6">
            <w:pPr>
              <w:jc w:val="center"/>
              <w:rPr>
                <w:color w:val="000000"/>
                <w:sz w:val="10"/>
                <w:szCs w:val="10"/>
              </w:rPr>
            </w:pPr>
            <w:r w:rsidRPr="000857E6">
              <w:rPr>
                <w:color w:val="000000"/>
                <w:sz w:val="10"/>
                <w:szCs w:val="10"/>
              </w:rPr>
              <w:t>414,30</w:t>
            </w:r>
          </w:p>
        </w:tc>
        <w:tc>
          <w:tcPr>
            <w:tcW w:w="132" w:type="pct"/>
            <w:tcBorders>
              <w:top w:val="nil"/>
              <w:left w:val="nil"/>
              <w:bottom w:val="single" w:sz="4" w:space="0" w:color="auto"/>
              <w:right w:val="single" w:sz="4" w:space="0" w:color="auto"/>
            </w:tcBorders>
            <w:shd w:val="clear" w:color="auto" w:fill="auto"/>
            <w:noWrap/>
            <w:vAlign w:val="bottom"/>
            <w:hideMark/>
          </w:tcPr>
          <w:p w14:paraId="55C052F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E3AE50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4722D7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B461C5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BBA4311"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C1118A6" w14:textId="77777777" w:rsidR="00891621" w:rsidRPr="000857E6" w:rsidRDefault="00891621" w:rsidP="000857E6">
            <w:pPr>
              <w:jc w:val="center"/>
              <w:rPr>
                <w:color w:val="000000"/>
                <w:sz w:val="10"/>
                <w:szCs w:val="10"/>
              </w:rPr>
            </w:pPr>
            <w:r w:rsidRPr="000857E6">
              <w:rPr>
                <w:color w:val="000000"/>
                <w:sz w:val="10"/>
                <w:szCs w:val="10"/>
              </w:rPr>
              <w:t> </w:t>
            </w:r>
          </w:p>
          <w:p w14:paraId="444C49B7" w14:textId="3DB4CC5E" w:rsidR="00891621" w:rsidRPr="000857E6" w:rsidRDefault="00891621" w:rsidP="000857E6">
            <w:pPr>
              <w:jc w:val="center"/>
              <w:rPr>
                <w:color w:val="000000"/>
                <w:sz w:val="10"/>
                <w:szCs w:val="10"/>
              </w:rPr>
            </w:pPr>
            <w:r w:rsidRPr="000857E6">
              <w:rPr>
                <w:color w:val="000000"/>
                <w:sz w:val="10"/>
                <w:szCs w:val="10"/>
              </w:rPr>
              <w:t> </w:t>
            </w:r>
          </w:p>
          <w:p w14:paraId="5BF65C48" w14:textId="6BA9BA3C"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153F2C2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38E4AAF"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5B110B1D" w14:textId="77777777" w:rsidR="00891621" w:rsidRPr="000857E6" w:rsidRDefault="00891621" w:rsidP="000857E6">
            <w:pPr>
              <w:jc w:val="center"/>
              <w:rPr>
                <w:color w:val="000000"/>
                <w:sz w:val="10"/>
                <w:szCs w:val="10"/>
              </w:rPr>
            </w:pPr>
            <w:r w:rsidRPr="000857E6">
              <w:rPr>
                <w:color w:val="000000"/>
                <w:sz w:val="10"/>
                <w:szCs w:val="10"/>
              </w:rPr>
              <w:t> </w:t>
            </w:r>
          </w:p>
          <w:p w14:paraId="0984B212" w14:textId="27800768" w:rsidR="00891621" w:rsidRPr="000857E6" w:rsidRDefault="00891621" w:rsidP="000857E6">
            <w:pPr>
              <w:jc w:val="center"/>
              <w:rPr>
                <w:color w:val="000000"/>
                <w:sz w:val="10"/>
                <w:szCs w:val="10"/>
              </w:rPr>
            </w:pPr>
            <w:r w:rsidRPr="000857E6">
              <w:rPr>
                <w:color w:val="000000"/>
                <w:sz w:val="10"/>
                <w:szCs w:val="10"/>
              </w:rPr>
              <w:t> </w:t>
            </w:r>
          </w:p>
          <w:p w14:paraId="45F0109C" w14:textId="7D4CE1F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5BA109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E1AEAC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9AE05E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39C4A6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A3B7D47" w14:textId="77777777" w:rsidR="00891621" w:rsidRPr="000857E6" w:rsidRDefault="00891621" w:rsidP="000857E6">
            <w:pPr>
              <w:jc w:val="center"/>
              <w:rPr>
                <w:color w:val="000000"/>
                <w:sz w:val="10"/>
                <w:szCs w:val="10"/>
              </w:rPr>
            </w:pPr>
            <w:r w:rsidRPr="000857E6">
              <w:rPr>
                <w:color w:val="000000"/>
                <w:sz w:val="10"/>
                <w:szCs w:val="10"/>
              </w:rPr>
              <w:t>39</w:t>
            </w:r>
          </w:p>
        </w:tc>
        <w:tc>
          <w:tcPr>
            <w:tcW w:w="328" w:type="pct"/>
            <w:tcBorders>
              <w:top w:val="nil"/>
              <w:left w:val="nil"/>
              <w:bottom w:val="single" w:sz="4" w:space="0" w:color="auto"/>
              <w:right w:val="single" w:sz="4" w:space="0" w:color="auto"/>
            </w:tcBorders>
            <w:shd w:val="clear" w:color="auto" w:fill="auto"/>
            <w:hideMark/>
          </w:tcPr>
          <w:p w14:paraId="1741E37D"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55C0EBF4" w14:textId="77777777" w:rsidR="00891621" w:rsidRPr="000857E6" w:rsidRDefault="00891621" w:rsidP="000857E6">
            <w:pPr>
              <w:jc w:val="center"/>
              <w:rPr>
                <w:color w:val="000000"/>
                <w:sz w:val="10"/>
                <w:szCs w:val="10"/>
              </w:rPr>
            </w:pPr>
            <w:r w:rsidRPr="000857E6">
              <w:rPr>
                <w:color w:val="000000"/>
                <w:sz w:val="10"/>
                <w:szCs w:val="10"/>
              </w:rPr>
              <w:t>2056-ПГ</w:t>
            </w:r>
          </w:p>
        </w:tc>
        <w:tc>
          <w:tcPr>
            <w:tcW w:w="230" w:type="pct"/>
            <w:tcBorders>
              <w:top w:val="nil"/>
              <w:left w:val="nil"/>
              <w:bottom w:val="single" w:sz="4" w:space="0" w:color="auto"/>
              <w:right w:val="single" w:sz="4" w:space="0" w:color="auto"/>
            </w:tcBorders>
            <w:shd w:val="clear" w:color="auto" w:fill="auto"/>
            <w:noWrap/>
            <w:vAlign w:val="center"/>
            <w:hideMark/>
          </w:tcPr>
          <w:p w14:paraId="6528DCA9"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6BA6243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FC9717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E1276FC" w14:textId="77777777" w:rsidR="00891621" w:rsidRPr="000857E6" w:rsidRDefault="00891621" w:rsidP="000857E6">
            <w:pPr>
              <w:jc w:val="center"/>
              <w:rPr>
                <w:color w:val="000000"/>
                <w:sz w:val="10"/>
                <w:szCs w:val="10"/>
              </w:rPr>
            </w:pPr>
            <w:r w:rsidRPr="000857E6">
              <w:rPr>
                <w:color w:val="000000"/>
                <w:sz w:val="10"/>
                <w:szCs w:val="10"/>
              </w:rPr>
              <w:t>24</w:t>
            </w:r>
          </w:p>
        </w:tc>
        <w:tc>
          <w:tcPr>
            <w:tcW w:w="181" w:type="pct"/>
            <w:tcBorders>
              <w:top w:val="nil"/>
              <w:left w:val="nil"/>
              <w:bottom w:val="single" w:sz="4" w:space="0" w:color="auto"/>
              <w:right w:val="single" w:sz="4" w:space="0" w:color="auto"/>
            </w:tcBorders>
            <w:shd w:val="clear" w:color="auto" w:fill="auto"/>
            <w:noWrap/>
            <w:vAlign w:val="center"/>
            <w:hideMark/>
          </w:tcPr>
          <w:p w14:paraId="356B8773" w14:textId="77777777" w:rsidR="00891621" w:rsidRPr="000857E6" w:rsidRDefault="00891621" w:rsidP="000857E6">
            <w:pPr>
              <w:jc w:val="center"/>
              <w:rPr>
                <w:color w:val="000000"/>
                <w:sz w:val="10"/>
                <w:szCs w:val="10"/>
              </w:rPr>
            </w:pPr>
            <w:r w:rsidRPr="000857E6">
              <w:rPr>
                <w:color w:val="000000"/>
                <w:sz w:val="10"/>
                <w:szCs w:val="10"/>
              </w:rPr>
              <w:t>24</w:t>
            </w:r>
          </w:p>
        </w:tc>
        <w:tc>
          <w:tcPr>
            <w:tcW w:w="226" w:type="pct"/>
            <w:tcBorders>
              <w:top w:val="nil"/>
              <w:left w:val="nil"/>
              <w:bottom w:val="single" w:sz="4" w:space="0" w:color="auto"/>
              <w:right w:val="single" w:sz="4" w:space="0" w:color="auto"/>
            </w:tcBorders>
            <w:shd w:val="clear" w:color="auto" w:fill="auto"/>
            <w:noWrap/>
            <w:vAlign w:val="center"/>
            <w:hideMark/>
          </w:tcPr>
          <w:p w14:paraId="793821D0" w14:textId="77777777" w:rsidR="00891621" w:rsidRPr="000857E6" w:rsidRDefault="00891621" w:rsidP="000857E6">
            <w:pPr>
              <w:jc w:val="center"/>
              <w:rPr>
                <w:color w:val="000000"/>
                <w:sz w:val="10"/>
                <w:szCs w:val="10"/>
              </w:rPr>
            </w:pPr>
            <w:r w:rsidRPr="000857E6">
              <w:rPr>
                <w:color w:val="000000"/>
                <w:sz w:val="10"/>
                <w:szCs w:val="10"/>
              </w:rPr>
              <w:t>418,80</w:t>
            </w:r>
          </w:p>
        </w:tc>
        <w:tc>
          <w:tcPr>
            <w:tcW w:w="226" w:type="pct"/>
            <w:tcBorders>
              <w:top w:val="nil"/>
              <w:left w:val="nil"/>
              <w:bottom w:val="single" w:sz="4" w:space="0" w:color="auto"/>
              <w:right w:val="single" w:sz="4" w:space="0" w:color="auto"/>
            </w:tcBorders>
            <w:shd w:val="clear" w:color="auto" w:fill="auto"/>
            <w:noWrap/>
            <w:vAlign w:val="center"/>
            <w:hideMark/>
          </w:tcPr>
          <w:p w14:paraId="79761CFF" w14:textId="77777777" w:rsidR="00891621" w:rsidRPr="000857E6" w:rsidRDefault="00891621" w:rsidP="000857E6">
            <w:pPr>
              <w:jc w:val="center"/>
              <w:rPr>
                <w:color w:val="000000"/>
                <w:sz w:val="10"/>
                <w:szCs w:val="10"/>
              </w:rPr>
            </w:pPr>
            <w:r w:rsidRPr="000857E6">
              <w:rPr>
                <w:color w:val="000000"/>
                <w:sz w:val="10"/>
                <w:szCs w:val="10"/>
              </w:rPr>
              <w:t>418,80</w:t>
            </w:r>
          </w:p>
        </w:tc>
        <w:tc>
          <w:tcPr>
            <w:tcW w:w="132" w:type="pct"/>
            <w:tcBorders>
              <w:top w:val="nil"/>
              <w:left w:val="nil"/>
              <w:bottom w:val="single" w:sz="4" w:space="0" w:color="auto"/>
              <w:right w:val="single" w:sz="4" w:space="0" w:color="auto"/>
            </w:tcBorders>
            <w:shd w:val="clear" w:color="auto" w:fill="auto"/>
            <w:noWrap/>
            <w:vAlign w:val="bottom"/>
            <w:hideMark/>
          </w:tcPr>
          <w:p w14:paraId="43436D5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CC611C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5A3AB3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2ED681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8BE9917"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4378862" w14:textId="77777777" w:rsidR="00891621" w:rsidRPr="000857E6" w:rsidRDefault="00891621" w:rsidP="000857E6">
            <w:pPr>
              <w:jc w:val="center"/>
              <w:rPr>
                <w:color w:val="000000"/>
                <w:sz w:val="10"/>
                <w:szCs w:val="10"/>
              </w:rPr>
            </w:pPr>
            <w:r w:rsidRPr="000857E6">
              <w:rPr>
                <w:color w:val="000000"/>
                <w:sz w:val="10"/>
                <w:szCs w:val="10"/>
              </w:rPr>
              <w:t> </w:t>
            </w:r>
          </w:p>
          <w:p w14:paraId="28201EA5" w14:textId="73447488" w:rsidR="00891621" w:rsidRPr="000857E6" w:rsidRDefault="00891621" w:rsidP="000857E6">
            <w:pPr>
              <w:jc w:val="center"/>
              <w:rPr>
                <w:color w:val="000000"/>
                <w:sz w:val="10"/>
                <w:szCs w:val="10"/>
              </w:rPr>
            </w:pPr>
            <w:r w:rsidRPr="000857E6">
              <w:rPr>
                <w:color w:val="000000"/>
                <w:sz w:val="10"/>
                <w:szCs w:val="10"/>
              </w:rPr>
              <w:t> </w:t>
            </w:r>
          </w:p>
          <w:p w14:paraId="00357050" w14:textId="4D2866DB"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D225FC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AC1A11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54EE0968" w14:textId="77777777" w:rsidR="00891621" w:rsidRPr="000857E6" w:rsidRDefault="00891621" w:rsidP="000857E6">
            <w:pPr>
              <w:jc w:val="center"/>
              <w:rPr>
                <w:color w:val="000000"/>
                <w:sz w:val="10"/>
                <w:szCs w:val="10"/>
              </w:rPr>
            </w:pPr>
            <w:r w:rsidRPr="000857E6">
              <w:rPr>
                <w:color w:val="000000"/>
                <w:sz w:val="10"/>
                <w:szCs w:val="10"/>
              </w:rPr>
              <w:t> </w:t>
            </w:r>
          </w:p>
          <w:p w14:paraId="21C52CCD" w14:textId="24546687" w:rsidR="00891621" w:rsidRPr="000857E6" w:rsidRDefault="00891621" w:rsidP="000857E6">
            <w:pPr>
              <w:jc w:val="center"/>
              <w:rPr>
                <w:color w:val="000000"/>
                <w:sz w:val="10"/>
                <w:szCs w:val="10"/>
              </w:rPr>
            </w:pPr>
            <w:r w:rsidRPr="000857E6">
              <w:rPr>
                <w:color w:val="000000"/>
                <w:sz w:val="10"/>
                <w:szCs w:val="10"/>
              </w:rPr>
              <w:t> </w:t>
            </w:r>
          </w:p>
          <w:p w14:paraId="3DDBD736" w14:textId="571D149D"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35DC09AF"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56C5AF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EA67C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974CA64"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DDE6C90" w14:textId="77777777" w:rsidR="00891621" w:rsidRPr="000857E6" w:rsidRDefault="00891621" w:rsidP="000857E6">
            <w:pPr>
              <w:jc w:val="center"/>
              <w:rPr>
                <w:color w:val="000000"/>
                <w:sz w:val="10"/>
                <w:szCs w:val="10"/>
              </w:rPr>
            </w:pPr>
            <w:r w:rsidRPr="000857E6">
              <w:rPr>
                <w:color w:val="000000"/>
                <w:sz w:val="10"/>
                <w:szCs w:val="10"/>
              </w:rPr>
              <w:t>40</w:t>
            </w:r>
          </w:p>
        </w:tc>
        <w:tc>
          <w:tcPr>
            <w:tcW w:w="328" w:type="pct"/>
            <w:tcBorders>
              <w:top w:val="nil"/>
              <w:left w:val="nil"/>
              <w:bottom w:val="single" w:sz="4" w:space="0" w:color="auto"/>
              <w:right w:val="single" w:sz="4" w:space="0" w:color="auto"/>
            </w:tcBorders>
            <w:shd w:val="clear" w:color="auto" w:fill="auto"/>
            <w:hideMark/>
          </w:tcPr>
          <w:p w14:paraId="08F7BDC9"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5</w:t>
            </w:r>
          </w:p>
        </w:tc>
        <w:tc>
          <w:tcPr>
            <w:tcW w:w="143" w:type="pct"/>
            <w:gridSpan w:val="2"/>
            <w:tcBorders>
              <w:top w:val="nil"/>
              <w:left w:val="nil"/>
              <w:bottom w:val="single" w:sz="4" w:space="0" w:color="auto"/>
              <w:right w:val="single" w:sz="4" w:space="0" w:color="auto"/>
            </w:tcBorders>
            <w:shd w:val="clear" w:color="auto" w:fill="auto"/>
            <w:vAlign w:val="center"/>
            <w:hideMark/>
          </w:tcPr>
          <w:p w14:paraId="23388A09" w14:textId="77777777" w:rsidR="00891621" w:rsidRPr="000857E6" w:rsidRDefault="00891621" w:rsidP="000857E6">
            <w:pPr>
              <w:jc w:val="center"/>
              <w:rPr>
                <w:color w:val="000000"/>
                <w:sz w:val="10"/>
                <w:szCs w:val="10"/>
              </w:rPr>
            </w:pPr>
            <w:r w:rsidRPr="000857E6">
              <w:rPr>
                <w:color w:val="000000"/>
                <w:sz w:val="10"/>
                <w:szCs w:val="10"/>
              </w:rPr>
              <w:t>2057-ПГ</w:t>
            </w:r>
          </w:p>
        </w:tc>
        <w:tc>
          <w:tcPr>
            <w:tcW w:w="230" w:type="pct"/>
            <w:tcBorders>
              <w:top w:val="nil"/>
              <w:left w:val="nil"/>
              <w:bottom w:val="single" w:sz="4" w:space="0" w:color="auto"/>
              <w:right w:val="single" w:sz="4" w:space="0" w:color="auto"/>
            </w:tcBorders>
            <w:shd w:val="clear" w:color="auto" w:fill="auto"/>
            <w:noWrap/>
            <w:vAlign w:val="center"/>
            <w:hideMark/>
          </w:tcPr>
          <w:p w14:paraId="4B142FB8"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6077856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444A46A"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8646FF8" w14:textId="77777777" w:rsidR="00891621" w:rsidRPr="000857E6" w:rsidRDefault="00891621" w:rsidP="000857E6">
            <w:pPr>
              <w:jc w:val="center"/>
              <w:rPr>
                <w:color w:val="000000"/>
                <w:sz w:val="10"/>
                <w:szCs w:val="10"/>
              </w:rPr>
            </w:pPr>
            <w:r w:rsidRPr="000857E6">
              <w:rPr>
                <w:color w:val="000000"/>
                <w:sz w:val="10"/>
                <w:szCs w:val="10"/>
              </w:rPr>
              <w:t>17</w:t>
            </w:r>
          </w:p>
        </w:tc>
        <w:tc>
          <w:tcPr>
            <w:tcW w:w="181" w:type="pct"/>
            <w:tcBorders>
              <w:top w:val="nil"/>
              <w:left w:val="nil"/>
              <w:bottom w:val="single" w:sz="4" w:space="0" w:color="auto"/>
              <w:right w:val="single" w:sz="4" w:space="0" w:color="auto"/>
            </w:tcBorders>
            <w:shd w:val="clear" w:color="auto" w:fill="auto"/>
            <w:noWrap/>
            <w:vAlign w:val="center"/>
            <w:hideMark/>
          </w:tcPr>
          <w:p w14:paraId="0028416F" w14:textId="77777777" w:rsidR="00891621" w:rsidRPr="000857E6" w:rsidRDefault="00891621" w:rsidP="000857E6">
            <w:pPr>
              <w:jc w:val="center"/>
              <w:rPr>
                <w:color w:val="000000"/>
                <w:sz w:val="10"/>
                <w:szCs w:val="10"/>
              </w:rPr>
            </w:pPr>
            <w:r w:rsidRPr="000857E6">
              <w:rPr>
                <w:color w:val="000000"/>
                <w:sz w:val="10"/>
                <w:szCs w:val="10"/>
              </w:rPr>
              <w:t>17</w:t>
            </w:r>
          </w:p>
        </w:tc>
        <w:tc>
          <w:tcPr>
            <w:tcW w:w="226" w:type="pct"/>
            <w:tcBorders>
              <w:top w:val="nil"/>
              <w:left w:val="nil"/>
              <w:bottom w:val="single" w:sz="4" w:space="0" w:color="auto"/>
              <w:right w:val="single" w:sz="4" w:space="0" w:color="auto"/>
            </w:tcBorders>
            <w:shd w:val="clear" w:color="auto" w:fill="auto"/>
            <w:noWrap/>
            <w:vAlign w:val="center"/>
            <w:hideMark/>
          </w:tcPr>
          <w:p w14:paraId="2362E59D" w14:textId="77777777" w:rsidR="00891621" w:rsidRPr="000857E6" w:rsidRDefault="00891621" w:rsidP="000857E6">
            <w:pPr>
              <w:jc w:val="center"/>
              <w:rPr>
                <w:color w:val="000000"/>
                <w:sz w:val="10"/>
                <w:szCs w:val="10"/>
              </w:rPr>
            </w:pPr>
            <w:r w:rsidRPr="000857E6">
              <w:rPr>
                <w:color w:val="000000"/>
                <w:sz w:val="10"/>
                <w:szCs w:val="10"/>
              </w:rPr>
              <w:t>394,60</w:t>
            </w:r>
          </w:p>
        </w:tc>
        <w:tc>
          <w:tcPr>
            <w:tcW w:w="226" w:type="pct"/>
            <w:tcBorders>
              <w:top w:val="nil"/>
              <w:left w:val="nil"/>
              <w:bottom w:val="single" w:sz="4" w:space="0" w:color="auto"/>
              <w:right w:val="single" w:sz="4" w:space="0" w:color="auto"/>
            </w:tcBorders>
            <w:shd w:val="clear" w:color="auto" w:fill="auto"/>
            <w:noWrap/>
            <w:vAlign w:val="center"/>
            <w:hideMark/>
          </w:tcPr>
          <w:p w14:paraId="240F8AE9" w14:textId="77777777" w:rsidR="00891621" w:rsidRPr="000857E6" w:rsidRDefault="00891621" w:rsidP="000857E6">
            <w:pPr>
              <w:jc w:val="center"/>
              <w:rPr>
                <w:color w:val="000000"/>
                <w:sz w:val="10"/>
                <w:szCs w:val="10"/>
              </w:rPr>
            </w:pPr>
            <w:r w:rsidRPr="000857E6">
              <w:rPr>
                <w:color w:val="000000"/>
                <w:sz w:val="10"/>
                <w:szCs w:val="10"/>
              </w:rPr>
              <w:t>394,60</w:t>
            </w:r>
          </w:p>
        </w:tc>
        <w:tc>
          <w:tcPr>
            <w:tcW w:w="132" w:type="pct"/>
            <w:tcBorders>
              <w:top w:val="nil"/>
              <w:left w:val="nil"/>
              <w:bottom w:val="single" w:sz="4" w:space="0" w:color="auto"/>
              <w:right w:val="single" w:sz="4" w:space="0" w:color="auto"/>
            </w:tcBorders>
            <w:shd w:val="clear" w:color="auto" w:fill="auto"/>
            <w:noWrap/>
            <w:vAlign w:val="bottom"/>
            <w:hideMark/>
          </w:tcPr>
          <w:p w14:paraId="0350CA7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D73E51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2285D2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189873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414324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6E7F654" w14:textId="77777777" w:rsidR="00891621" w:rsidRPr="000857E6" w:rsidRDefault="00891621" w:rsidP="000857E6">
            <w:pPr>
              <w:jc w:val="center"/>
              <w:rPr>
                <w:color w:val="000000"/>
                <w:sz w:val="10"/>
                <w:szCs w:val="10"/>
              </w:rPr>
            </w:pPr>
            <w:r w:rsidRPr="000857E6">
              <w:rPr>
                <w:color w:val="000000"/>
                <w:sz w:val="10"/>
                <w:szCs w:val="10"/>
              </w:rPr>
              <w:t> </w:t>
            </w:r>
          </w:p>
          <w:p w14:paraId="73D86123" w14:textId="4F136A75" w:rsidR="00891621" w:rsidRPr="000857E6" w:rsidRDefault="00891621" w:rsidP="000857E6">
            <w:pPr>
              <w:jc w:val="center"/>
              <w:rPr>
                <w:color w:val="000000"/>
                <w:sz w:val="10"/>
                <w:szCs w:val="10"/>
              </w:rPr>
            </w:pPr>
            <w:r w:rsidRPr="000857E6">
              <w:rPr>
                <w:color w:val="000000"/>
                <w:sz w:val="10"/>
                <w:szCs w:val="10"/>
              </w:rPr>
              <w:t> </w:t>
            </w:r>
          </w:p>
          <w:p w14:paraId="233EE1C9" w14:textId="7BCD613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E68AEE4"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0A369F"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2AEE708" w14:textId="77777777" w:rsidR="00891621" w:rsidRPr="000857E6" w:rsidRDefault="00891621" w:rsidP="000857E6">
            <w:pPr>
              <w:jc w:val="center"/>
              <w:rPr>
                <w:color w:val="000000"/>
                <w:sz w:val="10"/>
                <w:szCs w:val="10"/>
              </w:rPr>
            </w:pPr>
            <w:r w:rsidRPr="000857E6">
              <w:rPr>
                <w:color w:val="000000"/>
                <w:sz w:val="10"/>
                <w:szCs w:val="10"/>
              </w:rPr>
              <w:t> </w:t>
            </w:r>
          </w:p>
          <w:p w14:paraId="3346E757" w14:textId="245B6047" w:rsidR="00891621" w:rsidRPr="000857E6" w:rsidRDefault="00891621" w:rsidP="000857E6">
            <w:pPr>
              <w:jc w:val="center"/>
              <w:rPr>
                <w:color w:val="000000"/>
                <w:sz w:val="10"/>
                <w:szCs w:val="10"/>
              </w:rPr>
            </w:pPr>
            <w:r w:rsidRPr="000857E6">
              <w:rPr>
                <w:color w:val="000000"/>
                <w:sz w:val="10"/>
                <w:szCs w:val="10"/>
              </w:rPr>
              <w:t> </w:t>
            </w:r>
          </w:p>
          <w:p w14:paraId="6C91BC5D" w14:textId="4F3B5C0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DF42A9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B1348AA"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DD758C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1AB082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08535EC" w14:textId="77777777" w:rsidR="00891621" w:rsidRPr="000857E6" w:rsidRDefault="00891621" w:rsidP="000857E6">
            <w:pPr>
              <w:jc w:val="center"/>
              <w:rPr>
                <w:color w:val="000000"/>
                <w:sz w:val="10"/>
                <w:szCs w:val="10"/>
              </w:rPr>
            </w:pPr>
            <w:r w:rsidRPr="000857E6">
              <w:rPr>
                <w:color w:val="000000"/>
                <w:sz w:val="10"/>
                <w:szCs w:val="10"/>
              </w:rPr>
              <w:t>41</w:t>
            </w:r>
          </w:p>
        </w:tc>
        <w:tc>
          <w:tcPr>
            <w:tcW w:w="328" w:type="pct"/>
            <w:tcBorders>
              <w:top w:val="nil"/>
              <w:left w:val="nil"/>
              <w:bottom w:val="single" w:sz="4" w:space="0" w:color="auto"/>
              <w:right w:val="single" w:sz="4" w:space="0" w:color="auto"/>
            </w:tcBorders>
            <w:shd w:val="clear" w:color="auto" w:fill="auto"/>
            <w:hideMark/>
          </w:tcPr>
          <w:p w14:paraId="31725F2D"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6</w:t>
            </w:r>
          </w:p>
        </w:tc>
        <w:tc>
          <w:tcPr>
            <w:tcW w:w="143" w:type="pct"/>
            <w:gridSpan w:val="2"/>
            <w:tcBorders>
              <w:top w:val="nil"/>
              <w:left w:val="nil"/>
              <w:bottom w:val="single" w:sz="4" w:space="0" w:color="auto"/>
              <w:right w:val="single" w:sz="4" w:space="0" w:color="auto"/>
            </w:tcBorders>
            <w:shd w:val="clear" w:color="auto" w:fill="auto"/>
            <w:vAlign w:val="center"/>
            <w:hideMark/>
          </w:tcPr>
          <w:p w14:paraId="0BB9FCEB" w14:textId="77777777" w:rsidR="00891621" w:rsidRPr="000857E6" w:rsidRDefault="00891621" w:rsidP="000857E6">
            <w:pPr>
              <w:jc w:val="center"/>
              <w:rPr>
                <w:color w:val="000000"/>
                <w:sz w:val="10"/>
                <w:szCs w:val="10"/>
              </w:rPr>
            </w:pPr>
            <w:r w:rsidRPr="000857E6">
              <w:rPr>
                <w:color w:val="000000"/>
                <w:sz w:val="10"/>
                <w:szCs w:val="10"/>
              </w:rPr>
              <w:t>2058-ПГ</w:t>
            </w:r>
          </w:p>
        </w:tc>
        <w:tc>
          <w:tcPr>
            <w:tcW w:w="230" w:type="pct"/>
            <w:tcBorders>
              <w:top w:val="nil"/>
              <w:left w:val="nil"/>
              <w:bottom w:val="single" w:sz="4" w:space="0" w:color="auto"/>
              <w:right w:val="single" w:sz="4" w:space="0" w:color="auto"/>
            </w:tcBorders>
            <w:shd w:val="clear" w:color="auto" w:fill="auto"/>
            <w:noWrap/>
            <w:vAlign w:val="center"/>
            <w:hideMark/>
          </w:tcPr>
          <w:p w14:paraId="7928865B"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22B739BC"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A2EB1B1"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C63CFAF" w14:textId="77777777" w:rsidR="00891621" w:rsidRPr="000857E6" w:rsidRDefault="00891621" w:rsidP="000857E6">
            <w:pPr>
              <w:jc w:val="center"/>
              <w:rPr>
                <w:color w:val="000000"/>
                <w:sz w:val="10"/>
                <w:szCs w:val="10"/>
              </w:rPr>
            </w:pPr>
            <w:r w:rsidRPr="000857E6">
              <w:rPr>
                <w:color w:val="000000"/>
                <w:sz w:val="10"/>
                <w:szCs w:val="10"/>
              </w:rPr>
              <w:t>20</w:t>
            </w:r>
          </w:p>
        </w:tc>
        <w:tc>
          <w:tcPr>
            <w:tcW w:w="181" w:type="pct"/>
            <w:tcBorders>
              <w:top w:val="nil"/>
              <w:left w:val="nil"/>
              <w:bottom w:val="single" w:sz="4" w:space="0" w:color="auto"/>
              <w:right w:val="single" w:sz="4" w:space="0" w:color="auto"/>
            </w:tcBorders>
            <w:shd w:val="clear" w:color="auto" w:fill="auto"/>
            <w:noWrap/>
            <w:vAlign w:val="center"/>
            <w:hideMark/>
          </w:tcPr>
          <w:p w14:paraId="3C233422" w14:textId="77777777" w:rsidR="00891621" w:rsidRPr="000857E6" w:rsidRDefault="00891621" w:rsidP="000857E6">
            <w:pPr>
              <w:jc w:val="center"/>
              <w:rPr>
                <w:color w:val="000000"/>
                <w:sz w:val="10"/>
                <w:szCs w:val="10"/>
              </w:rPr>
            </w:pPr>
            <w:r w:rsidRPr="000857E6">
              <w:rPr>
                <w:color w:val="000000"/>
                <w:sz w:val="10"/>
                <w:szCs w:val="10"/>
              </w:rPr>
              <w:t>20</w:t>
            </w:r>
          </w:p>
        </w:tc>
        <w:tc>
          <w:tcPr>
            <w:tcW w:w="226" w:type="pct"/>
            <w:tcBorders>
              <w:top w:val="nil"/>
              <w:left w:val="nil"/>
              <w:bottom w:val="single" w:sz="4" w:space="0" w:color="auto"/>
              <w:right w:val="single" w:sz="4" w:space="0" w:color="auto"/>
            </w:tcBorders>
            <w:shd w:val="clear" w:color="auto" w:fill="auto"/>
            <w:noWrap/>
            <w:vAlign w:val="center"/>
            <w:hideMark/>
          </w:tcPr>
          <w:p w14:paraId="2D93C1BD" w14:textId="77777777" w:rsidR="00891621" w:rsidRPr="000857E6" w:rsidRDefault="00891621" w:rsidP="000857E6">
            <w:pPr>
              <w:jc w:val="center"/>
              <w:rPr>
                <w:color w:val="000000"/>
                <w:sz w:val="10"/>
                <w:szCs w:val="10"/>
              </w:rPr>
            </w:pPr>
            <w:r w:rsidRPr="000857E6">
              <w:rPr>
                <w:color w:val="000000"/>
                <w:sz w:val="10"/>
                <w:szCs w:val="10"/>
              </w:rPr>
              <w:t>394,80</w:t>
            </w:r>
          </w:p>
        </w:tc>
        <w:tc>
          <w:tcPr>
            <w:tcW w:w="226" w:type="pct"/>
            <w:tcBorders>
              <w:top w:val="nil"/>
              <w:left w:val="nil"/>
              <w:bottom w:val="single" w:sz="4" w:space="0" w:color="auto"/>
              <w:right w:val="single" w:sz="4" w:space="0" w:color="auto"/>
            </w:tcBorders>
            <w:shd w:val="clear" w:color="auto" w:fill="auto"/>
            <w:noWrap/>
            <w:vAlign w:val="center"/>
            <w:hideMark/>
          </w:tcPr>
          <w:p w14:paraId="187C2AC8" w14:textId="77777777" w:rsidR="00891621" w:rsidRPr="000857E6" w:rsidRDefault="00891621" w:rsidP="000857E6">
            <w:pPr>
              <w:jc w:val="center"/>
              <w:rPr>
                <w:color w:val="000000"/>
                <w:sz w:val="10"/>
                <w:szCs w:val="10"/>
              </w:rPr>
            </w:pPr>
            <w:r w:rsidRPr="000857E6">
              <w:rPr>
                <w:color w:val="000000"/>
                <w:sz w:val="10"/>
                <w:szCs w:val="10"/>
              </w:rPr>
              <w:t>394,80</w:t>
            </w:r>
          </w:p>
        </w:tc>
        <w:tc>
          <w:tcPr>
            <w:tcW w:w="132" w:type="pct"/>
            <w:tcBorders>
              <w:top w:val="nil"/>
              <w:left w:val="nil"/>
              <w:bottom w:val="single" w:sz="4" w:space="0" w:color="auto"/>
              <w:right w:val="single" w:sz="4" w:space="0" w:color="auto"/>
            </w:tcBorders>
            <w:shd w:val="clear" w:color="auto" w:fill="auto"/>
            <w:noWrap/>
            <w:vAlign w:val="bottom"/>
            <w:hideMark/>
          </w:tcPr>
          <w:p w14:paraId="6E81FA3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B682B3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64E380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1C8C2C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DE542C1"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91D1292" w14:textId="77777777" w:rsidR="00891621" w:rsidRPr="000857E6" w:rsidRDefault="00891621" w:rsidP="000857E6">
            <w:pPr>
              <w:jc w:val="center"/>
              <w:rPr>
                <w:color w:val="000000"/>
                <w:sz w:val="10"/>
                <w:szCs w:val="10"/>
              </w:rPr>
            </w:pPr>
            <w:r w:rsidRPr="000857E6">
              <w:rPr>
                <w:color w:val="000000"/>
                <w:sz w:val="10"/>
                <w:szCs w:val="10"/>
              </w:rPr>
              <w:t> </w:t>
            </w:r>
          </w:p>
          <w:p w14:paraId="4C533EB2" w14:textId="30990337" w:rsidR="00891621" w:rsidRPr="000857E6" w:rsidRDefault="00891621" w:rsidP="000857E6">
            <w:pPr>
              <w:jc w:val="center"/>
              <w:rPr>
                <w:color w:val="000000"/>
                <w:sz w:val="10"/>
                <w:szCs w:val="10"/>
              </w:rPr>
            </w:pPr>
            <w:r w:rsidRPr="000857E6">
              <w:rPr>
                <w:color w:val="000000"/>
                <w:sz w:val="10"/>
                <w:szCs w:val="10"/>
              </w:rPr>
              <w:t> </w:t>
            </w:r>
          </w:p>
          <w:p w14:paraId="0ED5E844" w14:textId="2A5C5805"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F3C1F37"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08668C3"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75D21F9" w14:textId="77777777" w:rsidR="00891621" w:rsidRPr="000857E6" w:rsidRDefault="00891621" w:rsidP="000857E6">
            <w:pPr>
              <w:jc w:val="center"/>
              <w:rPr>
                <w:color w:val="000000"/>
                <w:sz w:val="10"/>
                <w:szCs w:val="10"/>
              </w:rPr>
            </w:pPr>
            <w:r w:rsidRPr="000857E6">
              <w:rPr>
                <w:color w:val="000000"/>
                <w:sz w:val="10"/>
                <w:szCs w:val="10"/>
              </w:rPr>
              <w:t> </w:t>
            </w:r>
          </w:p>
          <w:p w14:paraId="72589682" w14:textId="2C15FDB3" w:rsidR="00891621" w:rsidRPr="000857E6" w:rsidRDefault="00891621" w:rsidP="000857E6">
            <w:pPr>
              <w:jc w:val="center"/>
              <w:rPr>
                <w:color w:val="000000"/>
                <w:sz w:val="10"/>
                <w:szCs w:val="10"/>
              </w:rPr>
            </w:pPr>
            <w:r w:rsidRPr="000857E6">
              <w:rPr>
                <w:color w:val="000000"/>
                <w:sz w:val="10"/>
                <w:szCs w:val="10"/>
              </w:rPr>
              <w:t> </w:t>
            </w:r>
          </w:p>
          <w:p w14:paraId="13910729" w14:textId="79D16D3C"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DCC7C6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8CD19F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F6ADCF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5EB5190"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965A57F" w14:textId="77777777" w:rsidR="00891621" w:rsidRPr="000857E6" w:rsidRDefault="00891621" w:rsidP="000857E6">
            <w:pPr>
              <w:jc w:val="center"/>
              <w:rPr>
                <w:color w:val="000000"/>
                <w:sz w:val="10"/>
                <w:szCs w:val="10"/>
              </w:rPr>
            </w:pPr>
            <w:r w:rsidRPr="000857E6">
              <w:rPr>
                <w:color w:val="000000"/>
                <w:sz w:val="10"/>
                <w:szCs w:val="10"/>
              </w:rPr>
              <w:t>42</w:t>
            </w:r>
          </w:p>
        </w:tc>
        <w:tc>
          <w:tcPr>
            <w:tcW w:w="328" w:type="pct"/>
            <w:tcBorders>
              <w:top w:val="nil"/>
              <w:left w:val="nil"/>
              <w:bottom w:val="single" w:sz="4" w:space="0" w:color="auto"/>
              <w:right w:val="single" w:sz="4" w:space="0" w:color="auto"/>
            </w:tcBorders>
            <w:shd w:val="clear" w:color="auto" w:fill="auto"/>
            <w:hideMark/>
          </w:tcPr>
          <w:p w14:paraId="4B8B02B4"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7</w:t>
            </w:r>
          </w:p>
        </w:tc>
        <w:tc>
          <w:tcPr>
            <w:tcW w:w="143" w:type="pct"/>
            <w:gridSpan w:val="2"/>
            <w:tcBorders>
              <w:top w:val="nil"/>
              <w:left w:val="nil"/>
              <w:bottom w:val="single" w:sz="4" w:space="0" w:color="auto"/>
              <w:right w:val="single" w:sz="4" w:space="0" w:color="auto"/>
            </w:tcBorders>
            <w:shd w:val="clear" w:color="auto" w:fill="auto"/>
            <w:vAlign w:val="center"/>
            <w:hideMark/>
          </w:tcPr>
          <w:p w14:paraId="2EF3A01D" w14:textId="77777777" w:rsidR="00891621" w:rsidRPr="000857E6" w:rsidRDefault="00891621" w:rsidP="000857E6">
            <w:pPr>
              <w:jc w:val="center"/>
              <w:rPr>
                <w:color w:val="000000"/>
                <w:sz w:val="10"/>
                <w:szCs w:val="10"/>
              </w:rPr>
            </w:pPr>
            <w:r w:rsidRPr="000857E6">
              <w:rPr>
                <w:color w:val="000000"/>
                <w:sz w:val="10"/>
                <w:szCs w:val="10"/>
              </w:rPr>
              <w:t>1773-ПГ</w:t>
            </w:r>
          </w:p>
        </w:tc>
        <w:tc>
          <w:tcPr>
            <w:tcW w:w="230" w:type="pct"/>
            <w:tcBorders>
              <w:top w:val="nil"/>
              <w:left w:val="nil"/>
              <w:bottom w:val="single" w:sz="4" w:space="0" w:color="auto"/>
              <w:right w:val="single" w:sz="4" w:space="0" w:color="auto"/>
            </w:tcBorders>
            <w:shd w:val="clear" w:color="auto" w:fill="auto"/>
            <w:noWrap/>
            <w:vAlign w:val="center"/>
            <w:hideMark/>
          </w:tcPr>
          <w:p w14:paraId="53524184" w14:textId="77777777" w:rsidR="00891621" w:rsidRPr="000857E6" w:rsidRDefault="00891621" w:rsidP="000857E6">
            <w:pPr>
              <w:jc w:val="center"/>
              <w:rPr>
                <w:color w:val="000000"/>
                <w:sz w:val="10"/>
                <w:szCs w:val="10"/>
              </w:rPr>
            </w:pPr>
            <w:r w:rsidRPr="000857E6">
              <w:rPr>
                <w:color w:val="000000"/>
                <w:sz w:val="10"/>
                <w:szCs w:val="10"/>
              </w:rPr>
              <w:t>16.10.2018</w:t>
            </w:r>
          </w:p>
        </w:tc>
        <w:tc>
          <w:tcPr>
            <w:tcW w:w="181" w:type="pct"/>
            <w:tcBorders>
              <w:top w:val="nil"/>
              <w:left w:val="nil"/>
              <w:bottom w:val="single" w:sz="4" w:space="0" w:color="auto"/>
              <w:right w:val="single" w:sz="4" w:space="0" w:color="auto"/>
            </w:tcBorders>
            <w:shd w:val="clear" w:color="auto" w:fill="auto"/>
            <w:noWrap/>
            <w:vAlign w:val="center"/>
            <w:hideMark/>
          </w:tcPr>
          <w:p w14:paraId="15A83BA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20508D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63159DA" w14:textId="77777777" w:rsidR="00891621" w:rsidRPr="000857E6" w:rsidRDefault="00891621" w:rsidP="000857E6">
            <w:pPr>
              <w:jc w:val="center"/>
              <w:rPr>
                <w:color w:val="000000"/>
                <w:sz w:val="10"/>
                <w:szCs w:val="10"/>
              </w:rPr>
            </w:pPr>
            <w:r w:rsidRPr="000857E6">
              <w:rPr>
                <w:color w:val="000000"/>
                <w:sz w:val="10"/>
                <w:szCs w:val="10"/>
              </w:rPr>
              <w:t>28</w:t>
            </w:r>
          </w:p>
        </w:tc>
        <w:tc>
          <w:tcPr>
            <w:tcW w:w="181" w:type="pct"/>
            <w:tcBorders>
              <w:top w:val="nil"/>
              <w:left w:val="nil"/>
              <w:bottom w:val="single" w:sz="4" w:space="0" w:color="auto"/>
              <w:right w:val="single" w:sz="4" w:space="0" w:color="auto"/>
            </w:tcBorders>
            <w:shd w:val="clear" w:color="auto" w:fill="auto"/>
            <w:noWrap/>
            <w:vAlign w:val="center"/>
            <w:hideMark/>
          </w:tcPr>
          <w:p w14:paraId="6E50E51F" w14:textId="77777777" w:rsidR="00891621" w:rsidRPr="000857E6" w:rsidRDefault="00891621" w:rsidP="000857E6">
            <w:pPr>
              <w:jc w:val="center"/>
              <w:rPr>
                <w:color w:val="000000"/>
                <w:sz w:val="10"/>
                <w:szCs w:val="10"/>
              </w:rPr>
            </w:pPr>
            <w:r w:rsidRPr="000857E6">
              <w:rPr>
                <w:color w:val="000000"/>
                <w:sz w:val="10"/>
                <w:szCs w:val="10"/>
              </w:rPr>
              <w:t>28</w:t>
            </w:r>
          </w:p>
        </w:tc>
        <w:tc>
          <w:tcPr>
            <w:tcW w:w="226" w:type="pct"/>
            <w:tcBorders>
              <w:top w:val="nil"/>
              <w:left w:val="nil"/>
              <w:bottom w:val="single" w:sz="4" w:space="0" w:color="auto"/>
              <w:right w:val="single" w:sz="4" w:space="0" w:color="auto"/>
            </w:tcBorders>
            <w:shd w:val="clear" w:color="auto" w:fill="auto"/>
            <w:noWrap/>
            <w:vAlign w:val="center"/>
            <w:hideMark/>
          </w:tcPr>
          <w:p w14:paraId="3072C9CD" w14:textId="77777777" w:rsidR="00891621" w:rsidRPr="000857E6" w:rsidRDefault="00891621" w:rsidP="000857E6">
            <w:pPr>
              <w:jc w:val="center"/>
              <w:rPr>
                <w:color w:val="000000"/>
                <w:sz w:val="10"/>
                <w:szCs w:val="10"/>
              </w:rPr>
            </w:pPr>
            <w:r w:rsidRPr="000857E6">
              <w:rPr>
                <w:color w:val="000000"/>
                <w:sz w:val="10"/>
                <w:szCs w:val="10"/>
              </w:rPr>
              <w:t>411,10</w:t>
            </w:r>
          </w:p>
        </w:tc>
        <w:tc>
          <w:tcPr>
            <w:tcW w:w="226" w:type="pct"/>
            <w:tcBorders>
              <w:top w:val="nil"/>
              <w:left w:val="nil"/>
              <w:bottom w:val="single" w:sz="4" w:space="0" w:color="auto"/>
              <w:right w:val="single" w:sz="4" w:space="0" w:color="auto"/>
            </w:tcBorders>
            <w:shd w:val="clear" w:color="auto" w:fill="auto"/>
            <w:noWrap/>
            <w:vAlign w:val="center"/>
            <w:hideMark/>
          </w:tcPr>
          <w:p w14:paraId="3EB49AE9" w14:textId="77777777" w:rsidR="00891621" w:rsidRPr="000857E6" w:rsidRDefault="00891621" w:rsidP="000857E6">
            <w:pPr>
              <w:jc w:val="center"/>
              <w:rPr>
                <w:color w:val="000000"/>
                <w:sz w:val="10"/>
                <w:szCs w:val="10"/>
              </w:rPr>
            </w:pPr>
            <w:r w:rsidRPr="000857E6">
              <w:rPr>
                <w:color w:val="000000"/>
                <w:sz w:val="10"/>
                <w:szCs w:val="10"/>
              </w:rPr>
              <w:t>411,10</w:t>
            </w:r>
          </w:p>
        </w:tc>
        <w:tc>
          <w:tcPr>
            <w:tcW w:w="132" w:type="pct"/>
            <w:tcBorders>
              <w:top w:val="nil"/>
              <w:left w:val="nil"/>
              <w:bottom w:val="single" w:sz="4" w:space="0" w:color="auto"/>
              <w:right w:val="single" w:sz="4" w:space="0" w:color="auto"/>
            </w:tcBorders>
            <w:shd w:val="clear" w:color="auto" w:fill="auto"/>
            <w:noWrap/>
            <w:vAlign w:val="bottom"/>
            <w:hideMark/>
          </w:tcPr>
          <w:p w14:paraId="31A7A38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739457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B29B9E5"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ACD68B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537559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5300039" w14:textId="77777777" w:rsidR="00891621" w:rsidRPr="000857E6" w:rsidRDefault="00891621" w:rsidP="000857E6">
            <w:pPr>
              <w:jc w:val="center"/>
              <w:rPr>
                <w:color w:val="000000"/>
                <w:sz w:val="10"/>
                <w:szCs w:val="10"/>
              </w:rPr>
            </w:pPr>
            <w:r w:rsidRPr="000857E6">
              <w:rPr>
                <w:color w:val="000000"/>
                <w:sz w:val="10"/>
                <w:szCs w:val="10"/>
              </w:rPr>
              <w:t> </w:t>
            </w:r>
          </w:p>
          <w:p w14:paraId="508B5460" w14:textId="0C30BF85" w:rsidR="00891621" w:rsidRPr="000857E6" w:rsidRDefault="00891621" w:rsidP="000857E6">
            <w:pPr>
              <w:jc w:val="center"/>
              <w:rPr>
                <w:color w:val="000000"/>
                <w:sz w:val="10"/>
                <w:szCs w:val="10"/>
              </w:rPr>
            </w:pPr>
            <w:r w:rsidRPr="000857E6">
              <w:rPr>
                <w:color w:val="000000"/>
                <w:sz w:val="10"/>
                <w:szCs w:val="10"/>
              </w:rPr>
              <w:t> </w:t>
            </w:r>
          </w:p>
          <w:p w14:paraId="6176FAF1" w14:textId="4EAC30BB"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C85E125"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71B0A0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9D789FF" w14:textId="77777777" w:rsidR="00891621" w:rsidRPr="000857E6" w:rsidRDefault="00891621" w:rsidP="000857E6">
            <w:pPr>
              <w:jc w:val="center"/>
              <w:rPr>
                <w:color w:val="000000"/>
                <w:sz w:val="10"/>
                <w:szCs w:val="10"/>
              </w:rPr>
            </w:pPr>
            <w:r w:rsidRPr="000857E6">
              <w:rPr>
                <w:color w:val="000000"/>
                <w:sz w:val="10"/>
                <w:szCs w:val="10"/>
              </w:rPr>
              <w:t> </w:t>
            </w:r>
          </w:p>
          <w:p w14:paraId="2C671F14" w14:textId="0B201BCF" w:rsidR="00891621" w:rsidRPr="000857E6" w:rsidRDefault="00891621" w:rsidP="000857E6">
            <w:pPr>
              <w:jc w:val="center"/>
              <w:rPr>
                <w:color w:val="000000"/>
                <w:sz w:val="10"/>
                <w:szCs w:val="10"/>
              </w:rPr>
            </w:pPr>
            <w:r w:rsidRPr="000857E6">
              <w:rPr>
                <w:color w:val="000000"/>
                <w:sz w:val="10"/>
                <w:szCs w:val="10"/>
              </w:rPr>
              <w:t> </w:t>
            </w:r>
          </w:p>
          <w:p w14:paraId="722AE3F9" w14:textId="184A4C92"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7278AF3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AE75A4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801D2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41E2F4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FA4C678" w14:textId="77777777" w:rsidR="00891621" w:rsidRPr="000857E6" w:rsidRDefault="00891621" w:rsidP="000857E6">
            <w:pPr>
              <w:jc w:val="center"/>
              <w:rPr>
                <w:color w:val="000000"/>
                <w:sz w:val="10"/>
                <w:szCs w:val="10"/>
              </w:rPr>
            </w:pPr>
            <w:r w:rsidRPr="000857E6">
              <w:rPr>
                <w:color w:val="000000"/>
                <w:sz w:val="10"/>
                <w:szCs w:val="10"/>
              </w:rPr>
              <w:t>43</w:t>
            </w:r>
          </w:p>
        </w:tc>
        <w:tc>
          <w:tcPr>
            <w:tcW w:w="328" w:type="pct"/>
            <w:tcBorders>
              <w:top w:val="nil"/>
              <w:left w:val="nil"/>
              <w:bottom w:val="single" w:sz="4" w:space="0" w:color="auto"/>
              <w:right w:val="single" w:sz="4" w:space="0" w:color="auto"/>
            </w:tcBorders>
            <w:shd w:val="clear" w:color="auto" w:fill="auto"/>
            <w:hideMark/>
          </w:tcPr>
          <w:p w14:paraId="7F5EDC88"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10</w:t>
            </w:r>
          </w:p>
        </w:tc>
        <w:tc>
          <w:tcPr>
            <w:tcW w:w="143" w:type="pct"/>
            <w:gridSpan w:val="2"/>
            <w:tcBorders>
              <w:top w:val="nil"/>
              <w:left w:val="nil"/>
              <w:bottom w:val="single" w:sz="4" w:space="0" w:color="auto"/>
              <w:right w:val="single" w:sz="4" w:space="0" w:color="auto"/>
            </w:tcBorders>
            <w:shd w:val="clear" w:color="auto" w:fill="auto"/>
            <w:vAlign w:val="center"/>
            <w:hideMark/>
          </w:tcPr>
          <w:p w14:paraId="753F3FAB" w14:textId="77777777" w:rsidR="00891621" w:rsidRPr="000857E6" w:rsidRDefault="00891621" w:rsidP="000857E6">
            <w:pPr>
              <w:jc w:val="center"/>
              <w:rPr>
                <w:color w:val="000000"/>
                <w:sz w:val="10"/>
                <w:szCs w:val="10"/>
              </w:rPr>
            </w:pPr>
            <w:r w:rsidRPr="000857E6">
              <w:rPr>
                <w:color w:val="000000"/>
                <w:sz w:val="10"/>
                <w:szCs w:val="10"/>
              </w:rPr>
              <w:t>2059-ПГ</w:t>
            </w:r>
          </w:p>
        </w:tc>
        <w:tc>
          <w:tcPr>
            <w:tcW w:w="230" w:type="pct"/>
            <w:tcBorders>
              <w:top w:val="nil"/>
              <w:left w:val="nil"/>
              <w:bottom w:val="single" w:sz="4" w:space="0" w:color="auto"/>
              <w:right w:val="single" w:sz="4" w:space="0" w:color="auto"/>
            </w:tcBorders>
            <w:shd w:val="clear" w:color="auto" w:fill="auto"/>
            <w:noWrap/>
            <w:vAlign w:val="center"/>
            <w:hideMark/>
          </w:tcPr>
          <w:p w14:paraId="167A837A" w14:textId="77777777" w:rsidR="00891621" w:rsidRPr="000857E6" w:rsidRDefault="00891621" w:rsidP="000857E6">
            <w:pPr>
              <w:jc w:val="center"/>
              <w:rPr>
                <w:color w:val="000000"/>
                <w:sz w:val="10"/>
                <w:szCs w:val="10"/>
              </w:rPr>
            </w:pPr>
            <w:r w:rsidRPr="000857E6">
              <w:rPr>
                <w:color w:val="000000"/>
                <w:sz w:val="10"/>
                <w:szCs w:val="10"/>
              </w:rPr>
              <w:t>26.10.2018</w:t>
            </w:r>
          </w:p>
        </w:tc>
        <w:tc>
          <w:tcPr>
            <w:tcW w:w="181" w:type="pct"/>
            <w:tcBorders>
              <w:top w:val="nil"/>
              <w:left w:val="nil"/>
              <w:bottom w:val="single" w:sz="4" w:space="0" w:color="auto"/>
              <w:right w:val="single" w:sz="4" w:space="0" w:color="auto"/>
            </w:tcBorders>
            <w:shd w:val="clear" w:color="auto" w:fill="auto"/>
            <w:noWrap/>
            <w:vAlign w:val="center"/>
            <w:hideMark/>
          </w:tcPr>
          <w:p w14:paraId="751298A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576A3B1"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372AE85" w14:textId="77777777" w:rsidR="00891621" w:rsidRPr="000857E6" w:rsidRDefault="00891621" w:rsidP="000857E6">
            <w:pPr>
              <w:jc w:val="center"/>
              <w:rPr>
                <w:color w:val="000000"/>
                <w:sz w:val="10"/>
                <w:szCs w:val="10"/>
              </w:rPr>
            </w:pPr>
            <w:r w:rsidRPr="000857E6">
              <w:rPr>
                <w:color w:val="000000"/>
                <w:sz w:val="10"/>
                <w:szCs w:val="10"/>
              </w:rPr>
              <w:t>18</w:t>
            </w:r>
          </w:p>
        </w:tc>
        <w:tc>
          <w:tcPr>
            <w:tcW w:w="181" w:type="pct"/>
            <w:tcBorders>
              <w:top w:val="nil"/>
              <w:left w:val="nil"/>
              <w:bottom w:val="single" w:sz="4" w:space="0" w:color="auto"/>
              <w:right w:val="single" w:sz="4" w:space="0" w:color="auto"/>
            </w:tcBorders>
            <w:shd w:val="clear" w:color="auto" w:fill="auto"/>
            <w:noWrap/>
            <w:vAlign w:val="center"/>
            <w:hideMark/>
          </w:tcPr>
          <w:p w14:paraId="319DE967" w14:textId="77777777" w:rsidR="00891621" w:rsidRPr="000857E6" w:rsidRDefault="00891621" w:rsidP="000857E6">
            <w:pPr>
              <w:jc w:val="center"/>
              <w:rPr>
                <w:color w:val="000000"/>
                <w:sz w:val="10"/>
                <w:szCs w:val="10"/>
              </w:rPr>
            </w:pPr>
            <w:r w:rsidRPr="000857E6">
              <w:rPr>
                <w:color w:val="000000"/>
                <w:sz w:val="10"/>
                <w:szCs w:val="10"/>
              </w:rPr>
              <w:t>18</w:t>
            </w:r>
          </w:p>
        </w:tc>
        <w:tc>
          <w:tcPr>
            <w:tcW w:w="226" w:type="pct"/>
            <w:tcBorders>
              <w:top w:val="nil"/>
              <w:left w:val="nil"/>
              <w:bottom w:val="single" w:sz="4" w:space="0" w:color="auto"/>
              <w:right w:val="single" w:sz="4" w:space="0" w:color="auto"/>
            </w:tcBorders>
            <w:shd w:val="clear" w:color="auto" w:fill="auto"/>
            <w:noWrap/>
            <w:vAlign w:val="center"/>
            <w:hideMark/>
          </w:tcPr>
          <w:p w14:paraId="120FDA08" w14:textId="77777777" w:rsidR="00891621" w:rsidRPr="000857E6" w:rsidRDefault="00891621" w:rsidP="000857E6">
            <w:pPr>
              <w:jc w:val="center"/>
              <w:rPr>
                <w:color w:val="000000"/>
                <w:sz w:val="10"/>
                <w:szCs w:val="10"/>
              </w:rPr>
            </w:pPr>
            <w:r w:rsidRPr="000857E6">
              <w:rPr>
                <w:color w:val="000000"/>
                <w:sz w:val="10"/>
                <w:szCs w:val="10"/>
              </w:rPr>
              <w:t>362,30</w:t>
            </w:r>
          </w:p>
        </w:tc>
        <w:tc>
          <w:tcPr>
            <w:tcW w:w="226" w:type="pct"/>
            <w:tcBorders>
              <w:top w:val="nil"/>
              <w:left w:val="nil"/>
              <w:bottom w:val="single" w:sz="4" w:space="0" w:color="auto"/>
              <w:right w:val="single" w:sz="4" w:space="0" w:color="auto"/>
            </w:tcBorders>
            <w:shd w:val="clear" w:color="auto" w:fill="auto"/>
            <w:noWrap/>
            <w:vAlign w:val="center"/>
            <w:hideMark/>
          </w:tcPr>
          <w:p w14:paraId="052C0E92" w14:textId="77777777" w:rsidR="00891621" w:rsidRPr="000857E6" w:rsidRDefault="00891621" w:rsidP="000857E6">
            <w:pPr>
              <w:jc w:val="center"/>
              <w:rPr>
                <w:color w:val="000000"/>
                <w:sz w:val="10"/>
                <w:szCs w:val="10"/>
              </w:rPr>
            </w:pPr>
            <w:r w:rsidRPr="000857E6">
              <w:rPr>
                <w:color w:val="000000"/>
                <w:sz w:val="10"/>
                <w:szCs w:val="10"/>
              </w:rPr>
              <w:t>362,30</w:t>
            </w:r>
          </w:p>
        </w:tc>
        <w:tc>
          <w:tcPr>
            <w:tcW w:w="132" w:type="pct"/>
            <w:tcBorders>
              <w:top w:val="nil"/>
              <w:left w:val="nil"/>
              <w:bottom w:val="single" w:sz="4" w:space="0" w:color="auto"/>
              <w:right w:val="single" w:sz="4" w:space="0" w:color="auto"/>
            </w:tcBorders>
            <w:shd w:val="clear" w:color="auto" w:fill="auto"/>
            <w:noWrap/>
            <w:vAlign w:val="bottom"/>
            <w:hideMark/>
          </w:tcPr>
          <w:p w14:paraId="0637AA3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089DC2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3CF3AF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0156F5F"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15E42F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B74DA12" w14:textId="77777777" w:rsidR="00891621" w:rsidRPr="000857E6" w:rsidRDefault="00891621" w:rsidP="000857E6">
            <w:pPr>
              <w:jc w:val="center"/>
              <w:rPr>
                <w:color w:val="000000"/>
                <w:sz w:val="10"/>
                <w:szCs w:val="10"/>
              </w:rPr>
            </w:pPr>
            <w:r w:rsidRPr="000857E6">
              <w:rPr>
                <w:color w:val="000000"/>
                <w:sz w:val="10"/>
                <w:szCs w:val="10"/>
              </w:rPr>
              <w:t> </w:t>
            </w:r>
          </w:p>
          <w:p w14:paraId="702DBDB9" w14:textId="25D44557" w:rsidR="00891621" w:rsidRPr="000857E6" w:rsidRDefault="00891621" w:rsidP="000857E6">
            <w:pPr>
              <w:jc w:val="center"/>
              <w:rPr>
                <w:color w:val="000000"/>
                <w:sz w:val="10"/>
                <w:szCs w:val="10"/>
              </w:rPr>
            </w:pPr>
            <w:r w:rsidRPr="000857E6">
              <w:rPr>
                <w:color w:val="000000"/>
                <w:sz w:val="10"/>
                <w:szCs w:val="10"/>
              </w:rPr>
              <w:t> </w:t>
            </w:r>
          </w:p>
          <w:p w14:paraId="566065A2" w14:textId="04433206"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4B27D1B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A444F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7EE95E2" w14:textId="77777777" w:rsidR="00891621" w:rsidRPr="000857E6" w:rsidRDefault="00891621" w:rsidP="000857E6">
            <w:pPr>
              <w:jc w:val="center"/>
              <w:rPr>
                <w:color w:val="000000"/>
                <w:sz w:val="10"/>
                <w:szCs w:val="10"/>
              </w:rPr>
            </w:pPr>
            <w:r w:rsidRPr="000857E6">
              <w:rPr>
                <w:color w:val="000000"/>
                <w:sz w:val="10"/>
                <w:szCs w:val="10"/>
              </w:rPr>
              <w:t> </w:t>
            </w:r>
          </w:p>
          <w:p w14:paraId="60801CED" w14:textId="580A71AE" w:rsidR="00891621" w:rsidRPr="000857E6" w:rsidRDefault="00891621" w:rsidP="000857E6">
            <w:pPr>
              <w:jc w:val="center"/>
              <w:rPr>
                <w:color w:val="000000"/>
                <w:sz w:val="10"/>
                <w:szCs w:val="10"/>
              </w:rPr>
            </w:pPr>
            <w:r w:rsidRPr="000857E6">
              <w:rPr>
                <w:color w:val="000000"/>
                <w:sz w:val="10"/>
                <w:szCs w:val="10"/>
              </w:rPr>
              <w:t> </w:t>
            </w:r>
          </w:p>
          <w:p w14:paraId="5A0B5288" w14:textId="0A7FB645"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F69FFE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08BFCB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56BD02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4C4136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5099ED4" w14:textId="77777777" w:rsidR="00891621" w:rsidRPr="000857E6" w:rsidRDefault="00891621" w:rsidP="000857E6">
            <w:pPr>
              <w:jc w:val="center"/>
              <w:rPr>
                <w:color w:val="000000"/>
                <w:sz w:val="10"/>
                <w:szCs w:val="10"/>
              </w:rPr>
            </w:pPr>
            <w:r w:rsidRPr="000857E6">
              <w:rPr>
                <w:color w:val="000000"/>
                <w:sz w:val="10"/>
                <w:szCs w:val="10"/>
              </w:rPr>
              <w:t>44</w:t>
            </w:r>
          </w:p>
        </w:tc>
        <w:tc>
          <w:tcPr>
            <w:tcW w:w="328" w:type="pct"/>
            <w:tcBorders>
              <w:top w:val="nil"/>
              <w:left w:val="nil"/>
              <w:bottom w:val="single" w:sz="4" w:space="0" w:color="auto"/>
              <w:right w:val="single" w:sz="4" w:space="0" w:color="auto"/>
            </w:tcBorders>
            <w:shd w:val="clear" w:color="auto" w:fill="auto"/>
            <w:hideMark/>
          </w:tcPr>
          <w:p w14:paraId="2D1ED62D"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130B47CE" w14:textId="77777777" w:rsidR="00891621" w:rsidRPr="000857E6" w:rsidRDefault="00891621" w:rsidP="000857E6">
            <w:pPr>
              <w:jc w:val="center"/>
              <w:rPr>
                <w:color w:val="000000"/>
                <w:sz w:val="10"/>
                <w:szCs w:val="10"/>
              </w:rPr>
            </w:pPr>
            <w:r w:rsidRPr="000857E6">
              <w:rPr>
                <w:color w:val="000000"/>
                <w:sz w:val="10"/>
                <w:szCs w:val="10"/>
              </w:rPr>
              <w:t>1770-ПГ</w:t>
            </w:r>
          </w:p>
        </w:tc>
        <w:tc>
          <w:tcPr>
            <w:tcW w:w="230" w:type="pct"/>
            <w:tcBorders>
              <w:top w:val="nil"/>
              <w:left w:val="nil"/>
              <w:bottom w:val="single" w:sz="4" w:space="0" w:color="auto"/>
              <w:right w:val="single" w:sz="4" w:space="0" w:color="auto"/>
            </w:tcBorders>
            <w:shd w:val="clear" w:color="auto" w:fill="auto"/>
            <w:noWrap/>
            <w:vAlign w:val="center"/>
            <w:hideMark/>
          </w:tcPr>
          <w:p w14:paraId="32CE59F1" w14:textId="77777777" w:rsidR="00891621" w:rsidRPr="000857E6" w:rsidRDefault="00891621" w:rsidP="000857E6">
            <w:pPr>
              <w:jc w:val="center"/>
              <w:rPr>
                <w:color w:val="000000"/>
                <w:sz w:val="10"/>
                <w:szCs w:val="10"/>
              </w:rPr>
            </w:pPr>
            <w:r w:rsidRPr="000857E6">
              <w:rPr>
                <w:color w:val="000000"/>
                <w:sz w:val="10"/>
                <w:szCs w:val="10"/>
              </w:rPr>
              <w:t>16.10.2018</w:t>
            </w:r>
          </w:p>
        </w:tc>
        <w:tc>
          <w:tcPr>
            <w:tcW w:w="181" w:type="pct"/>
            <w:tcBorders>
              <w:top w:val="nil"/>
              <w:left w:val="nil"/>
              <w:bottom w:val="single" w:sz="4" w:space="0" w:color="auto"/>
              <w:right w:val="single" w:sz="4" w:space="0" w:color="auto"/>
            </w:tcBorders>
            <w:shd w:val="clear" w:color="auto" w:fill="auto"/>
            <w:noWrap/>
            <w:vAlign w:val="center"/>
            <w:hideMark/>
          </w:tcPr>
          <w:p w14:paraId="315D3D8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10F439B"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1A1750A" w14:textId="77777777" w:rsidR="00891621" w:rsidRPr="000857E6" w:rsidRDefault="00891621" w:rsidP="000857E6">
            <w:pPr>
              <w:jc w:val="center"/>
              <w:rPr>
                <w:color w:val="000000"/>
                <w:sz w:val="10"/>
                <w:szCs w:val="10"/>
              </w:rPr>
            </w:pPr>
            <w:r w:rsidRPr="000857E6">
              <w:rPr>
                <w:color w:val="000000"/>
                <w:sz w:val="10"/>
                <w:szCs w:val="10"/>
              </w:rPr>
              <w:t>7</w:t>
            </w:r>
          </w:p>
        </w:tc>
        <w:tc>
          <w:tcPr>
            <w:tcW w:w="181" w:type="pct"/>
            <w:tcBorders>
              <w:top w:val="nil"/>
              <w:left w:val="nil"/>
              <w:bottom w:val="single" w:sz="4" w:space="0" w:color="auto"/>
              <w:right w:val="single" w:sz="4" w:space="0" w:color="auto"/>
            </w:tcBorders>
            <w:shd w:val="clear" w:color="auto" w:fill="auto"/>
            <w:noWrap/>
            <w:vAlign w:val="center"/>
            <w:hideMark/>
          </w:tcPr>
          <w:p w14:paraId="4A13D168" w14:textId="77777777" w:rsidR="00891621" w:rsidRPr="000857E6" w:rsidRDefault="00891621" w:rsidP="000857E6">
            <w:pPr>
              <w:jc w:val="center"/>
              <w:rPr>
                <w:color w:val="000000"/>
                <w:sz w:val="10"/>
                <w:szCs w:val="10"/>
              </w:rPr>
            </w:pPr>
            <w:r w:rsidRPr="000857E6">
              <w:rPr>
                <w:color w:val="000000"/>
                <w:sz w:val="10"/>
                <w:szCs w:val="10"/>
              </w:rPr>
              <w:t>7</w:t>
            </w:r>
          </w:p>
        </w:tc>
        <w:tc>
          <w:tcPr>
            <w:tcW w:w="226" w:type="pct"/>
            <w:tcBorders>
              <w:top w:val="nil"/>
              <w:left w:val="nil"/>
              <w:bottom w:val="single" w:sz="4" w:space="0" w:color="auto"/>
              <w:right w:val="single" w:sz="4" w:space="0" w:color="auto"/>
            </w:tcBorders>
            <w:shd w:val="clear" w:color="auto" w:fill="auto"/>
            <w:noWrap/>
            <w:vAlign w:val="center"/>
            <w:hideMark/>
          </w:tcPr>
          <w:p w14:paraId="75555546" w14:textId="77777777" w:rsidR="00891621" w:rsidRPr="000857E6" w:rsidRDefault="00891621" w:rsidP="000857E6">
            <w:pPr>
              <w:jc w:val="center"/>
              <w:rPr>
                <w:color w:val="000000"/>
                <w:sz w:val="10"/>
                <w:szCs w:val="10"/>
              </w:rPr>
            </w:pPr>
            <w:r w:rsidRPr="000857E6">
              <w:rPr>
                <w:color w:val="000000"/>
                <w:sz w:val="10"/>
                <w:szCs w:val="10"/>
              </w:rPr>
              <w:t>91,30</w:t>
            </w:r>
          </w:p>
        </w:tc>
        <w:tc>
          <w:tcPr>
            <w:tcW w:w="226" w:type="pct"/>
            <w:tcBorders>
              <w:top w:val="nil"/>
              <w:left w:val="nil"/>
              <w:bottom w:val="single" w:sz="4" w:space="0" w:color="auto"/>
              <w:right w:val="single" w:sz="4" w:space="0" w:color="auto"/>
            </w:tcBorders>
            <w:shd w:val="clear" w:color="auto" w:fill="auto"/>
            <w:noWrap/>
            <w:vAlign w:val="center"/>
            <w:hideMark/>
          </w:tcPr>
          <w:p w14:paraId="65B55E1B" w14:textId="77777777" w:rsidR="00891621" w:rsidRPr="000857E6" w:rsidRDefault="00891621" w:rsidP="000857E6">
            <w:pPr>
              <w:jc w:val="center"/>
              <w:rPr>
                <w:color w:val="000000"/>
                <w:sz w:val="10"/>
                <w:szCs w:val="10"/>
              </w:rPr>
            </w:pPr>
            <w:r w:rsidRPr="000857E6">
              <w:rPr>
                <w:color w:val="000000"/>
                <w:sz w:val="10"/>
                <w:szCs w:val="10"/>
              </w:rPr>
              <w:t>91,30</w:t>
            </w:r>
          </w:p>
        </w:tc>
        <w:tc>
          <w:tcPr>
            <w:tcW w:w="132" w:type="pct"/>
            <w:tcBorders>
              <w:top w:val="nil"/>
              <w:left w:val="nil"/>
              <w:bottom w:val="single" w:sz="4" w:space="0" w:color="auto"/>
              <w:right w:val="single" w:sz="4" w:space="0" w:color="auto"/>
            </w:tcBorders>
            <w:shd w:val="clear" w:color="auto" w:fill="auto"/>
            <w:noWrap/>
            <w:vAlign w:val="bottom"/>
            <w:hideMark/>
          </w:tcPr>
          <w:p w14:paraId="79E81F6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90A8ED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516738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9599B1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DA0886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71B07D8" w14:textId="77777777" w:rsidR="00891621" w:rsidRPr="000857E6" w:rsidRDefault="00891621" w:rsidP="000857E6">
            <w:pPr>
              <w:jc w:val="center"/>
              <w:rPr>
                <w:color w:val="000000"/>
                <w:sz w:val="10"/>
                <w:szCs w:val="10"/>
              </w:rPr>
            </w:pPr>
            <w:r w:rsidRPr="000857E6">
              <w:rPr>
                <w:color w:val="000000"/>
                <w:sz w:val="10"/>
                <w:szCs w:val="10"/>
              </w:rPr>
              <w:t> </w:t>
            </w:r>
          </w:p>
          <w:p w14:paraId="2205B1A3" w14:textId="4F7C8584" w:rsidR="00891621" w:rsidRPr="000857E6" w:rsidRDefault="00891621" w:rsidP="000857E6">
            <w:pPr>
              <w:jc w:val="center"/>
              <w:rPr>
                <w:color w:val="000000"/>
                <w:sz w:val="10"/>
                <w:szCs w:val="10"/>
              </w:rPr>
            </w:pPr>
            <w:r w:rsidRPr="000857E6">
              <w:rPr>
                <w:color w:val="000000"/>
                <w:sz w:val="10"/>
                <w:szCs w:val="10"/>
              </w:rPr>
              <w:t> </w:t>
            </w:r>
          </w:p>
          <w:p w14:paraId="3EC88BD4" w14:textId="25C7F331"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EA90CE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661897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3D0CE61" w14:textId="77777777" w:rsidR="00891621" w:rsidRPr="000857E6" w:rsidRDefault="00891621" w:rsidP="000857E6">
            <w:pPr>
              <w:jc w:val="center"/>
              <w:rPr>
                <w:color w:val="000000"/>
                <w:sz w:val="10"/>
                <w:szCs w:val="10"/>
              </w:rPr>
            </w:pPr>
            <w:r w:rsidRPr="000857E6">
              <w:rPr>
                <w:color w:val="000000"/>
                <w:sz w:val="10"/>
                <w:szCs w:val="10"/>
              </w:rPr>
              <w:t> </w:t>
            </w:r>
          </w:p>
          <w:p w14:paraId="71C09FEA" w14:textId="05C3CE5F" w:rsidR="00891621" w:rsidRPr="000857E6" w:rsidRDefault="00891621" w:rsidP="000857E6">
            <w:pPr>
              <w:jc w:val="center"/>
              <w:rPr>
                <w:color w:val="000000"/>
                <w:sz w:val="10"/>
                <w:szCs w:val="10"/>
              </w:rPr>
            </w:pPr>
            <w:r w:rsidRPr="000857E6">
              <w:rPr>
                <w:color w:val="000000"/>
                <w:sz w:val="10"/>
                <w:szCs w:val="10"/>
              </w:rPr>
              <w:t> </w:t>
            </w:r>
          </w:p>
          <w:p w14:paraId="010E3FBB" w14:textId="57FDA42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AAF8CC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BB774D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80A78AB"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2643CE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1287995" w14:textId="77777777" w:rsidR="00891621" w:rsidRPr="000857E6" w:rsidRDefault="00891621" w:rsidP="000857E6">
            <w:pPr>
              <w:jc w:val="center"/>
              <w:rPr>
                <w:color w:val="000000"/>
                <w:sz w:val="10"/>
                <w:szCs w:val="10"/>
              </w:rPr>
            </w:pPr>
            <w:r w:rsidRPr="000857E6">
              <w:rPr>
                <w:color w:val="000000"/>
                <w:sz w:val="10"/>
                <w:szCs w:val="10"/>
              </w:rPr>
              <w:t>45</w:t>
            </w:r>
          </w:p>
        </w:tc>
        <w:tc>
          <w:tcPr>
            <w:tcW w:w="328" w:type="pct"/>
            <w:tcBorders>
              <w:top w:val="nil"/>
              <w:left w:val="nil"/>
              <w:bottom w:val="single" w:sz="4" w:space="0" w:color="auto"/>
              <w:right w:val="single" w:sz="4" w:space="0" w:color="auto"/>
            </w:tcBorders>
            <w:shd w:val="clear" w:color="auto" w:fill="auto"/>
            <w:hideMark/>
          </w:tcPr>
          <w:p w14:paraId="68CD20F1"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12</w:t>
            </w:r>
          </w:p>
        </w:tc>
        <w:tc>
          <w:tcPr>
            <w:tcW w:w="143" w:type="pct"/>
            <w:gridSpan w:val="2"/>
            <w:tcBorders>
              <w:top w:val="nil"/>
              <w:left w:val="nil"/>
              <w:bottom w:val="single" w:sz="4" w:space="0" w:color="auto"/>
              <w:right w:val="single" w:sz="4" w:space="0" w:color="auto"/>
            </w:tcBorders>
            <w:shd w:val="clear" w:color="auto" w:fill="auto"/>
            <w:vAlign w:val="center"/>
            <w:hideMark/>
          </w:tcPr>
          <w:p w14:paraId="2075B942" w14:textId="77777777" w:rsidR="00891621" w:rsidRPr="000857E6" w:rsidRDefault="00891621" w:rsidP="000857E6">
            <w:pPr>
              <w:jc w:val="center"/>
              <w:rPr>
                <w:color w:val="000000"/>
                <w:sz w:val="10"/>
                <w:szCs w:val="10"/>
              </w:rPr>
            </w:pPr>
            <w:r w:rsidRPr="000857E6">
              <w:rPr>
                <w:color w:val="000000"/>
                <w:sz w:val="10"/>
                <w:szCs w:val="10"/>
              </w:rPr>
              <w:t>277-п</w:t>
            </w:r>
          </w:p>
        </w:tc>
        <w:tc>
          <w:tcPr>
            <w:tcW w:w="230" w:type="pct"/>
            <w:tcBorders>
              <w:top w:val="nil"/>
              <w:left w:val="nil"/>
              <w:bottom w:val="single" w:sz="4" w:space="0" w:color="auto"/>
              <w:right w:val="single" w:sz="4" w:space="0" w:color="auto"/>
            </w:tcBorders>
            <w:shd w:val="clear" w:color="auto" w:fill="auto"/>
            <w:noWrap/>
            <w:vAlign w:val="center"/>
            <w:hideMark/>
          </w:tcPr>
          <w:p w14:paraId="5F50EE8B"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3EDC34F8"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0E8EC3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2BA6620" w14:textId="77777777" w:rsidR="00891621" w:rsidRPr="000857E6" w:rsidRDefault="00891621" w:rsidP="000857E6">
            <w:pPr>
              <w:jc w:val="center"/>
              <w:rPr>
                <w:color w:val="000000"/>
                <w:sz w:val="10"/>
                <w:szCs w:val="10"/>
              </w:rPr>
            </w:pPr>
            <w:r w:rsidRPr="000857E6">
              <w:rPr>
                <w:color w:val="000000"/>
                <w:sz w:val="10"/>
                <w:szCs w:val="10"/>
              </w:rPr>
              <w:t>20</w:t>
            </w:r>
          </w:p>
        </w:tc>
        <w:tc>
          <w:tcPr>
            <w:tcW w:w="181" w:type="pct"/>
            <w:tcBorders>
              <w:top w:val="nil"/>
              <w:left w:val="nil"/>
              <w:bottom w:val="single" w:sz="4" w:space="0" w:color="auto"/>
              <w:right w:val="single" w:sz="4" w:space="0" w:color="auto"/>
            </w:tcBorders>
            <w:shd w:val="clear" w:color="auto" w:fill="auto"/>
            <w:noWrap/>
            <w:vAlign w:val="center"/>
            <w:hideMark/>
          </w:tcPr>
          <w:p w14:paraId="63ECAE4B" w14:textId="77777777" w:rsidR="00891621" w:rsidRPr="000857E6" w:rsidRDefault="00891621" w:rsidP="000857E6">
            <w:pPr>
              <w:jc w:val="center"/>
              <w:rPr>
                <w:color w:val="000000"/>
                <w:sz w:val="10"/>
                <w:szCs w:val="10"/>
              </w:rPr>
            </w:pPr>
            <w:r w:rsidRPr="000857E6">
              <w:rPr>
                <w:color w:val="000000"/>
                <w:sz w:val="10"/>
                <w:szCs w:val="10"/>
              </w:rPr>
              <w:t>20</w:t>
            </w:r>
          </w:p>
        </w:tc>
        <w:tc>
          <w:tcPr>
            <w:tcW w:w="226" w:type="pct"/>
            <w:tcBorders>
              <w:top w:val="nil"/>
              <w:left w:val="nil"/>
              <w:bottom w:val="single" w:sz="4" w:space="0" w:color="auto"/>
              <w:right w:val="single" w:sz="4" w:space="0" w:color="auto"/>
            </w:tcBorders>
            <w:shd w:val="clear" w:color="auto" w:fill="auto"/>
            <w:noWrap/>
            <w:vAlign w:val="center"/>
            <w:hideMark/>
          </w:tcPr>
          <w:p w14:paraId="09E756D4" w14:textId="77777777" w:rsidR="00891621" w:rsidRPr="000857E6" w:rsidRDefault="00891621" w:rsidP="000857E6">
            <w:pPr>
              <w:jc w:val="center"/>
              <w:rPr>
                <w:color w:val="000000"/>
                <w:sz w:val="10"/>
                <w:szCs w:val="10"/>
              </w:rPr>
            </w:pPr>
            <w:r w:rsidRPr="000857E6">
              <w:rPr>
                <w:color w:val="000000"/>
                <w:sz w:val="10"/>
                <w:szCs w:val="10"/>
              </w:rPr>
              <w:t>391,80</w:t>
            </w:r>
          </w:p>
        </w:tc>
        <w:tc>
          <w:tcPr>
            <w:tcW w:w="226" w:type="pct"/>
            <w:tcBorders>
              <w:top w:val="nil"/>
              <w:left w:val="nil"/>
              <w:bottom w:val="single" w:sz="4" w:space="0" w:color="auto"/>
              <w:right w:val="single" w:sz="4" w:space="0" w:color="auto"/>
            </w:tcBorders>
            <w:shd w:val="clear" w:color="auto" w:fill="auto"/>
            <w:noWrap/>
            <w:vAlign w:val="center"/>
            <w:hideMark/>
          </w:tcPr>
          <w:p w14:paraId="0AFAC5DB" w14:textId="77777777" w:rsidR="00891621" w:rsidRPr="000857E6" w:rsidRDefault="00891621" w:rsidP="000857E6">
            <w:pPr>
              <w:jc w:val="center"/>
              <w:rPr>
                <w:color w:val="000000"/>
                <w:sz w:val="10"/>
                <w:szCs w:val="10"/>
              </w:rPr>
            </w:pPr>
            <w:r w:rsidRPr="000857E6">
              <w:rPr>
                <w:color w:val="000000"/>
                <w:sz w:val="10"/>
                <w:szCs w:val="10"/>
              </w:rPr>
              <w:t>391,80</w:t>
            </w:r>
          </w:p>
        </w:tc>
        <w:tc>
          <w:tcPr>
            <w:tcW w:w="132" w:type="pct"/>
            <w:tcBorders>
              <w:top w:val="nil"/>
              <w:left w:val="nil"/>
              <w:bottom w:val="single" w:sz="4" w:space="0" w:color="auto"/>
              <w:right w:val="single" w:sz="4" w:space="0" w:color="auto"/>
            </w:tcBorders>
            <w:shd w:val="clear" w:color="auto" w:fill="auto"/>
            <w:noWrap/>
            <w:vAlign w:val="bottom"/>
            <w:hideMark/>
          </w:tcPr>
          <w:p w14:paraId="518516E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9CDA76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19B75A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3FC744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705E359"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8CB4FB2" w14:textId="77777777" w:rsidR="00891621" w:rsidRPr="000857E6" w:rsidRDefault="00891621" w:rsidP="000857E6">
            <w:pPr>
              <w:jc w:val="center"/>
              <w:rPr>
                <w:color w:val="000000"/>
                <w:sz w:val="10"/>
                <w:szCs w:val="10"/>
              </w:rPr>
            </w:pPr>
            <w:r w:rsidRPr="000857E6">
              <w:rPr>
                <w:color w:val="000000"/>
                <w:sz w:val="10"/>
                <w:szCs w:val="10"/>
              </w:rPr>
              <w:t> </w:t>
            </w:r>
          </w:p>
          <w:p w14:paraId="78D52C44" w14:textId="25102E42" w:rsidR="00891621" w:rsidRPr="000857E6" w:rsidRDefault="00891621" w:rsidP="000857E6">
            <w:pPr>
              <w:jc w:val="center"/>
              <w:rPr>
                <w:color w:val="000000"/>
                <w:sz w:val="10"/>
                <w:szCs w:val="10"/>
              </w:rPr>
            </w:pPr>
            <w:r w:rsidRPr="000857E6">
              <w:rPr>
                <w:color w:val="000000"/>
                <w:sz w:val="10"/>
                <w:szCs w:val="10"/>
              </w:rPr>
              <w:t> </w:t>
            </w:r>
          </w:p>
          <w:p w14:paraId="24B4C4EF" w14:textId="362F7308"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5F3B886"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1FAD34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C6B9A7B" w14:textId="77777777" w:rsidR="00891621" w:rsidRPr="000857E6" w:rsidRDefault="00891621" w:rsidP="000857E6">
            <w:pPr>
              <w:jc w:val="center"/>
              <w:rPr>
                <w:color w:val="000000"/>
                <w:sz w:val="10"/>
                <w:szCs w:val="10"/>
              </w:rPr>
            </w:pPr>
            <w:r w:rsidRPr="000857E6">
              <w:rPr>
                <w:color w:val="000000"/>
                <w:sz w:val="10"/>
                <w:szCs w:val="10"/>
              </w:rPr>
              <w:t> </w:t>
            </w:r>
          </w:p>
          <w:p w14:paraId="6C2EE77F" w14:textId="5E73D2D2" w:rsidR="00891621" w:rsidRPr="000857E6" w:rsidRDefault="00891621" w:rsidP="000857E6">
            <w:pPr>
              <w:jc w:val="center"/>
              <w:rPr>
                <w:color w:val="000000"/>
                <w:sz w:val="10"/>
                <w:szCs w:val="10"/>
              </w:rPr>
            </w:pPr>
            <w:r w:rsidRPr="000857E6">
              <w:rPr>
                <w:color w:val="000000"/>
                <w:sz w:val="10"/>
                <w:szCs w:val="10"/>
              </w:rPr>
              <w:t> </w:t>
            </w:r>
          </w:p>
          <w:p w14:paraId="01E44220" w14:textId="5F7F5DA3"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CC965B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54F2D9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995C99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9E7690A"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A80BAC9" w14:textId="77777777" w:rsidR="00891621" w:rsidRPr="000857E6" w:rsidRDefault="00891621" w:rsidP="000857E6">
            <w:pPr>
              <w:jc w:val="center"/>
              <w:rPr>
                <w:color w:val="000000"/>
                <w:sz w:val="10"/>
                <w:szCs w:val="10"/>
              </w:rPr>
            </w:pPr>
            <w:r w:rsidRPr="000857E6">
              <w:rPr>
                <w:color w:val="000000"/>
                <w:sz w:val="10"/>
                <w:szCs w:val="10"/>
              </w:rPr>
              <w:t>46</w:t>
            </w:r>
          </w:p>
        </w:tc>
        <w:tc>
          <w:tcPr>
            <w:tcW w:w="328" w:type="pct"/>
            <w:tcBorders>
              <w:top w:val="nil"/>
              <w:left w:val="nil"/>
              <w:bottom w:val="single" w:sz="4" w:space="0" w:color="auto"/>
              <w:right w:val="single" w:sz="4" w:space="0" w:color="auto"/>
            </w:tcBorders>
            <w:shd w:val="clear" w:color="auto" w:fill="auto"/>
            <w:hideMark/>
          </w:tcPr>
          <w:p w14:paraId="678AA78E"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15</w:t>
            </w:r>
          </w:p>
        </w:tc>
        <w:tc>
          <w:tcPr>
            <w:tcW w:w="143" w:type="pct"/>
            <w:gridSpan w:val="2"/>
            <w:tcBorders>
              <w:top w:val="nil"/>
              <w:left w:val="nil"/>
              <w:bottom w:val="single" w:sz="4" w:space="0" w:color="auto"/>
              <w:right w:val="single" w:sz="4" w:space="0" w:color="auto"/>
            </w:tcBorders>
            <w:shd w:val="clear" w:color="auto" w:fill="auto"/>
            <w:vAlign w:val="center"/>
            <w:hideMark/>
          </w:tcPr>
          <w:p w14:paraId="4D4ADA10" w14:textId="77777777" w:rsidR="00891621" w:rsidRPr="000857E6" w:rsidRDefault="00891621" w:rsidP="000857E6">
            <w:pPr>
              <w:jc w:val="center"/>
              <w:rPr>
                <w:color w:val="000000"/>
                <w:sz w:val="10"/>
                <w:szCs w:val="10"/>
              </w:rPr>
            </w:pPr>
            <w:r w:rsidRPr="000857E6">
              <w:rPr>
                <w:color w:val="000000"/>
                <w:sz w:val="10"/>
                <w:szCs w:val="10"/>
              </w:rPr>
              <w:t>1780-ПГ</w:t>
            </w:r>
          </w:p>
        </w:tc>
        <w:tc>
          <w:tcPr>
            <w:tcW w:w="230" w:type="pct"/>
            <w:tcBorders>
              <w:top w:val="nil"/>
              <w:left w:val="nil"/>
              <w:bottom w:val="single" w:sz="4" w:space="0" w:color="auto"/>
              <w:right w:val="single" w:sz="4" w:space="0" w:color="auto"/>
            </w:tcBorders>
            <w:shd w:val="clear" w:color="auto" w:fill="auto"/>
            <w:noWrap/>
            <w:vAlign w:val="center"/>
            <w:hideMark/>
          </w:tcPr>
          <w:p w14:paraId="4B9C6BBB" w14:textId="77777777" w:rsidR="00891621" w:rsidRPr="000857E6" w:rsidRDefault="00891621" w:rsidP="000857E6">
            <w:pPr>
              <w:jc w:val="center"/>
              <w:rPr>
                <w:color w:val="000000"/>
                <w:sz w:val="10"/>
                <w:szCs w:val="10"/>
              </w:rPr>
            </w:pPr>
            <w:r w:rsidRPr="000857E6">
              <w:rPr>
                <w:color w:val="000000"/>
                <w:sz w:val="10"/>
                <w:szCs w:val="10"/>
              </w:rPr>
              <w:t>17.10.2018</w:t>
            </w:r>
          </w:p>
        </w:tc>
        <w:tc>
          <w:tcPr>
            <w:tcW w:w="181" w:type="pct"/>
            <w:tcBorders>
              <w:top w:val="nil"/>
              <w:left w:val="nil"/>
              <w:bottom w:val="single" w:sz="4" w:space="0" w:color="auto"/>
              <w:right w:val="single" w:sz="4" w:space="0" w:color="auto"/>
            </w:tcBorders>
            <w:shd w:val="clear" w:color="auto" w:fill="auto"/>
            <w:noWrap/>
            <w:vAlign w:val="center"/>
            <w:hideMark/>
          </w:tcPr>
          <w:p w14:paraId="4ADDCF8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A7066A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51E2BD9" w14:textId="77777777" w:rsidR="00891621" w:rsidRPr="000857E6" w:rsidRDefault="00891621" w:rsidP="000857E6">
            <w:pPr>
              <w:jc w:val="center"/>
              <w:rPr>
                <w:color w:val="000000"/>
                <w:sz w:val="10"/>
                <w:szCs w:val="10"/>
              </w:rPr>
            </w:pPr>
            <w:r w:rsidRPr="000857E6">
              <w:rPr>
                <w:color w:val="000000"/>
                <w:sz w:val="10"/>
                <w:szCs w:val="10"/>
              </w:rPr>
              <w:t>24</w:t>
            </w:r>
          </w:p>
        </w:tc>
        <w:tc>
          <w:tcPr>
            <w:tcW w:w="181" w:type="pct"/>
            <w:tcBorders>
              <w:top w:val="nil"/>
              <w:left w:val="nil"/>
              <w:bottom w:val="single" w:sz="4" w:space="0" w:color="auto"/>
              <w:right w:val="single" w:sz="4" w:space="0" w:color="auto"/>
            </w:tcBorders>
            <w:shd w:val="clear" w:color="auto" w:fill="auto"/>
            <w:noWrap/>
            <w:vAlign w:val="center"/>
            <w:hideMark/>
          </w:tcPr>
          <w:p w14:paraId="7184D2E2" w14:textId="77777777" w:rsidR="00891621" w:rsidRPr="000857E6" w:rsidRDefault="00891621" w:rsidP="000857E6">
            <w:pPr>
              <w:jc w:val="center"/>
              <w:rPr>
                <w:color w:val="000000"/>
                <w:sz w:val="10"/>
                <w:szCs w:val="10"/>
              </w:rPr>
            </w:pPr>
            <w:r w:rsidRPr="000857E6">
              <w:rPr>
                <w:color w:val="000000"/>
                <w:sz w:val="10"/>
                <w:szCs w:val="10"/>
              </w:rPr>
              <w:t>24</w:t>
            </w:r>
          </w:p>
        </w:tc>
        <w:tc>
          <w:tcPr>
            <w:tcW w:w="226" w:type="pct"/>
            <w:tcBorders>
              <w:top w:val="nil"/>
              <w:left w:val="nil"/>
              <w:bottom w:val="single" w:sz="4" w:space="0" w:color="auto"/>
              <w:right w:val="single" w:sz="4" w:space="0" w:color="auto"/>
            </w:tcBorders>
            <w:shd w:val="clear" w:color="auto" w:fill="auto"/>
            <w:noWrap/>
            <w:vAlign w:val="center"/>
            <w:hideMark/>
          </w:tcPr>
          <w:p w14:paraId="0F9B2B01" w14:textId="77777777" w:rsidR="00891621" w:rsidRPr="000857E6" w:rsidRDefault="00891621" w:rsidP="000857E6">
            <w:pPr>
              <w:jc w:val="center"/>
              <w:rPr>
                <w:color w:val="000000"/>
                <w:sz w:val="10"/>
                <w:szCs w:val="10"/>
              </w:rPr>
            </w:pPr>
            <w:r w:rsidRPr="000857E6">
              <w:rPr>
                <w:color w:val="000000"/>
                <w:sz w:val="10"/>
                <w:szCs w:val="10"/>
              </w:rPr>
              <w:t>393,90</w:t>
            </w:r>
          </w:p>
        </w:tc>
        <w:tc>
          <w:tcPr>
            <w:tcW w:w="226" w:type="pct"/>
            <w:tcBorders>
              <w:top w:val="nil"/>
              <w:left w:val="nil"/>
              <w:bottom w:val="single" w:sz="4" w:space="0" w:color="auto"/>
              <w:right w:val="single" w:sz="4" w:space="0" w:color="auto"/>
            </w:tcBorders>
            <w:shd w:val="clear" w:color="auto" w:fill="auto"/>
            <w:noWrap/>
            <w:vAlign w:val="center"/>
            <w:hideMark/>
          </w:tcPr>
          <w:p w14:paraId="4ECD856D" w14:textId="77777777" w:rsidR="00891621" w:rsidRPr="000857E6" w:rsidRDefault="00891621" w:rsidP="000857E6">
            <w:pPr>
              <w:jc w:val="center"/>
              <w:rPr>
                <w:color w:val="000000"/>
                <w:sz w:val="10"/>
                <w:szCs w:val="10"/>
              </w:rPr>
            </w:pPr>
            <w:r w:rsidRPr="000857E6">
              <w:rPr>
                <w:color w:val="000000"/>
                <w:sz w:val="10"/>
                <w:szCs w:val="10"/>
              </w:rPr>
              <w:t>393,90</w:t>
            </w:r>
          </w:p>
        </w:tc>
        <w:tc>
          <w:tcPr>
            <w:tcW w:w="132" w:type="pct"/>
            <w:tcBorders>
              <w:top w:val="nil"/>
              <w:left w:val="nil"/>
              <w:bottom w:val="single" w:sz="4" w:space="0" w:color="auto"/>
              <w:right w:val="single" w:sz="4" w:space="0" w:color="auto"/>
            </w:tcBorders>
            <w:shd w:val="clear" w:color="auto" w:fill="auto"/>
            <w:noWrap/>
            <w:vAlign w:val="bottom"/>
            <w:hideMark/>
          </w:tcPr>
          <w:p w14:paraId="3D848C0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0FDA65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DE231D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99FCD3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290A05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60EF7D3" w14:textId="77777777" w:rsidR="00891621" w:rsidRPr="000857E6" w:rsidRDefault="00891621" w:rsidP="000857E6">
            <w:pPr>
              <w:jc w:val="center"/>
              <w:rPr>
                <w:color w:val="000000"/>
                <w:sz w:val="10"/>
                <w:szCs w:val="10"/>
              </w:rPr>
            </w:pPr>
            <w:r w:rsidRPr="000857E6">
              <w:rPr>
                <w:color w:val="000000"/>
                <w:sz w:val="10"/>
                <w:szCs w:val="10"/>
              </w:rPr>
              <w:t> </w:t>
            </w:r>
          </w:p>
          <w:p w14:paraId="636F9999" w14:textId="4B6468A2" w:rsidR="00891621" w:rsidRPr="000857E6" w:rsidRDefault="00891621" w:rsidP="000857E6">
            <w:pPr>
              <w:jc w:val="center"/>
              <w:rPr>
                <w:color w:val="000000"/>
                <w:sz w:val="10"/>
                <w:szCs w:val="10"/>
              </w:rPr>
            </w:pPr>
            <w:r w:rsidRPr="000857E6">
              <w:rPr>
                <w:color w:val="000000"/>
                <w:sz w:val="10"/>
                <w:szCs w:val="10"/>
              </w:rPr>
              <w:t> </w:t>
            </w:r>
          </w:p>
          <w:p w14:paraId="6644A941" w14:textId="3C376F5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31E0418"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18FF29F"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8C360AE" w14:textId="77777777" w:rsidR="00891621" w:rsidRPr="000857E6" w:rsidRDefault="00891621" w:rsidP="000857E6">
            <w:pPr>
              <w:jc w:val="center"/>
              <w:rPr>
                <w:color w:val="000000"/>
                <w:sz w:val="10"/>
                <w:szCs w:val="10"/>
              </w:rPr>
            </w:pPr>
            <w:r w:rsidRPr="000857E6">
              <w:rPr>
                <w:color w:val="000000"/>
                <w:sz w:val="10"/>
                <w:szCs w:val="10"/>
              </w:rPr>
              <w:t> </w:t>
            </w:r>
          </w:p>
          <w:p w14:paraId="19745171" w14:textId="1E652183" w:rsidR="00891621" w:rsidRPr="000857E6" w:rsidRDefault="00891621" w:rsidP="000857E6">
            <w:pPr>
              <w:jc w:val="center"/>
              <w:rPr>
                <w:color w:val="000000"/>
                <w:sz w:val="10"/>
                <w:szCs w:val="10"/>
              </w:rPr>
            </w:pPr>
            <w:r w:rsidRPr="000857E6">
              <w:rPr>
                <w:color w:val="000000"/>
                <w:sz w:val="10"/>
                <w:szCs w:val="10"/>
              </w:rPr>
              <w:t> </w:t>
            </w:r>
          </w:p>
          <w:p w14:paraId="69677F53" w14:textId="44A5EC7F"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428C951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63FF8C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F36F1C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A42DC39"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DB5928E" w14:textId="77777777" w:rsidR="00891621" w:rsidRPr="000857E6" w:rsidRDefault="00891621" w:rsidP="000857E6">
            <w:pPr>
              <w:jc w:val="center"/>
              <w:rPr>
                <w:color w:val="000000"/>
                <w:sz w:val="10"/>
                <w:szCs w:val="10"/>
              </w:rPr>
            </w:pPr>
            <w:r w:rsidRPr="000857E6">
              <w:rPr>
                <w:color w:val="000000"/>
                <w:sz w:val="10"/>
                <w:szCs w:val="10"/>
              </w:rPr>
              <w:t>47</w:t>
            </w:r>
          </w:p>
        </w:tc>
        <w:tc>
          <w:tcPr>
            <w:tcW w:w="328" w:type="pct"/>
            <w:tcBorders>
              <w:top w:val="nil"/>
              <w:left w:val="nil"/>
              <w:bottom w:val="single" w:sz="4" w:space="0" w:color="auto"/>
              <w:right w:val="single" w:sz="4" w:space="0" w:color="auto"/>
            </w:tcBorders>
            <w:shd w:val="clear" w:color="auto" w:fill="auto"/>
            <w:hideMark/>
          </w:tcPr>
          <w:p w14:paraId="79C4170B"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19</w:t>
            </w:r>
          </w:p>
        </w:tc>
        <w:tc>
          <w:tcPr>
            <w:tcW w:w="143" w:type="pct"/>
            <w:gridSpan w:val="2"/>
            <w:tcBorders>
              <w:top w:val="nil"/>
              <w:left w:val="nil"/>
              <w:bottom w:val="single" w:sz="4" w:space="0" w:color="auto"/>
              <w:right w:val="single" w:sz="4" w:space="0" w:color="auto"/>
            </w:tcBorders>
            <w:shd w:val="clear" w:color="auto" w:fill="auto"/>
            <w:vAlign w:val="center"/>
            <w:hideMark/>
          </w:tcPr>
          <w:p w14:paraId="72B4E972" w14:textId="77777777" w:rsidR="00891621" w:rsidRPr="000857E6" w:rsidRDefault="00891621" w:rsidP="000857E6">
            <w:pPr>
              <w:jc w:val="center"/>
              <w:rPr>
                <w:color w:val="000000"/>
                <w:sz w:val="10"/>
                <w:szCs w:val="10"/>
              </w:rPr>
            </w:pPr>
            <w:r w:rsidRPr="000857E6">
              <w:rPr>
                <w:color w:val="000000"/>
                <w:sz w:val="10"/>
                <w:szCs w:val="10"/>
              </w:rPr>
              <w:t>1772-ПГ</w:t>
            </w:r>
          </w:p>
        </w:tc>
        <w:tc>
          <w:tcPr>
            <w:tcW w:w="230" w:type="pct"/>
            <w:tcBorders>
              <w:top w:val="nil"/>
              <w:left w:val="nil"/>
              <w:bottom w:val="single" w:sz="4" w:space="0" w:color="auto"/>
              <w:right w:val="single" w:sz="4" w:space="0" w:color="auto"/>
            </w:tcBorders>
            <w:shd w:val="clear" w:color="auto" w:fill="auto"/>
            <w:noWrap/>
            <w:vAlign w:val="center"/>
            <w:hideMark/>
          </w:tcPr>
          <w:p w14:paraId="216C9C59" w14:textId="77777777" w:rsidR="00891621" w:rsidRPr="000857E6" w:rsidRDefault="00891621" w:rsidP="000857E6">
            <w:pPr>
              <w:jc w:val="center"/>
              <w:rPr>
                <w:color w:val="000000"/>
                <w:sz w:val="10"/>
                <w:szCs w:val="10"/>
              </w:rPr>
            </w:pPr>
            <w:r w:rsidRPr="000857E6">
              <w:rPr>
                <w:color w:val="000000"/>
                <w:sz w:val="10"/>
                <w:szCs w:val="10"/>
              </w:rPr>
              <w:t>16.10.2018</w:t>
            </w:r>
          </w:p>
        </w:tc>
        <w:tc>
          <w:tcPr>
            <w:tcW w:w="181" w:type="pct"/>
            <w:tcBorders>
              <w:top w:val="nil"/>
              <w:left w:val="nil"/>
              <w:bottom w:val="single" w:sz="4" w:space="0" w:color="auto"/>
              <w:right w:val="single" w:sz="4" w:space="0" w:color="auto"/>
            </w:tcBorders>
            <w:shd w:val="clear" w:color="auto" w:fill="auto"/>
            <w:noWrap/>
            <w:vAlign w:val="center"/>
            <w:hideMark/>
          </w:tcPr>
          <w:p w14:paraId="5EB6C564"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4BF7CF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12A28A8" w14:textId="77777777" w:rsidR="00891621" w:rsidRPr="000857E6" w:rsidRDefault="00891621" w:rsidP="000857E6">
            <w:pPr>
              <w:jc w:val="center"/>
              <w:rPr>
                <w:color w:val="000000"/>
                <w:sz w:val="10"/>
                <w:szCs w:val="10"/>
              </w:rPr>
            </w:pPr>
            <w:r w:rsidRPr="000857E6">
              <w:rPr>
                <w:color w:val="000000"/>
                <w:sz w:val="10"/>
                <w:szCs w:val="10"/>
              </w:rPr>
              <w:t>18</w:t>
            </w:r>
          </w:p>
        </w:tc>
        <w:tc>
          <w:tcPr>
            <w:tcW w:w="181" w:type="pct"/>
            <w:tcBorders>
              <w:top w:val="nil"/>
              <w:left w:val="nil"/>
              <w:bottom w:val="single" w:sz="4" w:space="0" w:color="auto"/>
              <w:right w:val="single" w:sz="4" w:space="0" w:color="auto"/>
            </w:tcBorders>
            <w:shd w:val="clear" w:color="auto" w:fill="auto"/>
            <w:noWrap/>
            <w:vAlign w:val="center"/>
            <w:hideMark/>
          </w:tcPr>
          <w:p w14:paraId="2966AAD2" w14:textId="77777777" w:rsidR="00891621" w:rsidRPr="000857E6" w:rsidRDefault="00891621" w:rsidP="000857E6">
            <w:pPr>
              <w:jc w:val="center"/>
              <w:rPr>
                <w:color w:val="000000"/>
                <w:sz w:val="10"/>
                <w:szCs w:val="10"/>
              </w:rPr>
            </w:pPr>
            <w:r w:rsidRPr="000857E6">
              <w:rPr>
                <w:color w:val="000000"/>
                <w:sz w:val="10"/>
                <w:szCs w:val="10"/>
              </w:rPr>
              <w:t>18</w:t>
            </w:r>
          </w:p>
        </w:tc>
        <w:tc>
          <w:tcPr>
            <w:tcW w:w="226" w:type="pct"/>
            <w:tcBorders>
              <w:top w:val="nil"/>
              <w:left w:val="nil"/>
              <w:bottom w:val="single" w:sz="4" w:space="0" w:color="auto"/>
              <w:right w:val="single" w:sz="4" w:space="0" w:color="auto"/>
            </w:tcBorders>
            <w:shd w:val="clear" w:color="auto" w:fill="auto"/>
            <w:noWrap/>
            <w:vAlign w:val="center"/>
            <w:hideMark/>
          </w:tcPr>
          <w:p w14:paraId="62B40271" w14:textId="77777777" w:rsidR="00891621" w:rsidRPr="000857E6" w:rsidRDefault="00891621" w:rsidP="000857E6">
            <w:pPr>
              <w:jc w:val="center"/>
              <w:rPr>
                <w:color w:val="000000"/>
                <w:sz w:val="10"/>
                <w:szCs w:val="10"/>
              </w:rPr>
            </w:pPr>
            <w:r w:rsidRPr="000857E6">
              <w:rPr>
                <w:color w:val="000000"/>
                <w:sz w:val="10"/>
                <w:szCs w:val="10"/>
              </w:rPr>
              <w:t>436,10</w:t>
            </w:r>
          </w:p>
        </w:tc>
        <w:tc>
          <w:tcPr>
            <w:tcW w:w="226" w:type="pct"/>
            <w:tcBorders>
              <w:top w:val="nil"/>
              <w:left w:val="nil"/>
              <w:bottom w:val="single" w:sz="4" w:space="0" w:color="auto"/>
              <w:right w:val="single" w:sz="4" w:space="0" w:color="auto"/>
            </w:tcBorders>
            <w:shd w:val="clear" w:color="auto" w:fill="auto"/>
            <w:noWrap/>
            <w:vAlign w:val="center"/>
            <w:hideMark/>
          </w:tcPr>
          <w:p w14:paraId="2ECEA62F" w14:textId="77777777" w:rsidR="00891621" w:rsidRPr="000857E6" w:rsidRDefault="00891621" w:rsidP="000857E6">
            <w:pPr>
              <w:jc w:val="center"/>
              <w:rPr>
                <w:color w:val="000000"/>
                <w:sz w:val="10"/>
                <w:szCs w:val="10"/>
              </w:rPr>
            </w:pPr>
            <w:r w:rsidRPr="000857E6">
              <w:rPr>
                <w:color w:val="000000"/>
                <w:sz w:val="10"/>
                <w:szCs w:val="10"/>
              </w:rPr>
              <w:t>436,10</w:t>
            </w:r>
          </w:p>
        </w:tc>
        <w:tc>
          <w:tcPr>
            <w:tcW w:w="132" w:type="pct"/>
            <w:tcBorders>
              <w:top w:val="nil"/>
              <w:left w:val="nil"/>
              <w:bottom w:val="single" w:sz="4" w:space="0" w:color="auto"/>
              <w:right w:val="single" w:sz="4" w:space="0" w:color="auto"/>
            </w:tcBorders>
            <w:shd w:val="clear" w:color="auto" w:fill="auto"/>
            <w:noWrap/>
            <w:vAlign w:val="bottom"/>
            <w:hideMark/>
          </w:tcPr>
          <w:p w14:paraId="48CA199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C44786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9CB798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E0325A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9C7AB0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5C21E61" w14:textId="77777777" w:rsidR="00891621" w:rsidRPr="000857E6" w:rsidRDefault="00891621" w:rsidP="000857E6">
            <w:pPr>
              <w:jc w:val="center"/>
              <w:rPr>
                <w:color w:val="000000"/>
                <w:sz w:val="10"/>
                <w:szCs w:val="10"/>
              </w:rPr>
            </w:pPr>
            <w:r w:rsidRPr="000857E6">
              <w:rPr>
                <w:color w:val="000000"/>
                <w:sz w:val="10"/>
                <w:szCs w:val="10"/>
              </w:rPr>
              <w:t> </w:t>
            </w:r>
          </w:p>
          <w:p w14:paraId="5A937D20" w14:textId="67342025" w:rsidR="00891621" w:rsidRPr="000857E6" w:rsidRDefault="00891621" w:rsidP="000857E6">
            <w:pPr>
              <w:jc w:val="center"/>
              <w:rPr>
                <w:color w:val="000000"/>
                <w:sz w:val="10"/>
                <w:szCs w:val="10"/>
              </w:rPr>
            </w:pPr>
            <w:r w:rsidRPr="000857E6">
              <w:rPr>
                <w:color w:val="000000"/>
                <w:sz w:val="10"/>
                <w:szCs w:val="10"/>
              </w:rPr>
              <w:t> </w:t>
            </w:r>
          </w:p>
          <w:p w14:paraId="6873E7FC" w14:textId="382AECBD"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1979A85"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00FB05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2122D95" w14:textId="3D23DF35" w:rsidR="00891621" w:rsidRPr="000857E6" w:rsidRDefault="00891621" w:rsidP="000857E6">
            <w:pPr>
              <w:jc w:val="center"/>
              <w:rPr>
                <w:color w:val="000000"/>
                <w:sz w:val="10"/>
                <w:szCs w:val="10"/>
              </w:rPr>
            </w:pPr>
            <w:r w:rsidRPr="000857E6">
              <w:rPr>
                <w:color w:val="000000"/>
                <w:sz w:val="10"/>
                <w:szCs w:val="10"/>
              </w:rPr>
              <w:t> </w:t>
            </w:r>
          </w:p>
          <w:p w14:paraId="49373A19" w14:textId="66BCBFAD" w:rsidR="00891621" w:rsidRPr="000857E6" w:rsidRDefault="00891621" w:rsidP="000857E6">
            <w:pPr>
              <w:jc w:val="center"/>
              <w:rPr>
                <w:color w:val="000000"/>
                <w:sz w:val="10"/>
                <w:szCs w:val="10"/>
              </w:rPr>
            </w:pPr>
            <w:r w:rsidRPr="000857E6">
              <w:rPr>
                <w:color w:val="000000"/>
                <w:sz w:val="10"/>
                <w:szCs w:val="10"/>
              </w:rPr>
              <w:t> </w:t>
            </w:r>
          </w:p>
          <w:p w14:paraId="4EC8BF92" w14:textId="48E6618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066A192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F53FA8F"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3C0106C"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4A9EC19"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2073A25" w14:textId="77777777" w:rsidR="00891621" w:rsidRPr="000857E6" w:rsidRDefault="00891621" w:rsidP="000857E6">
            <w:pPr>
              <w:jc w:val="center"/>
              <w:rPr>
                <w:color w:val="000000"/>
                <w:sz w:val="10"/>
                <w:szCs w:val="10"/>
              </w:rPr>
            </w:pPr>
            <w:r w:rsidRPr="000857E6">
              <w:rPr>
                <w:color w:val="000000"/>
                <w:sz w:val="10"/>
                <w:szCs w:val="10"/>
              </w:rPr>
              <w:t>48</w:t>
            </w:r>
          </w:p>
        </w:tc>
        <w:tc>
          <w:tcPr>
            <w:tcW w:w="328" w:type="pct"/>
            <w:tcBorders>
              <w:top w:val="nil"/>
              <w:left w:val="nil"/>
              <w:bottom w:val="single" w:sz="4" w:space="0" w:color="auto"/>
              <w:right w:val="single" w:sz="4" w:space="0" w:color="auto"/>
            </w:tcBorders>
            <w:shd w:val="clear" w:color="auto" w:fill="auto"/>
            <w:hideMark/>
          </w:tcPr>
          <w:p w14:paraId="5A4E6333"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22</w:t>
            </w:r>
          </w:p>
        </w:tc>
        <w:tc>
          <w:tcPr>
            <w:tcW w:w="143" w:type="pct"/>
            <w:gridSpan w:val="2"/>
            <w:tcBorders>
              <w:top w:val="nil"/>
              <w:left w:val="nil"/>
              <w:bottom w:val="single" w:sz="4" w:space="0" w:color="auto"/>
              <w:right w:val="single" w:sz="4" w:space="0" w:color="auto"/>
            </w:tcBorders>
            <w:shd w:val="clear" w:color="auto" w:fill="auto"/>
            <w:vAlign w:val="center"/>
            <w:hideMark/>
          </w:tcPr>
          <w:p w14:paraId="0C40797E" w14:textId="77777777" w:rsidR="00891621" w:rsidRPr="000857E6" w:rsidRDefault="00891621" w:rsidP="000857E6">
            <w:pPr>
              <w:jc w:val="center"/>
              <w:rPr>
                <w:color w:val="000000"/>
                <w:sz w:val="10"/>
                <w:szCs w:val="10"/>
              </w:rPr>
            </w:pPr>
            <w:r w:rsidRPr="000857E6">
              <w:rPr>
                <w:color w:val="000000"/>
                <w:sz w:val="10"/>
                <w:szCs w:val="10"/>
              </w:rPr>
              <w:t>1771-ПГ</w:t>
            </w:r>
          </w:p>
        </w:tc>
        <w:tc>
          <w:tcPr>
            <w:tcW w:w="230" w:type="pct"/>
            <w:tcBorders>
              <w:top w:val="nil"/>
              <w:left w:val="nil"/>
              <w:bottom w:val="single" w:sz="4" w:space="0" w:color="auto"/>
              <w:right w:val="single" w:sz="4" w:space="0" w:color="auto"/>
            </w:tcBorders>
            <w:shd w:val="clear" w:color="auto" w:fill="auto"/>
            <w:noWrap/>
            <w:vAlign w:val="center"/>
            <w:hideMark/>
          </w:tcPr>
          <w:p w14:paraId="208181B6" w14:textId="77777777" w:rsidR="00891621" w:rsidRPr="000857E6" w:rsidRDefault="00891621" w:rsidP="000857E6">
            <w:pPr>
              <w:jc w:val="center"/>
              <w:rPr>
                <w:color w:val="000000"/>
                <w:sz w:val="10"/>
                <w:szCs w:val="10"/>
              </w:rPr>
            </w:pPr>
            <w:r w:rsidRPr="000857E6">
              <w:rPr>
                <w:color w:val="000000"/>
                <w:sz w:val="10"/>
                <w:szCs w:val="10"/>
              </w:rPr>
              <w:t>16.10.2018</w:t>
            </w:r>
          </w:p>
        </w:tc>
        <w:tc>
          <w:tcPr>
            <w:tcW w:w="181" w:type="pct"/>
            <w:tcBorders>
              <w:top w:val="nil"/>
              <w:left w:val="nil"/>
              <w:bottom w:val="single" w:sz="4" w:space="0" w:color="auto"/>
              <w:right w:val="single" w:sz="4" w:space="0" w:color="auto"/>
            </w:tcBorders>
            <w:shd w:val="clear" w:color="auto" w:fill="auto"/>
            <w:noWrap/>
            <w:vAlign w:val="center"/>
            <w:hideMark/>
          </w:tcPr>
          <w:p w14:paraId="2359D9A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9003197"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77B37BD" w14:textId="77777777" w:rsidR="00891621" w:rsidRPr="000857E6" w:rsidRDefault="00891621" w:rsidP="000857E6">
            <w:pPr>
              <w:jc w:val="center"/>
              <w:rPr>
                <w:color w:val="000000"/>
                <w:sz w:val="10"/>
                <w:szCs w:val="10"/>
              </w:rPr>
            </w:pPr>
            <w:r w:rsidRPr="000857E6">
              <w:rPr>
                <w:color w:val="000000"/>
                <w:sz w:val="10"/>
                <w:szCs w:val="10"/>
              </w:rPr>
              <w:t>17</w:t>
            </w:r>
          </w:p>
        </w:tc>
        <w:tc>
          <w:tcPr>
            <w:tcW w:w="181" w:type="pct"/>
            <w:tcBorders>
              <w:top w:val="nil"/>
              <w:left w:val="nil"/>
              <w:bottom w:val="single" w:sz="4" w:space="0" w:color="auto"/>
              <w:right w:val="single" w:sz="4" w:space="0" w:color="auto"/>
            </w:tcBorders>
            <w:shd w:val="clear" w:color="auto" w:fill="auto"/>
            <w:noWrap/>
            <w:vAlign w:val="center"/>
            <w:hideMark/>
          </w:tcPr>
          <w:p w14:paraId="3D1604E2" w14:textId="77777777" w:rsidR="00891621" w:rsidRPr="000857E6" w:rsidRDefault="00891621" w:rsidP="000857E6">
            <w:pPr>
              <w:jc w:val="center"/>
              <w:rPr>
                <w:color w:val="000000"/>
                <w:sz w:val="10"/>
                <w:szCs w:val="10"/>
              </w:rPr>
            </w:pPr>
            <w:r w:rsidRPr="000857E6">
              <w:rPr>
                <w:color w:val="000000"/>
                <w:sz w:val="10"/>
                <w:szCs w:val="10"/>
              </w:rPr>
              <w:t>17</w:t>
            </w:r>
          </w:p>
        </w:tc>
        <w:tc>
          <w:tcPr>
            <w:tcW w:w="226" w:type="pct"/>
            <w:tcBorders>
              <w:top w:val="nil"/>
              <w:left w:val="nil"/>
              <w:bottom w:val="single" w:sz="4" w:space="0" w:color="auto"/>
              <w:right w:val="single" w:sz="4" w:space="0" w:color="auto"/>
            </w:tcBorders>
            <w:shd w:val="clear" w:color="auto" w:fill="auto"/>
            <w:noWrap/>
            <w:vAlign w:val="center"/>
            <w:hideMark/>
          </w:tcPr>
          <w:p w14:paraId="10C626EC" w14:textId="77777777" w:rsidR="00891621" w:rsidRPr="000857E6" w:rsidRDefault="00891621" w:rsidP="000857E6">
            <w:pPr>
              <w:jc w:val="center"/>
              <w:rPr>
                <w:color w:val="000000"/>
                <w:sz w:val="10"/>
                <w:szCs w:val="10"/>
              </w:rPr>
            </w:pPr>
            <w:r w:rsidRPr="000857E6">
              <w:rPr>
                <w:color w:val="000000"/>
                <w:sz w:val="10"/>
                <w:szCs w:val="10"/>
              </w:rPr>
              <w:t>411,30</w:t>
            </w:r>
          </w:p>
        </w:tc>
        <w:tc>
          <w:tcPr>
            <w:tcW w:w="226" w:type="pct"/>
            <w:tcBorders>
              <w:top w:val="nil"/>
              <w:left w:val="nil"/>
              <w:bottom w:val="single" w:sz="4" w:space="0" w:color="auto"/>
              <w:right w:val="single" w:sz="4" w:space="0" w:color="auto"/>
            </w:tcBorders>
            <w:shd w:val="clear" w:color="auto" w:fill="auto"/>
            <w:noWrap/>
            <w:vAlign w:val="center"/>
            <w:hideMark/>
          </w:tcPr>
          <w:p w14:paraId="1CCFF6E4" w14:textId="77777777" w:rsidR="00891621" w:rsidRPr="000857E6" w:rsidRDefault="00891621" w:rsidP="000857E6">
            <w:pPr>
              <w:jc w:val="center"/>
              <w:rPr>
                <w:color w:val="000000"/>
                <w:sz w:val="10"/>
                <w:szCs w:val="10"/>
              </w:rPr>
            </w:pPr>
            <w:r w:rsidRPr="000857E6">
              <w:rPr>
                <w:color w:val="000000"/>
                <w:sz w:val="10"/>
                <w:szCs w:val="10"/>
              </w:rPr>
              <w:t>411,30</w:t>
            </w:r>
          </w:p>
        </w:tc>
        <w:tc>
          <w:tcPr>
            <w:tcW w:w="132" w:type="pct"/>
            <w:tcBorders>
              <w:top w:val="nil"/>
              <w:left w:val="nil"/>
              <w:bottom w:val="single" w:sz="4" w:space="0" w:color="auto"/>
              <w:right w:val="single" w:sz="4" w:space="0" w:color="auto"/>
            </w:tcBorders>
            <w:shd w:val="clear" w:color="auto" w:fill="auto"/>
            <w:noWrap/>
            <w:vAlign w:val="bottom"/>
            <w:hideMark/>
          </w:tcPr>
          <w:p w14:paraId="713F436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30A61B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053C7C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924FC4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AEE425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FF5409B" w14:textId="77777777" w:rsidR="00891621" w:rsidRPr="000857E6" w:rsidRDefault="00891621" w:rsidP="000857E6">
            <w:pPr>
              <w:jc w:val="center"/>
              <w:rPr>
                <w:color w:val="000000"/>
                <w:sz w:val="10"/>
                <w:szCs w:val="10"/>
              </w:rPr>
            </w:pPr>
            <w:r w:rsidRPr="000857E6">
              <w:rPr>
                <w:color w:val="000000"/>
                <w:sz w:val="10"/>
                <w:szCs w:val="10"/>
              </w:rPr>
              <w:t> </w:t>
            </w:r>
          </w:p>
          <w:p w14:paraId="21CD1DF2" w14:textId="55029AB0" w:rsidR="00891621" w:rsidRPr="000857E6" w:rsidRDefault="00891621" w:rsidP="000857E6">
            <w:pPr>
              <w:jc w:val="center"/>
              <w:rPr>
                <w:color w:val="000000"/>
                <w:sz w:val="10"/>
                <w:szCs w:val="10"/>
              </w:rPr>
            </w:pPr>
            <w:r w:rsidRPr="000857E6">
              <w:rPr>
                <w:color w:val="000000"/>
                <w:sz w:val="10"/>
                <w:szCs w:val="10"/>
              </w:rPr>
              <w:t> </w:t>
            </w:r>
          </w:p>
          <w:p w14:paraId="55E04554" w14:textId="1EE771FA"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17D08CD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6B71DF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96F7BF6" w14:textId="574E7585" w:rsidR="00891621" w:rsidRPr="000857E6" w:rsidRDefault="00891621" w:rsidP="000857E6">
            <w:pPr>
              <w:jc w:val="center"/>
              <w:rPr>
                <w:color w:val="000000"/>
                <w:sz w:val="10"/>
                <w:szCs w:val="10"/>
              </w:rPr>
            </w:pPr>
          </w:p>
          <w:p w14:paraId="1B5053F1" w14:textId="73B1073C" w:rsidR="00891621" w:rsidRPr="000857E6" w:rsidRDefault="00891621" w:rsidP="000857E6">
            <w:pPr>
              <w:jc w:val="center"/>
              <w:rPr>
                <w:color w:val="000000"/>
                <w:sz w:val="10"/>
                <w:szCs w:val="10"/>
              </w:rPr>
            </w:pPr>
            <w:r w:rsidRPr="000857E6">
              <w:rPr>
                <w:color w:val="000000"/>
                <w:sz w:val="10"/>
                <w:szCs w:val="10"/>
              </w:rPr>
              <w:t> </w:t>
            </w:r>
          </w:p>
          <w:p w14:paraId="2FF771C4" w14:textId="4712122E"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2D4381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2793DB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041BAD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A28D47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5D3700C" w14:textId="77777777" w:rsidR="00891621" w:rsidRPr="000857E6" w:rsidRDefault="00891621" w:rsidP="000857E6">
            <w:pPr>
              <w:jc w:val="center"/>
              <w:rPr>
                <w:color w:val="000000"/>
                <w:sz w:val="10"/>
                <w:szCs w:val="10"/>
              </w:rPr>
            </w:pPr>
            <w:r w:rsidRPr="000857E6">
              <w:rPr>
                <w:color w:val="000000"/>
                <w:sz w:val="10"/>
                <w:szCs w:val="10"/>
              </w:rPr>
              <w:t>49</w:t>
            </w:r>
          </w:p>
        </w:tc>
        <w:tc>
          <w:tcPr>
            <w:tcW w:w="328" w:type="pct"/>
            <w:tcBorders>
              <w:top w:val="nil"/>
              <w:left w:val="nil"/>
              <w:bottom w:val="single" w:sz="4" w:space="0" w:color="auto"/>
              <w:right w:val="single" w:sz="4" w:space="0" w:color="auto"/>
            </w:tcBorders>
            <w:shd w:val="clear" w:color="auto" w:fill="auto"/>
            <w:hideMark/>
          </w:tcPr>
          <w:p w14:paraId="6B7E4497" w14:textId="77777777" w:rsidR="00891621" w:rsidRPr="000857E6" w:rsidRDefault="00891621" w:rsidP="000857E6">
            <w:pPr>
              <w:rPr>
                <w:color w:val="000000"/>
                <w:sz w:val="10"/>
                <w:szCs w:val="10"/>
              </w:rPr>
            </w:pPr>
            <w:r w:rsidRPr="000857E6">
              <w:rPr>
                <w:color w:val="000000"/>
                <w:sz w:val="10"/>
                <w:szCs w:val="10"/>
              </w:rPr>
              <w:t>г. Сергиев Посад, ш. Московское, д. 3а</w:t>
            </w:r>
          </w:p>
        </w:tc>
        <w:tc>
          <w:tcPr>
            <w:tcW w:w="143" w:type="pct"/>
            <w:gridSpan w:val="2"/>
            <w:tcBorders>
              <w:top w:val="nil"/>
              <w:left w:val="nil"/>
              <w:bottom w:val="single" w:sz="4" w:space="0" w:color="auto"/>
              <w:right w:val="single" w:sz="4" w:space="0" w:color="auto"/>
            </w:tcBorders>
            <w:shd w:val="clear" w:color="auto" w:fill="auto"/>
            <w:vAlign w:val="center"/>
            <w:hideMark/>
          </w:tcPr>
          <w:p w14:paraId="661A3297" w14:textId="77777777" w:rsidR="00891621" w:rsidRPr="000857E6" w:rsidRDefault="00891621" w:rsidP="000857E6">
            <w:pPr>
              <w:jc w:val="center"/>
              <w:rPr>
                <w:color w:val="000000"/>
                <w:sz w:val="10"/>
                <w:szCs w:val="10"/>
              </w:rPr>
            </w:pPr>
            <w:r w:rsidRPr="000857E6">
              <w:rPr>
                <w:color w:val="000000"/>
                <w:sz w:val="10"/>
                <w:szCs w:val="10"/>
              </w:rPr>
              <w:t>230-п</w:t>
            </w:r>
          </w:p>
        </w:tc>
        <w:tc>
          <w:tcPr>
            <w:tcW w:w="230" w:type="pct"/>
            <w:tcBorders>
              <w:top w:val="nil"/>
              <w:left w:val="nil"/>
              <w:bottom w:val="single" w:sz="4" w:space="0" w:color="auto"/>
              <w:right w:val="single" w:sz="4" w:space="0" w:color="auto"/>
            </w:tcBorders>
            <w:shd w:val="clear" w:color="auto" w:fill="auto"/>
            <w:noWrap/>
            <w:vAlign w:val="center"/>
            <w:hideMark/>
          </w:tcPr>
          <w:p w14:paraId="1613ADB0" w14:textId="77777777" w:rsidR="00891621" w:rsidRPr="000857E6" w:rsidRDefault="00891621" w:rsidP="000857E6">
            <w:pPr>
              <w:jc w:val="center"/>
              <w:rPr>
                <w:color w:val="000000"/>
                <w:sz w:val="10"/>
                <w:szCs w:val="10"/>
              </w:rPr>
            </w:pPr>
            <w:r w:rsidRPr="000857E6">
              <w:rPr>
                <w:color w:val="000000"/>
                <w:sz w:val="10"/>
                <w:szCs w:val="10"/>
              </w:rPr>
              <w:t>16.06.2017</w:t>
            </w:r>
          </w:p>
        </w:tc>
        <w:tc>
          <w:tcPr>
            <w:tcW w:w="181" w:type="pct"/>
            <w:tcBorders>
              <w:top w:val="nil"/>
              <w:left w:val="nil"/>
              <w:bottom w:val="single" w:sz="4" w:space="0" w:color="auto"/>
              <w:right w:val="single" w:sz="4" w:space="0" w:color="auto"/>
            </w:tcBorders>
            <w:shd w:val="clear" w:color="auto" w:fill="auto"/>
            <w:noWrap/>
            <w:vAlign w:val="center"/>
            <w:hideMark/>
          </w:tcPr>
          <w:p w14:paraId="0BFB02D2"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7A7E983"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FB61B69" w14:textId="77777777" w:rsidR="00891621" w:rsidRPr="000857E6" w:rsidRDefault="00891621" w:rsidP="000857E6">
            <w:pPr>
              <w:jc w:val="center"/>
              <w:rPr>
                <w:color w:val="000000"/>
                <w:sz w:val="10"/>
                <w:szCs w:val="10"/>
              </w:rPr>
            </w:pPr>
            <w:r w:rsidRPr="000857E6">
              <w:rPr>
                <w:color w:val="000000"/>
                <w:sz w:val="10"/>
                <w:szCs w:val="10"/>
              </w:rPr>
              <w:t>44</w:t>
            </w:r>
          </w:p>
        </w:tc>
        <w:tc>
          <w:tcPr>
            <w:tcW w:w="181" w:type="pct"/>
            <w:tcBorders>
              <w:top w:val="nil"/>
              <w:left w:val="nil"/>
              <w:bottom w:val="single" w:sz="4" w:space="0" w:color="auto"/>
              <w:right w:val="single" w:sz="4" w:space="0" w:color="auto"/>
            </w:tcBorders>
            <w:shd w:val="clear" w:color="auto" w:fill="auto"/>
            <w:noWrap/>
            <w:vAlign w:val="center"/>
            <w:hideMark/>
          </w:tcPr>
          <w:p w14:paraId="4846564C" w14:textId="77777777" w:rsidR="00891621" w:rsidRPr="000857E6" w:rsidRDefault="00891621" w:rsidP="000857E6">
            <w:pPr>
              <w:jc w:val="center"/>
              <w:rPr>
                <w:color w:val="000000"/>
                <w:sz w:val="10"/>
                <w:szCs w:val="10"/>
              </w:rPr>
            </w:pPr>
            <w:r w:rsidRPr="000857E6">
              <w:rPr>
                <w:color w:val="000000"/>
                <w:sz w:val="10"/>
                <w:szCs w:val="10"/>
              </w:rPr>
              <w:t>44</w:t>
            </w:r>
          </w:p>
        </w:tc>
        <w:tc>
          <w:tcPr>
            <w:tcW w:w="226" w:type="pct"/>
            <w:tcBorders>
              <w:top w:val="nil"/>
              <w:left w:val="nil"/>
              <w:bottom w:val="single" w:sz="4" w:space="0" w:color="auto"/>
              <w:right w:val="single" w:sz="4" w:space="0" w:color="auto"/>
            </w:tcBorders>
            <w:shd w:val="clear" w:color="auto" w:fill="auto"/>
            <w:noWrap/>
            <w:vAlign w:val="center"/>
            <w:hideMark/>
          </w:tcPr>
          <w:p w14:paraId="4D698291" w14:textId="77777777" w:rsidR="00891621" w:rsidRPr="000857E6" w:rsidRDefault="00891621" w:rsidP="000857E6">
            <w:pPr>
              <w:jc w:val="center"/>
              <w:rPr>
                <w:color w:val="000000"/>
                <w:sz w:val="10"/>
                <w:szCs w:val="10"/>
              </w:rPr>
            </w:pPr>
            <w:r w:rsidRPr="000857E6">
              <w:rPr>
                <w:color w:val="000000"/>
                <w:sz w:val="10"/>
                <w:szCs w:val="10"/>
              </w:rPr>
              <w:t>404,10</w:t>
            </w:r>
          </w:p>
        </w:tc>
        <w:tc>
          <w:tcPr>
            <w:tcW w:w="226" w:type="pct"/>
            <w:tcBorders>
              <w:top w:val="nil"/>
              <w:left w:val="nil"/>
              <w:bottom w:val="single" w:sz="4" w:space="0" w:color="auto"/>
              <w:right w:val="single" w:sz="4" w:space="0" w:color="auto"/>
            </w:tcBorders>
            <w:shd w:val="clear" w:color="auto" w:fill="auto"/>
            <w:noWrap/>
            <w:vAlign w:val="center"/>
            <w:hideMark/>
          </w:tcPr>
          <w:p w14:paraId="63C2D029" w14:textId="77777777" w:rsidR="00891621" w:rsidRPr="000857E6" w:rsidRDefault="00891621" w:rsidP="000857E6">
            <w:pPr>
              <w:jc w:val="center"/>
              <w:rPr>
                <w:color w:val="000000"/>
                <w:sz w:val="10"/>
                <w:szCs w:val="10"/>
              </w:rPr>
            </w:pPr>
            <w:r w:rsidRPr="000857E6">
              <w:rPr>
                <w:color w:val="000000"/>
                <w:sz w:val="10"/>
                <w:szCs w:val="10"/>
              </w:rPr>
              <w:t>404,10</w:t>
            </w:r>
          </w:p>
        </w:tc>
        <w:tc>
          <w:tcPr>
            <w:tcW w:w="132" w:type="pct"/>
            <w:tcBorders>
              <w:top w:val="nil"/>
              <w:left w:val="nil"/>
              <w:bottom w:val="single" w:sz="4" w:space="0" w:color="auto"/>
              <w:right w:val="single" w:sz="4" w:space="0" w:color="auto"/>
            </w:tcBorders>
            <w:shd w:val="clear" w:color="auto" w:fill="auto"/>
            <w:noWrap/>
            <w:vAlign w:val="bottom"/>
            <w:hideMark/>
          </w:tcPr>
          <w:p w14:paraId="43B8ACC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EC9401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9AD48A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7C8869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2DFD526"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2E15D3A" w14:textId="77777777" w:rsidR="00891621" w:rsidRPr="000857E6" w:rsidRDefault="00891621" w:rsidP="000857E6">
            <w:pPr>
              <w:jc w:val="center"/>
              <w:rPr>
                <w:color w:val="000000"/>
                <w:sz w:val="10"/>
                <w:szCs w:val="10"/>
              </w:rPr>
            </w:pPr>
            <w:r w:rsidRPr="000857E6">
              <w:rPr>
                <w:color w:val="000000"/>
                <w:sz w:val="10"/>
                <w:szCs w:val="10"/>
              </w:rPr>
              <w:t> </w:t>
            </w:r>
          </w:p>
          <w:p w14:paraId="37D44CA0" w14:textId="668C63E6" w:rsidR="00891621" w:rsidRPr="000857E6" w:rsidRDefault="00891621" w:rsidP="000857E6">
            <w:pPr>
              <w:jc w:val="center"/>
              <w:rPr>
                <w:color w:val="000000"/>
                <w:sz w:val="10"/>
                <w:szCs w:val="10"/>
              </w:rPr>
            </w:pPr>
            <w:r w:rsidRPr="000857E6">
              <w:rPr>
                <w:color w:val="000000"/>
                <w:sz w:val="10"/>
                <w:szCs w:val="10"/>
              </w:rPr>
              <w:t> </w:t>
            </w:r>
          </w:p>
          <w:p w14:paraId="0A5DD0FD" w14:textId="38657580"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4C271F4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3E898F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4412EA1" w14:textId="77777777" w:rsidR="00891621" w:rsidRPr="000857E6" w:rsidRDefault="00891621" w:rsidP="000857E6">
            <w:pPr>
              <w:jc w:val="center"/>
              <w:rPr>
                <w:color w:val="000000"/>
                <w:sz w:val="10"/>
                <w:szCs w:val="10"/>
              </w:rPr>
            </w:pPr>
            <w:r w:rsidRPr="000857E6">
              <w:rPr>
                <w:color w:val="000000"/>
                <w:sz w:val="10"/>
                <w:szCs w:val="10"/>
              </w:rPr>
              <w:t> </w:t>
            </w:r>
          </w:p>
          <w:p w14:paraId="5162C93E" w14:textId="2138A205" w:rsidR="00891621" w:rsidRPr="000857E6" w:rsidRDefault="00891621" w:rsidP="000857E6">
            <w:pPr>
              <w:jc w:val="center"/>
              <w:rPr>
                <w:color w:val="000000"/>
                <w:sz w:val="10"/>
                <w:szCs w:val="10"/>
              </w:rPr>
            </w:pPr>
            <w:r w:rsidRPr="000857E6">
              <w:rPr>
                <w:color w:val="000000"/>
                <w:sz w:val="10"/>
                <w:szCs w:val="10"/>
              </w:rPr>
              <w:t> </w:t>
            </w:r>
          </w:p>
          <w:p w14:paraId="05B8C9E1" w14:textId="3EE424C1"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D25761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12EF591"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18F868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2CD9A4C"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B6CAB62" w14:textId="77777777" w:rsidR="00891621" w:rsidRPr="000857E6" w:rsidRDefault="00891621" w:rsidP="000857E6">
            <w:pPr>
              <w:jc w:val="center"/>
              <w:rPr>
                <w:color w:val="000000"/>
                <w:sz w:val="10"/>
                <w:szCs w:val="10"/>
              </w:rPr>
            </w:pPr>
            <w:r w:rsidRPr="000857E6">
              <w:rPr>
                <w:color w:val="000000"/>
                <w:sz w:val="10"/>
                <w:szCs w:val="10"/>
              </w:rPr>
              <w:t>50</w:t>
            </w:r>
          </w:p>
        </w:tc>
        <w:tc>
          <w:tcPr>
            <w:tcW w:w="328" w:type="pct"/>
            <w:tcBorders>
              <w:top w:val="nil"/>
              <w:left w:val="nil"/>
              <w:bottom w:val="single" w:sz="4" w:space="0" w:color="auto"/>
              <w:right w:val="single" w:sz="4" w:space="0" w:color="auto"/>
            </w:tcBorders>
            <w:shd w:val="clear" w:color="auto" w:fill="auto"/>
            <w:hideMark/>
          </w:tcPr>
          <w:p w14:paraId="22F79EA1" w14:textId="77777777" w:rsidR="00891621" w:rsidRPr="000857E6" w:rsidRDefault="00891621" w:rsidP="000857E6">
            <w:pPr>
              <w:rPr>
                <w:color w:val="000000"/>
                <w:sz w:val="10"/>
                <w:szCs w:val="10"/>
              </w:rPr>
            </w:pPr>
            <w:r w:rsidRPr="000857E6">
              <w:rPr>
                <w:color w:val="000000"/>
                <w:sz w:val="10"/>
                <w:szCs w:val="10"/>
              </w:rPr>
              <w:t>г. Сергиев Посад, ш. Московское,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108D39AB" w14:textId="77777777" w:rsidR="00891621" w:rsidRPr="000857E6" w:rsidRDefault="00891621" w:rsidP="000857E6">
            <w:pPr>
              <w:jc w:val="center"/>
              <w:rPr>
                <w:color w:val="000000"/>
                <w:sz w:val="10"/>
                <w:szCs w:val="10"/>
              </w:rPr>
            </w:pPr>
            <w:r w:rsidRPr="000857E6">
              <w:rPr>
                <w:color w:val="000000"/>
                <w:sz w:val="10"/>
                <w:szCs w:val="10"/>
              </w:rPr>
              <w:t>1898-ПГ</w:t>
            </w:r>
          </w:p>
        </w:tc>
        <w:tc>
          <w:tcPr>
            <w:tcW w:w="230" w:type="pct"/>
            <w:tcBorders>
              <w:top w:val="nil"/>
              <w:left w:val="nil"/>
              <w:bottom w:val="single" w:sz="4" w:space="0" w:color="auto"/>
              <w:right w:val="single" w:sz="4" w:space="0" w:color="auto"/>
            </w:tcBorders>
            <w:shd w:val="clear" w:color="auto" w:fill="auto"/>
            <w:noWrap/>
            <w:vAlign w:val="center"/>
            <w:hideMark/>
          </w:tcPr>
          <w:p w14:paraId="14EA0AEC" w14:textId="77777777" w:rsidR="00891621" w:rsidRPr="000857E6" w:rsidRDefault="00891621" w:rsidP="000857E6">
            <w:pPr>
              <w:jc w:val="center"/>
              <w:rPr>
                <w:color w:val="000000"/>
                <w:sz w:val="10"/>
                <w:szCs w:val="10"/>
              </w:rPr>
            </w:pPr>
            <w:r w:rsidRPr="000857E6">
              <w:rPr>
                <w:color w:val="000000"/>
                <w:sz w:val="10"/>
                <w:szCs w:val="10"/>
              </w:rPr>
              <w:t>30.11.2021</w:t>
            </w:r>
          </w:p>
        </w:tc>
        <w:tc>
          <w:tcPr>
            <w:tcW w:w="181" w:type="pct"/>
            <w:tcBorders>
              <w:top w:val="nil"/>
              <w:left w:val="nil"/>
              <w:bottom w:val="single" w:sz="4" w:space="0" w:color="auto"/>
              <w:right w:val="single" w:sz="4" w:space="0" w:color="auto"/>
            </w:tcBorders>
            <w:shd w:val="clear" w:color="auto" w:fill="auto"/>
            <w:noWrap/>
            <w:vAlign w:val="center"/>
            <w:hideMark/>
          </w:tcPr>
          <w:p w14:paraId="71B1C33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B9C149D"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DCFA4E0" w14:textId="77777777" w:rsidR="00891621" w:rsidRPr="000857E6" w:rsidRDefault="00891621" w:rsidP="000857E6">
            <w:pPr>
              <w:jc w:val="center"/>
              <w:rPr>
                <w:color w:val="000000"/>
                <w:sz w:val="10"/>
                <w:szCs w:val="10"/>
              </w:rPr>
            </w:pPr>
            <w:r w:rsidRPr="000857E6">
              <w:rPr>
                <w:color w:val="000000"/>
                <w:sz w:val="10"/>
                <w:szCs w:val="10"/>
              </w:rPr>
              <w:t>16</w:t>
            </w:r>
          </w:p>
        </w:tc>
        <w:tc>
          <w:tcPr>
            <w:tcW w:w="181" w:type="pct"/>
            <w:tcBorders>
              <w:top w:val="nil"/>
              <w:left w:val="nil"/>
              <w:bottom w:val="single" w:sz="4" w:space="0" w:color="auto"/>
              <w:right w:val="single" w:sz="4" w:space="0" w:color="auto"/>
            </w:tcBorders>
            <w:shd w:val="clear" w:color="auto" w:fill="auto"/>
            <w:noWrap/>
            <w:vAlign w:val="center"/>
            <w:hideMark/>
          </w:tcPr>
          <w:p w14:paraId="61F4F70C" w14:textId="77777777" w:rsidR="00891621" w:rsidRPr="000857E6" w:rsidRDefault="00891621" w:rsidP="000857E6">
            <w:pPr>
              <w:jc w:val="center"/>
              <w:rPr>
                <w:color w:val="000000"/>
                <w:sz w:val="10"/>
                <w:szCs w:val="10"/>
              </w:rPr>
            </w:pPr>
            <w:r w:rsidRPr="000857E6">
              <w:rPr>
                <w:color w:val="000000"/>
                <w:sz w:val="10"/>
                <w:szCs w:val="10"/>
              </w:rPr>
              <w:t>16</w:t>
            </w:r>
          </w:p>
        </w:tc>
        <w:tc>
          <w:tcPr>
            <w:tcW w:w="226" w:type="pct"/>
            <w:tcBorders>
              <w:top w:val="nil"/>
              <w:left w:val="nil"/>
              <w:bottom w:val="single" w:sz="4" w:space="0" w:color="auto"/>
              <w:right w:val="single" w:sz="4" w:space="0" w:color="auto"/>
            </w:tcBorders>
            <w:shd w:val="clear" w:color="auto" w:fill="auto"/>
            <w:noWrap/>
            <w:vAlign w:val="center"/>
            <w:hideMark/>
          </w:tcPr>
          <w:p w14:paraId="0DB660C1" w14:textId="77777777" w:rsidR="00891621" w:rsidRPr="000857E6" w:rsidRDefault="00891621" w:rsidP="000857E6">
            <w:pPr>
              <w:jc w:val="center"/>
              <w:rPr>
                <w:color w:val="000000"/>
                <w:sz w:val="10"/>
                <w:szCs w:val="10"/>
              </w:rPr>
            </w:pPr>
            <w:r w:rsidRPr="000857E6">
              <w:rPr>
                <w:color w:val="000000"/>
                <w:sz w:val="10"/>
                <w:szCs w:val="10"/>
              </w:rPr>
              <w:t>511,80</w:t>
            </w:r>
          </w:p>
        </w:tc>
        <w:tc>
          <w:tcPr>
            <w:tcW w:w="226" w:type="pct"/>
            <w:tcBorders>
              <w:top w:val="nil"/>
              <w:left w:val="nil"/>
              <w:bottom w:val="single" w:sz="4" w:space="0" w:color="auto"/>
              <w:right w:val="single" w:sz="4" w:space="0" w:color="auto"/>
            </w:tcBorders>
            <w:shd w:val="clear" w:color="auto" w:fill="auto"/>
            <w:noWrap/>
            <w:vAlign w:val="center"/>
            <w:hideMark/>
          </w:tcPr>
          <w:p w14:paraId="28AA73FA" w14:textId="77777777" w:rsidR="00891621" w:rsidRPr="000857E6" w:rsidRDefault="00891621" w:rsidP="000857E6">
            <w:pPr>
              <w:jc w:val="center"/>
              <w:rPr>
                <w:color w:val="000000"/>
                <w:sz w:val="10"/>
                <w:szCs w:val="10"/>
              </w:rPr>
            </w:pPr>
            <w:r w:rsidRPr="000857E6">
              <w:rPr>
                <w:color w:val="000000"/>
                <w:sz w:val="10"/>
                <w:szCs w:val="10"/>
              </w:rPr>
              <w:t>511,80</w:t>
            </w:r>
          </w:p>
        </w:tc>
        <w:tc>
          <w:tcPr>
            <w:tcW w:w="132" w:type="pct"/>
            <w:tcBorders>
              <w:top w:val="nil"/>
              <w:left w:val="nil"/>
              <w:bottom w:val="single" w:sz="4" w:space="0" w:color="auto"/>
              <w:right w:val="single" w:sz="4" w:space="0" w:color="auto"/>
            </w:tcBorders>
            <w:shd w:val="clear" w:color="auto" w:fill="auto"/>
            <w:noWrap/>
            <w:vAlign w:val="bottom"/>
            <w:hideMark/>
          </w:tcPr>
          <w:p w14:paraId="2E30099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3EC186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370222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FD9D3C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29E754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948EA06" w14:textId="77777777" w:rsidR="00891621" w:rsidRPr="000857E6" w:rsidRDefault="00891621" w:rsidP="000857E6">
            <w:pPr>
              <w:jc w:val="center"/>
              <w:rPr>
                <w:color w:val="000000"/>
                <w:sz w:val="10"/>
                <w:szCs w:val="10"/>
              </w:rPr>
            </w:pPr>
            <w:r w:rsidRPr="000857E6">
              <w:rPr>
                <w:color w:val="000000"/>
                <w:sz w:val="10"/>
                <w:szCs w:val="10"/>
              </w:rPr>
              <w:t> </w:t>
            </w:r>
          </w:p>
          <w:p w14:paraId="25B47F7E" w14:textId="58F218F1" w:rsidR="00891621" w:rsidRPr="000857E6" w:rsidRDefault="00891621" w:rsidP="000857E6">
            <w:pPr>
              <w:jc w:val="center"/>
              <w:rPr>
                <w:color w:val="000000"/>
                <w:sz w:val="10"/>
                <w:szCs w:val="10"/>
              </w:rPr>
            </w:pPr>
            <w:r w:rsidRPr="000857E6">
              <w:rPr>
                <w:color w:val="000000"/>
                <w:sz w:val="10"/>
                <w:szCs w:val="10"/>
              </w:rPr>
              <w:t> </w:t>
            </w:r>
          </w:p>
          <w:p w14:paraId="5ED7B139" w14:textId="5EA61D0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3B6BBB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44D07F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5C2DDD6" w14:textId="22EE7177" w:rsidR="00891621" w:rsidRPr="000857E6" w:rsidRDefault="00891621" w:rsidP="000857E6">
            <w:pPr>
              <w:jc w:val="center"/>
              <w:rPr>
                <w:color w:val="000000"/>
                <w:sz w:val="10"/>
                <w:szCs w:val="10"/>
              </w:rPr>
            </w:pPr>
            <w:r w:rsidRPr="000857E6">
              <w:rPr>
                <w:color w:val="000000"/>
                <w:sz w:val="10"/>
                <w:szCs w:val="10"/>
              </w:rPr>
              <w:t> </w:t>
            </w:r>
          </w:p>
          <w:p w14:paraId="6133A27A" w14:textId="14ED1171" w:rsidR="00891621" w:rsidRPr="000857E6" w:rsidRDefault="00891621" w:rsidP="000857E6">
            <w:pPr>
              <w:jc w:val="center"/>
              <w:rPr>
                <w:color w:val="000000"/>
                <w:sz w:val="10"/>
                <w:szCs w:val="10"/>
              </w:rPr>
            </w:pPr>
            <w:r w:rsidRPr="000857E6">
              <w:rPr>
                <w:color w:val="000000"/>
                <w:sz w:val="10"/>
                <w:szCs w:val="10"/>
              </w:rPr>
              <w:t> </w:t>
            </w:r>
          </w:p>
          <w:p w14:paraId="39AE33ED" w14:textId="49F899D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B0ACF8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8C781D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CD3095"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2E94E7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4A52B1B" w14:textId="77777777" w:rsidR="00891621" w:rsidRPr="000857E6" w:rsidRDefault="00891621" w:rsidP="000857E6">
            <w:pPr>
              <w:jc w:val="center"/>
              <w:rPr>
                <w:color w:val="000000"/>
                <w:sz w:val="10"/>
                <w:szCs w:val="10"/>
              </w:rPr>
            </w:pPr>
            <w:r w:rsidRPr="000857E6">
              <w:rPr>
                <w:color w:val="000000"/>
                <w:sz w:val="10"/>
                <w:szCs w:val="10"/>
              </w:rPr>
              <w:t>51</w:t>
            </w:r>
          </w:p>
        </w:tc>
        <w:tc>
          <w:tcPr>
            <w:tcW w:w="328" w:type="pct"/>
            <w:tcBorders>
              <w:top w:val="nil"/>
              <w:left w:val="nil"/>
              <w:bottom w:val="single" w:sz="4" w:space="0" w:color="auto"/>
              <w:right w:val="single" w:sz="4" w:space="0" w:color="auto"/>
            </w:tcBorders>
            <w:shd w:val="clear" w:color="auto" w:fill="auto"/>
            <w:hideMark/>
          </w:tcPr>
          <w:p w14:paraId="1F7367F4" w14:textId="77777777" w:rsidR="00891621" w:rsidRPr="000857E6" w:rsidRDefault="00891621" w:rsidP="000857E6">
            <w:pPr>
              <w:rPr>
                <w:color w:val="000000"/>
                <w:sz w:val="10"/>
                <w:szCs w:val="10"/>
              </w:rPr>
            </w:pPr>
            <w:r w:rsidRPr="000857E6">
              <w:rPr>
                <w:color w:val="000000"/>
                <w:sz w:val="10"/>
                <w:szCs w:val="10"/>
              </w:rPr>
              <w:t>г. Сергиев Посад, ш. Новоугличское, д. 47а</w:t>
            </w:r>
          </w:p>
        </w:tc>
        <w:tc>
          <w:tcPr>
            <w:tcW w:w="143" w:type="pct"/>
            <w:gridSpan w:val="2"/>
            <w:tcBorders>
              <w:top w:val="nil"/>
              <w:left w:val="nil"/>
              <w:bottom w:val="single" w:sz="4" w:space="0" w:color="auto"/>
              <w:right w:val="single" w:sz="4" w:space="0" w:color="auto"/>
            </w:tcBorders>
            <w:shd w:val="clear" w:color="auto" w:fill="auto"/>
            <w:vAlign w:val="center"/>
            <w:hideMark/>
          </w:tcPr>
          <w:p w14:paraId="2967B783" w14:textId="77777777" w:rsidR="00891621" w:rsidRPr="000857E6" w:rsidRDefault="00891621" w:rsidP="000857E6">
            <w:pPr>
              <w:jc w:val="center"/>
              <w:rPr>
                <w:color w:val="000000"/>
                <w:sz w:val="10"/>
                <w:szCs w:val="10"/>
              </w:rPr>
            </w:pPr>
            <w:r w:rsidRPr="000857E6">
              <w:rPr>
                <w:color w:val="000000"/>
                <w:sz w:val="10"/>
                <w:szCs w:val="10"/>
              </w:rPr>
              <w:t>1422-ПГ</w:t>
            </w:r>
          </w:p>
        </w:tc>
        <w:tc>
          <w:tcPr>
            <w:tcW w:w="230" w:type="pct"/>
            <w:tcBorders>
              <w:top w:val="nil"/>
              <w:left w:val="nil"/>
              <w:bottom w:val="single" w:sz="4" w:space="0" w:color="auto"/>
              <w:right w:val="single" w:sz="4" w:space="0" w:color="auto"/>
            </w:tcBorders>
            <w:shd w:val="clear" w:color="auto" w:fill="auto"/>
            <w:noWrap/>
            <w:vAlign w:val="center"/>
            <w:hideMark/>
          </w:tcPr>
          <w:p w14:paraId="0AF7D517"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60B6852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5202DE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E8D9184" w14:textId="77777777" w:rsidR="00891621" w:rsidRPr="000857E6" w:rsidRDefault="00891621" w:rsidP="000857E6">
            <w:pPr>
              <w:jc w:val="center"/>
              <w:rPr>
                <w:color w:val="000000"/>
                <w:sz w:val="10"/>
                <w:szCs w:val="10"/>
              </w:rPr>
            </w:pPr>
            <w:r w:rsidRPr="000857E6">
              <w:rPr>
                <w:color w:val="000000"/>
                <w:sz w:val="10"/>
                <w:szCs w:val="10"/>
              </w:rPr>
              <w:t>24</w:t>
            </w:r>
          </w:p>
        </w:tc>
        <w:tc>
          <w:tcPr>
            <w:tcW w:w="181" w:type="pct"/>
            <w:tcBorders>
              <w:top w:val="nil"/>
              <w:left w:val="nil"/>
              <w:bottom w:val="single" w:sz="4" w:space="0" w:color="auto"/>
              <w:right w:val="single" w:sz="4" w:space="0" w:color="auto"/>
            </w:tcBorders>
            <w:shd w:val="clear" w:color="auto" w:fill="auto"/>
            <w:noWrap/>
            <w:vAlign w:val="center"/>
            <w:hideMark/>
          </w:tcPr>
          <w:p w14:paraId="2814614D" w14:textId="77777777" w:rsidR="00891621" w:rsidRPr="000857E6" w:rsidRDefault="00891621" w:rsidP="000857E6">
            <w:pPr>
              <w:jc w:val="center"/>
              <w:rPr>
                <w:color w:val="000000"/>
                <w:sz w:val="10"/>
                <w:szCs w:val="10"/>
              </w:rPr>
            </w:pPr>
            <w:r w:rsidRPr="000857E6">
              <w:rPr>
                <w:color w:val="000000"/>
                <w:sz w:val="10"/>
                <w:szCs w:val="10"/>
              </w:rPr>
              <w:t>24</w:t>
            </w:r>
          </w:p>
        </w:tc>
        <w:tc>
          <w:tcPr>
            <w:tcW w:w="226" w:type="pct"/>
            <w:tcBorders>
              <w:top w:val="nil"/>
              <w:left w:val="nil"/>
              <w:bottom w:val="single" w:sz="4" w:space="0" w:color="auto"/>
              <w:right w:val="single" w:sz="4" w:space="0" w:color="auto"/>
            </w:tcBorders>
            <w:shd w:val="clear" w:color="auto" w:fill="auto"/>
            <w:noWrap/>
            <w:vAlign w:val="center"/>
            <w:hideMark/>
          </w:tcPr>
          <w:p w14:paraId="30E5937A" w14:textId="77777777" w:rsidR="00891621" w:rsidRPr="000857E6" w:rsidRDefault="00891621" w:rsidP="000857E6">
            <w:pPr>
              <w:jc w:val="center"/>
              <w:rPr>
                <w:color w:val="000000"/>
                <w:sz w:val="10"/>
                <w:szCs w:val="10"/>
              </w:rPr>
            </w:pPr>
            <w:r w:rsidRPr="000857E6">
              <w:rPr>
                <w:color w:val="000000"/>
                <w:sz w:val="10"/>
                <w:szCs w:val="10"/>
              </w:rPr>
              <w:t>362,30</w:t>
            </w:r>
          </w:p>
        </w:tc>
        <w:tc>
          <w:tcPr>
            <w:tcW w:w="226" w:type="pct"/>
            <w:tcBorders>
              <w:top w:val="nil"/>
              <w:left w:val="nil"/>
              <w:bottom w:val="single" w:sz="4" w:space="0" w:color="auto"/>
              <w:right w:val="single" w:sz="4" w:space="0" w:color="auto"/>
            </w:tcBorders>
            <w:shd w:val="clear" w:color="auto" w:fill="auto"/>
            <w:noWrap/>
            <w:vAlign w:val="center"/>
            <w:hideMark/>
          </w:tcPr>
          <w:p w14:paraId="72577440" w14:textId="77777777" w:rsidR="00891621" w:rsidRPr="000857E6" w:rsidRDefault="00891621" w:rsidP="000857E6">
            <w:pPr>
              <w:jc w:val="center"/>
              <w:rPr>
                <w:color w:val="000000"/>
                <w:sz w:val="10"/>
                <w:szCs w:val="10"/>
              </w:rPr>
            </w:pPr>
            <w:r w:rsidRPr="000857E6">
              <w:rPr>
                <w:color w:val="000000"/>
                <w:sz w:val="10"/>
                <w:szCs w:val="10"/>
              </w:rPr>
              <w:t>362,30</w:t>
            </w:r>
          </w:p>
        </w:tc>
        <w:tc>
          <w:tcPr>
            <w:tcW w:w="132" w:type="pct"/>
            <w:tcBorders>
              <w:top w:val="nil"/>
              <w:left w:val="nil"/>
              <w:bottom w:val="single" w:sz="4" w:space="0" w:color="auto"/>
              <w:right w:val="single" w:sz="4" w:space="0" w:color="auto"/>
            </w:tcBorders>
            <w:shd w:val="clear" w:color="auto" w:fill="auto"/>
            <w:noWrap/>
            <w:vAlign w:val="bottom"/>
            <w:hideMark/>
          </w:tcPr>
          <w:p w14:paraId="2013BFA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0AC1BA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5AD68B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8967A1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FD7714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E1A5963" w14:textId="77777777" w:rsidR="00891621" w:rsidRPr="000857E6" w:rsidRDefault="00891621" w:rsidP="000857E6">
            <w:pPr>
              <w:jc w:val="center"/>
              <w:rPr>
                <w:color w:val="000000"/>
                <w:sz w:val="10"/>
                <w:szCs w:val="10"/>
              </w:rPr>
            </w:pPr>
            <w:r w:rsidRPr="000857E6">
              <w:rPr>
                <w:color w:val="000000"/>
                <w:sz w:val="10"/>
                <w:szCs w:val="10"/>
              </w:rPr>
              <w:t> </w:t>
            </w:r>
          </w:p>
          <w:p w14:paraId="35C894CA" w14:textId="06696E12" w:rsidR="00891621" w:rsidRPr="000857E6" w:rsidRDefault="00891621" w:rsidP="000857E6">
            <w:pPr>
              <w:jc w:val="center"/>
              <w:rPr>
                <w:color w:val="000000"/>
                <w:sz w:val="10"/>
                <w:szCs w:val="10"/>
              </w:rPr>
            </w:pPr>
          </w:p>
          <w:p w14:paraId="787B5CBC" w14:textId="0C18FDAD"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FA18E3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3DA6A0A"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1842767" w14:textId="46FD700A" w:rsidR="00891621" w:rsidRPr="000857E6" w:rsidRDefault="00891621" w:rsidP="000857E6">
            <w:pPr>
              <w:rPr>
                <w:color w:val="000000"/>
                <w:sz w:val="10"/>
                <w:szCs w:val="10"/>
              </w:rPr>
            </w:pPr>
            <w:r w:rsidRPr="000857E6">
              <w:rPr>
                <w:color w:val="000000"/>
                <w:sz w:val="10"/>
                <w:szCs w:val="10"/>
              </w:rPr>
              <w:t> </w:t>
            </w:r>
          </w:p>
          <w:p w14:paraId="7CFEF674" w14:textId="03C017B6" w:rsidR="00891621" w:rsidRPr="000857E6" w:rsidRDefault="00891621" w:rsidP="000857E6">
            <w:pPr>
              <w:jc w:val="center"/>
              <w:rPr>
                <w:color w:val="000000"/>
                <w:sz w:val="10"/>
                <w:szCs w:val="10"/>
              </w:rPr>
            </w:pPr>
            <w:r w:rsidRPr="000857E6">
              <w:rPr>
                <w:color w:val="000000"/>
                <w:sz w:val="10"/>
                <w:szCs w:val="10"/>
              </w:rPr>
              <w:t>  </w:t>
            </w:r>
          </w:p>
          <w:p w14:paraId="0BB49D67" w14:textId="69806065"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B0725C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C400C7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02B29A4"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891461D"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B734B65" w14:textId="77777777" w:rsidR="00891621" w:rsidRPr="000857E6" w:rsidRDefault="00891621" w:rsidP="000857E6">
            <w:pPr>
              <w:jc w:val="center"/>
              <w:rPr>
                <w:color w:val="000000"/>
                <w:sz w:val="10"/>
                <w:szCs w:val="10"/>
              </w:rPr>
            </w:pPr>
            <w:r w:rsidRPr="000857E6">
              <w:rPr>
                <w:color w:val="000000"/>
                <w:sz w:val="10"/>
                <w:szCs w:val="10"/>
              </w:rPr>
              <w:t>52</w:t>
            </w:r>
          </w:p>
        </w:tc>
        <w:tc>
          <w:tcPr>
            <w:tcW w:w="328" w:type="pct"/>
            <w:tcBorders>
              <w:top w:val="nil"/>
              <w:left w:val="nil"/>
              <w:bottom w:val="single" w:sz="4" w:space="0" w:color="auto"/>
              <w:right w:val="single" w:sz="4" w:space="0" w:color="auto"/>
            </w:tcBorders>
            <w:shd w:val="clear" w:color="auto" w:fill="auto"/>
            <w:hideMark/>
          </w:tcPr>
          <w:p w14:paraId="412055AE" w14:textId="77777777" w:rsidR="00891621" w:rsidRPr="000857E6" w:rsidRDefault="00891621" w:rsidP="000857E6">
            <w:pPr>
              <w:rPr>
                <w:color w:val="000000"/>
                <w:sz w:val="10"/>
                <w:szCs w:val="10"/>
              </w:rPr>
            </w:pPr>
            <w:r w:rsidRPr="000857E6">
              <w:rPr>
                <w:color w:val="000000"/>
                <w:sz w:val="10"/>
                <w:szCs w:val="10"/>
              </w:rPr>
              <w:t>г. Сергиев Посад, ш. Новоугличское, д. 47б</w:t>
            </w:r>
          </w:p>
        </w:tc>
        <w:tc>
          <w:tcPr>
            <w:tcW w:w="143" w:type="pct"/>
            <w:gridSpan w:val="2"/>
            <w:tcBorders>
              <w:top w:val="nil"/>
              <w:left w:val="nil"/>
              <w:bottom w:val="single" w:sz="4" w:space="0" w:color="auto"/>
              <w:right w:val="single" w:sz="4" w:space="0" w:color="auto"/>
            </w:tcBorders>
            <w:shd w:val="clear" w:color="auto" w:fill="auto"/>
            <w:vAlign w:val="center"/>
            <w:hideMark/>
          </w:tcPr>
          <w:p w14:paraId="1083D4F2" w14:textId="77777777" w:rsidR="00891621" w:rsidRPr="000857E6" w:rsidRDefault="00891621" w:rsidP="000857E6">
            <w:pPr>
              <w:jc w:val="center"/>
              <w:rPr>
                <w:color w:val="000000"/>
                <w:sz w:val="10"/>
                <w:szCs w:val="10"/>
              </w:rPr>
            </w:pPr>
            <w:r w:rsidRPr="000857E6">
              <w:rPr>
                <w:color w:val="000000"/>
                <w:sz w:val="10"/>
                <w:szCs w:val="10"/>
              </w:rPr>
              <w:t>1424-ПГ</w:t>
            </w:r>
          </w:p>
        </w:tc>
        <w:tc>
          <w:tcPr>
            <w:tcW w:w="230" w:type="pct"/>
            <w:tcBorders>
              <w:top w:val="nil"/>
              <w:left w:val="nil"/>
              <w:bottom w:val="single" w:sz="4" w:space="0" w:color="auto"/>
              <w:right w:val="single" w:sz="4" w:space="0" w:color="auto"/>
            </w:tcBorders>
            <w:shd w:val="clear" w:color="auto" w:fill="auto"/>
            <w:noWrap/>
            <w:vAlign w:val="center"/>
            <w:hideMark/>
          </w:tcPr>
          <w:p w14:paraId="2C8D0E7F"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3A71FC0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1DE3C8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5C42843" w14:textId="77777777" w:rsidR="00891621" w:rsidRPr="000857E6" w:rsidRDefault="00891621" w:rsidP="000857E6">
            <w:pPr>
              <w:jc w:val="center"/>
              <w:rPr>
                <w:color w:val="000000"/>
                <w:sz w:val="10"/>
                <w:szCs w:val="10"/>
              </w:rPr>
            </w:pPr>
            <w:r w:rsidRPr="000857E6">
              <w:rPr>
                <w:color w:val="000000"/>
                <w:sz w:val="10"/>
                <w:szCs w:val="10"/>
              </w:rPr>
              <w:t>44</w:t>
            </w:r>
          </w:p>
        </w:tc>
        <w:tc>
          <w:tcPr>
            <w:tcW w:w="181" w:type="pct"/>
            <w:tcBorders>
              <w:top w:val="nil"/>
              <w:left w:val="nil"/>
              <w:bottom w:val="single" w:sz="4" w:space="0" w:color="auto"/>
              <w:right w:val="single" w:sz="4" w:space="0" w:color="auto"/>
            </w:tcBorders>
            <w:shd w:val="clear" w:color="auto" w:fill="auto"/>
            <w:noWrap/>
            <w:vAlign w:val="center"/>
            <w:hideMark/>
          </w:tcPr>
          <w:p w14:paraId="51494E6E" w14:textId="77777777" w:rsidR="00891621" w:rsidRPr="000857E6" w:rsidRDefault="00891621" w:rsidP="000857E6">
            <w:pPr>
              <w:jc w:val="center"/>
              <w:rPr>
                <w:color w:val="000000"/>
                <w:sz w:val="10"/>
                <w:szCs w:val="10"/>
              </w:rPr>
            </w:pPr>
            <w:r w:rsidRPr="000857E6">
              <w:rPr>
                <w:color w:val="000000"/>
                <w:sz w:val="10"/>
                <w:szCs w:val="10"/>
              </w:rPr>
              <w:t>44</w:t>
            </w:r>
          </w:p>
        </w:tc>
        <w:tc>
          <w:tcPr>
            <w:tcW w:w="226" w:type="pct"/>
            <w:tcBorders>
              <w:top w:val="nil"/>
              <w:left w:val="nil"/>
              <w:bottom w:val="single" w:sz="4" w:space="0" w:color="auto"/>
              <w:right w:val="single" w:sz="4" w:space="0" w:color="auto"/>
            </w:tcBorders>
            <w:shd w:val="clear" w:color="auto" w:fill="auto"/>
            <w:noWrap/>
            <w:vAlign w:val="center"/>
            <w:hideMark/>
          </w:tcPr>
          <w:p w14:paraId="0452C5BB" w14:textId="77777777" w:rsidR="00891621" w:rsidRPr="000857E6" w:rsidRDefault="00891621" w:rsidP="000857E6">
            <w:pPr>
              <w:jc w:val="center"/>
              <w:rPr>
                <w:color w:val="000000"/>
                <w:sz w:val="10"/>
                <w:szCs w:val="10"/>
              </w:rPr>
            </w:pPr>
            <w:r w:rsidRPr="000857E6">
              <w:rPr>
                <w:color w:val="000000"/>
                <w:sz w:val="10"/>
                <w:szCs w:val="10"/>
              </w:rPr>
              <w:t>532,70</w:t>
            </w:r>
          </w:p>
        </w:tc>
        <w:tc>
          <w:tcPr>
            <w:tcW w:w="226" w:type="pct"/>
            <w:tcBorders>
              <w:top w:val="nil"/>
              <w:left w:val="nil"/>
              <w:bottom w:val="single" w:sz="4" w:space="0" w:color="auto"/>
              <w:right w:val="single" w:sz="4" w:space="0" w:color="auto"/>
            </w:tcBorders>
            <w:shd w:val="clear" w:color="auto" w:fill="auto"/>
            <w:noWrap/>
            <w:vAlign w:val="center"/>
            <w:hideMark/>
          </w:tcPr>
          <w:p w14:paraId="76783C65" w14:textId="77777777" w:rsidR="00891621" w:rsidRPr="000857E6" w:rsidRDefault="00891621" w:rsidP="000857E6">
            <w:pPr>
              <w:jc w:val="center"/>
              <w:rPr>
                <w:color w:val="000000"/>
                <w:sz w:val="10"/>
                <w:szCs w:val="10"/>
              </w:rPr>
            </w:pPr>
            <w:r w:rsidRPr="000857E6">
              <w:rPr>
                <w:color w:val="000000"/>
                <w:sz w:val="10"/>
                <w:szCs w:val="10"/>
              </w:rPr>
              <w:t>532,70</w:t>
            </w:r>
          </w:p>
        </w:tc>
        <w:tc>
          <w:tcPr>
            <w:tcW w:w="132" w:type="pct"/>
            <w:tcBorders>
              <w:top w:val="nil"/>
              <w:left w:val="nil"/>
              <w:bottom w:val="single" w:sz="4" w:space="0" w:color="auto"/>
              <w:right w:val="single" w:sz="4" w:space="0" w:color="auto"/>
            </w:tcBorders>
            <w:shd w:val="clear" w:color="auto" w:fill="auto"/>
            <w:noWrap/>
            <w:vAlign w:val="bottom"/>
            <w:hideMark/>
          </w:tcPr>
          <w:p w14:paraId="7DB1E7F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D1E24D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87801A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EE5452E"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C9BCEF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6B8F9BC" w14:textId="77777777" w:rsidR="00891621" w:rsidRPr="000857E6" w:rsidRDefault="00891621" w:rsidP="000857E6">
            <w:pPr>
              <w:jc w:val="center"/>
              <w:rPr>
                <w:color w:val="000000"/>
                <w:sz w:val="10"/>
                <w:szCs w:val="10"/>
              </w:rPr>
            </w:pPr>
            <w:r w:rsidRPr="000857E6">
              <w:rPr>
                <w:color w:val="000000"/>
                <w:sz w:val="10"/>
                <w:szCs w:val="10"/>
              </w:rPr>
              <w:t> </w:t>
            </w:r>
          </w:p>
          <w:p w14:paraId="204D2962" w14:textId="1EB1C493" w:rsidR="00891621" w:rsidRPr="000857E6" w:rsidRDefault="00891621" w:rsidP="000857E6">
            <w:pPr>
              <w:jc w:val="center"/>
              <w:rPr>
                <w:color w:val="000000"/>
                <w:sz w:val="10"/>
                <w:szCs w:val="10"/>
              </w:rPr>
            </w:pPr>
          </w:p>
          <w:p w14:paraId="1FF0F92F" w14:textId="613A9AB0"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A9442F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4DA9F4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CAF3A4E" w14:textId="442BBB31" w:rsidR="00891621" w:rsidRPr="000857E6" w:rsidRDefault="00891621" w:rsidP="000857E6">
            <w:pPr>
              <w:jc w:val="center"/>
              <w:rPr>
                <w:color w:val="000000"/>
                <w:sz w:val="10"/>
                <w:szCs w:val="10"/>
              </w:rPr>
            </w:pPr>
            <w:r w:rsidRPr="000857E6">
              <w:rPr>
                <w:color w:val="000000"/>
                <w:sz w:val="10"/>
                <w:szCs w:val="10"/>
              </w:rPr>
              <w:t> </w:t>
            </w:r>
          </w:p>
          <w:p w14:paraId="5CA32EBD" w14:textId="7B44E26C" w:rsidR="00891621" w:rsidRPr="000857E6" w:rsidRDefault="00891621" w:rsidP="000857E6">
            <w:pPr>
              <w:jc w:val="center"/>
              <w:rPr>
                <w:color w:val="000000"/>
                <w:sz w:val="10"/>
                <w:szCs w:val="10"/>
              </w:rPr>
            </w:pPr>
            <w:r w:rsidRPr="000857E6">
              <w:rPr>
                <w:color w:val="000000"/>
                <w:sz w:val="10"/>
                <w:szCs w:val="10"/>
              </w:rPr>
              <w:t> </w:t>
            </w:r>
          </w:p>
          <w:p w14:paraId="19AF149E" w14:textId="120172F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CB6B18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7C5C131"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91485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527315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83BA0D3" w14:textId="77777777" w:rsidR="00891621" w:rsidRPr="000857E6" w:rsidRDefault="00891621" w:rsidP="000857E6">
            <w:pPr>
              <w:jc w:val="center"/>
              <w:rPr>
                <w:color w:val="000000"/>
                <w:sz w:val="10"/>
                <w:szCs w:val="10"/>
              </w:rPr>
            </w:pPr>
            <w:r w:rsidRPr="000857E6">
              <w:rPr>
                <w:color w:val="000000"/>
                <w:sz w:val="10"/>
                <w:szCs w:val="10"/>
              </w:rPr>
              <w:t>53</w:t>
            </w:r>
          </w:p>
        </w:tc>
        <w:tc>
          <w:tcPr>
            <w:tcW w:w="328" w:type="pct"/>
            <w:tcBorders>
              <w:top w:val="nil"/>
              <w:left w:val="nil"/>
              <w:bottom w:val="single" w:sz="4" w:space="0" w:color="auto"/>
              <w:right w:val="single" w:sz="4" w:space="0" w:color="auto"/>
            </w:tcBorders>
            <w:shd w:val="clear" w:color="auto" w:fill="auto"/>
            <w:hideMark/>
          </w:tcPr>
          <w:p w14:paraId="629593C5" w14:textId="77777777" w:rsidR="00891621" w:rsidRPr="000857E6" w:rsidRDefault="00891621" w:rsidP="000857E6">
            <w:pPr>
              <w:rPr>
                <w:color w:val="000000"/>
                <w:sz w:val="10"/>
                <w:szCs w:val="10"/>
              </w:rPr>
            </w:pPr>
            <w:r w:rsidRPr="000857E6">
              <w:rPr>
                <w:color w:val="000000"/>
                <w:sz w:val="10"/>
                <w:szCs w:val="10"/>
              </w:rPr>
              <w:t>г. Сергиев Посад, ш. Новоугличское, д. 49</w:t>
            </w:r>
          </w:p>
        </w:tc>
        <w:tc>
          <w:tcPr>
            <w:tcW w:w="143" w:type="pct"/>
            <w:gridSpan w:val="2"/>
            <w:tcBorders>
              <w:top w:val="nil"/>
              <w:left w:val="nil"/>
              <w:bottom w:val="single" w:sz="4" w:space="0" w:color="auto"/>
              <w:right w:val="single" w:sz="4" w:space="0" w:color="auto"/>
            </w:tcBorders>
            <w:shd w:val="clear" w:color="auto" w:fill="auto"/>
            <w:vAlign w:val="center"/>
            <w:hideMark/>
          </w:tcPr>
          <w:p w14:paraId="1F52D398" w14:textId="77777777" w:rsidR="00891621" w:rsidRPr="000857E6" w:rsidRDefault="00891621" w:rsidP="000857E6">
            <w:pPr>
              <w:jc w:val="center"/>
              <w:rPr>
                <w:color w:val="000000"/>
                <w:sz w:val="10"/>
                <w:szCs w:val="10"/>
              </w:rPr>
            </w:pPr>
            <w:r w:rsidRPr="000857E6">
              <w:rPr>
                <w:color w:val="000000"/>
                <w:sz w:val="10"/>
                <w:szCs w:val="10"/>
              </w:rPr>
              <w:t>1423-ПГ</w:t>
            </w:r>
          </w:p>
        </w:tc>
        <w:tc>
          <w:tcPr>
            <w:tcW w:w="230" w:type="pct"/>
            <w:tcBorders>
              <w:top w:val="nil"/>
              <w:left w:val="nil"/>
              <w:bottom w:val="single" w:sz="4" w:space="0" w:color="auto"/>
              <w:right w:val="single" w:sz="4" w:space="0" w:color="auto"/>
            </w:tcBorders>
            <w:shd w:val="clear" w:color="auto" w:fill="auto"/>
            <w:noWrap/>
            <w:vAlign w:val="center"/>
            <w:hideMark/>
          </w:tcPr>
          <w:p w14:paraId="478C3EB1"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6A4DE949"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9FB7F51"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050328C" w14:textId="77777777" w:rsidR="00891621" w:rsidRPr="000857E6" w:rsidRDefault="00891621" w:rsidP="000857E6">
            <w:pPr>
              <w:jc w:val="center"/>
              <w:rPr>
                <w:color w:val="000000"/>
                <w:sz w:val="10"/>
                <w:szCs w:val="10"/>
              </w:rPr>
            </w:pPr>
            <w:r w:rsidRPr="000857E6">
              <w:rPr>
                <w:color w:val="000000"/>
                <w:sz w:val="10"/>
                <w:szCs w:val="10"/>
              </w:rPr>
              <w:t>27</w:t>
            </w:r>
          </w:p>
        </w:tc>
        <w:tc>
          <w:tcPr>
            <w:tcW w:w="181" w:type="pct"/>
            <w:tcBorders>
              <w:top w:val="nil"/>
              <w:left w:val="nil"/>
              <w:bottom w:val="single" w:sz="4" w:space="0" w:color="auto"/>
              <w:right w:val="single" w:sz="4" w:space="0" w:color="auto"/>
            </w:tcBorders>
            <w:shd w:val="clear" w:color="auto" w:fill="auto"/>
            <w:noWrap/>
            <w:vAlign w:val="center"/>
            <w:hideMark/>
          </w:tcPr>
          <w:p w14:paraId="2FB002D2" w14:textId="77777777" w:rsidR="00891621" w:rsidRPr="000857E6" w:rsidRDefault="00891621" w:rsidP="000857E6">
            <w:pPr>
              <w:jc w:val="center"/>
              <w:rPr>
                <w:color w:val="000000"/>
                <w:sz w:val="10"/>
                <w:szCs w:val="10"/>
              </w:rPr>
            </w:pPr>
            <w:r w:rsidRPr="000857E6">
              <w:rPr>
                <w:color w:val="000000"/>
                <w:sz w:val="10"/>
                <w:szCs w:val="10"/>
              </w:rPr>
              <w:t>27</w:t>
            </w:r>
          </w:p>
        </w:tc>
        <w:tc>
          <w:tcPr>
            <w:tcW w:w="226" w:type="pct"/>
            <w:tcBorders>
              <w:top w:val="nil"/>
              <w:left w:val="nil"/>
              <w:bottom w:val="single" w:sz="4" w:space="0" w:color="auto"/>
              <w:right w:val="single" w:sz="4" w:space="0" w:color="auto"/>
            </w:tcBorders>
            <w:shd w:val="clear" w:color="auto" w:fill="auto"/>
            <w:noWrap/>
            <w:vAlign w:val="center"/>
            <w:hideMark/>
          </w:tcPr>
          <w:p w14:paraId="0E690397" w14:textId="77777777" w:rsidR="00891621" w:rsidRPr="000857E6" w:rsidRDefault="00891621" w:rsidP="000857E6">
            <w:pPr>
              <w:jc w:val="center"/>
              <w:rPr>
                <w:color w:val="000000"/>
                <w:sz w:val="10"/>
                <w:szCs w:val="10"/>
              </w:rPr>
            </w:pPr>
            <w:r w:rsidRPr="000857E6">
              <w:rPr>
                <w:color w:val="000000"/>
                <w:sz w:val="10"/>
                <w:szCs w:val="10"/>
              </w:rPr>
              <w:t>391,40</w:t>
            </w:r>
          </w:p>
        </w:tc>
        <w:tc>
          <w:tcPr>
            <w:tcW w:w="226" w:type="pct"/>
            <w:tcBorders>
              <w:top w:val="nil"/>
              <w:left w:val="nil"/>
              <w:bottom w:val="single" w:sz="4" w:space="0" w:color="auto"/>
              <w:right w:val="single" w:sz="4" w:space="0" w:color="auto"/>
            </w:tcBorders>
            <w:shd w:val="clear" w:color="auto" w:fill="auto"/>
            <w:noWrap/>
            <w:vAlign w:val="center"/>
            <w:hideMark/>
          </w:tcPr>
          <w:p w14:paraId="6DBB6E67" w14:textId="77777777" w:rsidR="00891621" w:rsidRPr="000857E6" w:rsidRDefault="00891621" w:rsidP="000857E6">
            <w:pPr>
              <w:jc w:val="center"/>
              <w:rPr>
                <w:color w:val="000000"/>
                <w:sz w:val="10"/>
                <w:szCs w:val="10"/>
              </w:rPr>
            </w:pPr>
            <w:r w:rsidRPr="000857E6">
              <w:rPr>
                <w:color w:val="000000"/>
                <w:sz w:val="10"/>
                <w:szCs w:val="10"/>
              </w:rPr>
              <w:t>391,40</w:t>
            </w:r>
          </w:p>
        </w:tc>
        <w:tc>
          <w:tcPr>
            <w:tcW w:w="132" w:type="pct"/>
            <w:tcBorders>
              <w:top w:val="nil"/>
              <w:left w:val="nil"/>
              <w:bottom w:val="single" w:sz="4" w:space="0" w:color="auto"/>
              <w:right w:val="single" w:sz="4" w:space="0" w:color="auto"/>
            </w:tcBorders>
            <w:shd w:val="clear" w:color="auto" w:fill="auto"/>
            <w:noWrap/>
            <w:vAlign w:val="bottom"/>
            <w:hideMark/>
          </w:tcPr>
          <w:p w14:paraId="4A87484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2EB893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0FB747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9AF0A1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B23C61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4406A83" w14:textId="77777777" w:rsidR="00891621" w:rsidRPr="000857E6" w:rsidRDefault="00891621" w:rsidP="000857E6">
            <w:pPr>
              <w:jc w:val="center"/>
              <w:rPr>
                <w:color w:val="000000"/>
                <w:sz w:val="10"/>
                <w:szCs w:val="10"/>
              </w:rPr>
            </w:pPr>
            <w:r w:rsidRPr="000857E6">
              <w:rPr>
                <w:color w:val="000000"/>
                <w:sz w:val="10"/>
                <w:szCs w:val="10"/>
              </w:rPr>
              <w:t> </w:t>
            </w:r>
          </w:p>
          <w:p w14:paraId="7008AE5A" w14:textId="1815B7FF" w:rsidR="00891621" w:rsidRPr="000857E6" w:rsidRDefault="00891621" w:rsidP="000857E6">
            <w:pPr>
              <w:jc w:val="center"/>
              <w:rPr>
                <w:color w:val="000000"/>
                <w:sz w:val="10"/>
                <w:szCs w:val="10"/>
              </w:rPr>
            </w:pPr>
            <w:r w:rsidRPr="000857E6">
              <w:rPr>
                <w:color w:val="000000"/>
                <w:sz w:val="10"/>
                <w:szCs w:val="10"/>
              </w:rPr>
              <w:t> </w:t>
            </w:r>
          </w:p>
          <w:p w14:paraId="227226C0" w14:textId="6085E857"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1045681F"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B834F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30400054" w14:textId="77777777" w:rsidR="00891621" w:rsidRPr="000857E6" w:rsidRDefault="00891621" w:rsidP="000857E6">
            <w:pPr>
              <w:jc w:val="center"/>
              <w:rPr>
                <w:color w:val="000000"/>
                <w:sz w:val="10"/>
                <w:szCs w:val="10"/>
              </w:rPr>
            </w:pPr>
            <w:r w:rsidRPr="000857E6">
              <w:rPr>
                <w:color w:val="000000"/>
                <w:sz w:val="10"/>
                <w:szCs w:val="10"/>
              </w:rPr>
              <w:t> </w:t>
            </w:r>
          </w:p>
          <w:p w14:paraId="62283AB6" w14:textId="343A64F6" w:rsidR="00891621" w:rsidRPr="000857E6" w:rsidRDefault="00891621" w:rsidP="000857E6">
            <w:pPr>
              <w:jc w:val="center"/>
              <w:rPr>
                <w:color w:val="000000"/>
                <w:sz w:val="10"/>
                <w:szCs w:val="10"/>
              </w:rPr>
            </w:pPr>
            <w:r w:rsidRPr="000857E6">
              <w:rPr>
                <w:color w:val="000000"/>
                <w:sz w:val="10"/>
                <w:szCs w:val="10"/>
              </w:rPr>
              <w:t> </w:t>
            </w:r>
          </w:p>
          <w:p w14:paraId="562DA0B7" w14:textId="4951CCB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F7B746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E2D912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52630B4"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4F71004"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B9BFF05" w14:textId="77777777" w:rsidR="00891621" w:rsidRPr="000857E6" w:rsidRDefault="00891621" w:rsidP="000857E6">
            <w:pPr>
              <w:jc w:val="center"/>
              <w:rPr>
                <w:color w:val="000000"/>
                <w:sz w:val="10"/>
                <w:szCs w:val="10"/>
              </w:rPr>
            </w:pPr>
            <w:r w:rsidRPr="000857E6">
              <w:rPr>
                <w:color w:val="000000"/>
                <w:sz w:val="10"/>
                <w:szCs w:val="10"/>
              </w:rPr>
              <w:t>54</w:t>
            </w:r>
          </w:p>
        </w:tc>
        <w:tc>
          <w:tcPr>
            <w:tcW w:w="328" w:type="pct"/>
            <w:tcBorders>
              <w:top w:val="nil"/>
              <w:left w:val="nil"/>
              <w:bottom w:val="single" w:sz="4" w:space="0" w:color="auto"/>
              <w:right w:val="single" w:sz="4" w:space="0" w:color="auto"/>
            </w:tcBorders>
            <w:shd w:val="clear" w:color="auto" w:fill="auto"/>
            <w:hideMark/>
          </w:tcPr>
          <w:p w14:paraId="7A930954" w14:textId="77777777" w:rsidR="00891621" w:rsidRPr="000857E6" w:rsidRDefault="00891621" w:rsidP="000857E6">
            <w:pPr>
              <w:rPr>
                <w:color w:val="000000"/>
                <w:sz w:val="10"/>
                <w:szCs w:val="10"/>
              </w:rPr>
            </w:pPr>
            <w:r w:rsidRPr="000857E6">
              <w:rPr>
                <w:color w:val="000000"/>
                <w:sz w:val="10"/>
                <w:szCs w:val="10"/>
              </w:rPr>
              <w:t>г. Сергиев Посад, ш. Новоугличское, д. 49а</w:t>
            </w:r>
          </w:p>
        </w:tc>
        <w:tc>
          <w:tcPr>
            <w:tcW w:w="143" w:type="pct"/>
            <w:gridSpan w:val="2"/>
            <w:tcBorders>
              <w:top w:val="nil"/>
              <w:left w:val="nil"/>
              <w:bottom w:val="single" w:sz="4" w:space="0" w:color="auto"/>
              <w:right w:val="single" w:sz="4" w:space="0" w:color="auto"/>
            </w:tcBorders>
            <w:shd w:val="clear" w:color="auto" w:fill="auto"/>
            <w:vAlign w:val="center"/>
            <w:hideMark/>
          </w:tcPr>
          <w:p w14:paraId="75D9C34A" w14:textId="77777777" w:rsidR="00891621" w:rsidRPr="000857E6" w:rsidRDefault="00891621" w:rsidP="000857E6">
            <w:pPr>
              <w:jc w:val="center"/>
              <w:rPr>
                <w:color w:val="000000"/>
                <w:sz w:val="10"/>
                <w:szCs w:val="10"/>
              </w:rPr>
            </w:pPr>
            <w:r w:rsidRPr="000857E6">
              <w:rPr>
                <w:color w:val="000000"/>
                <w:sz w:val="10"/>
                <w:szCs w:val="10"/>
              </w:rPr>
              <w:t>1419-ПГ</w:t>
            </w:r>
          </w:p>
        </w:tc>
        <w:tc>
          <w:tcPr>
            <w:tcW w:w="230" w:type="pct"/>
            <w:tcBorders>
              <w:top w:val="nil"/>
              <w:left w:val="nil"/>
              <w:bottom w:val="single" w:sz="4" w:space="0" w:color="auto"/>
              <w:right w:val="single" w:sz="4" w:space="0" w:color="auto"/>
            </w:tcBorders>
            <w:shd w:val="clear" w:color="auto" w:fill="auto"/>
            <w:noWrap/>
            <w:vAlign w:val="center"/>
            <w:hideMark/>
          </w:tcPr>
          <w:p w14:paraId="3E25DDC0"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4DB8EFE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AD96DDA"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2582FB8" w14:textId="77777777" w:rsidR="00891621" w:rsidRPr="000857E6" w:rsidRDefault="00891621" w:rsidP="000857E6">
            <w:pPr>
              <w:jc w:val="center"/>
              <w:rPr>
                <w:color w:val="000000"/>
                <w:sz w:val="10"/>
                <w:szCs w:val="10"/>
              </w:rPr>
            </w:pPr>
            <w:r w:rsidRPr="000857E6">
              <w:rPr>
                <w:color w:val="000000"/>
                <w:sz w:val="10"/>
                <w:szCs w:val="10"/>
              </w:rPr>
              <w:t>31</w:t>
            </w:r>
          </w:p>
        </w:tc>
        <w:tc>
          <w:tcPr>
            <w:tcW w:w="181" w:type="pct"/>
            <w:tcBorders>
              <w:top w:val="nil"/>
              <w:left w:val="nil"/>
              <w:bottom w:val="single" w:sz="4" w:space="0" w:color="auto"/>
              <w:right w:val="single" w:sz="4" w:space="0" w:color="auto"/>
            </w:tcBorders>
            <w:shd w:val="clear" w:color="auto" w:fill="auto"/>
            <w:noWrap/>
            <w:vAlign w:val="center"/>
            <w:hideMark/>
          </w:tcPr>
          <w:p w14:paraId="5C2B726B" w14:textId="77777777" w:rsidR="00891621" w:rsidRPr="000857E6" w:rsidRDefault="00891621" w:rsidP="000857E6">
            <w:pPr>
              <w:jc w:val="center"/>
              <w:rPr>
                <w:color w:val="000000"/>
                <w:sz w:val="10"/>
                <w:szCs w:val="10"/>
              </w:rPr>
            </w:pPr>
            <w:r w:rsidRPr="000857E6">
              <w:rPr>
                <w:color w:val="000000"/>
                <w:sz w:val="10"/>
                <w:szCs w:val="10"/>
              </w:rPr>
              <w:t>31</w:t>
            </w:r>
          </w:p>
        </w:tc>
        <w:tc>
          <w:tcPr>
            <w:tcW w:w="226" w:type="pct"/>
            <w:tcBorders>
              <w:top w:val="nil"/>
              <w:left w:val="nil"/>
              <w:bottom w:val="single" w:sz="4" w:space="0" w:color="auto"/>
              <w:right w:val="single" w:sz="4" w:space="0" w:color="auto"/>
            </w:tcBorders>
            <w:shd w:val="clear" w:color="auto" w:fill="auto"/>
            <w:noWrap/>
            <w:vAlign w:val="center"/>
            <w:hideMark/>
          </w:tcPr>
          <w:p w14:paraId="09D16524" w14:textId="77777777" w:rsidR="00891621" w:rsidRPr="000857E6" w:rsidRDefault="00891621" w:rsidP="000857E6">
            <w:pPr>
              <w:jc w:val="center"/>
              <w:rPr>
                <w:color w:val="000000"/>
                <w:sz w:val="10"/>
                <w:szCs w:val="10"/>
              </w:rPr>
            </w:pPr>
            <w:r w:rsidRPr="000857E6">
              <w:rPr>
                <w:color w:val="000000"/>
                <w:sz w:val="10"/>
                <w:szCs w:val="10"/>
              </w:rPr>
              <w:t>381,00</w:t>
            </w:r>
          </w:p>
        </w:tc>
        <w:tc>
          <w:tcPr>
            <w:tcW w:w="226" w:type="pct"/>
            <w:tcBorders>
              <w:top w:val="nil"/>
              <w:left w:val="nil"/>
              <w:bottom w:val="single" w:sz="4" w:space="0" w:color="auto"/>
              <w:right w:val="single" w:sz="4" w:space="0" w:color="auto"/>
            </w:tcBorders>
            <w:shd w:val="clear" w:color="auto" w:fill="auto"/>
            <w:noWrap/>
            <w:vAlign w:val="center"/>
            <w:hideMark/>
          </w:tcPr>
          <w:p w14:paraId="4121C9A1" w14:textId="77777777" w:rsidR="00891621" w:rsidRPr="000857E6" w:rsidRDefault="00891621" w:rsidP="000857E6">
            <w:pPr>
              <w:jc w:val="center"/>
              <w:rPr>
                <w:color w:val="000000"/>
                <w:sz w:val="10"/>
                <w:szCs w:val="10"/>
              </w:rPr>
            </w:pPr>
            <w:r w:rsidRPr="000857E6">
              <w:rPr>
                <w:color w:val="000000"/>
                <w:sz w:val="10"/>
                <w:szCs w:val="10"/>
              </w:rPr>
              <w:t>381,00</w:t>
            </w:r>
          </w:p>
        </w:tc>
        <w:tc>
          <w:tcPr>
            <w:tcW w:w="132" w:type="pct"/>
            <w:tcBorders>
              <w:top w:val="nil"/>
              <w:left w:val="nil"/>
              <w:bottom w:val="single" w:sz="4" w:space="0" w:color="auto"/>
              <w:right w:val="single" w:sz="4" w:space="0" w:color="auto"/>
            </w:tcBorders>
            <w:shd w:val="clear" w:color="auto" w:fill="auto"/>
            <w:noWrap/>
            <w:vAlign w:val="bottom"/>
            <w:hideMark/>
          </w:tcPr>
          <w:p w14:paraId="4840FE2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0620D4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CA36B9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462D50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E9226C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F8F88C7" w14:textId="77777777" w:rsidR="00891621" w:rsidRPr="000857E6" w:rsidRDefault="00891621" w:rsidP="000857E6">
            <w:pPr>
              <w:jc w:val="center"/>
              <w:rPr>
                <w:color w:val="000000"/>
                <w:sz w:val="10"/>
                <w:szCs w:val="10"/>
              </w:rPr>
            </w:pPr>
            <w:r w:rsidRPr="000857E6">
              <w:rPr>
                <w:color w:val="000000"/>
                <w:sz w:val="10"/>
                <w:szCs w:val="10"/>
              </w:rPr>
              <w:t> </w:t>
            </w:r>
          </w:p>
          <w:p w14:paraId="1D49A8DF" w14:textId="2DE043A3" w:rsidR="00891621" w:rsidRPr="000857E6" w:rsidRDefault="00891621" w:rsidP="000857E6">
            <w:pPr>
              <w:jc w:val="center"/>
              <w:rPr>
                <w:color w:val="000000"/>
                <w:sz w:val="10"/>
                <w:szCs w:val="10"/>
              </w:rPr>
            </w:pPr>
            <w:r w:rsidRPr="000857E6">
              <w:rPr>
                <w:color w:val="000000"/>
                <w:sz w:val="10"/>
                <w:szCs w:val="10"/>
              </w:rPr>
              <w:t> </w:t>
            </w:r>
          </w:p>
          <w:p w14:paraId="4806471F" w14:textId="257AA902"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33E34DD9"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22E52A7"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034E325" w14:textId="77777777" w:rsidR="00891621" w:rsidRPr="000857E6" w:rsidRDefault="00891621" w:rsidP="000857E6">
            <w:pPr>
              <w:jc w:val="center"/>
              <w:rPr>
                <w:color w:val="000000"/>
                <w:sz w:val="10"/>
                <w:szCs w:val="10"/>
              </w:rPr>
            </w:pPr>
            <w:r w:rsidRPr="000857E6">
              <w:rPr>
                <w:color w:val="000000"/>
                <w:sz w:val="10"/>
                <w:szCs w:val="10"/>
              </w:rPr>
              <w:t> </w:t>
            </w:r>
          </w:p>
          <w:p w14:paraId="3F4BDE3E" w14:textId="5C99B801" w:rsidR="00891621" w:rsidRPr="000857E6" w:rsidRDefault="00891621" w:rsidP="000857E6">
            <w:pPr>
              <w:jc w:val="center"/>
              <w:rPr>
                <w:color w:val="000000"/>
                <w:sz w:val="10"/>
                <w:szCs w:val="10"/>
              </w:rPr>
            </w:pPr>
            <w:r w:rsidRPr="000857E6">
              <w:rPr>
                <w:color w:val="000000"/>
                <w:sz w:val="10"/>
                <w:szCs w:val="10"/>
              </w:rPr>
              <w:t> </w:t>
            </w:r>
          </w:p>
          <w:p w14:paraId="2AC9EC82" w14:textId="3A6B1F4A"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F830DC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1B4108B"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3EB4D0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554A61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52E276B" w14:textId="77777777" w:rsidR="00891621" w:rsidRPr="000857E6" w:rsidRDefault="00891621" w:rsidP="000857E6">
            <w:pPr>
              <w:jc w:val="center"/>
              <w:rPr>
                <w:color w:val="000000"/>
                <w:sz w:val="10"/>
                <w:szCs w:val="10"/>
              </w:rPr>
            </w:pPr>
            <w:r w:rsidRPr="000857E6">
              <w:rPr>
                <w:color w:val="000000"/>
                <w:sz w:val="10"/>
                <w:szCs w:val="10"/>
              </w:rPr>
              <w:t>55</w:t>
            </w:r>
          </w:p>
        </w:tc>
        <w:tc>
          <w:tcPr>
            <w:tcW w:w="328" w:type="pct"/>
            <w:tcBorders>
              <w:top w:val="nil"/>
              <w:left w:val="nil"/>
              <w:bottom w:val="single" w:sz="4" w:space="0" w:color="auto"/>
              <w:right w:val="single" w:sz="4" w:space="0" w:color="auto"/>
            </w:tcBorders>
            <w:shd w:val="clear" w:color="auto" w:fill="auto"/>
            <w:hideMark/>
          </w:tcPr>
          <w:p w14:paraId="46AB1607" w14:textId="77777777" w:rsidR="00891621" w:rsidRPr="000857E6" w:rsidRDefault="00891621" w:rsidP="000857E6">
            <w:pPr>
              <w:rPr>
                <w:color w:val="000000"/>
                <w:sz w:val="10"/>
                <w:szCs w:val="10"/>
              </w:rPr>
            </w:pPr>
            <w:r w:rsidRPr="000857E6">
              <w:rPr>
                <w:color w:val="000000"/>
                <w:sz w:val="10"/>
                <w:szCs w:val="10"/>
              </w:rPr>
              <w:t>г. Сергиев Посад, ш. Новоугличское, д. 49б</w:t>
            </w:r>
          </w:p>
        </w:tc>
        <w:tc>
          <w:tcPr>
            <w:tcW w:w="143" w:type="pct"/>
            <w:gridSpan w:val="2"/>
            <w:tcBorders>
              <w:top w:val="nil"/>
              <w:left w:val="nil"/>
              <w:bottom w:val="single" w:sz="4" w:space="0" w:color="auto"/>
              <w:right w:val="single" w:sz="4" w:space="0" w:color="auto"/>
            </w:tcBorders>
            <w:shd w:val="clear" w:color="auto" w:fill="auto"/>
            <w:vAlign w:val="center"/>
            <w:hideMark/>
          </w:tcPr>
          <w:p w14:paraId="2C78E26F" w14:textId="77777777" w:rsidR="00891621" w:rsidRPr="000857E6" w:rsidRDefault="00891621" w:rsidP="000857E6">
            <w:pPr>
              <w:jc w:val="center"/>
              <w:rPr>
                <w:color w:val="000000"/>
                <w:sz w:val="10"/>
                <w:szCs w:val="10"/>
              </w:rPr>
            </w:pPr>
            <w:r w:rsidRPr="000857E6">
              <w:rPr>
                <w:color w:val="000000"/>
                <w:sz w:val="10"/>
                <w:szCs w:val="10"/>
              </w:rPr>
              <w:t>1420-ПГ</w:t>
            </w:r>
          </w:p>
        </w:tc>
        <w:tc>
          <w:tcPr>
            <w:tcW w:w="230" w:type="pct"/>
            <w:tcBorders>
              <w:top w:val="nil"/>
              <w:left w:val="nil"/>
              <w:bottom w:val="single" w:sz="4" w:space="0" w:color="auto"/>
              <w:right w:val="single" w:sz="4" w:space="0" w:color="auto"/>
            </w:tcBorders>
            <w:shd w:val="clear" w:color="auto" w:fill="auto"/>
            <w:noWrap/>
            <w:vAlign w:val="center"/>
            <w:hideMark/>
          </w:tcPr>
          <w:p w14:paraId="349398A3"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1D5376AA"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5FC1C3F"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3D4511C" w14:textId="77777777" w:rsidR="00891621" w:rsidRPr="000857E6" w:rsidRDefault="00891621" w:rsidP="000857E6">
            <w:pPr>
              <w:jc w:val="center"/>
              <w:rPr>
                <w:color w:val="000000"/>
                <w:sz w:val="10"/>
                <w:szCs w:val="10"/>
              </w:rPr>
            </w:pPr>
            <w:r w:rsidRPr="000857E6">
              <w:rPr>
                <w:color w:val="000000"/>
                <w:sz w:val="10"/>
                <w:szCs w:val="10"/>
              </w:rPr>
              <w:t>28</w:t>
            </w:r>
          </w:p>
        </w:tc>
        <w:tc>
          <w:tcPr>
            <w:tcW w:w="181" w:type="pct"/>
            <w:tcBorders>
              <w:top w:val="nil"/>
              <w:left w:val="nil"/>
              <w:bottom w:val="single" w:sz="4" w:space="0" w:color="auto"/>
              <w:right w:val="single" w:sz="4" w:space="0" w:color="auto"/>
            </w:tcBorders>
            <w:shd w:val="clear" w:color="auto" w:fill="auto"/>
            <w:noWrap/>
            <w:vAlign w:val="center"/>
            <w:hideMark/>
          </w:tcPr>
          <w:p w14:paraId="1338902B" w14:textId="77777777" w:rsidR="00891621" w:rsidRPr="000857E6" w:rsidRDefault="00891621" w:rsidP="000857E6">
            <w:pPr>
              <w:jc w:val="center"/>
              <w:rPr>
                <w:color w:val="000000"/>
                <w:sz w:val="10"/>
                <w:szCs w:val="10"/>
              </w:rPr>
            </w:pPr>
            <w:r w:rsidRPr="000857E6">
              <w:rPr>
                <w:color w:val="000000"/>
                <w:sz w:val="10"/>
                <w:szCs w:val="10"/>
              </w:rPr>
              <w:t>28</w:t>
            </w:r>
          </w:p>
        </w:tc>
        <w:tc>
          <w:tcPr>
            <w:tcW w:w="226" w:type="pct"/>
            <w:tcBorders>
              <w:top w:val="nil"/>
              <w:left w:val="nil"/>
              <w:bottom w:val="single" w:sz="4" w:space="0" w:color="auto"/>
              <w:right w:val="single" w:sz="4" w:space="0" w:color="auto"/>
            </w:tcBorders>
            <w:shd w:val="clear" w:color="auto" w:fill="auto"/>
            <w:noWrap/>
            <w:vAlign w:val="center"/>
            <w:hideMark/>
          </w:tcPr>
          <w:p w14:paraId="7BFF71CC" w14:textId="77777777" w:rsidR="00891621" w:rsidRPr="000857E6" w:rsidRDefault="00891621" w:rsidP="000857E6">
            <w:pPr>
              <w:jc w:val="center"/>
              <w:rPr>
                <w:color w:val="000000"/>
                <w:sz w:val="10"/>
                <w:szCs w:val="10"/>
              </w:rPr>
            </w:pPr>
            <w:r w:rsidRPr="000857E6">
              <w:rPr>
                <w:color w:val="000000"/>
                <w:sz w:val="10"/>
                <w:szCs w:val="10"/>
              </w:rPr>
              <w:t>398,21</w:t>
            </w:r>
          </w:p>
        </w:tc>
        <w:tc>
          <w:tcPr>
            <w:tcW w:w="226" w:type="pct"/>
            <w:tcBorders>
              <w:top w:val="nil"/>
              <w:left w:val="nil"/>
              <w:bottom w:val="single" w:sz="4" w:space="0" w:color="auto"/>
              <w:right w:val="single" w:sz="4" w:space="0" w:color="auto"/>
            </w:tcBorders>
            <w:shd w:val="clear" w:color="auto" w:fill="auto"/>
            <w:noWrap/>
            <w:vAlign w:val="center"/>
            <w:hideMark/>
          </w:tcPr>
          <w:p w14:paraId="11BD9773" w14:textId="77777777" w:rsidR="00891621" w:rsidRPr="000857E6" w:rsidRDefault="00891621" w:rsidP="000857E6">
            <w:pPr>
              <w:jc w:val="center"/>
              <w:rPr>
                <w:color w:val="000000"/>
                <w:sz w:val="10"/>
                <w:szCs w:val="10"/>
              </w:rPr>
            </w:pPr>
            <w:r w:rsidRPr="000857E6">
              <w:rPr>
                <w:color w:val="000000"/>
                <w:sz w:val="10"/>
                <w:szCs w:val="10"/>
              </w:rPr>
              <w:t>398,21</w:t>
            </w:r>
          </w:p>
        </w:tc>
        <w:tc>
          <w:tcPr>
            <w:tcW w:w="132" w:type="pct"/>
            <w:tcBorders>
              <w:top w:val="nil"/>
              <w:left w:val="nil"/>
              <w:bottom w:val="single" w:sz="4" w:space="0" w:color="auto"/>
              <w:right w:val="single" w:sz="4" w:space="0" w:color="auto"/>
            </w:tcBorders>
            <w:shd w:val="clear" w:color="auto" w:fill="auto"/>
            <w:noWrap/>
            <w:vAlign w:val="bottom"/>
            <w:hideMark/>
          </w:tcPr>
          <w:p w14:paraId="3167BF7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42903E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487C6A7"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7DCD9BF"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E9A4F7F"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37AC001" w14:textId="77777777" w:rsidR="00891621" w:rsidRPr="000857E6" w:rsidRDefault="00891621" w:rsidP="000857E6">
            <w:pPr>
              <w:jc w:val="center"/>
              <w:rPr>
                <w:color w:val="000000"/>
                <w:sz w:val="10"/>
                <w:szCs w:val="10"/>
              </w:rPr>
            </w:pPr>
            <w:r w:rsidRPr="000857E6">
              <w:rPr>
                <w:color w:val="000000"/>
                <w:sz w:val="10"/>
                <w:szCs w:val="10"/>
              </w:rPr>
              <w:t> </w:t>
            </w:r>
          </w:p>
          <w:p w14:paraId="6EEE8AB4" w14:textId="504C202A" w:rsidR="00891621" w:rsidRPr="000857E6" w:rsidRDefault="00891621" w:rsidP="000857E6">
            <w:pPr>
              <w:jc w:val="center"/>
              <w:rPr>
                <w:color w:val="000000"/>
                <w:sz w:val="10"/>
                <w:szCs w:val="10"/>
              </w:rPr>
            </w:pPr>
            <w:r w:rsidRPr="000857E6">
              <w:rPr>
                <w:color w:val="000000"/>
                <w:sz w:val="10"/>
                <w:szCs w:val="10"/>
              </w:rPr>
              <w:t> </w:t>
            </w:r>
          </w:p>
          <w:p w14:paraId="1CE66666" w14:textId="77EC082E"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4DF3191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2157BF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530AB0E" w14:textId="77777777" w:rsidR="00891621" w:rsidRPr="000857E6" w:rsidRDefault="00891621" w:rsidP="000857E6">
            <w:pPr>
              <w:jc w:val="center"/>
              <w:rPr>
                <w:color w:val="000000"/>
                <w:sz w:val="10"/>
                <w:szCs w:val="10"/>
              </w:rPr>
            </w:pPr>
            <w:r w:rsidRPr="000857E6">
              <w:rPr>
                <w:color w:val="000000"/>
                <w:sz w:val="10"/>
                <w:szCs w:val="10"/>
              </w:rPr>
              <w:t> </w:t>
            </w:r>
          </w:p>
          <w:p w14:paraId="2582DBBF" w14:textId="05E5292A" w:rsidR="00891621" w:rsidRPr="000857E6" w:rsidRDefault="00891621" w:rsidP="000857E6">
            <w:pPr>
              <w:jc w:val="center"/>
              <w:rPr>
                <w:color w:val="000000"/>
                <w:sz w:val="10"/>
                <w:szCs w:val="10"/>
              </w:rPr>
            </w:pPr>
            <w:r w:rsidRPr="000857E6">
              <w:rPr>
                <w:color w:val="000000"/>
                <w:sz w:val="10"/>
                <w:szCs w:val="10"/>
              </w:rPr>
              <w:t>  </w:t>
            </w:r>
          </w:p>
          <w:p w14:paraId="102648BE" w14:textId="1EB8759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7C14A2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D46D605"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18D5076"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D915C9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B75B247" w14:textId="77777777" w:rsidR="00891621" w:rsidRPr="000857E6" w:rsidRDefault="00891621" w:rsidP="000857E6">
            <w:pPr>
              <w:jc w:val="center"/>
              <w:rPr>
                <w:color w:val="000000"/>
                <w:sz w:val="10"/>
                <w:szCs w:val="10"/>
              </w:rPr>
            </w:pPr>
            <w:r w:rsidRPr="000857E6">
              <w:rPr>
                <w:color w:val="000000"/>
                <w:sz w:val="10"/>
                <w:szCs w:val="10"/>
              </w:rPr>
              <w:t>56</w:t>
            </w:r>
          </w:p>
        </w:tc>
        <w:tc>
          <w:tcPr>
            <w:tcW w:w="328" w:type="pct"/>
            <w:tcBorders>
              <w:top w:val="nil"/>
              <w:left w:val="nil"/>
              <w:bottom w:val="single" w:sz="4" w:space="0" w:color="auto"/>
              <w:right w:val="single" w:sz="4" w:space="0" w:color="auto"/>
            </w:tcBorders>
            <w:shd w:val="clear" w:color="auto" w:fill="auto"/>
            <w:hideMark/>
          </w:tcPr>
          <w:p w14:paraId="0D451E6B" w14:textId="77777777" w:rsidR="00891621" w:rsidRPr="000857E6" w:rsidRDefault="00891621" w:rsidP="000857E6">
            <w:pPr>
              <w:rPr>
                <w:color w:val="000000"/>
                <w:sz w:val="10"/>
                <w:szCs w:val="10"/>
              </w:rPr>
            </w:pPr>
            <w:r w:rsidRPr="000857E6">
              <w:rPr>
                <w:color w:val="000000"/>
                <w:sz w:val="10"/>
                <w:szCs w:val="10"/>
              </w:rPr>
              <w:t>г. Сергиев Посад, ш. Новоугличское, д. 51б</w:t>
            </w:r>
          </w:p>
        </w:tc>
        <w:tc>
          <w:tcPr>
            <w:tcW w:w="143" w:type="pct"/>
            <w:gridSpan w:val="2"/>
            <w:tcBorders>
              <w:top w:val="nil"/>
              <w:left w:val="nil"/>
              <w:bottom w:val="single" w:sz="4" w:space="0" w:color="auto"/>
              <w:right w:val="single" w:sz="4" w:space="0" w:color="auto"/>
            </w:tcBorders>
            <w:shd w:val="clear" w:color="auto" w:fill="auto"/>
            <w:vAlign w:val="center"/>
            <w:hideMark/>
          </w:tcPr>
          <w:p w14:paraId="2FACB36F" w14:textId="77777777" w:rsidR="00891621" w:rsidRPr="000857E6" w:rsidRDefault="00891621" w:rsidP="000857E6">
            <w:pPr>
              <w:jc w:val="center"/>
              <w:rPr>
                <w:color w:val="000000"/>
                <w:sz w:val="10"/>
                <w:szCs w:val="10"/>
              </w:rPr>
            </w:pPr>
            <w:r w:rsidRPr="000857E6">
              <w:rPr>
                <w:color w:val="000000"/>
                <w:sz w:val="10"/>
                <w:szCs w:val="10"/>
              </w:rPr>
              <w:t>1421-ПГ</w:t>
            </w:r>
          </w:p>
        </w:tc>
        <w:tc>
          <w:tcPr>
            <w:tcW w:w="230" w:type="pct"/>
            <w:tcBorders>
              <w:top w:val="nil"/>
              <w:left w:val="nil"/>
              <w:bottom w:val="single" w:sz="4" w:space="0" w:color="auto"/>
              <w:right w:val="single" w:sz="4" w:space="0" w:color="auto"/>
            </w:tcBorders>
            <w:shd w:val="clear" w:color="auto" w:fill="auto"/>
            <w:noWrap/>
            <w:vAlign w:val="center"/>
            <w:hideMark/>
          </w:tcPr>
          <w:p w14:paraId="0F6C6485"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4C5908D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EB45D93"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876787D" w14:textId="77777777" w:rsidR="00891621" w:rsidRPr="000857E6" w:rsidRDefault="00891621" w:rsidP="000857E6">
            <w:pPr>
              <w:jc w:val="center"/>
              <w:rPr>
                <w:color w:val="000000"/>
                <w:sz w:val="10"/>
                <w:szCs w:val="10"/>
              </w:rPr>
            </w:pPr>
            <w:r w:rsidRPr="000857E6">
              <w:rPr>
                <w:color w:val="000000"/>
                <w:sz w:val="10"/>
                <w:szCs w:val="10"/>
              </w:rPr>
              <w:t>69</w:t>
            </w:r>
          </w:p>
        </w:tc>
        <w:tc>
          <w:tcPr>
            <w:tcW w:w="181" w:type="pct"/>
            <w:tcBorders>
              <w:top w:val="nil"/>
              <w:left w:val="nil"/>
              <w:bottom w:val="single" w:sz="4" w:space="0" w:color="auto"/>
              <w:right w:val="single" w:sz="4" w:space="0" w:color="auto"/>
            </w:tcBorders>
            <w:shd w:val="clear" w:color="auto" w:fill="auto"/>
            <w:noWrap/>
            <w:vAlign w:val="center"/>
            <w:hideMark/>
          </w:tcPr>
          <w:p w14:paraId="33F93412" w14:textId="77777777" w:rsidR="00891621" w:rsidRPr="000857E6" w:rsidRDefault="00891621" w:rsidP="000857E6">
            <w:pPr>
              <w:jc w:val="center"/>
              <w:rPr>
                <w:color w:val="000000"/>
                <w:sz w:val="10"/>
                <w:szCs w:val="10"/>
              </w:rPr>
            </w:pPr>
            <w:r w:rsidRPr="000857E6">
              <w:rPr>
                <w:color w:val="000000"/>
                <w:sz w:val="10"/>
                <w:szCs w:val="10"/>
              </w:rPr>
              <w:t>69</w:t>
            </w:r>
          </w:p>
        </w:tc>
        <w:tc>
          <w:tcPr>
            <w:tcW w:w="226" w:type="pct"/>
            <w:tcBorders>
              <w:top w:val="nil"/>
              <w:left w:val="nil"/>
              <w:bottom w:val="single" w:sz="4" w:space="0" w:color="auto"/>
              <w:right w:val="single" w:sz="4" w:space="0" w:color="auto"/>
            </w:tcBorders>
            <w:shd w:val="clear" w:color="auto" w:fill="auto"/>
            <w:noWrap/>
            <w:vAlign w:val="center"/>
            <w:hideMark/>
          </w:tcPr>
          <w:p w14:paraId="7A4F5626" w14:textId="77777777" w:rsidR="00891621" w:rsidRPr="000857E6" w:rsidRDefault="00891621" w:rsidP="000857E6">
            <w:pPr>
              <w:jc w:val="center"/>
              <w:rPr>
                <w:color w:val="000000"/>
                <w:sz w:val="10"/>
                <w:szCs w:val="10"/>
              </w:rPr>
            </w:pPr>
            <w:r w:rsidRPr="000857E6">
              <w:rPr>
                <w:color w:val="000000"/>
                <w:sz w:val="10"/>
                <w:szCs w:val="10"/>
              </w:rPr>
              <w:t>917,20</w:t>
            </w:r>
          </w:p>
        </w:tc>
        <w:tc>
          <w:tcPr>
            <w:tcW w:w="226" w:type="pct"/>
            <w:tcBorders>
              <w:top w:val="nil"/>
              <w:left w:val="nil"/>
              <w:bottom w:val="single" w:sz="4" w:space="0" w:color="auto"/>
              <w:right w:val="single" w:sz="4" w:space="0" w:color="auto"/>
            </w:tcBorders>
            <w:shd w:val="clear" w:color="auto" w:fill="auto"/>
            <w:noWrap/>
            <w:vAlign w:val="center"/>
            <w:hideMark/>
          </w:tcPr>
          <w:p w14:paraId="50A8F82C" w14:textId="77777777" w:rsidR="00891621" w:rsidRPr="000857E6" w:rsidRDefault="00891621" w:rsidP="000857E6">
            <w:pPr>
              <w:jc w:val="center"/>
              <w:rPr>
                <w:color w:val="000000"/>
                <w:sz w:val="10"/>
                <w:szCs w:val="10"/>
              </w:rPr>
            </w:pPr>
            <w:r w:rsidRPr="000857E6">
              <w:rPr>
                <w:color w:val="000000"/>
                <w:sz w:val="10"/>
                <w:szCs w:val="10"/>
              </w:rPr>
              <w:t>917,20</w:t>
            </w:r>
          </w:p>
        </w:tc>
        <w:tc>
          <w:tcPr>
            <w:tcW w:w="132" w:type="pct"/>
            <w:tcBorders>
              <w:top w:val="nil"/>
              <w:left w:val="nil"/>
              <w:bottom w:val="single" w:sz="4" w:space="0" w:color="auto"/>
              <w:right w:val="single" w:sz="4" w:space="0" w:color="auto"/>
            </w:tcBorders>
            <w:shd w:val="clear" w:color="auto" w:fill="auto"/>
            <w:noWrap/>
            <w:vAlign w:val="bottom"/>
            <w:hideMark/>
          </w:tcPr>
          <w:p w14:paraId="7D45A04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3238E8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61FA1E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692815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D79CF4F"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F643A1E" w14:textId="77777777" w:rsidR="00891621" w:rsidRPr="000857E6" w:rsidRDefault="00891621" w:rsidP="000857E6">
            <w:pPr>
              <w:jc w:val="center"/>
              <w:rPr>
                <w:color w:val="000000"/>
                <w:sz w:val="10"/>
                <w:szCs w:val="10"/>
              </w:rPr>
            </w:pPr>
            <w:r w:rsidRPr="000857E6">
              <w:rPr>
                <w:color w:val="000000"/>
                <w:sz w:val="10"/>
                <w:szCs w:val="10"/>
              </w:rPr>
              <w:t> </w:t>
            </w:r>
          </w:p>
          <w:p w14:paraId="5F4C188B" w14:textId="05566B6F" w:rsidR="00891621" w:rsidRPr="000857E6" w:rsidRDefault="00891621" w:rsidP="000857E6">
            <w:pPr>
              <w:jc w:val="center"/>
              <w:rPr>
                <w:color w:val="000000"/>
                <w:sz w:val="10"/>
                <w:szCs w:val="10"/>
              </w:rPr>
            </w:pPr>
            <w:r w:rsidRPr="000857E6">
              <w:rPr>
                <w:color w:val="000000"/>
                <w:sz w:val="10"/>
                <w:szCs w:val="10"/>
              </w:rPr>
              <w:t> </w:t>
            </w:r>
          </w:p>
          <w:p w14:paraId="7DD7EA07" w14:textId="3CC2706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F39F904"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E12ECA3"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23A5887" w14:textId="77777777" w:rsidR="00891621" w:rsidRPr="000857E6" w:rsidRDefault="00891621" w:rsidP="000857E6">
            <w:pPr>
              <w:jc w:val="center"/>
              <w:rPr>
                <w:color w:val="000000"/>
                <w:sz w:val="10"/>
                <w:szCs w:val="10"/>
              </w:rPr>
            </w:pPr>
            <w:r w:rsidRPr="000857E6">
              <w:rPr>
                <w:color w:val="000000"/>
                <w:sz w:val="10"/>
                <w:szCs w:val="10"/>
              </w:rPr>
              <w:t> </w:t>
            </w:r>
          </w:p>
          <w:p w14:paraId="711F49AA" w14:textId="6366D660" w:rsidR="00891621" w:rsidRPr="000857E6" w:rsidRDefault="00891621" w:rsidP="000857E6">
            <w:pPr>
              <w:jc w:val="center"/>
              <w:rPr>
                <w:color w:val="000000"/>
                <w:sz w:val="10"/>
                <w:szCs w:val="10"/>
              </w:rPr>
            </w:pPr>
            <w:r w:rsidRPr="000857E6">
              <w:rPr>
                <w:color w:val="000000"/>
                <w:sz w:val="10"/>
                <w:szCs w:val="10"/>
              </w:rPr>
              <w:t>  </w:t>
            </w:r>
          </w:p>
          <w:p w14:paraId="5C993F03" w14:textId="606A828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E13308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1398E1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80D3404"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E1CB72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C9AC0BD" w14:textId="77777777" w:rsidR="00891621" w:rsidRPr="000857E6" w:rsidRDefault="00891621" w:rsidP="000857E6">
            <w:pPr>
              <w:jc w:val="center"/>
              <w:rPr>
                <w:color w:val="000000"/>
                <w:sz w:val="10"/>
                <w:szCs w:val="10"/>
              </w:rPr>
            </w:pPr>
            <w:r w:rsidRPr="000857E6">
              <w:rPr>
                <w:color w:val="000000"/>
                <w:sz w:val="10"/>
                <w:szCs w:val="10"/>
              </w:rPr>
              <w:t>57</w:t>
            </w:r>
          </w:p>
        </w:tc>
        <w:tc>
          <w:tcPr>
            <w:tcW w:w="328" w:type="pct"/>
            <w:tcBorders>
              <w:top w:val="nil"/>
              <w:left w:val="nil"/>
              <w:bottom w:val="single" w:sz="4" w:space="0" w:color="auto"/>
              <w:right w:val="single" w:sz="4" w:space="0" w:color="auto"/>
            </w:tcBorders>
            <w:shd w:val="clear" w:color="auto" w:fill="auto"/>
            <w:hideMark/>
          </w:tcPr>
          <w:p w14:paraId="77E0D3FF" w14:textId="77777777" w:rsidR="00891621" w:rsidRPr="000857E6" w:rsidRDefault="00891621" w:rsidP="000857E6">
            <w:pPr>
              <w:rPr>
                <w:color w:val="000000"/>
                <w:sz w:val="10"/>
                <w:szCs w:val="10"/>
              </w:rPr>
            </w:pPr>
            <w:r w:rsidRPr="000857E6">
              <w:rPr>
                <w:color w:val="000000"/>
                <w:sz w:val="10"/>
                <w:szCs w:val="10"/>
              </w:rPr>
              <w:t>г. Сергиев Посад, пер. Овражный, д. 23</w:t>
            </w:r>
          </w:p>
        </w:tc>
        <w:tc>
          <w:tcPr>
            <w:tcW w:w="143" w:type="pct"/>
            <w:gridSpan w:val="2"/>
            <w:tcBorders>
              <w:top w:val="nil"/>
              <w:left w:val="nil"/>
              <w:bottom w:val="single" w:sz="4" w:space="0" w:color="auto"/>
              <w:right w:val="single" w:sz="4" w:space="0" w:color="auto"/>
            </w:tcBorders>
            <w:shd w:val="clear" w:color="auto" w:fill="auto"/>
            <w:vAlign w:val="center"/>
            <w:hideMark/>
          </w:tcPr>
          <w:p w14:paraId="0731C677" w14:textId="77777777" w:rsidR="00891621" w:rsidRPr="000857E6" w:rsidRDefault="00891621" w:rsidP="000857E6">
            <w:pPr>
              <w:jc w:val="center"/>
              <w:rPr>
                <w:color w:val="000000"/>
                <w:sz w:val="10"/>
                <w:szCs w:val="10"/>
              </w:rPr>
            </w:pPr>
            <w:r w:rsidRPr="000857E6">
              <w:rPr>
                <w:color w:val="000000"/>
                <w:sz w:val="10"/>
                <w:szCs w:val="10"/>
              </w:rPr>
              <w:t>1464_ПГ</w:t>
            </w:r>
          </w:p>
        </w:tc>
        <w:tc>
          <w:tcPr>
            <w:tcW w:w="230" w:type="pct"/>
            <w:tcBorders>
              <w:top w:val="nil"/>
              <w:left w:val="nil"/>
              <w:bottom w:val="single" w:sz="4" w:space="0" w:color="auto"/>
              <w:right w:val="single" w:sz="4" w:space="0" w:color="auto"/>
            </w:tcBorders>
            <w:shd w:val="clear" w:color="auto" w:fill="auto"/>
            <w:noWrap/>
            <w:vAlign w:val="center"/>
            <w:hideMark/>
          </w:tcPr>
          <w:p w14:paraId="1B977B34" w14:textId="77777777" w:rsidR="00891621" w:rsidRPr="000857E6" w:rsidRDefault="00891621" w:rsidP="000857E6">
            <w:pPr>
              <w:jc w:val="center"/>
              <w:rPr>
                <w:color w:val="000000"/>
                <w:sz w:val="10"/>
                <w:szCs w:val="10"/>
              </w:rPr>
            </w:pPr>
            <w:r w:rsidRPr="000857E6">
              <w:rPr>
                <w:color w:val="000000"/>
                <w:sz w:val="10"/>
                <w:szCs w:val="10"/>
              </w:rPr>
              <w:t>28.08.2018</w:t>
            </w:r>
          </w:p>
        </w:tc>
        <w:tc>
          <w:tcPr>
            <w:tcW w:w="181" w:type="pct"/>
            <w:tcBorders>
              <w:top w:val="nil"/>
              <w:left w:val="nil"/>
              <w:bottom w:val="single" w:sz="4" w:space="0" w:color="auto"/>
              <w:right w:val="single" w:sz="4" w:space="0" w:color="auto"/>
            </w:tcBorders>
            <w:shd w:val="clear" w:color="auto" w:fill="auto"/>
            <w:noWrap/>
            <w:vAlign w:val="center"/>
            <w:hideMark/>
          </w:tcPr>
          <w:p w14:paraId="1D5E47A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4F0336D"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DF1C14D" w14:textId="77777777" w:rsidR="00891621" w:rsidRPr="000857E6" w:rsidRDefault="00891621" w:rsidP="000857E6">
            <w:pPr>
              <w:jc w:val="center"/>
              <w:rPr>
                <w:color w:val="000000"/>
                <w:sz w:val="10"/>
                <w:szCs w:val="10"/>
              </w:rPr>
            </w:pPr>
            <w:r w:rsidRPr="000857E6">
              <w:rPr>
                <w:color w:val="000000"/>
                <w:sz w:val="10"/>
                <w:szCs w:val="10"/>
              </w:rPr>
              <w:t>4</w:t>
            </w:r>
          </w:p>
        </w:tc>
        <w:tc>
          <w:tcPr>
            <w:tcW w:w="181" w:type="pct"/>
            <w:tcBorders>
              <w:top w:val="nil"/>
              <w:left w:val="nil"/>
              <w:bottom w:val="single" w:sz="4" w:space="0" w:color="auto"/>
              <w:right w:val="single" w:sz="4" w:space="0" w:color="auto"/>
            </w:tcBorders>
            <w:shd w:val="clear" w:color="auto" w:fill="auto"/>
            <w:noWrap/>
            <w:vAlign w:val="center"/>
            <w:hideMark/>
          </w:tcPr>
          <w:p w14:paraId="4E91859B" w14:textId="77777777" w:rsidR="00891621" w:rsidRPr="000857E6" w:rsidRDefault="00891621" w:rsidP="000857E6">
            <w:pPr>
              <w:jc w:val="center"/>
              <w:rPr>
                <w:color w:val="000000"/>
                <w:sz w:val="10"/>
                <w:szCs w:val="10"/>
              </w:rPr>
            </w:pPr>
            <w:r w:rsidRPr="000857E6">
              <w:rPr>
                <w:color w:val="000000"/>
                <w:sz w:val="10"/>
                <w:szCs w:val="10"/>
              </w:rPr>
              <w:t>4</w:t>
            </w:r>
          </w:p>
        </w:tc>
        <w:tc>
          <w:tcPr>
            <w:tcW w:w="226" w:type="pct"/>
            <w:tcBorders>
              <w:top w:val="nil"/>
              <w:left w:val="nil"/>
              <w:bottom w:val="single" w:sz="4" w:space="0" w:color="auto"/>
              <w:right w:val="single" w:sz="4" w:space="0" w:color="auto"/>
            </w:tcBorders>
            <w:shd w:val="clear" w:color="auto" w:fill="auto"/>
            <w:noWrap/>
            <w:vAlign w:val="center"/>
            <w:hideMark/>
          </w:tcPr>
          <w:p w14:paraId="3FBF74F5" w14:textId="77777777" w:rsidR="00891621" w:rsidRPr="000857E6" w:rsidRDefault="00891621" w:rsidP="000857E6">
            <w:pPr>
              <w:jc w:val="center"/>
              <w:rPr>
                <w:color w:val="000000"/>
                <w:sz w:val="10"/>
                <w:szCs w:val="10"/>
              </w:rPr>
            </w:pPr>
            <w:r w:rsidRPr="000857E6">
              <w:rPr>
                <w:color w:val="000000"/>
                <w:sz w:val="10"/>
                <w:szCs w:val="10"/>
              </w:rPr>
              <w:t>201,30</w:t>
            </w:r>
          </w:p>
        </w:tc>
        <w:tc>
          <w:tcPr>
            <w:tcW w:w="226" w:type="pct"/>
            <w:tcBorders>
              <w:top w:val="nil"/>
              <w:left w:val="nil"/>
              <w:bottom w:val="single" w:sz="4" w:space="0" w:color="auto"/>
              <w:right w:val="single" w:sz="4" w:space="0" w:color="auto"/>
            </w:tcBorders>
            <w:shd w:val="clear" w:color="auto" w:fill="auto"/>
            <w:noWrap/>
            <w:vAlign w:val="center"/>
            <w:hideMark/>
          </w:tcPr>
          <w:p w14:paraId="2EF6B931" w14:textId="77777777" w:rsidR="00891621" w:rsidRPr="000857E6" w:rsidRDefault="00891621" w:rsidP="000857E6">
            <w:pPr>
              <w:jc w:val="center"/>
              <w:rPr>
                <w:color w:val="000000"/>
                <w:sz w:val="10"/>
                <w:szCs w:val="10"/>
              </w:rPr>
            </w:pPr>
            <w:r w:rsidRPr="000857E6">
              <w:rPr>
                <w:color w:val="000000"/>
                <w:sz w:val="10"/>
                <w:szCs w:val="10"/>
              </w:rPr>
              <w:t>201,30</w:t>
            </w:r>
          </w:p>
        </w:tc>
        <w:tc>
          <w:tcPr>
            <w:tcW w:w="132" w:type="pct"/>
            <w:tcBorders>
              <w:top w:val="nil"/>
              <w:left w:val="nil"/>
              <w:bottom w:val="single" w:sz="4" w:space="0" w:color="auto"/>
              <w:right w:val="single" w:sz="4" w:space="0" w:color="auto"/>
            </w:tcBorders>
            <w:shd w:val="clear" w:color="auto" w:fill="auto"/>
            <w:noWrap/>
            <w:vAlign w:val="bottom"/>
            <w:hideMark/>
          </w:tcPr>
          <w:p w14:paraId="4A2B4CA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A28001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B99AF9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1F1A69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E90E95D"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14F24B6" w14:textId="77777777" w:rsidR="00891621" w:rsidRPr="000857E6" w:rsidRDefault="00891621" w:rsidP="000857E6">
            <w:pPr>
              <w:jc w:val="center"/>
              <w:rPr>
                <w:color w:val="000000"/>
                <w:sz w:val="10"/>
                <w:szCs w:val="10"/>
              </w:rPr>
            </w:pPr>
            <w:r w:rsidRPr="000857E6">
              <w:rPr>
                <w:color w:val="000000"/>
                <w:sz w:val="10"/>
                <w:szCs w:val="10"/>
              </w:rPr>
              <w:t> </w:t>
            </w:r>
          </w:p>
          <w:p w14:paraId="54C50B3B" w14:textId="75EF95CD" w:rsidR="00891621" w:rsidRPr="000857E6" w:rsidRDefault="00891621" w:rsidP="000857E6">
            <w:pPr>
              <w:jc w:val="center"/>
              <w:rPr>
                <w:color w:val="000000"/>
                <w:sz w:val="10"/>
                <w:szCs w:val="10"/>
              </w:rPr>
            </w:pPr>
          </w:p>
          <w:p w14:paraId="2A729B41" w14:textId="4899F126"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9BACB4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E1450C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192481D" w14:textId="77777777" w:rsidR="00891621" w:rsidRPr="000857E6" w:rsidRDefault="00891621" w:rsidP="000857E6">
            <w:pPr>
              <w:jc w:val="center"/>
              <w:rPr>
                <w:color w:val="000000"/>
                <w:sz w:val="10"/>
                <w:szCs w:val="10"/>
              </w:rPr>
            </w:pPr>
            <w:r w:rsidRPr="000857E6">
              <w:rPr>
                <w:color w:val="000000"/>
                <w:sz w:val="10"/>
                <w:szCs w:val="10"/>
              </w:rPr>
              <w:t> </w:t>
            </w:r>
          </w:p>
          <w:p w14:paraId="72E17405" w14:textId="09C7B77C" w:rsidR="00891621" w:rsidRPr="000857E6" w:rsidRDefault="00891621" w:rsidP="000857E6">
            <w:pPr>
              <w:jc w:val="center"/>
              <w:rPr>
                <w:color w:val="000000"/>
                <w:sz w:val="10"/>
                <w:szCs w:val="10"/>
              </w:rPr>
            </w:pPr>
            <w:r w:rsidRPr="000857E6">
              <w:rPr>
                <w:color w:val="000000"/>
                <w:sz w:val="10"/>
                <w:szCs w:val="10"/>
              </w:rPr>
              <w:t> </w:t>
            </w:r>
          </w:p>
          <w:p w14:paraId="1E295182" w14:textId="69F4E42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228ADD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DA1BAC4"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086CAB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03A80E3" w14:textId="77777777" w:rsidTr="008E6FB8">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EAC6FF2" w14:textId="77777777" w:rsidR="00891621" w:rsidRPr="000857E6" w:rsidRDefault="00891621" w:rsidP="000857E6">
            <w:pPr>
              <w:jc w:val="center"/>
              <w:rPr>
                <w:color w:val="000000"/>
                <w:sz w:val="10"/>
                <w:szCs w:val="10"/>
              </w:rPr>
            </w:pPr>
            <w:r w:rsidRPr="000857E6">
              <w:rPr>
                <w:color w:val="000000"/>
                <w:sz w:val="10"/>
                <w:szCs w:val="10"/>
              </w:rPr>
              <w:t>58</w:t>
            </w:r>
          </w:p>
        </w:tc>
        <w:tc>
          <w:tcPr>
            <w:tcW w:w="328" w:type="pct"/>
            <w:tcBorders>
              <w:top w:val="nil"/>
              <w:left w:val="nil"/>
              <w:bottom w:val="single" w:sz="4" w:space="0" w:color="auto"/>
              <w:right w:val="single" w:sz="4" w:space="0" w:color="auto"/>
            </w:tcBorders>
            <w:shd w:val="clear" w:color="auto" w:fill="auto"/>
            <w:hideMark/>
          </w:tcPr>
          <w:p w14:paraId="184F8A15" w14:textId="77777777" w:rsidR="00891621" w:rsidRPr="000857E6" w:rsidRDefault="00891621" w:rsidP="000857E6">
            <w:pPr>
              <w:rPr>
                <w:color w:val="000000"/>
                <w:sz w:val="10"/>
                <w:szCs w:val="10"/>
              </w:rPr>
            </w:pPr>
            <w:r w:rsidRPr="000857E6">
              <w:rPr>
                <w:color w:val="000000"/>
                <w:sz w:val="10"/>
                <w:szCs w:val="10"/>
              </w:rPr>
              <w:t>г. Сергиев Посад, ул. Октябрьская,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3E710213" w14:textId="77777777" w:rsidR="00891621" w:rsidRPr="000857E6" w:rsidRDefault="00891621" w:rsidP="000857E6">
            <w:pPr>
              <w:jc w:val="center"/>
              <w:rPr>
                <w:color w:val="000000"/>
                <w:sz w:val="10"/>
                <w:szCs w:val="10"/>
              </w:rPr>
            </w:pPr>
            <w:r w:rsidRPr="000857E6">
              <w:rPr>
                <w:color w:val="000000"/>
                <w:sz w:val="10"/>
                <w:szCs w:val="10"/>
              </w:rPr>
              <w:t>1763-ПГ</w:t>
            </w:r>
          </w:p>
        </w:tc>
        <w:tc>
          <w:tcPr>
            <w:tcW w:w="230" w:type="pct"/>
            <w:tcBorders>
              <w:top w:val="nil"/>
              <w:left w:val="nil"/>
              <w:bottom w:val="single" w:sz="4" w:space="0" w:color="auto"/>
              <w:right w:val="single" w:sz="4" w:space="0" w:color="auto"/>
            </w:tcBorders>
            <w:shd w:val="clear" w:color="auto" w:fill="auto"/>
            <w:noWrap/>
            <w:vAlign w:val="center"/>
            <w:hideMark/>
          </w:tcPr>
          <w:p w14:paraId="10696075" w14:textId="77777777" w:rsidR="00891621" w:rsidRPr="000857E6" w:rsidRDefault="00891621" w:rsidP="000857E6">
            <w:pPr>
              <w:jc w:val="center"/>
              <w:rPr>
                <w:color w:val="000000"/>
                <w:sz w:val="10"/>
                <w:szCs w:val="10"/>
              </w:rPr>
            </w:pPr>
            <w:r w:rsidRPr="000857E6">
              <w:rPr>
                <w:color w:val="000000"/>
                <w:sz w:val="10"/>
                <w:szCs w:val="10"/>
              </w:rPr>
              <w:t>15.10.2019</w:t>
            </w:r>
          </w:p>
        </w:tc>
        <w:tc>
          <w:tcPr>
            <w:tcW w:w="181" w:type="pct"/>
            <w:tcBorders>
              <w:top w:val="nil"/>
              <w:left w:val="nil"/>
              <w:bottom w:val="single" w:sz="4" w:space="0" w:color="auto"/>
              <w:right w:val="single" w:sz="4" w:space="0" w:color="auto"/>
            </w:tcBorders>
            <w:shd w:val="clear" w:color="auto" w:fill="auto"/>
            <w:noWrap/>
            <w:vAlign w:val="center"/>
            <w:hideMark/>
          </w:tcPr>
          <w:p w14:paraId="35A61BE8"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0895DF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0E76A0E" w14:textId="77777777" w:rsidR="00891621" w:rsidRPr="000857E6" w:rsidRDefault="00891621" w:rsidP="000857E6">
            <w:pPr>
              <w:jc w:val="center"/>
              <w:rPr>
                <w:color w:val="000000"/>
                <w:sz w:val="10"/>
                <w:szCs w:val="10"/>
              </w:rPr>
            </w:pPr>
            <w:r w:rsidRPr="000857E6">
              <w:rPr>
                <w:color w:val="000000"/>
                <w:sz w:val="10"/>
                <w:szCs w:val="10"/>
              </w:rPr>
              <w:t>16</w:t>
            </w:r>
          </w:p>
        </w:tc>
        <w:tc>
          <w:tcPr>
            <w:tcW w:w="181" w:type="pct"/>
            <w:tcBorders>
              <w:top w:val="nil"/>
              <w:left w:val="nil"/>
              <w:bottom w:val="single" w:sz="4" w:space="0" w:color="auto"/>
              <w:right w:val="single" w:sz="4" w:space="0" w:color="auto"/>
            </w:tcBorders>
            <w:shd w:val="clear" w:color="auto" w:fill="auto"/>
            <w:noWrap/>
            <w:vAlign w:val="center"/>
            <w:hideMark/>
          </w:tcPr>
          <w:p w14:paraId="78DC8F4C" w14:textId="77777777" w:rsidR="00891621" w:rsidRPr="000857E6" w:rsidRDefault="00891621" w:rsidP="000857E6">
            <w:pPr>
              <w:jc w:val="center"/>
              <w:rPr>
                <w:color w:val="000000"/>
                <w:sz w:val="10"/>
                <w:szCs w:val="10"/>
              </w:rPr>
            </w:pPr>
            <w:r w:rsidRPr="000857E6">
              <w:rPr>
                <w:color w:val="000000"/>
                <w:sz w:val="10"/>
                <w:szCs w:val="10"/>
              </w:rPr>
              <w:t>16</w:t>
            </w:r>
          </w:p>
        </w:tc>
        <w:tc>
          <w:tcPr>
            <w:tcW w:w="226" w:type="pct"/>
            <w:tcBorders>
              <w:top w:val="nil"/>
              <w:left w:val="nil"/>
              <w:bottom w:val="single" w:sz="4" w:space="0" w:color="auto"/>
              <w:right w:val="single" w:sz="4" w:space="0" w:color="auto"/>
            </w:tcBorders>
            <w:shd w:val="clear" w:color="auto" w:fill="auto"/>
            <w:noWrap/>
            <w:vAlign w:val="center"/>
            <w:hideMark/>
          </w:tcPr>
          <w:p w14:paraId="40724C52" w14:textId="77777777" w:rsidR="00891621" w:rsidRPr="000857E6" w:rsidRDefault="00891621" w:rsidP="000857E6">
            <w:pPr>
              <w:jc w:val="center"/>
              <w:rPr>
                <w:color w:val="000000"/>
                <w:sz w:val="10"/>
                <w:szCs w:val="10"/>
              </w:rPr>
            </w:pPr>
            <w:r w:rsidRPr="000857E6">
              <w:rPr>
                <w:color w:val="000000"/>
                <w:sz w:val="10"/>
                <w:szCs w:val="10"/>
              </w:rPr>
              <w:t>653,80</w:t>
            </w:r>
          </w:p>
        </w:tc>
        <w:tc>
          <w:tcPr>
            <w:tcW w:w="226" w:type="pct"/>
            <w:tcBorders>
              <w:top w:val="nil"/>
              <w:left w:val="nil"/>
              <w:bottom w:val="single" w:sz="4" w:space="0" w:color="auto"/>
              <w:right w:val="single" w:sz="4" w:space="0" w:color="auto"/>
            </w:tcBorders>
            <w:shd w:val="clear" w:color="auto" w:fill="auto"/>
            <w:noWrap/>
            <w:vAlign w:val="center"/>
            <w:hideMark/>
          </w:tcPr>
          <w:p w14:paraId="7BE6CD69" w14:textId="77777777" w:rsidR="00891621" w:rsidRPr="000857E6" w:rsidRDefault="00891621" w:rsidP="000857E6">
            <w:pPr>
              <w:jc w:val="center"/>
              <w:rPr>
                <w:color w:val="000000"/>
                <w:sz w:val="10"/>
                <w:szCs w:val="10"/>
              </w:rPr>
            </w:pPr>
            <w:r w:rsidRPr="000857E6">
              <w:rPr>
                <w:color w:val="000000"/>
                <w:sz w:val="10"/>
                <w:szCs w:val="10"/>
              </w:rPr>
              <w:t>653,80</w:t>
            </w:r>
          </w:p>
        </w:tc>
        <w:tc>
          <w:tcPr>
            <w:tcW w:w="132" w:type="pct"/>
            <w:tcBorders>
              <w:top w:val="nil"/>
              <w:left w:val="nil"/>
              <w:bottom w:val="single" w:sz="4" w:space="0" w:color="auto"/>
              <w:right w:val="single" w:sz="4" w:space="0" w:color="auto"/>
            </w:tcBorders>
            <w:shd w:val="clear" w:color="auto" w:fill="auto"/>
            <w:noWrap/>
            <w:vAlign w:val="bottom"/>
            <w:hideMark/>
          </w:tcPr>
          <w:p w14:paraId="60633D5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A35FB5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3F726C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B9827D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73C503F"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5CF9524" w14:textId="77777777" w:rsidR="00891621" w:rsidRPr="000857E6" w:rsidRDefault="00891621" w:rsidP="000857E6">
            <w:pPr>
              <w:jc w:val="center"/>
              <w:rPr>
                <w:color w:val="000000"/>
                <w:sz w:val="10"/>
                <w:szCs w:val="10"/>
              </w:rPr>
            </w:pPr>
            <w:r w:rsidRPr="000857E6">
              <w:rPr>
                <w:color w:val="000000"/>
                <w:sz w:val="10"/>
                <w:szCs w:val="10"/>
              </w:rPr>
              <w:t> </w:t>
            </w:r>
          </w:p>
          <w:p w14:paraId="2C7897E3" w14:textId="02A26904" w:rsidR="00891621" w:rsidRPr="000857E6" w:rsidRDefault="00891621" w:rsidP="000857E6">
            <w:pPr>
              <w:jc w:val="center"/>
              <w:rPr>
                <w:color w:val="000000"/>
                <w:sz w:val="10"/>
                <w:szCs w:val="10"/>
              </w:rPr>
            </w:pPr>
            <w:r w:rsidRPr="000857E6">
              <w:rPr>
                <w:color w:val="000000"/>
                <w:sz w:val="10"/>
                <w:szCs w:val="10"/>
              </w:rPr>
              <w:t> </w:t>
            </w:r>
          </w:p>
          <w:p w14:paraId="72677B98" w14:textId="010EB66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6FD73F4"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4560353"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5FA5DF79" w14:textId="77777777" w:rsidR="00891621" w:rsidRPr="000857E6" w:rsidRDefault="00891621" w:rsidP="000857E6">
            <w:pPr>
              <w:jc w:val="center"/>
              <w:rPr>
                <w:color w:val="000000"/>
                <w:sz w:val="10"/>
                <w:szCs w:val="10"/>
              </w:rPr>
            </w:pPr>
            <w:r w:rsidRPr="000857E6">
              <w:rPr>
                <w:color w:val="000000"/>
                <w:sz w:val="10"/>
                <w:szCs w:val="10"/>
              </w:rPr>
              <w:t> </w:t>
            </w:r>
          </w:p>
          <w:p w14:paraId="0CCFAA99" w14:textId="17C8FC24" w:rsidR="00891621" w:rsidRPr="000857E6" w:rsidRDefault="00891621" w:rsidP="000857E6">
            <w:pPr>
              <w:jc w:val="center"/>
              <w:rPr>
                <w:color w:val="000000"/>
                <w:sz w:val="10"/>
                <w:szCs w:val="10"/>
              </w:rPr>
            </w:pPr>
            <w:r w:rsidRPr="000857E6">
              <w:rPr>
                <w:color w:val="000000"/>
                <w:sz w:val="10"/>
                <w:szCs w:val="10"/>
              </w:rPr>
              <w:t>  </w:t>
            </w:r>
          </w:p>
          <w:p w14:paraId="14071983" w14:textId="581DDDB7"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F6A6E1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10F18D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B39B75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1EAD18D" w14:textId="77777777" w:rsidTr="008E6FB8">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2B81" w14:textId="77777777" w:rsidR="00891621" w:rsidRPr="000857E6" w:rsidRDefault="00891621" w:rsidP="000857E6">
            <w:pPr>
              <w:jc w:val="center"/>
              <w:rPr>
                <w:color w:val="000000"/>
                <w:sz w:val="10"/>
                <w:szCs w:val="10"/>
              </w:rPr>
            </w:pPr>
            <w:r w:rsidRPr="000857E6">
              <w:rPr>
                <w:color w:val="000000"/>
                <w:sz w:val="10"/>
                <w:szCs w:val="10"/>
              </w:rPr>
              <w:t>59</w:t>
            </w:r>
          </w:p>
        </w:tc>
        <w:tc>
          <w:tcPr>
            <w:tcW w:w="328" w:type="pct"/>
            <w:tcBorders>
              <w:top w:val="single" w:sz="4" w:space="0" w:color="auto"/>
              <w:left w:val="nil"/>
              <w:bottom w:val="single" w:sz="4" w:space="0" w:color="auto"/>
              <w:right w:val="single" w:sz="4" w:space="0" w:color="auto"/>
            </w:tcBorders>
            <w:shd w:val="clear" w:color="auto" w:fill="auto"/>
            <w:hideMark/>
          </w:tcPr>
          <w:p w14:paraId="56E4BFB1" w14:textId="77777777" w:rsidR="00891621" w:rsidRPr="000857E6" w:rsidRDefault="00891621" w:rsidP="000857E6">
            <w:pPr>
              <w:rPr>
                <w:color w:val="000000"/>
                <w:sz w:val="10"/>
                <w:szCs w:val="10"/>
              </w:rPr>
            </w:pPr>
            <w:r w:rsidRPr="000857E6">
              <w:rPr>
                <w:color w:val="000000"/>
                <w:sz w:val="10"/>
                <w:szCs w:val="10"/>
              </w:rPr>
              <w:t>г. Сергиев Посад, ул. Октябрьская, д. 8</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209ABC40" w14:textId="77777777" w:rsidR="00891621" w:rsidRPr="000857E6" w:rsidRDefault="00891621" w:rsidP="000857E6">
            <w:pPr>
              <w:jc w:val="center"/>
              <w:rPr>
                <w:color w:val="000000"/>
                <w:sz w:val="10"/>
                <w:szCs w:val="10"/>
              </w:rPr>
            </w:pPr>
            <w:r w:rsidRPr="000857E6">
              <w:rPr>
                <w:color w:val="000000"/>
                <w:sz w:val="10"/>
                <w:szCs w:val="10"/>
              </w:rPr>
              <w:t>41-ПГ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6B3499A5"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BF74A32"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8E658B9"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7E69502" w14:textId="77777777" w:rsidR="00891621" w:rsidRPr="000857E6" w:rsidRDefault="00891621" w:rsidP="000857E6">
            <w:pPr>
              <w:jc w:val="center"/>
              <w:rPr>
                <w:color w:val="000000"/>
                <w:sz w:val="10"/>
                <w:szCs w:val="10"/>
              </w:rPr>
            </w:pPr>
            <w:r w:rsidRPr="000857E6">
              <w:rPr>
                <w:color w:val="000000"/>
                <w:sz w:val="10"/>
                <w:szCs w:val="10"/>
              </w:rPr>
              <w:t>15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3EF6BD4" w14:textId="77777777" w:rsidR="00891621" w:rsidRPr="000857E6" w:rsidRDefault="00891621" w:rsidP="000857E6">
            <w:pPr>
              <w:jc w:val="center"/>
              <w:rPr>
                <w:color w:val="000000"/>
                <w:sz w:val="10"/>
                <w:szCs w:val="10"/>
              </w:rPr>
            </w:pPr>
            <w:r w:rsidRPr="000857E6">
              <w:rPr>
                <w:color w:val="000000"/>
                <w:sz w:val="10"/>
                <w:szCs w:val="10"/>
              </w:rPr>
              <w:t>15</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730898D3" w14:textId="77777777" w:rsidR="00891621" w:rsidRPr="000857E6" w:rsidRDefault="00891621" w:rsidP="000857E6">
            <w:pPr>
              <w:jc w:val="center"/>
              <w:rPr>
                <w:color w:val="000000"/>
                <w:sz w:val="10"/>
                <w:szCs w:val="10"/>
              </w:rPr>
            </w:pPr>
            <w:r w:rsidRPr="000857E6">
              <w:rPr>
                <w:color w:val="000000"/>
                <w:sz w:val="10"/>
                <w:szCs w:val="10"/>
              </w:rPr>
              <w:t>649,70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2BDBDDAD" w14:textId="77777777" w:rsidR="00891621" w:rsidRPr="000857E6" w:rsidRDefault="00891621" w:rsidP="000857E6">
            <w:pPr>
              <w:jc w:val="center"/>
              <w:rPr>
                <w:color w:val="000000"/>
                <w:sz w:val="10"/>
                <w:szCs w:val="10"/>
              </w:rPr>
            </w:pPr>
            <w:r w:rsidRPr="000857E6">
              <w:rPr>
                <w:color w:val="000000"/>
                <w:sz w:val="10"/>
                <w:szCs w:val="10"/>
              </w:rPr>
              <w:t>649,70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2CD3F59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5A82519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5481DC1C"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14E6037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572028F9"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40D8FB93" w14:textId="77777777" w:rsidR="00891621" w:rsidRPr="000857E6" w:rsidRDefault="00891621" w:rsidP="000857E6">
            <w:pPr>
              <w:jc w:val="center"/>
              <w:rPr>
                <w:color w:val="000000"/>
                <w:sz w:val="10"/>
                <w:szCs w:val="10"/>
              </w:rPr>
            </w:pPr>
            <w:r w:rsidRPr="000857E6">
              <w:rPr>
                <w:color w:val="000000"/>
                <w:sz w:val="10"/>
                <w:szCs w:val="10"/>
              </w:rPr>
              <w:t> </w:t>
            </w:r>
          </w:p>
          <w:p w14:paraId="592809FB" w14:textId="7013C0D1" w:rsidR="00891621" w:rsidRPr="000857E6" w:rsidRDefault="00891621" w:rsidP="000857E6">
            <w:pPr>
              <w:jc w:val="center"/>
              <w:rPr>
                <w:color w:val="000000"/>
                <w:sz w:val="10"/>
                <w:szCs w:val="10"/>
              </w:rPr>
            </w:pPr>
            <w:r w:rsidRPr="000857E6">
              <w:rPr>
                <w:color w:val="000000"/>
                <w:sz w:val="10"/>
                <w:szCs w:val="10"/>
              </w:rPr>
              <w:t> </w:t>
            </w:r>
          </w:p>
          <w:p w14:paraId="5CC0883E" w14:textId="39B5D7A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6137ABC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2FC50745"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03451C33" w14:textId="77777777" w:rsidR="00891621" w:rsidRPr="000857E6" w:rsidRDefault="00891621" w:rsidP="000857E6">
            <w:pPr>
              <w:jc w:val="center"/>
              <w:rPr>
                <w:color w:val="000000"/>
                <w:sz w:val="10"/>
                <w:szCs w:val="10"/>
              </w:rPr>
            </w:pPr>
            <w:r w:rsidRPr="000857E6">
              <w:rPr>
                <w:color w:val="000000"/>
                <w:sz w:val="10"/>
                <w:szCs w:val="10"/>
              </w:rPr>
              <w:t> </w:t>
            </w:r>
          </w:p>
          <w:p w14:paraId="32864979" w14:textId="4FA12C59" w:rsidR="00891621" w:rsidRPr="000857E6" w:rsidRDefault="00891621" w:rsidP="000857E6">
            <w:pPr>
              <w:jc w:val="center"/>
              <w:rPr>
                <w:color w:val="000000"/>
                <w:sz w:val="10"/>
                <w:szCs w:val="10"/>
              </w:rPr>
            </w:pPr>
            <w:r w:rsidRPr="000857E6">
              <w:rPr>
                <w:color w:val="000000"/>
                <w:sz w:val="10"/>
                <w:szCs w:val="10"/>
              </w:rPr>
              <w:t>  </w:t>
            </w:r>
          </w:p>
          <w:p w14:paraId="4792CE0C" w14:textId="147DA09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65F76AD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5FC9A033"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C14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9B2C665"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8760BBA" w14:textId="77777777" w:rsidR="00891621" w:rsidRPr="000857E6" w:rsidRDefault="00891621" w:rsidP="000857E6">
            <w:pPr>
              <w:jc w:val="center"/>
              <w:rPr>
                <w:color w:val="000000"/>
                <w:sz w:val="10"/>
                <w:szCs w:val="10"/>
              </w:rPr>
            </w:pPr>
            <w:r w:rsidRPr="000857E6">
              <w:rPr>
                <w:color w:val="000000"/>
                <w:sz w:val="10"/>
                <w:szCs w:val="10"/>
              </w:rPr>
              <w:t>60</w:t>
            </w:r>
          </w:p>
        </w:tc>
        <w:tc>
          <w:tcPr>
            <w:tcW w:w="328" w:type="pct"/>
            <w:tcBorders>
              <w:top w:val="nil"/>
              <w:left w:val="nil"/>
              <w:bottom w:val="single" w:sz="4" w:space="0" w:color="auto"/>
              <w:right w:val="single" w:sz="4" w:space="0" w:color="auto"/>
            </w:tcBorders>
            <w:shd w:val="clear" w:color="auto" w:fill="auto"/>
            <w:hideMark/>
          </w:tcPr>
          <w:p w14:paraId="43ACC200" w14:textId="77777777" w:rsidR="00891621" w:rsidRPr="000857E6" w:rsidRDefault="00891621" w:rsidP="000857E6">
            <w:pPr>
              <w:rPr>
                <w:color w:val="000000"/>
                <w:sz w:val="10"/>
                <w:szCs w:val="10"/>
              </w:rPr>
            </w:pPr>
            <w:r w:rsidRPr="000857E6">
              <w:rPr>
                <w:color w:val="000000"/>
                <w:sz w:val="10"/>
                <w:szCs w:val="10"/>
              </w:rPr>
              <w:t>г. Сергиев Посад, ул. Октябрьская, д. 10</w:t>
            </w:r>
          </w:p>
        </w:tc>
        <w:tc>
          <w:tcPr>
            <w:tcW w:w="143" w:type="pct"/>
            <w:gridSpan w:val="2"/>
            <w:tcBorders>
              <w:top w:val="nil"/>
              <w:left w:val="nil"/>
              <w:bottom w:val="single" w:sz="4" w:space="0" w:color="auto"/>
              <w:right w:val="single" w:sz="4" w:space="0" w:color="auto"/>
            </w:tcBorders>
            <w:shd w:val="clear" w:color="auto" w:fill="auto"/>
            <w:vAlign w:val="center"/>
            <w:hideMark/>
          </w:tcPr>
          <w:p w14:paraId="559B5543" w14:textId="77777777" w:rsidR="00891621" w:rsidRPr="000857E6" w:rsidRDefault="00891621" w:rsidP="000857E6">
            <w:pPr>
              <w:jc w:val="center"/>
              <w:rPr>
                <w:color w:val="000000"/>
                <w:sz w:val="10"/>
                <w:szCs w:val="10"/>
              </w:rPr>
            </w:pPr>
            <w:r w:rsidRPr="000857E6">
              <w:rPr>
                <w:color w:val="000000"/>
                <w:sz w:val="10"/>
                <w:szCs w:val="10"/>
              </w:rPr>
              <w:t>1258-ПГ</w:t>
            </w:r>
          </w:p>
        </w:tc>
        <w:tc>
          <w:tcPr>
            <w:tcW w:w="230" w:type="pct"/>
            <w:tcBorders>
              <w:top w:val="nil"/>
              <w:left w:val="nil"/>
              <w:bottom w:val="single" w:sz="4" w:space="0" w:color="auto"/>
              <w:right w:val="single" w:sz="4" w:space="0" w:color="auto"/>
            </w:tcBorders>
            <w:shd w:val="clear" w:color="auto" w:fill="auto"/>
            <w:noWrap/>
            <w:vAlign w:val="center"/>
            <w:hideMark/>
          </w:tcPr>
          <w:p w14:paraId="4322CE52"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nil"/>
              <w:left w:val="nil"/>
              <w:bottom w:val="single" w:sz="4" w:space="0" w:color="auto"/>
              <w:right w:val="single" w:sz="4" w:space="0" w:color="auto"/>
            </w:tcBorders>
            <w:shd w:val="clear" w:color="auto" w:fill="auto"/>
            <w:noWrap/>
            <w:vAlign w:val="center"/>
            <w:hideMark/>
          </w:tcPr>
          <w:p w14:paraId="2951F79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894CAA7"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F2F3E3D" w14:textId="77777777" w:rsidR="00891621" w:rsidRPr="000857E6" w:rsidRDefault="00891621" w:rsidP="000857E6">
            <w:pPr>
              <w:jc w:val="center"/>
              <w:rPr>
                <w:color w:val="000000"/>
                <w:sz w:val="10"/>
                <w:szCs w:val="10"/>
              </w:rPr>
            </w:pPr>
            <w:r w:rsidRPr="000857E6">
              <w:rPr>
                <w:color w:val="000000"/>
                <w:sz w:val="10"/>
                <w:szCs w:val="10"/>
              </w:rPr>
              <w:t>22</w:t>
            </w:r>
          </w:p>
        </w:tc>
        <w:tc>
          <w:tcPr>
            <w:tcW w:w="181" w:type="pct"/>
            <w:tcBorders>
              <w:top w:val="nil"/>
              <w:left w:val="nil"/>
              <w:bottom w:val="single" w:sz="4" w:space="0" w:color="auto"/>
              <w:right w:val="single" w:sz="4" w:space="0" w:color="auto"/>
            </w:tcBorders>
            <w:shd w:val="clear" w:color="auto" w:fill="auto"/>
            <w:noWrap/>
            <w:vAlign w:val="center"/>
            <w:hideMark/>
          </w:tcPr>
          <w:p w14:paraId="22736E46" w14:textId="77777777" w:rsidR="00891621" w:rsidRPr="000857E6" w:rsidRDefault="00891621" w:rsidP="000857E6">
            <w:pPr>
              <w:jc w:val="center"/>
              <w:rPr>
                <w:color w:val="000000"/>
                <w:sz w:val="10"/>
                <w:szCs w:val="10"/>
              </w:rPr>
            </w:pPr>
            <w:r w:rsidRPr="000857E6">
              <w:rPr>
                <w:color w:val="000000"/>
                <w:sz w:val="10"/>
                <w:szCs w:val="10"/>
              </w:rPr>
              <w:t>22</w:t>
            </w:r>
          </w:p>
        </w:tc>
        <w:tc>
          <w:tcPr>
            <w:tcW w:w="226" w:type="pct"/>
            <w:tcBorders>
              <w:top w:val="nil"/>
              <w:left w:val="nil"/>
              <w:bottom w:val="single" w:sz="4" w:space="0" w:color="auto"/>
              <w:right w:val="single" w:sz="4" w:space="0" w:color="auto"/>
            </w:tcBorders>
            <w:shd w:val="clear" w:color="auto" w:fill="auto"/>
            <w:noWrap/>
            <w:vAlign w:val="center"/>
            <w:hideMark/>
          </w:tcPr>
          <w:p w14:paraId="415A2B2D" w14:textId="77777777" w:rsidR="00891621" w:rsidRPr="000857E6" w:rsidRDefault="00891621" w:rsidP="000857E6">
            <w:pPr>
              <w:jc w:val="center"/>
              <w:rPr>
                <w:color w:val="000000"/>
                <w:sz w:val="10"/>
                <w:szCs w:val="10"/>
              </w:rPr>
            </w:pPr>
            <w:r w:rsidRPr="000857E6">
              <w:rPr>
                <w:color w:val="000000"/>
                <w:sz w:val="10"/>
                <w:szCs w:val="10"/>
              </w:rPr>
              <w:t>641,80</w:t>
            </w:r>
          </w:p>
        </w:tc>
        <w:tc>
          <w:tcPr>
            <w:tcW w:w="226" w:type="pct"/>
            <w:tcBorders>
              <w:top w:val="nil"/>
              <w:left w:val="nil"/>
              <w:bottom w:val="single" w:sz="4" w:space="0" w:color="auto"/>
              <w:right w:val="single" w:sz="4" w:space="0" w:color="auto"/>
            </w:tcBorders>
            <w:shd w:val="clear" w:color="auto" w:fill="auto"/>
            <w:noWrap/>
            <w:vAlign w:val="center"/>
            <w:hideMark/>
          </w:tcPr>
          <w:p w14:paraId="3B373C95" w14:textId="77777777" w:rsidR="00891621" w:rsidRPr="000857E6" w:rsidRDefault="00891621" w:rsidP="000857E6">
            <w:pPr>
              <w:jc w:val="center"/>
              <w:rPr>
                <w:color w:val="000000"/>
                <w:sz w:val="10"/>
                <w:szCs w:val="10"/>
              </w:rPr>
            </w:pPr>
            <w:r w:rsidRPr="000857E6">
              <w:rPr>
                <w:color w:val="000000"/>
                <w:sz w:val="10"/>
                <w:szCs w:val="10"/>
              </w:rPr>
              <w:t>641,80</w:t>
            </w:r>
          </w:p>
        </w:tc>
        <w:tc>
          <w:tcPr>
            <w:tcW w:w="132" w:type="pct"/>
            <w:tcBorders>
              <w:top w:val="nil"/>
              <w:left w:val="nil"/>
              <w:bottom w:val="single" w:sz="4" w:space="0" w:color="auto"/>
              <w:right w:val="single" w:sz="4" w:space="0" w:color="auto"/>
            </w:tcBorders>
            <w:shd w:val="clear" w:color="auto" w:fill="auto"/>
            <w:noWrap/>
            <w:vAlign w:val="bottom"/>
            <w:hideMark/>
          </w:tcPr>
          <w:p w14:paraId="511BF4C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88B19B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B655E2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AD93F7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B641DB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53D5288" w14:textId="77777777" w:rsidR="00891621" w:rsidRPr="000857E6" w:rsidRDefault="00891621" w:rsidP="000857E6">
            <w:pPr>
              <w:jc w:val="center"/>
              <w:rPr>
                <w:color w:val="000000"/>
                <w:sz w:val="10"/>
                <w:szCs w:val="10"/>
              </w:rPr>
            </w:pPr>
            <w:r w:rsidRPr="000857E6">
              <w:rPr>
                <w:color w:val="000000"/>
                <w:sz w:val="10"/>
                <w:szCs w:val="10"/>
              </w:rPr>
              <w:t> </w:t>
            </w:r>
          </w:p>
          <w:p w14:paraId="01B009C6" w14:textId="5973A993" w:rsidR="00891621" w:rsidRPr="000857E6" w:rsidRDefault="00891621" w:rsidP="000857E6">
            <w:pPr>
              <w:jc w:val="center"/>
              <w:rPr>
                <w:color w:val="000000"/>
                <w:sz w:val="10"/>
                <w:szCs w:val="10"/>
              </w:rPr>
            </w:pPr>
            <w:r w:rsidRPr="000857E6">
              <w:rPr>
                <w:color w:val="000000"/>
                <w:sz w:val="10"/>
                <w:szCs w:val="10"/>
              </w:rPr>
              <w:t> </w:t>
            </w:r>
          </w:p>
          <w:p w14:paraId="2A9C85F8" w14:textId="38EBC015"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CC3C2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32BB14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3B21148D" w14:textId="77777777" w:rsidR="00891621" w:rsidRPr="000857E6" w:rsidRDefault="00891621" w:rsidP="000857E6">
            <w:pPr>
              <w:jc w:val="center"/>
              <w:rPr>
                <w:color w:val="000000"/>
                <w:sz w:val="10"/>
                <w:szCs w:val="10"/>
              </w:rPr>
            </w:pPr>
            <w:r w:rsidRPr="000857E6">
              <w:rPr>
                <w:color w:val="000000"/>
                <w:sz w:val="10"/>
                <w:szCs w:val="10"/>
              </w:rPr>
              <w:t> </w:t>
            </w:r>
          </w:p>
          <w:p w14:paraId="58EA2028" w14:textId="601D768B" w:rsidR="00891621" w:rsidRPr="000857E6" w:rsidRDefault="00891621" w:rsidP="000857E6">
            <w:pPr>
              <w:jc w:val="center"/>
              <w:rPr>
                <w:color w:val="000000"/>
                <w:sz w:val="10"/>
                <w:szCs w:val="10"/>
              </w:rPr>
            </w:pPr>
            <w:r w:rsidRPr="000857E6">
              <w:rPr>
                <w:color w:val="000000"/>
                <w:sz w:val="10"/>
                <w:szCs w:val="10"/>
              </w:rPr>
              <w:t>  </w:t>
            </w:r>
          </w:p>
          <w:p w14:paraId="1E202775" w14:textId="52F9EC4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2966CD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FD9B2C4"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DABFA6C"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3D1B691" w14:textId="77777777" w:rsidTr="005547DA">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A71DD44" w14:textId="77777777" w:rsidR="00891621" w:rsidRPr="000857E6" w:rsidRDefault="00891621" w:rsidP="000857E6">
            <w:pPr>
              <w:jc w:val="center"/>
              <w:rPr>
                <w:color w:val="000000"/>
                <w:sz w:val="10"/>
                <w:szCs w:val="10"/>
              </w:rPr>
            </w:pPr>
            <w:r w:rsidRPr="000857E6">
              <w:rPr>
                <w:color w:val="000000"/>
                <w:sz w:val="10"/>
                <w:szCs w:val="10"/>
              </w:rPr>
              <w:t>61</w:t>
            </w:r>
          </w:p>
        </w:tc>
        <w:tc>
          <w:tcPr>
            <w:tcW w:w="328" w:type="pct"/>
            <w:tcBorders>
              <w:top w:val="nil"/>
              <w:left w:val="nil"/>
              <w:bottom w:val="single" w:sz="4" w:space="0" w:color="auto"/>
              <w:right w:val="single" w:sz="4" w:space="0" w:color="auto"/>
            </w:tcBorders>
            <w:shd w:val="clear" w:color="auto" w:fill="auto"/>
            <w:hideMark/>
          </w:tcPr>
          <w:p w14:paraId="7D426BF7" w14:textId="77777777" w:rsidR="00891621" w:rsidRPr="000857E6" w:rsidRDefault="00891621" w:rsidP="000857E6">
            <w:pPr>
              <w:rPr>
                <w:color w:val="000000"/>
                <w:sz w:val="10"/>
                <w:szCs w:val="10"/>
              </w:rPr>
            </w:pPr>
            <w:r w:rsidRPr="000857E6">
              <w:rPr>
                <w:color w:val="000000"/>
                <w:sz w:val="10"/>
                <w:szCs w:val="10"/>
              </w:rPr>
              <w:t>г. Сергиев Посад, ул. Октябрьская, д. 12</w:t>
            </w:r>
          </w:p>
        </w:tc>
        <w:tc>
          <w:tcPr>
            <w:tcW w:w="143" w:type="pct"/>
            <w:gridSpan w:val="2"/>
            <w:tcBorders>
              <w:top w:val="nil"/>
              <w:left w:val="nil"/>
              <w:bottom w:val="single" w:sz="4" w:space="0" w:color="auto"/>
              <w:right w:val="single" w:sz="4" w:space="0" w:color="auto"/>
            </w:tcBorders>
            <w:shd w:val="clear" w:color="auto" w:fill="auto"/>
            <w:vAlign w:val="center"/>
            <w:hideMark/>
          </w:tcPr>
          <w:p w14:paraId="7834E314" w14:textId="77777777" w:rsidR="00891621" w:rsidRPr="000857E6" w:rsidRDefault="00891621" w:rsidP="000857E6">
            <w:pPr>
              <w:jc w:val="center"/>
              <w:rPr>
                <w:color w:val="000000"/>
                <w:sz w:val="10"/>
                <w:szCs w:val="10"/>
              </w:rPr>
            </w:pPr>
            <w:r w:rsidRPr="000857E6">
              <w:rPr>
                <w:color w:val="000000"/>
                <w:sz w:val="10"/>
                <w:szCs w:val="10"/>
              </w:rPr>
              <w:t>531-ПГ</w:t>
            </w:r>
          </w:p>
        </w:tc>
        <w:tc>
          <w:tcPr>
            <w:tcW w:w="230" w:type="pct"/>
            <w:tcBorders>
              <w:top w:val="nil"/>
              <w:left w:val="nil"/>
              <w:bottom w:val="single" w:sz="4" w:space="0" w:color="auto"/>
              <w:right w:val="single" w:sz="4" w:space="0" w:color="auto"/>
            </w:tcBorders>
            <w:shd w:val="clear" w:color="auto" w:fill="auto"/>
            <w:noWrap/>
            <w:vAlign w:val="center"/>
            <w:hideMark/>
          </w:tcPr>
          <w:p w14:paraId="1FF87C51" w14:textId="77777777" w:rsidR="00891621" w:rsidRPr="000857E6" w:rsidRDefault="00891621" w:rsidP="000857E6">
            <w:pPr>
              <w:jc w:val="center"/>
              <w:rPr>
                <w:color w:val="000000"/>
                <w:sz w:val="10"/>
                <w:szCs w:val="10"/>
              </w:rPr>
            </w:pPr>
            <w:r w:rsidRPr="000857E6">
              <w:rPr>
                <w:color w:val="000000"/>
                <w:sz w:val="10"/>
                <w:szCs w:val="10"/>
              </w:rPr>
              <w:t>23.03.2020</w:t>
            </w:r>
          </w:p>
        </w:tc>
        <w:tc>
          <w:tcPr>
            <w:tcW w:w="181" w:type="pct"/>
            <w:tcBorders>
              <w:top w:val="nil"/>
              <w:left w:val="nil"/>
              <w:bottom w:val="single" w:sz="4" w:space="0" w:color="auto"/>
              <w:right w:val="single" w:sz="4" w:space="0" w:color="auto"/>
            </w:tcBorders>
            <w:shd w:val="clear" w:color="auto" w:fill="auto"/>
            <w:noWrap/>
            <w:vAlign w:val="center"/>
            <w:hideMark/>
          </w:tcPr>
          <w:p w14:paraId="1AC5E141"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45F4C70"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70425A6" w14:textId="77777777" w:rsidR="00891621" w:rsidRPr="000857E6" w:rsidRDefault="00891621" w:rsidP="000857E6">
            <w:pPr>
              <w:jc w:val="center"/>
              <w:rPr>
                <w:color w:val="000000"/>
                <w:sz w:val="10"/>
                <w:szCs w:val="10"/>
              </w:rPr>
            </w:pPr>
            <w:r w:rsidRPr="000857E6">
              <w:rPr>
                <w:color w:val="000000"/>
                <w:sz w:val="10"/>
                <w:szCs w:val="10"/>
              </w:rPr>
              <w:t>33</w:t>
            </w:r>
          </w:p>
        </w:tc>
        <w:tc>
          <w:tcPr>
            <w:tcW w:w="181" w:type="pct"/>
            <w:tcBorders>
              <w:top w:val="nil"/>
              <w:left w:val="nil"/>
              <w:bottom w:val="single" w:sz="4" w:space="0" w:color="auto"/>
              <w:right w:val="single" w:sz="4" w:space="0" w:color="auto"/>
            </w:tcBorders>
            <w:shd w:val="clear" w:color="auto" w:fill="auto"/>
            <w:noWrap/>
            <w:vAlign w:val="center"/>
            <w:hideMark/>
          </w:tcPr>
          <w:p w14:paraId="05253DA8" w14:textId="77777777" w:rsidR="00891621" w:rsidRPr="000857E6" w:rsidRDefault="00891621" w:rsidP="000857E6">
            <w:pPr>
              <w:jc w:val="center"/>
              <w:rPr>
                <w:color w:val="000000"/>
                <w:sz w:val="10"/>
                <w:szCs w:val="10"/>
              </w:rPr>
            </w:pPr>
            <w:r w:rsidRPr="000857E6">
              <w:rPr>
                <w:color w:val="000000"/>
                <w:sz w:val="10"/>
                <w:szCs w:val="10"/>
              </w:rPr>
              <w:t>33</w:t>
            </w:r>
          </w:p>
        </w:tc>
        <w:tc>
          <w:tcPr>
            <w:tcW w:w="226" w:type="pct"/>
            <w:tcBorders>
              <w:top w:val="nil"/>
              <w:left w:val="nil"/>
              <w:bottom w:val="single" w:sz="4" w:space="0" w:color="auto"/>
              <w:right w:val="single" w:sz="4" w:space="0" w:color="auto"/>
            </w:tcBorders>
            <w:shd w:val="clear" w:color="auto" w:fill="auto"/>
            <w:noWrap/>
            <w:vAlign w:val="center"/>
            <w:hideMark/>
          </w:tcPr>
          <w:p w14:paraId="00BAFC2D" w14:textId="77777777" w:rsidR="00891621" w:rsidRPr="000857E6" w:rsidRDefault="00891621" w:rsidP="000857E6">
            <w:pPr>
              <w:jc w:val="center"/>
              <w:rPr>
                <w:color w:val="000000"/>
                <w:sz w:val="10"/>
                <w:szCs w:val="10"/>
              </w:rPr>
            </w:pPr>
            <w:r w:rsidRPr="000857E6">
              <w:rPr>
                <w:color w:val="000000"/>
                <w:sz w:val="10"/>
                <w:szCs w:val="10"/>
              </w:rPr>
              <w:t>1 396,00</w:t>
            </w:r>
          </w:p>
        </w:tc>
        <w:tc>
          <w:tcPr>
            <w:tcW w:w="226" w:type="pct"/>
            <w:tcBorders>
              <w:top w:val="nil"/>
              <w:left w:val="nil"/>
              <w:bottom w:val="single" w:sz="4" w:space="0" w:color="auto"/>
              <w:right w:val="single" w:sz="4" w:space="0" w:color="auto"/>
            </w:tcBorders>
            <w:shd w:val="clear" w:color="auto" w:fill="auto"/>
            <w:noWrap/>
            <w:vAlign w:val="center"/>
            <w:hideMark/>
          </w:tcPr>
          <w:p w14:paraId="2068E8EC" w14:textId="77777777" w:rsidR="00891621" w:rsidRPr="000857E6" w:rsidRDefault="00891621" w:rsidP="000857E6">
            <w:pPr>
              <w:jc w:val="center"/>
              <w:rPr>
                <w:color w:val="000000"/>
                <w:sz w:val="10"/>
                <w:szCs w:val="10"/>
              </w:rPr>
            </w:pPr>
            <w:r w:rsidRPr="000857E6">
              <w:rPr>
                <w:color w:val="000000"/>
                <w:sz w:val="10"/>
                <w:szCs w:val="10"/>
              </w:rPr>
              <w:t>1 396,00</w:t>
            </w:r>
          </w:p>
        </w:tc>
        <w:tc>
          <w:tcPr>
            <w:tcW w:w="132" w:type="pct"/>
            <w:tcBorders>
              <w:top w:val="nil"/>
              <w:left w:val="nil"/>
              <w:bottom w:val="single" w:sz="4" w:space="0" w:color="auto"/>
              <w:right w:val="single" w:sz="4" w:space="0" w:color="auto"/>
            </w:tcBorders>
            <w:shd w:val="clear" w:color="auto" w:fill="auto"/>
            <w:noWrap/>
            <w:vAlign w:val="bottom"/>
            <w:hideMark/>
          </w:tcPr>
          <w:p w14:paraId="73BC5D6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C58428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0FDDC57"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5FAA32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B52468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937333F" w14:textId="77777777" w:rsidR="00891621" w:rsidRPr="000857E6" w:rsidRDefault="00891621" w:rsidP="000857E6">
            <w:pPr>
              <w:jc w:val="center"/>
              <w:rPr>
                <w:color w:val="000000"/>
                <w:sz w:val="10"/>
                <w:szCs w:val="10"/>
              </w:rPr>
            </w:pPr>
            <w:r w:rsidRPr="000857E6">
              <w:rPr>
                <w:color w:val="000000"/>
                <w:sz w:val="10"/>
                <w:szCs w:val="10"/>
              </w:rPr>
              <w:t> </w:t>
            </w:r>
          </w:p>
          <w:p w14:paraId="3E191784" w14:textId="7F6E8033" w:rsidR="00891621" w:rsidRPr="000857E6" w:rsidRDefault="00891621" w:rsidP="000857E6">
            <w:pPr>
              <w:jc w:val="center"/>
              <w:rPr>
                <w:color w:val="000000"/>
                <w:sz w:val="10"/>
                <w:szCs w:val="10"/>
              </w:rPr>
            </w:pPr>
            <w:r w:rsidRPr="000857E6">
              <w:rPr>
                <w:color w:val="000000"/>
                <w:sz w:val="10"/>
                <w:szCs w:val="10"/>
              </w:rPr>
              <w:t> </w:t>
            </w:r>
          </w:p>
          <w:p w14:paraId="53C4A72E" w14:textId="30DD8A8D"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A4E707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E3C8BF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D5B847E" w14:textId="77777777" w:rsidR="00891621" w:rsidRPr="000857E6" w:rsidRDefault="00891621" w:rsidP="000857E6">
            <w:pPr>
              <w:jc w:val="center"/>
              <w:rPr>
                <w:color w:val="000000"/>
                <w:sz w:val="10"/>
                <w:szCs w:val="10"/>
              </w:rPr>
            </w:pPr>
            <w:r w:rsidRPr="000857E6">
              <w:rPr>
                <w:color w:val="000000"/>
                <w:sz w:val="10"/>
                <w:szCs w:val="10"/>
              </w:rPr>
              <w:t> </w:t>
            </w:r>
          </w:p>
          <w:p w14:paraId="09AB2A0C" w14:textId="20459104" w:rsidR="00891621" w:rsidRPr="000857E6" w:rsidRDefault="00891621" w:rsidP="000857E6">
            <w:pPr>
              <w:jc w:val="center"/>
              <w:rPr>
                <w:color w:val="000000"/>
                <w:sz w:val="10"/>
                <w:szCs w:val="10"/>
              </w:rPr>
            </w:pPr>
            <w:r w:rsidRPr="000857E6">
              <w:rPr>
                <w:color w:val="000000"/>
                <w:sz w:val="10"/>
                <w:szCs w:val="10"/>
              </w:rPr>
              <w:t>  </w:t>
            </w:r>
          </w:p>
          <w:p w14:paraId="0440456F" w14:textId="4EA777C9"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0B4556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13DB627"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781A63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162DF88" w14:textId="77777777" w:rsidTr="005547DA">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58974" w14:textId="77777777" w:rsidR="00891621" w:rsidRPr="000857E6" w:rsidRDefault="00891621" w:rsidP="000857E6">
            <w:pPr>
              <w:jc w:val="center"/>
              <w:rPr>
                <w:color w:val="000000"/>
                <w:sz w:val="10"/>
                <w:szCs w:val="10"/>
              </w:rPr>
            </w:pPr>
            <w:r w:rsidRPr="000857E6">
              <w:rPr>
                <w:color w:val="000000"/>
                <w:sz w:val="10"/>
                <w:szCs w:val="10"/>
              </w:rPr>
              <w:lastRenderedPageBreak/>
              <w:t>62</w:t>
            </w:r>
          </w:p>
        </w:tc>
        <w:tc>
          <w:tcPr>
            <w:tcW w:w="328" w:type="pct"/>
            <w:tcBorders>
              <w:top w:val="single" w:sz="4" w:space="0" w:color="auto"/>
              <w:left w:val="nil"/>
              <w:bottom w:val="single" w:sz="4" w:space="0" w:color="auto"/>
              <w:right w:val="single" w:sz="4" w:space="0" w:color="auto"/>
            </w:tcBorders>
            <w:shd w:val="clear" w:color="auto" w:fill="auto"/>
            <w:hideMark/>
          </w:tcPr>
          <w:p w14:paraId="3F870A7F" w14:textId="77777777" w:rsidR="00891621" w:rsidRPr="000857E6" w:rsidRDefault="00891621" w:rsidP="000857E6">
            <w:pPr>
              <w:rPr>
                <w:color w:val="000000"/>
                <w:sz w:val="10"/>
                <w:szCs w:val="10"/>
              </w:rPr>
            </w:pPr>
            <w:r w:rsidRPr="000857E6">
              <w:rPr>
                <w:color w:val="000000"/>
                <w:sz w:val="10"/>
                <w:szCs w:val="10"/>
              </w:rPr>
              <w:t>г. Сергиев Посад, ул. Пионерская, д. 11</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3AAA7E95" w14:textId="77777777" w:rsidR="00891621" w:rsidRPr="000857E6" w:rsidRDefault="00891621" w:rsidP="000857E6">
            <w:pPr>
              <w:jc w:val="center"/>
              <w:rPr>
                <w:color w:val="000000"/>
                <w:sz w:val="10"/>
                <w:szCs w:val="10"/>
              </w:rPr>
            </w:pPr>
            <w:r w:rsidRPr="000857E6">
              <w:rPr>
                <w:color w:val="000000"/>
                <w:sz w:val="10"/>
                <w:szCs w:val="10"/>
              </w:rPr>
              <w:t>773-ПГ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39C6E8CE" w14:textId="77777777" w:rsidR="00891621" w:rsidRPr="000857E6" w:rsidRDefault="00891621" w:rsidP="000857E6">
            <w:pPr>
              <w:jc w:val="center"/>
              <w:rPr>
                <w:color w:val="000000"/>
                <w:sz w:val="10"/>
                <w:szCs w:val="10"/>
              </w:rPr>
            </w:pPr>
            <w:r w:rsidRPr="000857E6">
              <w:rPr>
                <w:color w:val="000000"/>
                <w:sz w:val="10"/>
                <w:szCs w:val="10"/>
              </w:rPr>
              <w:t>22.05.2020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EDDF60A"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43490E2"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FA7113C" w14:textId="77777777" w:rsidR="00891621" w:rsidRPr="000857E6" w:rsidRDefault="00891621" w:rsidP="000857E6">
            <w:pPr>
              <w:jc w:val="center"/>
              <w:rPr>
                <w:color w:val="000000"/>
                <w:sz w:val="10"/>
                <w:szCs w:val="10"/>
              </w:rPr>
            </w:pPr>
            <w:r w:rsidRPr="000857E6">
              <w:rPr>
                <w:color w:val="000000"/>
                <w:sz w:val="10"/>
                <w:szCs w:val="10"/>
              </w:rPr>
              <w:t>13</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74CEA30" w14:textId="77777777" w:rsidR="00891621" w:rsidRPr="000857E6" w:rsidRDefault="00891621" w:rsidP="000857E6">
            <w:pPr>
              <w:jc w:val="center"/>
              <w:rPr>
                <w:color w:val="000000"/>
                <w:sz w:val="10"/>
                <w:szCs w:val="10"/>
              </w:rPr>
            </w:pPr>
            <w:r w:rsidRPr="000857E6">
              <w:rPr>
                <w:color w:val="000000"/>
                <w:sz w:val="10"/>
                <w:szCs w:val="10"/>
              </w:rPr>
              <w:t>13</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1CC1008B" w14:textId="77777777" w:rsidR="00891621" w:rsidRPr="000857E6" w:rsidRDefault="00891621" w:rsidP="000857E6">
            <w:pPr>
              <w:jc w:val="center"/>
              <w:rPr>
                <w:color w:val="000000"/>
                <w:sz w:val="10"/>
                <w:szCs w:val="10"/>
              </w:rPr>
            </w:pPr>
            <w:r w:rsidRPr="000857E6">
              <w:rPr>
                <w:color w:val="000000"/>
                <w:sz w:val="10"/>
                <w:szCs w:val="10"/>
              </w:rPr>
              <w:t>436,30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333E8474" w14:textId="77777777" w:rsidR="00891621" w:rsidRPr="000857E6" w:rsidRDefault="00891621" w:rsidP="000857E6">
            <w:pPr>
              <w:jc w:val="center"/>
              <w:rPr>
                <w:color w:val="000000"/>
                <w:sz w:val="10"/>
                <w:szCs w:val="10"/>
              </w:rPr>
            </w:pPr>
            <w:r w:rsidRPr="000857E6">
              <w:rPr>
                <w:color w:val="000000"/>
                <w:sz w:val="10"/>
                <w:szCs w:val="10"/>
              </w:rPr>
              <w:t>436,30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006C133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4D29B38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53D8B1E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3B2F011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154A362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763F42A8" w14:textId="77777777" w:rsidR="00891621" w:rsidRPr="000857E6" w:rsidRDefault="00891621" w:rsidP="000857E6">
            <w:pPr>
              <w:jc w:val="center"/>
              <w:rPr>
                <w:color w:val="000000"/>
                <w:sz w:val="10"/>
                <w:szCs w:val="10"/>
              </w:rPr>
            </w:pPr>
            <w:r w:rsidRPr="000857E6">
              <w:rPr>
                <w:color w:val="000000"/>
                <w:sz w:val="10"/>
                <w:szCs w:val="10"/>
              </w:rPr>
              <w:t> </w:t>
            </w:r>
          </w:p>
          <w:p w14:paraId="31EEB5FC" w14:textId="2DC83FAB" w:rsidR="00891621" w:rsidRPr="000857E6" w:rsidRDefault="00891621" w:rsidP="000857E6">
            <w:pPr>
              <w:jc w:val="center"/>
              <w:rPr>
                <w:color w:val="000000"/>
                <w:sz w:val="10"/>
                <w:szCs w:val="10"/>
              </w:rPr>
            </w:pPr>
            <w:r w:rsidRPr="000857E6">
              <w:rPr>
                <w:color w:val="000000"/>
                <w:sz w:val="10"/>
                <w:szCs w:val="10"/>
              </w:rPr>
              <w:t> </w:t>
            </w:r>
          </w:p>
          <w:p w14:paraId="542BEB4F" w14:textId="19313497" w:rsidR="00891621" w:rsidRPr="000857E6" w:rsidRDefault="00891621" w:rsidP="000857E6">
            <w:pPr>
              <w:jc w:val="center"/>
              <w:rPr>
                <w:color w:val="000000"/>
                <w:sz w:val="10"/>
                <w:szCs w:val="10"/>
              </w:rPr>
            </w:pP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33EF10A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55F10DD"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477F9F96" w14:textId="77777777" w:rsidR="00891621" w:rsidRPr="000857E6" w:rsidRDefault="00891621" w:rsidP="000857E6">
            <w:pPr>
              <w:jc w:val="center"/>
              <w:rPr>
                <w:color w:val="000000"/>
                <w:sz w:val="10"/>
                <w:szCs w:val="10"/>
              </w:rPr>
            </w:pPr>
            <w:r w:rsidRPr="000857E6">
              <w:rPr>
                <w:color w:val="000000"/>
                <w:sz w:val="10"/>
                <w:szCs w:val="10"/>
              </w:rPr>
              <w:t> </w:t>
            </w:r>
          </w:p>
          <w:p w14:paraId="20255AB2" w14:textId="541512D0" w:rsidR="00891621" w:rsidRPr="000857E6" w:rsidRDefault="00891621" w:rsidP="000857E6">
            <w:pPr>
              <w:jc w:val="center"/>
              <w:rPr>
                <w:color w:val="000000"/>
                <w:sz w:val="10"/>
                <w:szCs w:val="10"/>
              </w:rPr>
            </w:pPr>
            <w:r w:rsidRPr="000857E6">
              <w:rPr>
                <w:color w:val="000000"/>
                <w:sz w:val="10"/>
                <w:szCs w:val="10"/>
              </w:rPr>
              <w:t> </w:t>
            </w:r>
          </w:p>
          <w:p w14:paraId="3BB4EF0A" w14:textId="20DA756A"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27432B9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56EB712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D631"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7E00F4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926340F" w14:textId="77777777" w:rsidR="00891621" w:rsidRPr="000857E6" w:rsidRDefault="00891621" w:rsidP="000857E6">
            <w:pPr>
              <w:jc w:val="center"/>
              <w:rPr>
                <w:color w:val="000000"/>
                <w:sz w:val="10"/>
                <w:szCs w:val="10"/>
              </w:rPr>
            </w:pPr>
            <w:r w:rsidRPr="000857E6">
              <w:rPr>
                <w:color w:val="000000"/>
                <w:sz w:val="10"/>
                <w:szCs w:val="10"/>
              </w:rPr>
              <w:t>63</w:t>
            </w:r>
          </w:p>
        </w:tc>
        <w:tc>
          <w:tcPr>
            <w:tcW w:w="328" w:type="pct"/>
            <w:tcBorders>
              <w:top w:val="nil"/>
              <w:left w:val="nil"/>
              <w:bottom w:val="single" w:sz="4" w:space="0" w:color="auto"/>
              <w:right w:val="single" w:sz="4" w:space="0" w:color="auto"/>
            </w:tcBorders>
            <w:shd w:val="clear" w:color="auto" w:fill="auto"/>
            <w:hideMark/>
          </w:tcPr>
          <w:p w14:paraId="19A7DA26" w14:textId="77777777" w:rsidR="00891621" w:rsidRPr="000857E6" w:rsidRDefault="00891621" w:rsidP="000857E6">
            <w:pPr>
              <w:rPr>
                <w:color w:val="000000"/>
                <w:sz w:val="10"/>
                <w:szCs w:val="10"/>
              </w:rPr>
            </w:pPr>
            <w:r w:rsidRPr="000857E6">
              <w:rPr>
                <w:color w:val="000000"/>
                <w:sz w:val="10"/>
                <w:szCs w:val="10"/>
              </w:rPr>
              <w:t>г. Сергиев Посад, ул. Пионерская, д. 13</w:t>
            </w:r>
          </w:p>
        </w:tc>
        <w:tc>
          <w:tcPr>
            <w:tcW w:w="143" w:type="pct"/>
            <w:gridSpan w:val="2"/>
            <w:tcBorders>
              <w:top w:val="nil"/>
              <w:left w:val="nil"/>
              <w:bottom w:val="single" w:sz="4" w:space="0" w:color="auto"/>
              <w:right w:val="single" w:sz="4" w:space="0" w:color="auto"/>
            </w:tcBorders>
            <w:shd w:val="clear" w:color="auto" w:fill="auto"/>
            <w:vAlign w:val="center"/>
            <w:hideMark/>
          </w:tcPr>
          <w:p w14:paraId="5768AE35" w14:textId="77777777" w:rsidR="00891621" w:rsidRPr="000857E6" w:rsidRDefault="00891621" w:rsidP="000857E6">
            <w:pPr>
              <w:jc w:val="center"/>
              <w:rPr>
                <w:color w:val="000000"/>
                <w:sz w:val="10"/>
                <w:szCs w:val="10"/>
              </w:rPr>
            </w:pPr>
            <w:r w:rsidRPr="000857E6">
              <w:rPr>
                <w:color w:val="000000"/>
                <w:sz w:val="10"/>
                <w:szCs w:val="10"/>
              </w:rPr>
              <w:t>532-ПГ</w:t>
            </w:r>
          </w:p>
        </w:tc>
        <w:tc>
          <w:tcPr>
            <w:tcW w:w="230" w:type="pct"/>
            <w:tcBorders>
              <w:top w:val="nil"/>
              <w:left w:val="nil"/>
              <w:bottom w:val="single" w:sz="4" w:space="0" w:color="auto"/>
              <w:right w:val="single" w:sz="4" w:space="0" w:color="auto"/>
            </w:tcBorders>
            <w:shd w:val="clear" w:color="auto" w:fill="auto"/>
            <w:noWrap/>
            <w:vAlign w:val="center"/>
            <w:hideMark/>
          </w:tcPr>
          <w:p w14:paraId="65F00F41" w14:textId="77777777" w:rsidR="00891621" w:rsidRPr="000857E6" w:rsidRDefault="00891621" w:rsidP="000857E6">
            <w:pPr>
              <w:jc w:val="center"/>
              <w:rPr>
                <w:color w:val="000000"/>
                <w:sz w:val="10"/>
                <w:szCs w:val="10"/>
              </w:rPr>
            </w:pPr>
            <w:r w:rsidRPr="000857E6">
              <w:rPr>
                <w:color w:val="000000"/>
                <w:sz w:val="10"/>
                <w:szCs w:val="10"/>
              </w:rPr>
              <w:t>23.03.2020</w:t>
            </w:r>
          </w:p>
        </w:tc>
        <w:tc>
          <w:tcPr>
            <w:tcW w:w="181" w:type="pct"/>
            <w:tcBorders>
              <w:top w:val="nil"/>
              <w:left w:val="nil"/>
              <w:bottom w:val="single" w:sz="4" w:space="0" w:color="auto"/>
              <w:right w:val="single" w:sz="4" w:space="0" w:color="auto"/>
            </w:tcBorders>
            <w:shd w:val="clear" w:color="auto" w:fill="auto"/>
            <w:noWrap/>
            <w:vAlign w:val="center"/>
            <w:hideMark/>
          </w:tcPr>
          <w:p w14:paraId="45860EF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2F84E0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AD73764" w14:textId="77777777" w:rsidR="00891621" w:rsidRPr="000857E6" w:rsidRDefault="00891621" w:rsidP="000857E6">
            <w:pPr>
              <w:jc w:val="center"/>
              <w:rPr>
                <w:color w:val="000000"/>
                <w:sz w:val="10"/>
                <w:szCs w:val="10"/>
              </w:rPr>
            </w:pPr>
            <w:r w:rsidRPr="000857E6">
              <w:rPr>
                <w:color w:val="000000"/>
                <w:sz w:val="10"/>
                <w:szCs w:val="10"/>
              </w:rPr>
              <w:t>18</w:t>
            </w:r>
          </w:p>
        </w:tc>
        <w:tc>
          <w:tcPr>
            <w:tcW w:w="181" w:type="pct"/>
            <w:tcBorders>
              <w:top w:val="nil"/>
              <w:left w:val="nil"/>
              <w:bottom w:val="single" w:sz="4" w:space="0" w:color="auto"/>
              <w:right w:val="single" w:sz="4" w:space="0" w:color="auto"/>
            </w:tcBorders>
            <w:shd w:val="clear" w:color="auto" w:fill="auto"/>
            <w:noWrap/>
            <w:vAlign w:val="center"/>
            <w:hideMark/>
          </w:tcPr>
          <w:p w14:paraId="3D74DC08" w14:textId="77777777" w:rsidR="00891621" w:rsidRPr="000857E6" w:rsidRDefault="00891621" w:rsidP="000857E6">
            <w:pPr>
              <w:jc w:val="center"/>
              <w:rPr>
                <w:color w:val="000000"/>
                <w:sz w:val="10"/>
                <w:szCs w:val="10"/>
              </w:rPr>
            </w:pPr>
            <w:r w:rsidRPr="000857E6">
              <w:rPr>
                <w:color w:val="000000"/>
                <w:sz w:val="10"/>
                <w:szCs w:val="10"/>
              </w:rPr>
              <w:t>18</w:t>
            </w:r>
          </w:p>
        </w:tc>
        <w:tc>
          <w:tcPr>
            <w:tcW w:w="226" w:type="pct"/>
            <w:tcBorders>
              <w:top w:val="nil"/>
              <w:left w:val="nil"/>
              <w:bottom w:val="single" w:sz="4" w:space="0" w:color="auto"/>
              <w:right w:val="single" w:sz="4" w:space="0" w:color="auto"/>
            </w:tcBorders>
            <w:shd w:val="clear" w:color="auto" w:fill="auto"/>
            <w:noWrap/>
            <w:vAlign w:val="center"/>
            <w:hideMark/>
          </w:tcPr>
          <w:p w14:paraId="4729FD8A" w14:textId="77777777" w:rsidR="00891621" w:rsidRPr="000857E6" w:rsidRDefault="00891621" w:rsidP="000857E6">
            <w:pPr>
              <w:jc w:val="center"/>
              <w:rPr>
                <w:color w:val="000000"/>
                <w:sz w:val="10"/>
                <w:szCs w:val="10"/>
              </w:rPr>
            </w:pPr>
            <w:r w:rsidRPr="000857E6">
              <w:rPr>
                <w:color w:val="000000"/>
                <w:sz w:val="10"/>
                <w:szCs w:val="10"/>
              </w:rPr>
              <w:t>355,60</w:t>
            </w:r>
          </w:p>
        </w:tc>
        <w:tc>
          <w:tcPr>
            <w:tcW w:w="226" w:type="pct"/>
            <w:tcBorders>
              <w:top w:val="nil"/>
              <w:left w:val="nil"/>
              <w:bottom w:val="single" w:sz="4" w:space="0" w:color="auto"/>
              <w:right w:val="single" w:sz="4" w:space="0" w:color="auto"/>
            </w:tcBorders>
            <w:shd w:val="clear" w:color="auto" w:fill="auto"/>
            <w:noWrap/>
            <w:vAlign w:val="center"/>
            <w:hideMark/>
          </w:tcPr>
          <w:p w14:paraId="30F080C8" w14:textId="77777777" w:rsidR="00891621" w:rsidRPr="000857E6" w:rsidRDefault="00891621" w:rsidP="000857E6">
            <w:pPr>
              <w:jc w:val="center"/>
              <w:rPr>
                <w:color w:val="000000"/>
                <w:sz w:val="10"/>
                <w:szCs w:val="10"/>
              </w:rPr>
            </w:pPr>
            <w:r w:rsidRPr="000857E6">
              <w:rPr>
                <w:color w:val="000000"/>
                <w:sz w:val="10"/>
                <w:szCs w:val="10"/>
              </w:rPr>
              <w:t>355,60</w:t>
            </w:r>
          </w:p>
        </w:tc>
        <w:tc>
          <w:tcPr>
            <w:tcW w:w="132" w:type="pct"/>
            <w:tcBorders>
              <w:top w:val="nil"/>
              <w:left w:val="nil"/>
              <w:bottom w:val="single" w:sz="4" w:space="0" w:color="auto"/>
              <w:right w:val="single" w:sz="4" w:space="0" w:color="auto"/>
            </w:tcBorders>
            <w:shd w:val="clear" w:color="auto" w:fill="auto"/>
            <w:noWrap/>
            <w:vAlign w:val="bottom"/>
            <w:hideMark/>
          </w:tcPr>
          <w:p w14:paraId="158956D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0D55C4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443134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C463BD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D728CC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B1A395E" w14:textId="77777777" w:rsidR="00891621" w:rsidRPr="000857E6" w:rsidRDefault="00891621" w:rsidP="000857E6">
            <w:pPr>
              <w:jc w:val="center"/>
              <w:rPr>
                <w:color w:val="000000"/>
                <w:sz w:val="10"/>
                <w:szCs w:val="10"/>
              </w:rPr>
            </w:pPr>
            <w:r w:rsidRPr="000857E6">
              <w:rPr>
                <w:color w:val="000000"/>
                <w:sz w:val="10"/>
                <w:szCs w:val="10"/>
              </w:rPr>
              <w:t> </w:t>
            </w:r>
          </w:p>
          <w:p w14:paraId="2922B832" w14:textId="340125F7" w:rsidR="00891621" w:rsidRPr="000857E6" w:rsidRDefault="00891621" w:rsidP="000857E6">
            <w:pPr>
              <w:jc w:val="center"/>
              <w:rPr>
                <w:color w:val="000000"/>
                <w:sz w:val="10"/>
                <w:szCs w:val="10"/>
              </w:rPr>
            </w:pPr>
            <w:r w:rsidRPr="000857E6">
              <w:rPr>
                <w:color w:val="000000"/>
                <w:sz w:val="10"/>
                <w:szCs w:val="10"/>
              </w:rPr>
              <w:t> </w:t>
            </w:r>
          </w:p>
          <w:p w14:paraId="0CA85844" w14:textId="6767B2D0"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14ED849"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8CC291C"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60FF049" w14:textId="77777777" w:rsidR="00891621" w:rsidRPr="000857E6" w:rsidRDefault="00891621" w:rsidP="000857E6">
            <w:pPr>
              <w:jc w:val="center"/>
              <w:rPr>
                <w:color w:val="000000"/>
                <w:sz w:val="10"/>
                <w:szCs w:val="10"/>
              </w:rPr>
            </w:pPr>
            <w:r w:rsidRPr="000857E6">
              <w:rPr>
                <w:color w:val="000000"/>
                <w:sz w:val="10"/>
                <w:szCs w:val="10"/>
              </w:rPr>
              <w:t> </w:t>
            </w:r>
          </w:p>
          <w:p w14:paraId="10524782" w14:textId="3F8E02D8" w:rsidR="00891621" w:rsidRPr="000857E6" w:rsidRDefault="00891621" w:rsidP="000857E6">
            <w:pPr>
              <w:jc w:val="center"/>
              <w:rPr>
                <w:color w:val="000000"/>
                <w:sz w:val="10"/>
                <w:szCs w:val="10"/>
              </w:rPr>
            </w:pPr>
            <w:r w:rsidRPr="000857E6">
              <w:rPr>
                <w:color w:val="000000"/>
                <w:sz w:val="10"/>
                <w:szCs w:val="10"/>
              </w:rPr>
              <w:t> </w:t>
            </w:r>
          </w:p>
          <w:p w14:paraId="1B1AE0B5" w14:textId="0BB5BBE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12B4F2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5895FD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22F9E7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525934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9B61565" w14:textId="77777777" w:rsidR="00891621" w:rsidRPr="000857E6" w:rsidRDefault="00891621" w:rsidP="000857E6">
            <w:pPr>
              <w:jc w:val="center"/>
              <w:rPr>
                <w:color w:val="000000"/>
                <w:sz w:val="10"/>
                <w:szCs w:val="10"/>
              </w:rPr>
            </w:pPr>
            <w:r w:rsidRPr="000857E6">
              <w:rPr>
                <w:color w:val="000000"/>
                <w:sz w:val="10"/>
                <w:szCs w:val="10"/>
              </w:rPr>
              <w:t>64</w:t>
            </w:r>
          </w:p>
        </w:tc>
        <w:tc>
          <w:tcPr>
            <w:tcW w:w="328" w:type="pct"/>
            <w:tcBorders>
              <w:top w:val="nil"/>
              <w:left w:val="nil"/>
              <w:bottom w:val="single" w:sz="4" w:space="0" w:color="auto"/>
              <w:right w:val="single" w:sz="4" w:space="0" w:color="auto"/>
            </w:tcBorders>
            <w:shd w:val="clear" w:color="auto" w:fill="auto"/>
            <w:hideMark/>
          </w:tcPr>
          <w:p w14:paraId="295F82EF" w14:textId="77777777" w:rsidR="00891621" w:rsidRPr="000857E6" w:rsidRDefault="00891621" w:rsidP="000857E6">
            <w:pPr>
              <w:rPr>
                <w:color w:val="000000"/>
                <w:sz w:val="10"/>
                <w:szCs w:val="10"/>
              </w:rPr>
            </w:pPr>
            <w:r w:rsidRPr="000857E6">
              <w:rPr>
                <w:color w:val="000000"/>
                <w:sz w:val="10"/>
                <w:szCs w:val="10"/>
              </w:rPr>
              <w:t>г. Сергиев Посад, ул. Пионерская, д. 15</w:t>
            </w:r>
          </w:p>
        </w:tc>
        <w:tc>
          <w:tcPr>
            <w:tcW w:w="143" w:type="pct"/>
            <w:gridSpan w:val="2"/>
            <w:tcBorders>
              <w:top w:val="nil"/>
              <w:left w:val="nil"/>
              <w:bottom w:val="single" w:sz="4" w:space="0" w:color="auto"/>
              <w:right w:val="single" w:sz="4" w:space="0" w:color="auto"/>
            </w:tcBorders>
            <w:shd w:val="clear" w:color="auto" w:fill="auto"/>
            <w:vAlign w:val="center"/>
            <w:hideMark/>
          </w:tcPr>
          <w:p w14:paraId="502EC9FD" w14:textId="77777777" w:rsidR="00891621" w:rsidRPr="000857E6" w:rsidRDefault="00891621" w:rsidP="000857E6">
            <w:pPr>
              <w:jc w:val="center"/>
              <w:rPr>
                <w:color w:val="000000"/>
                <w:sz w:val="10"/>
                <w:szCs w:val="10"/>
              </w:rPr>
            </w:pPr>
            <w:r w:rsidRPr="000857E6">
              <w:rPr>
                <w:color w:val="000000"/>
                <w:sz w:val="10"/>
                <w:szCs w:val="10"/>
              </w:rPr>
              <w:t>2143-ПГ</w:t>
            </w:r>
          </w:p>
        </w:tc>
        <w:tc>
          <w:tcPr>
            <w:tcW w:w="230" w:type="pct"/>
            <w:tcBorders>
              <w:top w:val="nil"/>
              <w:left w:val="nil"/>
              <w:bottom w:val="single" w:sz="4" w:space="0" w:color="auto"/>
              <w:right w:val="single" w:sz="4" w:space="0" w:color="auto"/>
            </w:tcBorders>
            <w:shd w:val="clear" w:color="auto" w:fill="auto"/>
            <w:noWrap/>
            <w:vAlign w:val="center"/>
            <w:hideMark/>
          </w:tcPr>
          <w:p w14:paraId="2E07CD79" w14:textId="77777777" w:rsidR="00891621" w:rsidRPr="000857E6" w:rsidRDefault="00891621" w:rsidP="000857E6">
            <w:pPr>
              <w:jc w:val="center"/>
              <w:rPr>
                <w:color w:val="000000"/>
                <w:sz w:val="10"/>
                <w:szCs w:val="10"/>
              </w:rPr>
            </w:pPr>
            <w:r w:rsidRPr="000857E6">
              <w:rPr>
                <w:color w:val="000000"/>
                <w:sz w:val="10"/>
                <w:szCs w:val="10"/>
              </w:rPr>
              <w:t>23.12.2021</w:t>
            </w:r>
          </w:p>
        </w:tc>
        <w:tc>
          <w:tcPr>
            <w:tcW w:w="181" w:type="pct"/>
            <w:tcBorders>
              <w:top w:val="nil"/>
              <w:left w:val="nil"/>
              <w:bottom w:val="single" w:sz="4" w:space="0" w:color="auto"/>
              <w:right w:val="single" w:sz="4" w:space="0" w:color="auto"/>
            </w:tcBorders>
            <w:shd w:val="clear" w:color="auto" w:fill="auto"/>
            <w:noWrap/>
            <w:vAlign w:val="center"/>
            <w:hideMark/>
          </w:tcPr>
          <w:p w14:paraId="7C625745"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3BAFAB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731E421" w14:textId="77777777" w:rsidR="00891621" w:rsidRPr="000857E6" w:rsidRDefault="00891621" w:rsidP="000857E6">
            <w:pPr>
              <w:jc w:val="center"/>
              <w:rPr>
                <w:color w:val="000000"/>
                <w:sz w:val="10"/>
                <w:szCs w:val="10"/>
              </w:rPr>
            </w:pPr>
            <w:r w:rsidRPr="000857E6">
              <w:rPr>
                <w:color w:val="000000"/>
                <w:sz w:val="10"/>
                <w:szCs w:val="10"/>
              </w:rPr>
              <w:t>8</w:t>
            </w:r>
          </w:p>
        </w:tc>
        <w:tc>
          <w:tcPr>
            <w:tcW w:w="181" w:type="pct"/>
            <w:tcBorders>
              <w:top w:val="nil"/>
              <w:left w:val="nil"/>
              <w:bottom w:val="single" w:sz="4" w:space="0" w:color="auto"/>
              <w:right w:val="single" w:sz="4" w:space="0" w:color="auto"/>
            </w:tcBorders>
            <w:shd w:val="clear" w:color="auto" w:fill="auto"/>
            <w:noWrap/>
            <w:vAlign w:val="center"/>
            <w:hideMark/>
          </w:tcPr>
          <w:p w14:paraId="700973B1" w14:textId="77777777" w:rsidR="00891621" w:rsidRPr="000857E6" w:rsidRDefault="00891621" w:rsidP="000857E6">
            <w:pPr>
              <w:jc w:val="center"/>
              <w:rPr>
                <w:color w:val="000000"/>
                <w:sz w:val="10"/>
                <w:szCs w:val="10"/>
              </w:rPr>
            </w:pPr>
            <w:r w:rsidRPr="000857E6">
              <w:rPr>
                <w:color w:val="000000"/>
                <w:sz w:val="10"/>
                <w:szCs w:val="10"/>
              </w:rPr>
              <w:t>8</w:t>
            </w:r>
          </w:p>
        </w:tc>
        <w:tc>
          <w:tcPr>
            <w:tcW w:w="226" w:type="pct"/>
            <w:tcBorders>
              <w:top w:val="nil"/>
              <w:left w:val="nil"/>
              <w:bottom w:val="single" w:sz="4" w:space="0" w:color="auto"/>
              <w:right w:val="single" w:sz="4" w:space="0" w:color="auto"/>
            </w:tcBorders>
            <w:shd w:val="clear" w:color="auto" w:fill="auto"/>
            <w:noWrap/>
            <w:vAlign w:val="center"/>
            <w:hideMark/>
          </w:tcPr>
          <w:p w14:paraId="35A845DD" w14:textId="77777777" w:rsidR="00891621" w:rsidRPr="000857E6" w:rsidRDefault="00891621" w:rsidP="000857E6">
            <w:pPr>
              <w:jc w:val="center"/>
              <w:rPr>
                <w:color w:val="000000"/>
                <w:sz w:val="10"/>
                <w:szCs w:val="10"/>
              </w:rPr>
            </w:pPr>
            <w:r w:rsidRPr="000857E6">
              <w:rPr>
                <w:color w:val="000000"/>
                <w:sz w:val="10"/>
                <w:szCs w:val="10"/>
              </w:rPr>
              <w:t>263,60</w:t>
            </w:r>
          </w:p>
        </w:tc>
        <w:tc>
          <w:tcPr>
            <w:tcW w:w="226" w:type="pct"/>
            <w:tcBorders>
              <w:top w:val="nil"/>
              <w:left w:val="nil"/>
              <w:bottom w:val="single" w:sz="4" w:space="0" w:color="auto"/>
              <w:right w:val="single" w:sz="4" w:space="0" w:color="auto"/>
            </w:tcBorders>
            <w:shd w:val="clear" w:color="auto" w:fill="auto"/>
            <w:noWrap/>
            <w:vAlign w:val="center"/>
            <w:hideMark/>
          </w:tcPr>
          <w:p w14:paraId="138CECCE" w14:textId="77777777" w:rsidR="00891621" w:rsidRPr="000857E6" w:rsidRDefault="00891621" w:rsidP="000857E6">
            <w:pPr>
              <w:jc w:val="center"/>
              <w:rPr>
                <w:color w:val="000000"/>
                <w:sz w:val="10"/>
                <w:szCs w:val="10"/>
              </w:rPr>
            </w:pPr>
            <w:r w:rsidRPr="000857E6">
              <w:rPr>
                <w:color w:val="000000"/>
                <w:sz w:val="10"/>
                <w:szCs w:val="10"/>
              </w:rPr>
              <w:t>263,60</w:t>
            </w:r>
          </w:p>
        </w:tc>
        <w:tc>
          <w:tcPr>
            <w:tcW w:w="132" w:type="pct"/>
            <w:tcBorders>
              <w:top w:val="nil"/>
              <w:left w:val="nil"/>
              <w:bottom w:val="single" w:sz="4" w:space="0" w:color="auto"/>
              <w:right w:val="single" w:sz="4" w:space="0" w:color="auto"/>
            </w:tcBorders>
            <w:shd w:val="clear" w:color="auto" w:fill="auto"/>
            <w:noWrap/>
            <w:vAlign w:val="bottom"/>
            <w:hideMark/>
          </w:tcPr>
          <w:p w14:paraId="2065532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6A34FC5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DC0FC95"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FA6A05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6621CFE"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836AB3F" w14:textId="77777777" w:rsidR="00891621" w:rsidRPr="000857E6" w:rsidRDefault="00891621" w:rsidP="000857E6">
            <w:pPr>
              <w:jc w:val="center"/>
              <w:rPr>
                <w:color w:val="000000"/>
                <w:sz w:val="10"/>
                <w:szCs w:val="10"/>
              </w:rPr>
            </w:pPr>
            <w:r w:rsidRPr="000857E6">
              <w:rPr>
                <w:color w:val="000000"/>
                <w:sz w:val="10"/>
                <w:szCs w:val="10"/>
              </w:rPr>
              <w:t> </w:t>
            </w:r>
          </w:p>
          <w:p w14:paraId="4B7766EF" w14:textId="3EB4C6AD" w:rsidR="00891621" w:rsidRPr="000857E6" w:rsidRDefault="00891621" w:rsidP="000857E6">
            <w:pPr>
              <w:jc w:val="center"/>
              <w:rPr>
                <w:color w:val="000000"/>
                <w:sz w:val="10"/>
                <w:szCs w:val="10"/>
              </w:rPr>
            </w:pPr>
            <w:r w:rsidRPr="000857E6">
              <w:rPr>
                <w:color w:val="000000"/>
                <w:sz w:val="10"/>
                <w:szCs w:val="10"/>
              </w:rPr>
              <w:t> </w:t>
            </w:r>
          </w:p>
          <w:p w14:paraId="2DA04CD8" w14:textId="786FD6B4"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79B0CA6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E523D7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A8D40F7" w14:textId="77777777" w:rsidR="00891621" w:rsidRPr="000857E6" w:rsidRDefault="00891621" w:rsidP="000857E6">
            <w:pPr>
              <w:jc w:val="center"/>
              <w:rPr>
                <w:color w:val="000000"/>
                <w:sz w:val="10"/>
                <w:szCs w:val="10"/>
              </w:rPr>
            </w:pPr>
            <w:r w:rsidRPr="000857E6">
              <w:rPr>
                <w:color w:val="000000"/>
                <w:sz w:val="10"/>
                <w:szCs w:val="10"/>
              </w:rPr>
              <w:t> </w:t>
            </w:r>
          </w:p>
          <w:p w14:paraId="5AB53E32" w14:textId="4BEF5A3E" w:rsidR="00891621" w:rsidRPr="000857E6" w:rsidRDefault="00891621" w:rsidP="000857E6">
            <w:pPr>
              <w:jc w:val="center"/>
              <w:rPr>
                <w:color w:val="000000"/>
                <w:sz w:val="10"/>
                <w:szCs w:val="10"/>
              </w:rPr>
            </w:pPr>
            <w:r w:rsidRPr="000857E6">
              <w:rPr>
                <w:color w:val="000000"/>
                <w:sz w:val="10"/>
                <w:szCs w:val="10"/>
              </w:rPr>
              <w:t> </w:t>
            </w:r>
          </w:p>
          <w:p w14:paraId="12318E50" w14:textId="6A871172"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22D54E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01FD4F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03A3C3C"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4325286"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D90D215" w14:textId="77777777" w:rsidR="00891621" w:rsidRPr="000857E6" w:rsidRDefault="00891621" w:rsidP="000857E6">
            <w:pPr>
              <w:jc w:val="center"/>
              <w:rPr>
                <w:color w:val="000000"/>
                <w:sz w:val="10"/>
                <w:szCs w:val="10"/>
              </w:rPr>
            </w:pPr>
            <w:r w:rsidRPr="000857E6">
              <w:rPr>
                <w:color w:val="000000"/>
                <w:sz w:val="10"/>
                <w:szCs w:val="10"/>
              </w:rPr>
              <w:t>65</w:t>
            </w:r>
          </w:p>
        </w:tc>
        <w:tc>
          <w:tcPr>
            <w:tcW w:w="328" w:type="pct"/>
            <w:tcBorders>
              <w:top w:val="nil"/>
              <w:left w:val="nil"/>
              <w:bottom w:val="single" w:sz="4" w:space="0" w:color="auto"/>
              <w:right w:val="single" w:sz="4" w:space="0" w:color="auto"/>
            </w:tcBorders>
            <w:shd w:val="clear" w:color="auto" w:fill="auto"/>
            <w:hideMark/>
          </w:tcPr>
          <w:p w14:paraId="27D832B1" w14:textId="77777777" w:rsidR="00891621" w:rsidRPr="000857E6" w:rsidRDefault="00891621" w:rsidP="000857E6">
            <w:pPr>
              <w:rPr>
                <w:color w:val="000000"/>
                <w:sz w:val="10"/>
                <w:szCs w:val="10"/>
              </w:rPr>
            </w:pPr>
            <w:r w:rsidRPr="000857E6">
              <w:rPr>
                <w:color w:val="000000"/>
                <w:sz w:val="10"/>
                <w:szCs w:val="10"/>
              </w:rPr>
              <w:t>г. Сергиев Посад, ул. Репина, д. 17</w:t>
            </w:r>
          </w:p>
        </w:tc>
        <w:tc>
          <w:tcPr>
            <w:tcW w:w="143" w:type="pct"/>
            <w:gridSpan w:val="2"/>
            <w:tcBorders>
              <w:top w:val="nil"/>
              <w:left w:val="nil"/>
              <w:bottom w:val="single" w:sz="4" w:space="0" w:color="auto"/>
              <w:right w:val="single" w:sz="4" w:space="0" w:color="auto"/>
            </w:tcBorders>
            <w:shd w:val="clear" w:color="auto" w:fill="auto"/>
            <w:vAlign w:val="center"/>
            <w:hideMark/>
          </w:tcPr>
          <w:p w14:paraId="2C1D7995" w14:textId="77777777" w:rsidR="00891621" w:rsidRPr="000857E6" w:rsidRDefault="00891621" w:rsidP="000857E6">
            <w:pPr>
              <w:jc w:val="center"/>
              <w:rPr>
                <w:color w:val="000000"/>
                <w:sz w:val="10"/>
                <w:szCs w:val="10"/>
              </w:rPr>
            </w:pPr>
            <w:r w:rsidRPr="000857E6">
              <w:rPr>
                <w:color w:val="000000"/>
                <w:sz w:val="10"/>
                <w:szCs w:val="10"/>
              </w:rPr>
              <w:t>36-ПГ</w:t>
            </w:r>
          </w:p>
        </w:tc>
        <w:tc>
          <w:tcPr>
            <w:tcW w:w="230" w:type="pct"/>
            <w:tcBorders>
              <w:top w:val="nil"/>
              <w:left w:val="nil"/>
              <w:bottom w:val="single" w:sz="4" w:space="0" w:color="auto"/>
              <w:right w:val="single" w:sz="4" w:space="0" w:color="auto"/>
            </w:tcBorders>
            <w:shd w:val="clear" w:color="auto" w:fill="auto"/>
            <w:noWrap/>
            <w:vAlign w:val="center"/>
            <w:hideMark/>
          </w:tcPr>
          <w:p w14:paraId="01CE1556"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5A152D4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977D17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4ACBC8C" w14:textId="77777777" w:rsidR="00891621" w:rsidRPr="000857E6" w:rsidRDefault="00891621" w:rsidP="000857E6">
            <w:pPr>
              <w:jc w:val="center"/>
              <w:rPr>
                <w:color w:val="000000"/>
                <w:sz w:val="10"/>
                <w:szCs w:val="10"/>
              </w:rPr>
            </w:pPr>
            <w:r w:rsidRPr="000857E6">
              <w:rPr>
                <w:color w:val="000000"/>
                <w:sz w:val="10"/>
                <w:szCs w:val="10"/>
              </w:rPr>
              <w:t>5</w:t>
            </w:r>
          </w:p>
        </w:tc>
        <w:tc>
          <w:tcPr>
            <w:tcW w:w="181" w:type="pct"/>
            <w:tcBorders>
              <w:top w:val="nil"/>
              <w:left w:val="nil"/>
              <w:bottom w:val="single" w:sz="4" w:space="0" w:color="auto"/>
              <w:right w:val="single" w:sz="4" w:space="0" w:color="auto"/>
            </w:tcBorders>
            <w:shd w:val="clear" w:color="auto" w:fill="auto"/>
            <w:noWrap/>
            <w:vAlign w:val="center"/>
            <w:hideMark/>
          </w:tcPr>
          <w:p w14:paraId="71C9FE61" w14:textId="77777777" w:rsidR="00891621" w:rsidRPr="000857E6" w:rsidRDefault="00891621" w:rsidP="000857E6">
            <w:pPr>
              <w:jc w:val="center"/>
              <w:rPr>
                <w:color w:val="000000"/>
                <w:sz w:val="10"/>
                <w:szCs w:val="10"/>
              </w:rPr>
            </w:pPr>
            <w:r w:rsidRPr="000857E6">
              <w:rPr>
                <w:color w:val="000000"/>
                <w:sz w:val="10"/>
                <w:szCs w:val="10"/>
              </w:rPr>
              <w:t>5</w:t>
            </w:r>
          </w:p>
        </w:tc>
        <w:tc>
          <w:tcPr>
            <w:tcW w:w="226" w:type="pct"/>
            <w:tcBorders>
              <w:top w:val="nil"/>
              <w:left w:val="nil"/>
              <w:bottom w:val="single" w:sz="4" w:space="0" w:color="auto"/>
              <w:right w:val="single" w:sz="4" w:space="0" w:color="auto"/>
            </w:tcBorders>
            <w:shd w:val="clear" w:color="auto" w:fill="auto"/>
            <w:noWrap/>
            <w:vAlign w:val="center"/>
            <w:hideMark/>
          </w:tcPr>
          <w:p w14:paraId="6D30BFEE" w14:textId="77777777" w:rsidR="00891621" w:rsidRPr="000857E6" w:rsidRDefault="00891621" w:rsidP="000857E6">
            <w:pPr>
              <w:jc w:val="center"/>
              <w:rPr>
                <w:color w:val="000000"/>
                <w:sz w:val="10"/>
                <w:szCs w:val="10"/>
              </w:rPr>
            </w:pPr>
            <w:r w:rsidRPr="000857E6">
              <w:rPr>
                <w:color w:val="000000"/>
                <w:sz w:val="10"/>
                <w:szCs w:val="10"/>
              </w:rPr>
              <w:t>108,90</w:t>
            </w:r>
          </w:p>
        </w:tc>
        <w:tc>
          <w:tcPr>
            <w:tcW w:w="226" w:type="pct"/>
            <w:tcBorders>
              <w:top w:val="nil"/>
              <w:left w:val="nil"/>
              <w:bottom w:val="single" w:sz="4" w:space="0" w:color="auto"/>
              <w:right w:val="single" w:sz="4" w:space="0" w:color="auto"/>
            </w:tcBorders>
            <w:shd w:val="clear" w:color="auto" w:fill="auto"/>
            <w:noWrap/>
            <w:vAlign w:val="center"/>
            <w:hideMark/>
          </w:tcPr>
          <w:p w14:paraId="023FEE7F" w14:textId="77777777" w:rsidR="00891621" w:rsidRPr="000857E6" w:rsidRDefault="00891621" w:rsidP="000857E6">
            <w:pPr>
              <w:jc w:val="center"/>
              <w:rPr>
                <w:color w:val="000000"/>
                <w:sz w:val="10"/>
                <w:szCs w:val="10"/>
              </w:rPr>
            </w:pPr>
            <w:r w:rsidRPr="000857E6">
              <w:rPr>
                <w:color w:val="000000"/>
                <w:sz w:val="10"/>
                <w:szCs w:val="10"/>
              </w:rPr>
              <w:t>108,90</w:t>
            </w:r>
          </w:p>
        </w:tc>
        <w:tc>
          <w:tcPr>
            <w:tcW w:w="132" w:type="pct"/>
            <w:tcBorders>
              <w:top w:val="nil"/>
              <w:left w:val="nil"/>
              <w:bottom w:val="single" w:sz="4" w:space="0" w:color="auto"/>
              <w:right w:val="single" w:sz="4" w:space="0" w:color="auto"/>
            </w:tcBorders>
            <w:shd w:val="clear" w:color="auto" w:fill="auto"/>
            <w:noWrap/>
            <w:vAlign w:val="bottom"/>
            <w:hideMark/>
          </w:tcPr>
          <w:p w14:paraId="69AD3A4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5A296B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97C7C77"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7BFAB7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F228E1D"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0858329" w14:textId="77777777" w:rsidR="00891621" w:rsidRPr="000857E6" w:rsidRDefault="00891621" w:rsidP="000857E6">
            <w:pPr>
              <w:jc w:val="center"/>
              <w:rPr>
                <w:color w:val="000000"/>
                <w:sz w:val="10"/>
                <w:szCs w:val="10"/>
              </w:rPr>
            </w:pPr>
            <w:r w:rsidRPr="000857E6">
              <w:rPr>
                <w:color w:val="000000"/>
                <w:sz w:val="10"/>
                <w:szCs w:val="10"/>
              </w:rPr>
              <w:t> </w:t>
            </w:r>
          </w:p>
          <w:p w14:paraId="3A4A7B9D" w14:textId="29EB2F3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67519C3"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56A44F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0AC476E" w14:textId="77777777" w:rsidR="00891621" w:rsidRPr="000857E6" w:rsidRDefault="00891621" w:rsidP="000857E6">
            <w:pPr>
              <w:jc w:val="center"/>
              <w:rPr>
                <w:color w:val="000000"/>
                <w:sz w:val="10"/>
                <w:szCs w:val="10"/>
              </w:rPr>
            </w:pPr>
            <w:r w:rsidRPr="000857E6">
              <w:rPr>
                <w:color w:val="000000"/>
                <w:sz w:val="10"/>
                <w:szCs w:val="10"/>
              </w:rPr>
              <w:t> </w:t>
            </w:r>
          </w:p>
          <w:p w14:paraId="0EFA433A" w14:textId="31F1B4A7" w:rsidR="00891621" w:rsidRPr="000857E6" w:rsidRDefault="00891621" w:rsidP="000857E6">
            <w:pPr>
              <w:jc w:val="center"/>
              <w:rPr>
                <w:color w:val="000000"/>
                <w:sz w:val="10"/>
                <w:szCs w:val="10"/>
              </w:rPr>
            </w:pPr>
            <w:r w:rsidRPr="000857E6">
              <w:rPr>
                <w:color w:val="000000"/>
                <w:sz w:val="10"/>
                <w:szCs w:val="10"/>
              </w:rPr>
              <w:t> </w:t>
            </w:r>
          </w:p>
          <w:p w14:paraId="703AA982" w14:textId="6717A163"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585C4A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7D53D9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AA983C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94F67E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994AC9C" w14:textId="77777777" w:rsidR="00891621" w:rsidRPr="000857E6" w:rsidRDefault="00891621" w:rsidP="000857E6">
            <w:pPr>
              <w:jc w:val="center"/>
              <w:rPr>
                <w:color w:val="000000"/>
                <w:sz w:val="10"/>
                <w:szCs w:val="10"/>
              </w:rPr>
            </w:pPr>
            <w:r w:rsidRPr="000857E6">
              <w:rPr>
                <w:color w:val="000000"/>
                <w:sz w:val="10"/>
                <w:szCs w:val="10"/>
              </w:rPr>
              <w:t>66</w:t>
            </w:r>
          </w:p>
        </w:tc>
        <w:tc>
          <w:tcPr>
            <w:tcW w:w="328" w:type="pct"/>
            <w:tcBorders>
              <w:top w:val="nil"/>
              <w:left w:val="nil"/>
              <w:bottom w:val="single" w:sz="4" w:space="0" w:color="auto"/>
              <w:right w:val="single" w:sz="4" w:space="0" w:color="auto"/>
            </w:tcBorders>
            <w:shd w:val="clear" w:color="auto" w:fill="auto"/>
            <w:hideMark/>
          </w:tcPr>
          <w:p w14:paraId="27AE8C8E" w14:textId="77777777" w:rsidR="00891621" w:rsidRPr="000857E6" w:rsidRDefault="00891621" w:rsidP="000857E6">
            <w:pPr>
              <w:rPr>
                <w:color w:val="000000"/>
                <w:sz w:val="10"/>
                <w:szCs w:val="10"/>
              </w:rPr>
            </w:pPr>
            <w:r w:rsidRPr="000857E6">
              <w:rPr>
                <w:color w:val="000000"/>
                <w:sz w:val="10"/>
                <w:szCs w:val="10"/>
              </w:rPr>
              <w:t>г. Сергиев Посад, ул. Свердлова, д. 9</w:t>
            </w:r>
          </w:p>
        </w:tc>
        <w:tc>
          <w:tcPr>
            <w:tcW w:w="143" w:type="pct"/>
            <w:gridSpan w:val="2"/>
            <w:tcBorders>
              <w:top w:val="nil"/>
              <w:left w:val="nil"/>
              <w:bottom w:val="single" w:sz="4" w:space="0" w:color="auto"/>
              <w:right w:val="single" w:sz="4" w:space="0" w:color="auto"/>
            </w:tcBorders>
            <w:shd w:val="clear" w:color="auto" w:fill="auto"/>
            <w:vAlign w:val="center"/>
            <w:hideMark/>
          </w:tcPr>
          <w:p w14:paraId="6E52D9AF" w14:textId="77777777" w:rsidR="00891621" w:rsidRPr="000857E6" w:rsidRDefault="00891621" w:rsidP="000857E6">
            <w:pPr>
              <w:jc w:val="center"/>
              <w:rPr>
                <w:color w:val="000000"/>
                <w:sz w:val="10"/>
                <w:szCs w:val="10"/>
              </w:rPr>
            </w:pPr>
            <w:r w:rsidRPr="000857E6">
              <w:rPr>
                <w:color w:val="000000"/>
                <w:sz w:val="10"/>
                <w:szCs w:val="10"/>
              </w:rPr>
              <w:t>38-ПГ</w:t>
            </w:r>
          </w:p>
        </w:tc>
        <w:tc>
          <w:tcPr>
            <w:tcW w:w="230" w:type="pct"/>
            <w:tcBorders>
              <w:top w:val="nil"/>
              <w:left w:val="nil"/>
              <w:bottom w:val="single" w:sz="4" w:space="0" w:color="auto"/>
              <w:right w:val="single" w:sz="4" w:space="0" w:color="auto"/>
            </w:tcBorders>
            <w:shd w:val="clear" w:color="auto" w:fill="auto"/>
            <w:noWrap/>
            <w:vAlign w:val="center"/>
            <w:hideMark/>
          </w:tcPr>
          <w:p w14:paraId="7B75EDF4"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7636B2A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B71C5F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6C40E83" w14:textId="77777777" w:rsidR="00891621" w:rsidRPr="000857E6" w:rsidRDefault="00891621" w:rsidP="000857E6">
            <w:pPr>
              <w:jc w:val="center"/>
              <w:rPr>
                <w:color w:val="000000"/>
                <w:sz w:val="10"/>
                <w:szCs w:val="10"/>
              </w:rPr>
            </w:pPr>
            <w:r w:rsidRPr="000857E6">
              <w:rPr>
                <w:color w:val="000000"/>
                <w:sz w:val="10"/>
                <w:szCs w:val="10"/>
              </w:rPr>
              <w:t>2</w:t>
            </w:r>
          </w:p>
        </w:tc>
        <w:tc>
          <w:tcPr>
            <w:tcW w:w="181" w:type="pct"/>
            <w:tcBorders>
              <w:top w:val="nil"/>
              <w:left w:val="nil"/>
              <w:bottom w:val="single" w:sz="4" w:space="0" w:color="auto"/>
              <w:right w:val="single" w:sz="4" w:space="0" w:color="auto"/>
            </w:tcBorders>
            <w:shd w:val="clear" w:color="auto" w:fill="auto"/>
            <w:noWrap/>
            <w:vAlign w:val="center"/>
            <w:hideMark/>
          </w:tcPr>
          <w:p w14:paraId="6A6D8E81" w14:textId="77777777" w:rsidR="00891621" w:rsidRPr="000857E6" w:rsidRDefault="00891621" w:rsidP="000857E6">
            <w:pPr>
              <w:jc w:val="center"/>
              <w:rPr>
                <w:color w:val="000000"/>
                <w:sz w:val="10"/>
                <w:szCs w:val="10"/>
              </w:rPr>
            </w:pPr>
            <w:r w:rsidRPr="000857E6">
              <w:rPr>
                <w:color w:val="000000"/>
                <w:sz w:val="10"/>
                <w:szCs w:val="10"/>
              </w:rPr>
              <w:t>2</w:t>
            </w:r>
          </w:p>
        </w:tc>
        <w:tc>
          <w:tcPr>
            <w:tcW w:w="226" w:type="pct"/>
            <w:tcBorders>
              <w:top w:val="nil"/>
              <w:left w:val="nil"/>
              <w:bottom w:val="single" w:sz="4" w:space="0" w:color="auto"/>
              <w:right w:val="single" w:sz="4" w:space="0" w:color="auto"/>
            </w:tcBorders>
            <w:shd w:val="clear" w:color="auto" w:fill="auto"/>
            <w:noWrap/>
            <w:vAlign w:val="center"/>
            <w:hideMark/>
          </w:tcPr>
          <w:p w14:paraId="0800DFAE" w14:textId="77777777" w:rsidR="00891621" w:rsidRPr="000857E6" w:rsidRDefault="00891621" w:rsidP="000857E6">
            <w:pPr>
              <w:jc w:val="center"/>
              <w:rPr>
                <w:color w:val="000000"/>
                <w:sz w:val="10"/>
                <w:szCs w:val="10"/>
              </w:rPr>
            </w:pPr>
            <w:r w:rsidRPr="000857E6">
              <w:rPr>
                <w:color w:val="000000"/>
                <w:sz w:val="10"/>
                <w:szCs w:val="10"/>
              </w:rPr>
              <w:t>110,80</w:t>
            </w:r>
          </w:p>
        </w:tc>
        <w:tc>
          <w:tcPr>
            <w:tcW w:w="226" w:type="pct"/>
            <w:tcBorders>
              <w:top w:val="nil"/>
              <w:left w:val="nil"/>
              <w:bottom w:val="single" w:sz="4" w:space="0" w:color="auto"/>
              <w:right w:val="single" w:sz="4" w:space="0" w:color="auto"/>
            </w:tcBorders>
            <w:shd w:val="clear" w:color="auto" w:fill="auto"/>
            <w:noWrap/>
            <w:vAlign w:val="center"/>
            <w:hideMark/>
          </w:tcPr>
          <w:p w14:paraId="2491D082" w14:textId="77777777" w:rsidR="00891621" w:rsidRPr="000857E6" w:rsidRDefault="00891621" w:rsidP="000857E6">
            <w:pPr>
              <w:jc w:val="center"/>
              <w:rPr>
                <w:color w:val="000000"/>
                <w:sz w:val="10"/>
                <w:szCs w:val="10"/>
              </w:rPr>
            </w:pPr>
            <w:r w:rsidRPr="000857E6">
              <w:rPr>
                <w:color w:val="000000"/>
                <w:sz w:val="10"/>
                <w:szCs w:val="10"/>
              </w:rPr>
              <w:t>110,80</w:t>
            </w:r>
          </w:p>
        </w:tc>
        <w:tc>
          <w:tcPr>
            <w:tcW w:w="132" w:type="pct"/>
            <w:tcBorders>
              <w:top w:val="nil"/>
              <w:left w:val="nil"/>
              <w:bottom w:val="single" w:sz="4" w:space="0" w:color="auto"/>
              <w:right w:val="single" w:sz="4" w:space="0" w:color="auto"/>
            </w:tcBorders>
            <w:shd w:val="clear" w:color="auto" w:fill="auto"/>
            <w:noWrap/>
            <w:vAlign w:val="bottom"/>
            <w:hideMark/>
          </w:tcPr>
          <w:p w14:paraId="08F8CAD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B8A7C1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AC82E7E"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CAC55F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A6AB56E"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EA3477B" w14:textId="722A6160" w:rsidR="00891621" w:rsidRPr="000857E6" w:rsidRDefault="00891621" w:rsidP="000857E6">
            <w:pPr>
              <w:rPr>
                <w:color w:val="000000"/>
                <w:sz w:val="10"/>
                <w:szCs w:val="10"/>
              </w:rPr>
            </w:pPr>
          </w:p>
          <w:p w14:paraId="2CE8217A" w14:textId="6FE06583"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05901F0"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AC2C0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71D810B" w14:textId="77777777" w:rsidR="00891621" w:rsidRPr="000857E6" w:rsidRDefault="00891621" w:rsidP="000857E6">
            <w:pPr>
              <w:jc w:val="center"/>
              <w:rPr>
                <w:color w:val="000000"/>
                <w:sz w:val="10"/>
                <w:szCs w:val="10"/>
              </w:rPr>
            </w:pPr>
            <w:r w:rsidRPr="000857E6">
              <w:rPr>
                <w:color w:val="000000"/>
                <w:sz w:val="10"/>
                <w:szCs w:val="10"/>
              </w:rPr>
              <w:t> </w:t>
            </w:r>
          </w:p>
          <w:p w14:paraId="5C555965" w14:textId="51536383" w:rsidR="00891621" w:rsidRPr="000857E6" w:rsidRDefault="00891621" w:rsidP="000857E6">
            <w:pPr>
              <w:jc w:val="center"/>
              <w:rPr>
                <w:color w:val="000000"/>
                <w:sz w:val="10"/>
                <w:szCs w:val="10"/>
              </w:rPr>
            </w:pPr>
            <w:r w:rsidRPr="000857E6">
              <w:rPr>
                <w:color w:val="000000"/>
                <w:sz w:val="10"/>
                <w:szCs w:val="10"/>
              </w:rPr>
              <w:t> </w:t>
            </w:r>
          </w:p>
          <w:p w14:paraId="588B86E1" w14:textId="6946B0F7"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BC25CA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A69304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06D39C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3A5797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652017A" w14:textId="77777777" w:rsidR="00891621" w:rsidRPr="000857E6" w:rsidRDefault="00891621" w:rsidP="000857E6">
            <w:pPr>
              <w:jc w:val="center"/>
              <w:rPr>
                <w:color w:val="000000"/>
                <w:sz w:val="10"/>
                <w:szCs w:val="10"/>
              </w:rPr>
            </w:pPr>
            <w:r w:rsidRPr="000857E6">
              <w:rPr>
                <w:color w:val="000000"/>
                <w:sz w:val="10"/>
                <w:szCs w:val="10"/>
              </w:rPr>
              <w:t>67</w:t>
            </w:r>
          </w:p>
        </w:tc>
        <w:tc>
          <w:tcPr>
            <w:tcW w:w="328" w:type="pct"/>
            <w:tcBorders>
              <w:top w:val="nil"/>
              <w:left w:val="nil"/>
              <w:bottom w:val="single" w:sz="4" w:space="0" w:color="auto"/>
              <w:right w:val="single" w:sz="4" w:space="0" w:color="auto"/>
            </w:tcBorders>
            <w:shd w:val="clear" w:color="auto" w:fill="auto"/>
            <w:hideMark/>
          </w:tcPr>
          <w:p w14:paraId="230F8920" w14:textId="77777777" w:rsidR="00891621" w:rsidRPr="000857E6" w:rsidRDefault="00891621" w:rsidP="000857E6">
            <w:pPr>
              <w:rPr>
                <w:color w:val="000000"/>
                <w:sz w:val="10"/>
                <w:szCs w:val="10"/>
              </w:rPr>
            </w:pPr>
            <w:r w:rsidRPr="000857E6">
              <w:rPr>
                <w:color w:val="000000"/>
                <w:sz w:val="10"/>
                <w:szCs w:val="10"/>
              </w:rPr>
              <w:t>г. Сергиев Посад, ул. Свердлова, д. 11а</w:t>
            </w:r>
          </w:p>
        </w:tc>
        <w:tc>
          <w:tcPr>
            <w:tcW w:w="143" w:type="pct"/>
            <w:gridSpan w:val="2"/>
            <w:tcBorders>
              <w:top w:val="nil"/>
              <w:left w:val="nil"/>
              <w:bottom w:val="single" w:sz="4" w:space="0" w:color="auto"/>
              <w:right w:val="single" w:sz="4" w:space="0" w:color="auto"/>
            </w:tcBorders>
            <w:shd w:val="clear" w:color="auto" w:fill="auto"/>
            <w:vAlign w:val="center"/>
            <w:hideMark/>
          </w:tcPr>
          <w:p w14:paraId="260C685E" w14:textId="77777777" w:rsidR="00891621" w:rsidRPr="000857E6" w:rsidRDefault="00891621" w:rsidP="000857E6">
            <w:pPr>
              <w:jc w:val="center"/>
              <w:rPr>
                <w:color w:val="000000"/>
                <w:sz w:val="10"/>
                <w:szCs w:val="10"/>
              </w:rPr>
            </w:pPr>
            <w:r w:rsidRPr="000857E6">
              <w:rPr>
                <w:color w:val="000000"/>
                <w:sz w:val="10"/>
                <w:szCs w:val="10"/>
              </w:rPr>
              <w:t>№46-ПГ</w:t>
            </w:r>
          </w:p>
        </w:tc>
        <w:tc>
          <w:tcPr>
            <w:tcW w:w="230" w:type="pct"/>
            <w:tcBorders>
              <w:top w:val="nil"/>
              <w:left w:val="nil"/>
              <w:bottom w:val="single" w:sz="4" w:space="0" w:color="auto"/>
              <w:right w:val="single" w:sz="4" w:space="0" w:color="auto"/>
            </w:tcBorders>
            <w:shd w:val="clear" w:color="auto" w:fill="auto"/>
            <w:noWrap/>
            <w:vAlign w:val="center"/>
            <w:hideMark/>
          </w:tcPr>
          <w:p w14:paraId="450CAC86"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12436A5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F54823F"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8158C85" w14:textId="77777777" w:rsidR="00891621" w:rsidRPr="000857E6" w:rsidRDefault="00891621" w:rsidP="000857E6">
            <w:pPr>
              <w:jc w:val="center"/>
              <w:rPr>
                <w:color w:val="000000"/>
                <w:sz w:val="10"/>
                <w:szCs w:val="10"/>
              </w:rPr>
            </w:pPr>
            <w:r w:rsidRPr="000857E6">
              <w:rPr>
                <w:color w:val="000000"/>
                <w:sz w:val="10"/>
                <w:szCs w:val="10"/>
              </w:rPr>
              <w:t>2</w:t>
            </w:r>
          </w:p>
        </w:tc>
        <w:tc>
          <w:tcPr>
            <w:tcW w:w="181" w:type="pct"/>
            <w:tcBorders>
              <w:top w:val="nil"/>
              <w:left w:val="nil"/>
              <w:bottom w:val="single" w:sz="4" w:space="0" w:color="auto"/>
              <w:right w:val="single" w:sz="4" w:space="0" w:color="auto"/>
            </w:tcBorders>
            <w:shd w:val="clear" w:color="auto" w:fill="auto"/>
            <w:noWrap/>
            <w:vAlign w:val="center"/>
            <w:hideMark/>
          </w:tcPr>
          <w:p w14:paraId="5DBC97CA" w14:textId="77777777" w:rsidR="00891621" w:rsidRPr="000857E6" w:rsidRDefault="00891621" w:rsidP="000857E6">
            <w:pPr>
              <w:jc w:val="center"/>
              <w:rPr>
                <w:color w:val="000000"/>
                <w:sz w:val="10"/>
                <w:szCs w:val="10"/>
              </w:rPr>
            </w:pPr>
            <w:r w:rsidRPr="000857E6">
              <w:rPr>
                <w:color w:val="000000"/>
                <w:sz w:val="10"/>
                <w:szCs w:val="10"/>
              </w:rPr>
              <w:t>2</w:t>
            </w:r>
          </w:p>
        </w:tc>
        <w:tc>
          <w:tcPr>
            <w:tcW w:w="226" w:type="pct"/>
            <w:tcBorders>
              <w:top w:val="nil"/>
              <w:left w:val="nil"/>
              <w:bottom w:val="single" w:sz="4" w:space="0" w:color="auto"/>
              <w:right w:val="single" w:sz="4" w:space="0" w:color="auto"/>
            </w:tcBorders>
            <w:shd w:val="clear" w:color="auto" w:fill="auto"/>
            <w:noWrap/>
            <w:vAlign w:val="center"/>
            <w:hideMark/>
          </w:tcPr>
          <w:p w14:paraId="2718198B" w14:textId="77777777" w:rsidR="00891621" w:rsidRPr="000857E6" w:rsidRDefault="00891621" w:rsidP="000857E6">
            <w:pPr>
              <w:jc w:val="center"/>
              <w:rPr>
                <w:color w:val="000000"/>
                <w:sz w:val="10"/>
                <w:szCs w:val="10"/>
              </w:rPr>
            </w:pPr>
            <w:r w:rsidRPr="000857E6">
              <w:rPr>
                <w:color w:val="000000"/>
                <w:sz w:val="10"/>
                <w:szCs w:val="10"/>
              </w:rPr>
              <w:t>118,70</w:t>
            </w:r>
          </w:p>
        </w:tc>
        <w:tc>
          <w:tcPr>
            <w:tcW w:w="226" w:type="pct"/>
            <w:tcBorders>
              <w:top w:val="nil"/>
              <w:left w:val="nil"/>
              <w:bottom w:val="single" w:sz="4" w:space="0" w:color="auto"/>
              <w:right w:val="single" w:sz="4" w:space="0" w:color="auto"/>
            </w:tcBorders>
            <w:shd w:val="clear" w:color="auto" w:fill="auto"/>
            <w:noWrap/>
            <w:vAlign w:val="center"/>
            <w:hideMark/>
          </w:tcPr>
          <w:p w14:paraId="6298B852" w14:textId="77777777" w:rsidR="00891621" w:rsidRPr="000857E6" w:rsidRDefault="00891621" w:rsidP="000857E6">
            <w:pPr>
              <w:jc w:val="center"/>
              <w:rPr>
                <w:color w:val="000000"/>
                <w:sz w:val="10"/>
                <w:szCs w:val="10"/>
              </w:rPr>
            </w:pPr>
            <w:r w:rsidRPr="000857E6">
              <w:rPr>
                <w:color w:val="000000"/>
                <w:sz w:val="10"/>
                <w:szCs w:val="10"/>
              </w:rPr>
              <w:t>118,70</w:t>
            </w:r>
          </w:p>
        </w:tc>
        <w:tc>
          <w:tcPr>
            <w:tcW w:w="132" w:type="pct"/>
            <w:tcBorders>
              <w:top w:val="nil"/>
              <w:left w:val="nil"/>
              <w:bottom w:val="single" w:sz="4" w:space="0" w:color="auto"/>
              <w:right w:val="single" w:sz="4" w:space="0" w:color="auto"/>
            </w:tcBorders>
            <w:shd w:val="clear" w:color="auto" w:fill="auto"/>
            <w:noWrap/>
            <w:vAlign w:val="bottom"/>
            <w:hideMark/>
          </w:tcPr>
          <w:p w14:paraId="17E3FEE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0B79B7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ED42E79"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D07B6A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BF7886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BBCF842" w14:textId="77777777" w:rsidR="00891621" w:rsidRPr="000857E6" w:rsidRDefault="00891621" w:rsidP="000857E6">
            <w:pPr>
              <w:jc w:val="center"/>
              <w:rPr>
                <w:color w:val="000000"/>
                <w:sz w:val="10"/>
                <w:szCs w:val="10"/>
              </w:rPr>
            </w:pPr>
            <w:r w:rsidRPr="000857E6">
              <w:rPr>
                <w:color w:val="000000"/>
                <w:sz w:val="10"/>
                <w:szCs w:val="10"/>
              </w:rPr>
              <w:t> </w:t>
            </w:r>
          </w:p>
          <w:p w14:paraId="0A316665" w14:textId="2431F627" w:rsidR="00891621" w:rsidRPr="000857E6" w:rsidRDefault="00891621" w:rsidP="000857E6">
            <w:pPr>
              <w:jc w:val="center"/>
              <w:rPr>
                <w:color w:val="000000"/>
                <w:sz w:val="10"/>
                <w:szCs w:val="10"/>
              </w:rPr>
            </w:pPr>
            <w:r w:rsidRPr="000857E6">
              <w:rPr>
                <w:color w:val="000000"/>
                <w:sz w:val="10"/>
                <w:szCs w:val="10"/>
              </w:rPr>
              <w:t> </w:t>
            </w:r>
          </w:p>
          <w:p w14:paraId="47EDA672" w14:textId="174728D8"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03174BF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FC91EF0"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A549304" w14:textId="77777777" w:rsidR="00891621" w:rsidRPr="000857E6" w:rsidRDefault="00891621" w:rsidP="000857E6">
            <w:pPr>
              <w:jc w:val="center"/>
              <w:rPr>
                <w:color w:val="000000"/>
                <w:sz w:val="10"/>
                <w:szCs w:val="10"/>
              </w:rPr>
            </w:pPr>
            <w:r w:rsidRPr="000857E6">
              <w:rPr>
                <w:color w:val="000000"/>
                <w:sz w:val="10"/>
                <w:szCs w:val="10"/>
              </w:rPr>
              <w:t> </w:t>
            </w:r>
          </w:p>
          <w:p w14:paraId="26A6B2DA" w14:textId="643C45F6" w:rsidR="00891621" w:rsidRPr="000857E6" w:rsidRDefault="00891621" w:rsidP="000857E6">
            <w:pPr>
              <w:jc w:val="center"/>
              <w:rPr>
                <w:color w:val="000000"/>
                <w:sz w:val="10"/>
                <w:szCs w:val="10"/>
              </w:rPr>
            </w:pPr>
            <w:r w:rsidRPr="000857E6">
              <w:rPr>
                <w:color w:val="000000"/>
                <w:sz w:val="10"/>
                <w:szCs w:val="10"/>
              </w:rPr>
              <w:t>  </w:t>
            </w:r>
          </w:p>
          <w:p w14:paraId="2A092031" w14:textId="6E50A3BE"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B24CDD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DF8B8D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9D8223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279B1D1"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E3189C5" w14:textId="77777777" w:rsidR="00891621" w:rsidRPr="000857E6" w:rsidRDefault="00891621" w:rsidP="000857E6">
            <w:pPr>
              <w:jc w:val="center"/>
              <w:rPr>
                <w:color w:val="000000"/>
                <w:sz w:val="10"/>
                <w:szCs w:val="10"/>
              </w:rPr>
            </w:pPr>
            <w:r w:rsidRPr="000857E6">
              <w:rPr>
                <w:color w:val="000000"/>
                <w:sz w:val="10"/>
                <w:szCs w:val="10"/>
              </w:rPr>
              <w:t>68</w:t>
            </w:r>
          </w:p>
        </w:tc>
        <w:tc>
          <w:tcPr>
            <w:tcW w:w="328" w:type="pct"/>
            <w:tcBorders>
              <w:top w:val="nil"/>
              <w:left w:val="nil"/>
              <w:bottom w:val="single" w:sz="4" w:space="0" w:color="auto"/>
              <w:right w:val="single" w:sz="4" w:space="0" w:color="auto"/>
            </w:tcBorders>
            <w:shd w:val="clear" w:color="auto" w:fill="auto"/>
            <w:hideMark/>
          </w:tcPr>
          <w:p w14:paraId="5D7F259A" w14:textId="77777777" w:rsidR="00891621" w:rsidRPr="000857E6" w:rsidRDefault="00891621" w:rsidP="000857E6">
            <w:pPr>
              <w:rPr>
                <w:color w:val="000000"/>
                <w:sz w:val="10"/>
                <w:szCs w:val="10"/>
              </w:rPr>
            </w:pPr>
            <w:r w:rsidRPr="000857E6">
              <w:rPr>
                <w:color w:val="000000"/>
                <w:sz w:val="10"/>
                <w:szCs w:val="10"/>
              </w:rPr>
              <w:t>г. Сергиев Посад, ул. Совхозная, д. 2</w:t>
            </w:r>
          </w:p>
        </w:tc>
        <w:tc>
          <w:tcPr>
            <w:tcW w:w="143" w:type="pct"/>
            <w:gridSpan w:val="2"/>
            <w:tcBorders>
              <w:top w:val="nil"/>
              <w:left w:val="nil"/>
              <w:bottom w:val="single" w:sz="4" w:space="0" w:color="auto"/>
              <w:right w:val="single" w:sz="4" w:space="0" w:color="auto"/>
            </w:tcBorders>
            <w:shd w:val="clear" w:color="auto" w:fill="auto"/>
            <w:vAlign w:val="center"/>
            <w:hideMark/>
          </w:tcPr>
          <w:p w14:paraId="71D27962" w14:textId="77777777" w:rsidR="00891621" w:rsidRPr="000857E6" w:rsidRDefault="00891621" w:rsidP="000857E6">
            <w:pPr>
              <w:jc w:val="center"/>
              <w:rPr>
                <w:color w:val="000000"/>
                <w:sz w:val="10"/>
                <w:szCs w:val="10"/>
              </w:rPr>
            </w:pPr>
            <w:r w:rsidRPr="000857E6">
              <w:rPr>
                <w:color w:val="000000"/>
                <w:sz w:val="10"/>
                <w:szCs w:val="10"/>
              </w:rPr>
              <w:t>2234-ПГ</w:t>
            </w:r>
          </w:p>
        </w:tc>
        <w:tc>
          <w:tcPr>
            <w:tcW w:w="230" w:type="pct"/>
            <w:tcBorders>
              <w:top w:val="nil"/>
              <w:left w:val="nil"/>
              <w:bottom w:val="single" w:sz="4" w:space="0" w:color="auto"/>
              <w:right w:val="single" w:sz="4" w:space="0" w:color="auto"/>
            </w:tcBorders>
            <w:shd w:val="clear" w:color="auto" w:fill="auto"/>
            <w:noWrap/>
            <w:vAlign w:val="center"/>
            <w:hideMark/>
          </w:tcPr>
          <w:p w14:paraId="328788C8" w14:textId="77777777" w:rsidR="00891621" w:rsidRPr="000857E6" w:rsidRDefault="00891621" w:rsidP="000857E6">
            <w:pPr>
              <w:jc w:val="center"/>
              <w:rPr>
                <w:color w:val="000000"/>
                <w:sz w:val="10"/>
                <w:szCs w:val="10"/>
              </w:rPr>
            </w:pPr>
            <w:r w:rsidRPr="000857E6">
              <w:rPr>
                <w:color w:val="000000"/>
                <w:sz w:val="10"/>
                <w:szCs w:val="10"/>
              </w:rPr>
              <w:t>30.12.2021</w:t>
            </w:r>
          </w:p>
        </w:tc>
        <w:tc>
          <w:tcPr>
            <w:tcW w:w="181" w:type="pct"/>
            <w:tcBorders>
              <w:top w:val="nil"/>
              <w:left w:val="nil"/>
              <w:bottom w:val="single" w:sz="4" w:space="0" w:color="auto"/>
              <w:right w:val="single" w:sz="4" w:space="0" w:color="auto"/>
            </w:tcBorders>
            <w:shd w:val="clear" w:color="auto" w:fill="auto"/>
            <w:noWrap/>
            <w:vAlign w:val="center"/>
            <w:hideMark/>
          </w:tcPr>
          <w:p w14:paraId="149734F4"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7D7356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627A1AD" w14:textId="77777777" w:rsidR="00891621" w:rsidRPr="000857E6" w:rsidRDefault="00891621" w:rsidP="000857E6">
            <w:pPr>
              <w:jc w:val="center"/>
              <w:rPr>
                <w:color w:val="000000"/>
                <w:sz w:val="10"/>
                <w:szCs w:val="10"/>
              </w:rPr>
            </w:pPr>
            <w:r w:rsidRPr="000857E6">
              <w:rPr>
                <w:color w:val="000000"/>
                <w:sz w:val="10"/>
                <w:szCs w:val="10"/>
              </w:rPr>
              <w:t>3</w:t>
            </w:r>
          </w:p>
        </w:tc>
        <w:tc>
          <w:tcPr>
            <w:tcW w:w="181" w:type="pct"/>
            <w:tcBorders>
              <w:top w:val="nil"/>
              <w:left w:val="nil"/>
              <w:bottom w:val="single" w:sz="4" w:space="0" w:color="auto"/>
              <w:right w:val="single" w:sz="4" w:space="0" w:color="auto"/>
            </w:tcBorders>
            <w:shd w:val="clear" w:color="auto" w:fill="auto"/>
            <w:noWrap/>
            <w:vAlign w:val="center"/>
            <w:hideMark/>
          </w:tcPr>
          <w:p w14:paraId="19726914" w14:textId="77777777" w:rsidR="00891621" w:rsidRPr="000857E6" w:rsidRDefault="00891621" w:rsidP="000857E6">
            <w:pPr>
              <w:jc w:val="center"/>
              <w:rPr>
                <w:color w:val="000000"/>
                <w:sz w:val="10"/>
                <w:szCs w:val="10"/>
              </w:rPr>
            </w:pPr>
            <w:r w:rsidRPr="000857E6">
              <w:rPr>
                <w:color w:val="000000"/>
                <w:sz w:val="10"/>
                <w:szCs w:val="10"/>
              </w:rPr>
              <w:t>3</w:t>
            </w:r>
          </w:p>
        </w:tc>
        <w:tc>
          <w:tcPr>
            <w:tcW w:w="226" w:type="pct"/>
            <w:tcBorders>
              <w:top w:val="nil"/>
              <w:left w:val="nil"/>
              <w:bottom w:val="single" w:sz="4" w:space="0" w:color="auto"/>
              <w:right w:val="single" w:sz="4" w:space="0" w:color="auto"/>
            </w:tcBorders>
            <w:shd w:val="clear" w:color="auto" w:fill="auto"/>
            <w:noWrap/>
            <w:vAlign w:val="center"/>
            <w:hideMark/>
          </w:tcPr>
          <w:p w14:paraId="5535E813" w14:textId="77777777" w:rsidR="00891621" w:rsidRPr="000857E6" w:rsidRDefault="00891621" w:rsidP="000857E6">
            <w:pPr>
              <w:jc w:val="center"/>
              <w:rPr>
                <w:color w:val="000000"/>
                <w:sz w:val="10"/>
                <w:szCs w:val="10"/>
              </w:rPr>
            </w:pPr>
            <w:r w:rsidRPr="000857E6">
              <w:rPr>
                <w:color w:val="000000"/>
                <w:sz w:val="10"/>
                <w:szCs w:val="10"/>
              </w:rPr>
              <w:t>108,90</w:t>
            </w:r>
          </w:p>
        </w:tc>
        <w:tc>
          <w:tcPr>
            <w:tcW w:w="226" w:type="pct"/>
            <w:tcBorders>
              <w:top w:val="nil"/>
              <w:left w:val="nil"/>
              <w:bottom w:val="single" w:sz="4" w:space="0" w:color="auto"/>
              <w:right w:val="single" w:sz="4" w:space="0" w:color="auto"/>
            </w:tcBorders>
            <w:shd w:val="clear" w:color="auto" w:fill="auto"/>
            <w:noWrap/>
            <w:vAlign w:val="center"/>
            <w:hideMark/>
          </w:tcPr>
          <w:p w14:paraId="10150981" w14:textId="77777777" w:rsidR="00891621" w:rsidRPr="000857E6" w:rsidRDefault="00891621" w:rsidP="000857E6">
            <w:pPr>
              <w:jc w:val="center"/>
              <w:rPr>
                <w:color w:val="000000"/>
                <w:sz w:val="10"/>
                <w:szCs w:val="10"/>
              </w:rPr>
            </w:pPr>
            <w:r w:rsidRPr="000857E6">
              <w:rPr>
                <w:color w:val="000000"/>
                <w:sz w:val="10"/>
                <w:szCs w:val="10"/>
              </w:rPr>
              <w:t>108,90</w:t>
            </w:r>
          </w:p>
        </w:tc>
        <w:tc>
          <w:tcPr>
            <w:tcW w:w="132" w:type="pct"/>
            <w:tcBorders>
              <w:top w:val="nil"/>
              <w:left w:val="nil"/>
              <w:bottom w:val="single" w:sz="4" w:space="0" w:color="auto"/>
              <w:right w:val="single" w:sz="4" w:space="0" w:color="auto"/>
            </w:tcBorders>
            <w:shd w:val="clear" w:color="auto" w:fill="auto"/>
            <w:noWrap/>
            <w:vAlign w:val="bottom"/>
            <w:hideMark/>
          </w:tcPr>
          <w:p w14:paraId="121A633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95D2E8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6CE4942"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52DD318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AC11B7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6D987AA" w14:textId="77777777" w:rsidR="00891621" w:rsidRPr="000857E6" w:rsidRDefault="00891621" w:rsidP="000857E6">
            <w:pPr>
              <w:jc w:val="center"/>
              <w:rPr>
                <w:color w:val="000000"/>
                <w:sz w:val="10"/>
                <w:szCs w:val="10"/>
              </w:rPr>
            </w:pPr>
            <w:r w:rsidRPr="000857E6">
              <w:rPr>
                <w:color w:val="000000"/>
                <w:sz w:val="10"/>
                <w:szCs w:val="10"/>
              </w:rPr>
              <w:t> </w:t>
            </w:r>
          </w:p>
          <w:p w14:paraId="6E02A5AF" w14:textId="769B174B" w:rsidR="00891621" w:rsidRPr="000857E6" w:rsidRDefault="00891621" w:rsidP="000857E6">
            <w:pPr>
              <w:jc w:val="center"/>
              <w:rPr>
                <w:color w:val="000000"/>
                <w:sz w:val="10"/>
                <w:szCs w:val="10"/>
              </w:rPr>
            </w:pPr>
            <w:r w:rsidRPr="000857E6">
              <w:rPr>
                <w:color w:val="000000"/>
                <w:sz w:val="10"/>
                <w:szCs w:val="10"/>
              </w:rPr>
              <w:t> </w:t>
            </w:r>
          </w:p>
          <w:p w14:paraId="3C93FAFA" w14:textId="60CC762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4101E5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967C69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3094C18" w14:textId="77777777" w:rsidR="00891621" w:rsidRPr="000857E6" w:rsidRDefault="00891621" w:rsidP="000857E6">
            <w:pPr>
              <w:jc w:val="center"/>
              <w:rPr>
                <w:color w:val="000000"/>
                <w:sz w:val="10"/>
                <w:szCs w:val="10"/>
              </w:rPr>
            </w:pPr>
            <w:r w:rsidRPr="000857E6">
              <w:rPr>
                <w:color w:val="000000"/>
                <w:sz w:val="10"/>
                <w:szCs w:val="10"/>
              </w:rPr>
              <w:t> </w:t>
            </w:r>
          </w:p>
          <w:p w14:paraId="385BD0DC" w14:textId="1DD9EB90" w:rsidR="00891621" w:rsidRPr="000857E6" w:rsidRDefault="00891621" w:rsidP="000857E6">
            <w:pPr>
              <w:jc w:val="center"/>
              <w:rPr>
                <w:color w:val="000000"/>
                <w:sz w:val="10"/>
                <w:szCs w:val="10"/>
              </w:rPr>
            </w:pPr>
            <w:r w:rsidRPr="000857E6">
              <w:rPr>
                <w:color w:val="000000"/>
                <w:sz w:val="10"/>
                <w:szCs w:val="10"/>
              </w:rPr>
              <w:t>  </w:t>
            </w:r>
          </w:p>
          <w:p w14:paraId="08A931CC" w14:textId="0050D72F"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DE80A3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9DBE4A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3DF8EE4"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188F4F0"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1A79BD4" w14:textId="77777777" w:rsidR="00891621" w:rsidRPr="000857E6" w:rsidRDefault="00891621" w:rsidP="000857E6">
            <w:pPr>
              <w:jc w:val="center"/>
              <w:rPr>
                <w:color w:val="000000"/>
                <w:sz w:val="10"/>
                <w:szCs w:val="10"/>
              </w:rPr>
            </w:pPr>
            <w:r w:rsidRPr="000857E6">
              <w:rPr>
                <w:color w:val="000000"/>
                <w:sz w:val="10"/>
                <w:szCs w:val="10"/>
              </w:rPr>
              <w:t>69</w:t>
            </w:r>
          </w:p>
        </w:tc>
        <w:tc>
          <w:tcPr>
            <w:tcW w:w="328" w:type="pct"/>
            <w:tcBorders>
              <w:top w:val="nil"/>
              <w:left w:val="nil"/>
              <w:bottom w:val="single" w:sz="4" w:space="0" w:color="auto"/>
              <w:right w:val="single" w:sz="4" w:space="0" w:color="auto"/>
            </w:tcBorders>
            <w:shd w:val="clear" w:color="auto" w:fill="auto"/>
            <w:hideMark/>
          </w:tcPr>
          <w:p w14:paraId="46120C5A" w14:textId="77777777" w:rsidR="00891621" w:rsidRPr="000857E6" w:rsidRDefault="00891621" w:rsidP="000857E6">
            <w:pPr>
              <w:rPr>
                <w:color w:val="000000"/>
                <w:sz w:val="10"/>
                <w:szCs w:val="10"/>
              </w:rPr>
            </w:pPr>
            <w:r w:rsidRPr="000857E6">
              <w:rPr>
                <w:color w:val="000000"/>
                <w:sz w:val="10"/>
                <w:szCs w:val="10"/>
              </w:rPr>
              <w:t>г. Сергиев Посад, ул. Строительная,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3D70A7BF" w14:textId="77777777" w:rsidR="00891621" w:rsidRPr="000857E6" w:rsidRDefault="00891621" w:rsidP="000857E6">
            <w:pPr>
              <w:jc w:val="center"/>
              <w:rPr>
                <w:color w:val="000000"/>
                <w:sz w:val="10"/>
                <w:szCs w:val="10"/>
              </w:rPr>
            </w:pPr>
            <w:r w:rsidRPr="000857E6">
              <w:rPr>
                <w:color w:val="000000"/>
                <w:sz w:val="10"/>
                <w:szCs w:val="10"/>
              </w:rPr>
              <w:t>212-п</w:t>
            </w:r>
          </w:p>
        </w:tc>
        <w:tc>
          <w:tcPr>
            <w:tcW w:w="230" w:type="pct"/>
            <w:tcBorders>
              <w:top w:val="nil"/>
              <w:left w:val="nil"/>
              <w:bottom w:val="single" w:sz="4" w:space="0" w:color="auto"/>
              <w:right w:val="single" w:sz="4" w:space="0" w:color="auto"/>
            </w:tcBorders>
            <w:shd w:val="clear" w:color="auto" w:fill="auto"/>
            <w:noWrap/>
            <w:vAlign w:val="center"/>
            <w:hideMark/>
          </w:tcPr>
          <w:p w14:paraId="25E01611" w14:textId="77777777" w:rsidR="00891621" w:rsidRPr="000857E6" w:rsidRDefault="00891621" w:rsidP="000857E6">
            <w:pPr>
              <w:jc w:val="center"/>
              <w:rPr>
                <w:color w:val="000000"/>
                <w:sz w:val="10"/>
                <w:szCs w:val="10"/>
              </w:rPr>
            </w:pPr>
            <w:r w:rsidRPr="000857E6">
              <w:rPr>
                <w:color w:val="000000"/>
                <w:sz w:val="10"/>
                <w:szCs w:val="10"/>
              </w:rPr>
              <w:t>02.06.2017</w:t>
            </w:r>
          </w:p>
        </w:tc>
        <w:tc>
          <w:tcPr>
            <w:tcW w:w="181" w:type="pct"/>
            <w:tcBorders>
              <w:top w:val="nil"/>
              <w:left w:val="nil"/>
              <w:bottom w:val="single" w:sz="4" w:space="0" w:color="auto"/>
              <w:right w:val="single" w:sz="4" w:space="0" w:color="auto"/>
            </w:tcBorders>
            <w:shd w:val="clear" w:color="auto" w:fill="auto"/>
            <w:noWrap/>
            <w:vAlign w:val="center"/>
            <w:hideMark/>
          </w:tcPr>
          <w:p w14:paraId="20BB4F3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CD9A314"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4520A69" w14:textId="77777777" w:rsidR="00891621" w:rsidRPr="000857E6" w:rsidRDefault="00891621" w:rsidP="000857E6">
            <w:pPr>
              <w:jc w:val="center"/>
              <w:rPr>
                <w:color w:val="000000"/>
                <w:sz w:val="10"/>
                <w:szCs w:val="10"/>
              </w:rPr>
            </w:pPr>
            <w:r w:rsidRPr="000857E6">
              <w:rPr>
                <w:color w:val="000000"/>
                <w:sz w:val="10"/>
                <w:szCs w:val="10"/>
              </w:rPr>
              <w:t>24</w:t>
            </w:r>
          </w:p>
        </w:tc>
        <w:tc>
          <w:tcPr>
            <w:tcW w:w="181" w:type="pct"/>
            <w:tcBorders>
              <w:top w:val="nil"/>
              <w:left w:val="nil"/>
              <w:bottom w:val="single" w:sz="4" w:space="0" w:color="auto"/>
              <w:right w:val="single" w:sz="4" w:space="0" w:color="auto"/>
            </w:tcBorders>
            <w:shd w:val="clear" w:color="auto" w:fill="auto"/>
            <w:noWrap/>
            <w:vAlign w:val="center"/>
            <w:hideMark/>
          </w:tcPr>
          <w:p w14:paraId="6A66374F" w14:textId="77777777" w:rsidR="00891621" w:rsidRPr="000857E6" w:rsidRDefault="00891621" w:rsidP="000857E6">
            <w:pPr>
              <w:jc w:val="center"/>
              <w:rPr>
                <w:color w:val="000000"/>
                <w:sz w:val="10"/>
                <w:szCs w:val="10"/>
              </w:rPr>
            </w:pPr>
            <w:r w:rsidRPr="000857E6">
              <w:rPr>
                <w:color w:val="000000"/>
                <w:sz w:val="10"/>
                <w:szCs w:val="10"/>
              </w:rPr>
              <w:t>24</w:t>
            </w:r>
          </w:p>
        </w:tc>
        <w:tc>
          <w:tcPr>
            <w:tcW w:w="226" w:type="pct"/>
            <w:tcBorders>
              <w:top w:val="nil"/>
              <w:left w:val="nil"/>
              <w:bottom w:val="single" w:sz="4" w:space="0" w:color="auto"/>
              <w:right w:val="single" w:sz="4" w:space="0" w:color="auto"/>
            </w:tcBorders>
            <w:shd w:val="clear" w:color="auto" w:fill="auto"/>
            <w:noWrap/>
            <w:vAlign w:val="center"/>
            <w:hideMark/>
          </w:tcPr>
          <w:p w14:paraId="6E64B161" w14:textId="77777777" w:rsidR="00891621" w:rsidRPr="000857E6" w:rsidRDefault="00891621" w:rsidP="000857E6">
            <w:pPr>
              <w:jc w:val="center"/>
              <w:rPr>
                <w:color w:val="000000"/>
                <w:sz w:val="10"/>
                <w:szCs w:val="10"/>
              </w:rPr>
            </w:pPr>
            <w:r w:rsidRPr="000857E6">
              <w:rPr>
                <w:color w:val="000000"/>
                <w:sz w:val="10"/>
                <w:szCs w:val="10"/>
              </w:rPr>
              <w:t>521,10</w:t>
            </w:r>
          </w:p>
        </w:tc>
        <w:tc>
          <w:tcPr>
            <w:tcW w:w="226" w:type="pct"/>
            <w:tcBorders>
              <w:top w:val="nil"/>
              <w:left w:val="nil"/>
              <w:bottom w:val="single" w:sz="4" w:space="0" w:color="auto"/>
              <w:right w:val="single" w:sz="4" w:space="0" w:color="auto"/>
            </w:tcBorders>
            <w:shd w:val="clear" w:color="auto" w:fill="auto"/>
            <w:noWrap/>
            <w:vAlign w:val="center"/>
            <w:hideMark/>
          </w:tcPr>
          <w:p w14:paraId="27F5D4B8" w14:textId="77777777" w:rsidR="00891621" w:rsidRPr="000857E6" w:rsidRDefault="00891621" w:rsidP="000857E6">
            <w:pPr>
              <w:jc w:val="center"/>
              <w:rPr>
                <w:color w:val="000000"/>
                <w:sz w:val="10"/>
                <w:szCs w:val="10"/>
              </w:rPr>
            </w:pPr>
            <w:r w:rsidRPr="000857E6">
              <w:rPr>
                <w:color w:val="000000"/>
                <w:sz w:val="10"/>
                <w:szCs w:val="10"/>
              </w:rPr>
              <w:t>521,10</w:t>
            </w:r>
          </w:p>
        </w:tc>
        <w:tc>
          <w:tcPr>
            <w:tcW w:w="132" w:type="pct"/>
            <w:tcBorders>
              <w:top w:val="nil"/>
              <w:left w:val="nil"/>
              <w:bottom w:val="single" w:sz="4" w:space="0" w:color="auto"/>
              <w:right w:val="single" w:sz="4" w:space="0" w:color="auto"/>
            </w:tcBorders>
            <w:shd w:val="clear" w:color="auto" w:fill="auto"/>
            <w:noWrap/>
            <w:vAlign w:val="bottom"/>
            <w:hideMark/>
          </w:tcPr>
          <w:p w14:paraId="1CEE61B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026D51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CCA7F2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F7C7E7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60C832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E0A4008" w14:textId="77777777" w:rsidR="00891621" w:rsidRPr="000857E6" w:rsidRDefault="00891621" w:rsidP="000857E6">
            <w:pPr>
              <w:jc w:val="center"/>
              <w:rPr>
                <w:color w:val="000000"/>
                <w:sz w:val="10"/>
                <w:szCs w:val="10"/>
              </w:rPr>
            </w:pPr>
            <w:r w:rsidRPr="000857E6">
              <w:rPr>
                <w:color w:val="000000"/>
                <w:sz w:val="10"/>
                <w:szCs w:val="10"/>
              </w:rPr>
              <w:t> </w:t>
            </w:r>
          </w:p>
          <w:p w14:paraId="05DC3D23" w14:textId="6D220AEE" w:rsidR="00891621" w:rsidRPr="000857E6" w:rsidRDefault="00891621" w:rsidP="000857E6">
            <w:pPr>
              <w:jc w:val="center"/>
              <w:rPr>
                <w:color w:val="000000"/>
                <w:sz w:val="10"/>
                <w:szCs w:val="10"/>
              </w:rPr>
            </w:pPr>
            <w:r w:rsidRPr="000857E6">
              <w:rPr>
                <w:color w:val="000000"/>
                <w:sz w:val="10"/>
                <w:szCs w:val="10"/>
              </w:rPr>
              <w:t> </w:t>
            </w:r>
          </w:p>
          <w:p w14:paraId="7C32B114" w14:textId="1AD2C94D"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FC04B0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F0BCBB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B38ADB9" w14:textId="77777777" w:rsidR="00891621" w:rsidRPr="000857E6" w:rsidRDefault="00891621" w:rsidP="000857E6">
            <w:pPr>
              <w:jc w:val="center"/>
              <w:rPr>
                <w:color w:val="000000"/>
                <w:sz w:val="10"/>
                <w:szCs w:val="10"/>
              </w:rPr>
            </w:pPr>
            <w:r w:rsidRPr="000857E6">
              <w:rPr>
                <w:color w:val="000000"/>
                <w:sz w:val="10"/>
                <w:szCs w:val="10"/>
              </w:rPr>
              <w:t> </w:t>
            </w:r>
          </w:p>
          <w:p w14:paraId="3E6D6D1A" w14:textId="06FF4CF9" w:rsidR="00891621" w:rsidRPr="000857E6" w:rsidRDefault="00891621" w:rsidP="000857E6">
            <w:pPr>
              <w:jc w:val="center"/>
              <w:rPr>
                <w:color w:val="000000"/>
                <w:sz w:val="10"/>
                <w:szCs w:val="10"/>
              </w:rPr>
            </w:pPr>
            <w:r w:rsidRPr="000857E6">
              <w:rPr>
                <w:color w:val="000000"/>
                <w:sz w:val="10"/>
                <w:szCs w:val="10"/>
              </w:rPr>
              <w:t> </w:t>
            </w:r>
          </w:p>
          <w:p w14:paraId="5B89BD07" w14:textId="76C6FE58"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E25A5B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5530DB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E42BE3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25745D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E297FAB" w14:textId="77777777" w:rsidR="00891621" w:rsidRPr="000857E6" w:rsidRDefault="00891621" w:rsidP="000857E6">
            <w:pPr>
              <w:jc w:val="center"/>
              <w:rPr>
                <w:color w:val="000000"/>
                <w:sz w:val="10"/>
                <w:szCs w:val="10"/>
              </w:rPr>
            </w:pPr>
            <w:r w:rsidRPr="000857E6">
              <w:rPr>
                <w:color w:val="000000"/>
                <w:sz w:val="10"/>
                <w:szCs w:val="10"/>
              </w:rPr>
              <w:t>70</w:t>
            </w:r>
          </w:p>
        </w:tc>
        <w:tc>
          <w:tcPr>
            <w:tcW w:w="328" w:type="pct"/>
            <w:tcBorders>
              <w:top w:val="nil"/>
              <w:left w:val="nil"/>
              <w:bottom w:val="single" w:sz="4" w:space="0" w:color="auto"/>
              <w:right w:val="single" w:sz="4" w:space="0" w:color="auto"/>
            </w:tcBorders>
            <w:shd w:val="clear" w:color="auto" w:fill="auto"/>
            <w:hideMark/>
          </w:tcPr>
          <w:p w14:paraId="69138CD9" w14:textId="77777777" w:rsidR="00891621" w:rsidRPr="000857E6" w:rsidRDefault="00891621" w:rsidP="000857E6">
            <w:pPr>
              <w:rPr>
                <w:color w:val="000000"/>
                <w:sz w:val="10"/>
                <w:szCs w:val="10"/>
              </w:rPr>
            </w:pPr>
            <w:r w:rsidRPr="000857E6">
              <w:rPr>
                <w:color w:val="000000"/>
                <w:sz w:val="10"/>
                <w:szCs w:val="10"/>
              </w:rPr>
              <w:t>г. Сергиев Посад, ул. Строительная, д. 5</w:t>
            </w:r>
          </w:p>
        </w:tc>
        <w:tc>
          <w:tcPr>
            <w:tcW w:w="143" w:type="pct"/>
            <w:gridSpan w:val="2"/>
            <w:tcBorders>
              <w:top w:val="nil"/>
              <w:left w:val="nil"/>
              <w:bottom w:val="single" w:sz="4" w:space="0" w:color="auto"/>
              <w:right w:val="single" w:sz="4" w:space="0" w:color="auto"/>
            </w:tcBorders>
            <w:shd w:val="clear" w:color="auto" w:fill="auto"/>
            <w:vAlign w:val="center"/>
            <w:hideMark/>
          </w:tcPr>
          <w:p w14:paraId="2E0F56D8" w14:textId="77777777" w:rsidR="00891621" w:rsidRPr="000857E6" w:rsidRDefault="00891621" w:rsidP="000857E6">
            <w:pPr>
              <w:jc w:val="center"/>
              <w:rPr>
                <w:color w:val="000000"/>
                <w:sz w:val="10"/>
                <w:szCs w:val="10"/>
              </w:rPr>
            </w:pPr>
            <w:r w:rsidRPr="000857E6">
              <w:rPr>
                <w:color w:val="000000"/>
                <w:sz w:val="10"/>
                <w:szCs w:val="10"/>
              </w:rPr>
              <w:t>1418-ПГ</w:t>
            </w:r>
          </w:p>
        </w:tc>
        <w:tc>
          <w:tcPr>
            <w:tcW w:w="230" w:type="pct"/>
            <w:tcBorders>
              <w:top w:val="nil"/>
              <w:left w:val="nil"/>
              <w:bottom w:val="single" w:sz="4" w:space="0" w:color="auto"/>
              <w:right w:val="single" w:sz="4" w:space="0" w:color="auto"/>
            </w:tcBorders>
            <w:shd w:val="clear" w:color="auto" w:fill="auto"/>
            <w:noWrap/>
            <w:vAlign w:val="center"/>
            <w:hideMark/>
          </w:tcPr>
          <w:p w14:paraId="1D837988"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57DA20C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6298D33"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31ABBDC" w14:textId="77777777" w:rsidR="00891621" w:rsidRPr="000857E6" w:rsidRDefault="00891621" w:rsidP="000857E6">
            <w:pPr>
              <w:jc w:val="center"/>
              <w:rPr>
                <w:color w:val="000000"/>
                <w:sz w:val="10"/>
                <w:szCs w:val="10"/>
              </w:rPr>
            </w:pPr>
            <w:r w:rsidRPr="000857E6">
              <w:rPr>
                <w:color w:val="000000"/>
                <w:sz w:val="10"/>
                <w:szCs w:val="10"/>
              </w:rPr>
              <w:t>37</w:t>
            </w:r>
          </w:p>
        </w:tc>
        <w:tc>
          <w:tcPr>
            <w:tcW w:w="181" w:type="pct"/>
            <w:tcBorders>
              <w:top w:val="nil"/>
              <w:left w:val="nil"/>
              <w:bottom w:val="single" w:sz="4" w:space="0" w:color="auto"/>
              <w:right w:val="single" w:sz="4" w:space="0" w:color="auto"/>
            </w:tcBorders>
            <w:shd w:val="clear" w:color="auto" w:fill="auto"/>
            <w:noWrap/>
            <w:vAlign w:val="center"/>
            <w:hideMark/>
          </w:tcPr>
          <w:p w14:paraId="13A5DB10" w14:textId="77777777" w:rsidR="00891621" w:rsidRPr="000857E6" w:rsidRDefault="00891621" w:rsidP="000857E6">
            <w:pPr>
              <w:jc w:val="center"/>
              <w:rPr>
                <w:color w:val="000000"/>
                <w:sz w:val="10"/>
                <w:szCs w:val="10"/>
              </w:rPr>
            </w:pPr>
            <w:r w:rsidRPr="000857E6">
              <w:rPr>
                <w:color w:val="000000"/>
                <w:sz w:val="10"/>
                <w:szCs w:val="10"/>
              </w:rPr>
              <w:t>37</w:t>
            </w:r>
          </w:p>
        </w:tc>
        <w:tc>
          <w:tcPr>
            <w:tcW w:w="226" w:type="pct"/>
            <w:tcBorders>
              <w:top w:val="nil"/>
              <w:left w:val="nil"/>
              <w:bottom w:val="single" w:sz="4" w:space="0" w:color="auto"/>
              <w:right w:val="single" w:sz="4" w:space="0" w:color="auto"/>
            </w:tcBorders>
            <w:shd w:val="clear" w:color="auto" w:fill="auto"/>
            <w:noWrap/>
            <w:vAlign w:val="center"/>
            <w:hideMark/>
          </w:tcPr>
          <w:p w14:paraId="5CD1BD1E" w14:textId="77777777" w:rsidR="00891621" w:rsidRPr="000857E6" w:rsidRDefault="00891621" w:rsidP="000857E6">
            <w:pPr>
              <w:jc w:val="center"/>
              <w:rPr>
                <w:color w:val="000000"/>
                <w:sz w:val="10"/>
                <w:szCs w:val="10"/>
              </w:rPr>
            </w:pPr>
            <w:r w:rsidRPr="000857E6">
              <w:rPr>
                <w:color w:val="000000"/>
                <w:sz w:val="10"/>
                <w:szCs w:val="10"/>
              </w:rPr>
              <w:t>515,60</w:t>
            </w:r>
          </w:p>
        </w:tc>
        <w:tc>
          <w:tcPr>
            <w:tcW w:w="226" w:type="pct"/>
            <w:tcBorders>
              <w:top w:val="nil"/>
              <w:left w:val="nil"/>
              <w:bottom w:val="single" w:sz="4" w:space="0" w:color="auto"/>
              <w:right w:val="single" w:sz="4" w:space="0" w:color="auto"/>
            </w:tcBorders>
            <w:shd w:val="clear" w:color="auto" w:fill="auto"/>
            <w:noWrap/>
            <w:vAlign w:val="center"/>
            <w:hideMark/>
          </w:tcPr>
          <w:p w14:paraId="75510C99" w14:textId="77777777" w:rsidR="00891621" w:rsidRPr="000857E6" w:rsidRDefault="00891621" w:rsidP="000857E6">
            <w:pPr>
              <w:jc w:val="center"/>
              <w:rPr>
                <w:color w:val="000000"/>
                <w:sz w:val="10"/>
                <w:szCs w:val="10"/>
              </w:rPr>
            </w:pPr>
            <w:r w:rsidRPr="000857E6">
              <w:rPr>
                <w:color w:val="000000"/>
                <w:sz w:val="10"/>
                <w:szCs w:val="10"/>
              </w:rPr>
              <w:t>515,60</w:t>
            </w:r>
          </w:p>
        </w:tc>
        <w:tc>
          <w:tcPr>
            <w:tcW w:w="132" w:type="pct"/>
            <w:tcBorders>
              <w:top w:val="nil"/>
              <w:left w:val="nil"/>
              <w:bottom w:val="single" w:sz="4" w:space="0" w:color="auto"/>
              <w:right w:val="single" w:sz="4" w:space="0" w:color="auto"/>
            </w:tcBorders>
            <w:shd w:val="clear" w:color="auto" w:fill="auto"/>
            <w:noWrap/>
            <w:vAlign w:val="bottom"/>
            <w:hideMark/>
          </w:tcPr>
          <w:p w14:paraId="415D4E9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39C6D7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321399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CAA2B6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74F929E"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1D6042F" w14:textId="77777777" w:rsidR="00891621" w:rsidRPr="000857E6" w:rsidRDefault="00891621" w:rsidP="000857E6">
            <w:pPr>
              <w:jc w:val="center"/>
              <w:rPr>
                <w:color w:val="000000"/>
                <w:sz w:val="10"/>
                <w:szCs w:val="10"/>
              </w:rPr>
            </w:pPr>
            <w:r w:rsidRPr="000857E6">
              <w:rPr>
                <w:color w:val="000000"/>
                <w:sz w:val="10"/>
                <w:szCs w:val="10"/>
              </w:rPr>
              <w:t> </w:t>
            </w:r>
          </w:p>
          <w:p w14:paraId="02E13AEF" w14:textId="159EA2BE" w:rsidR="00891621" w:rsidRPr="000857E6" w:rsidRDefault="00891621" w:rsidP="000857E6">
            <w:pPr>
              <w:jc w:val="center"/>
              <w:rPr>
                <w:color w:val="000000"/>
                <w:sz w:val="10"/>
                <w:szCs w:val="10"/>
              </w:rPr>
            </w:pPr>
            <w:r w:rsidRPr="000857E6">
              <w:rPr>
                <w:color w:val="000000"/>
                <w:sz w:val="10"/>
                <w:szCs w:val="10"/>
              </w:rPr>
              <w:t> </w:t>
            </w:r>
          </w:p>
          <w:p w14:paraId="4F2DB80B" w14:textId="40ED7BC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7FA6626"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C2D85B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50ACFFCB" w14:textId="77777777" w:rsidR="00891621" w:rsidRPr="000857E6" w:rsidRDefault="00891621" w:rsidP="000857E6">
            <w:pPr>
              <w:jc w:val="center"/>
              <w:rPr>
                <w:color w:val="000000"/>
                <w:sz w:val="10"/>
                <w:szCs w:val="10"/>
              </w:rPr>
            </w:pPr>
            <w:r w:rsidRPr="000857E6">
              <w:rPr>
                <w:color w:val="000000"/>
                <w:sz w:val="10"/>
                <w:szCs w:val="10"/>
              </w:rPr>
              <w:t> </w:t>
            </w:r>
          </w:p>
          <w:p w14:paraId="327F99DE" w14:textId="643E9A29" w:rsidR="00891621" w:rsidRPr="000857E6" w:rsidRDefault="00891621" w:rsidP="000857E6">
            <w:pPr>
              <w:jc w:val="center"/>
              <w:rPr>
                <w:color w:val="000000"/>
                <w:sz w:val="10"/>
                <w:szCs w:val="10"/>
              </w:rPr>
            </w:pPr>
            <w:r w:rsidRPr="000857E6">
              <w:rPr>
                <w:color w:val="000000"/>
                <w:sz w:val="10"/>
                <w:szCs w:val="10"/>
              </w:rPr>
              <w:t> </w:t>
            </w:r>
          </w:p>
          <w:p w14:paraId="794CD9A4" w14:textId="3A095FAE"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446704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D4E057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534B6D7"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EA6EF16"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91E82D2" w14:textId="77777777" w:rsidR="00891621" w:rsidRPr="000857E6" w:rsidRDefault="00891621" w:rsidP="000857E6">
            <w:pPr>
              <w:jc w:val="center"/>
              <w:rPr>
                <w:color w:val="000000"/>
                <w:sz w:val="10"/>
                <w:szCs w:val="10"/>
              </w:rPr>
            </w:pPr>
            <w:r w:rsidRPr="000857E6">
              <w:rPr>
                <w:color w:val="000000"/>
                <w:sz w:val="10"/>
                <w:szCs w:val="10"/>
              </w:rPr>
              <w:t>71</w:t>
            </w:r>
          </w:p>
        </w:tc>
        <w:tc>
          <w:tcPr>
            <w:tcW w:w="328" w:type="pct"/>
            <w:tcBorders>
              <w:top w:val="nil"/>
              <w:left w:val="nil"/>
              <w:bottom w:val="single" w:sz="4" w:space="0" w:color="auto"/>
              <w:right w:val="single" w:sz="4" w:space="0" w:color="auto"/>
            </w:tcBorders>
            <w:shd w:val="clear" w:color="auto" w:fill="auto"/>
            <w:hideMark/>
          </w:tcPr>
          <w:p w14:paraId="028DA3F6" w14:textId="77777777" w:rsidR="00891621" w:rsidRPr="000857E6" w:rsidRDefault="00891621" w:rsidP="000857E6">
            <w:pPr>
              <w:rPr>
                <w:color w:val="000000"/>
                <w:sz w:val="10"/>
                <w:szCs w:val="10"/>
              </w:rPr>
            </w:pPr>
            <w:r w:rsidRPr="000857E6">
              <w:rPr>
                <w:color w:val="000000"/>
                <w:sz w:val="10"/>
                <w:szCs w:val="10"/>
              </w:rPr>
              <w:t>г. Сергиев Посад, ул. Толстого, д. 5/7</w:t>
            </w:r>
          </w:p>
        </w:tc>
        <w:tc>
          <w:tcPr>
            <w:tcW w:w="143" w:type="pct"/>
            <w:gridSpan w:val="2"/>
            <w:tcBorders>
              <w:top w:val="nil"/>
              <w:left w:val="nil"/>
              <w:bottom w:val="single" w:sz="4" w:space="0" w:color="auto"/>
              <w:right w:val="single" w:sz="4" w:space="0" w:color="auto"/>
            </w:tcBorders>
            <w:shd w:val="clear" w:color="auto" w:fill="auto"/>
            <w:vAlign w:val="center"/>
            <w:hideMark/>
          </w:tcPr>
          <w:p w14:paraId="0ED7B68A" w14:textId="77777777" w:rsidR="00891621" w:rsidRPr="000857E6" w:rsidRDefault="00891621" w:rsidP="000857E6">
            <w:pPr>
              <w:jc w:val="center"/>
              <w:rPr>
                <w:color w:val="000000"/>
                <w:sz w:val="10"/>
                <w:szCs w:val="10"/>
              </w:rPr>
            </w:pPr>
            <w:r w:rsidRPr="000857E6">
              <w:rPr>
                <w:color w:val="000000"/>
                <w:sz w:val="10"/>
                <w:szCs w:val="10"/>
              </w:rPr>
              <w:t>1762-ПГ</w:t>
            </w:r>
          </w:p>
        </w:tc>
        <w:tc>
          <w:tcPr>
            <w:tcW w:w="230" w:type="pct"/>
            <w:tcBorders>
              <w:top w:val="nil"/>
              <w:left w:val="nil"/>
              <w:bottom w:val="single" w:sz="4" w:space="0" w:color="auto"/>
              <w:right w:val="single" w:sz="4" w:space="0" w:color="auto"/>
            </w:tcBorders>
            <w:shd w:val="clear" w:color="auto" w:fill="auto"/>
            <w:noWrap/>
            <w:vAlign w:val="center"/>
            <w:hideMark/>
          </w:tcPr>
          <w:p w14:paraId="04827905" w14:textId="77777777" w:rsidR="00891621" w:rsidRPr="000857E6" w:rsidRDefault="00891621" w:rsidP="000857E6">
            <w:pPr>
              <w:jc w:val="center"/>
              <w:rPr>
                <w:color w:val="000000"/>
                <w:sz w:val="10"/>
                <w:szCs w:val="10"/>
              </w:rPr>
            </w:pPr>
            <w:r w:rsidRPr="000857E6">
              <w:rPr>
                <w:color w:val="000000"/>
                <w:sz w:val="10"/>
                <w:szCs w:val="10"/>
              </w:rPr>
              <w:t>15.10.2019</w:t>
            </w:r>
          </w:p>
        </w:tc>
        <w:tc>
          <w:tcPr>
            <w:tcW w:w="181" w:type="pct"/>
            <w:tcBorders>
              <w:top w:val="nil"/>
              <w:left w:val="nil"/>
              <w:bottom w:val="single" w:sz="4" w:space="0" w:color="auto"/>
              <w:right w:val="single" w:sz="4" w:space="0" w:color="auto"/>
            </w:tcBorders>
            <w:shd w:val="clear" w:color="auto" w:fill="auto"/>
            <w:noWrap/>
            <w:vAlign w:val="center"/>
            <w:hideMark/>
          </w:tcPr>
          <w:p w14:paraId="1C6977B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1522FC4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A35043C" w14:textId="77777777" w:rsidR="00891621" w:rsidRPr="000857E6" w:rsidRDefault="00891621" w:rsidP="000857E6">
            <w:pPr>
              <w:jc w:val="center"/>
              <w:rPr>
                <w:color w:val="000000"/>
                <w:sz w:val="10"/>
                <w:szCs w:val="10"/>
              </w:rPr>
            </w:pPr>
            <w:r w:rsidRPr="000857E6">
              <w:rPr>
                <w:color w:val="000000"/>
                <w:sz w:val="10"/>
                <w:szCs w:val="10"/>
              </w:rPr>
              <w:t>6</w:t>
            </w:r>
          </w:p>
        </w:tc>
        <w:tc>
          <w:tcPr>
            <w:tcW w:w="181" w:type="pct"/>
            <w:tcBorders>
              <w:top w:val="nil"/>
              <w:left w:val="nil"/>
              <w:bottom w:val="single" w:sz="4" w:space="0" w:color="auto"/>
              <w:right w:val="single" w:sz="4" w:space="0" w:color="auto"/>
            </w:tcBorders>
            <w:shd w:val="clear" w:color="auto" w:fill="auto"/>
            <w:noWrap/>
            <w:vAlign w:val="center"/>
            <w:hideMark/>
          </w:tcPr>
          <w:p w14:paraId="5EF066D5" w14:textId="77777777" w:rsidR="00891621" w:rsidRPr="000857E6" w:rsidRDefault="00891621" w:rsidP="000857E6">
            <w:pPr>
              <w:jc w:val="center"/>
              <w:rPr>
                <w:color w:val="000000"/>
                <w:sz w:val="10"/>
                <w:szCs w:val="10"/>
              </w:rPr>
            </w:pPr>
            <w:r w:rsidRPr="000857E6">
              <w:rPr>
                <w:color w:val="000000"/>
                <w:sz w:val="10"/>
                <w:szCs w:val="10"/>
              </w:rPr>
              <w:t>6</w:t>
            </w:r>
          </w:p>
        </w:tc>
        <w:tc>
          <w:tcPr>
            <w:tcW w:w="226" w:type="pct"/>
            <w:tcBorders>
              <w:top w:val="nil"/>
              <w:left w:val="nil"/>
              <w:bottom w:val="single" w:sz="4" w:space="0" w:color="auto"/>
              <w:right w:val="single" w:sz="4" w:space="0" w:color="auto"/>
            </w:tcBorders>
            <w:shd w:val="clear" w:color="auto" w:fill="auto"/>
            <w:noWrap/>
            <w:vAlign w:val="center"/>
            <w:hideMark/>
          </w:tcPr>
          <w:p w14:paraId="47A5EF17" w14:textId="77777777" w:rsidR="00891621" w:rsidRPr="000857E6" w:rsidRDefault="00891621" w:rsidP="000857E6">
            <w:pPr>
              <w:jc w:val="center"/>
              <w:rPr>
                <w:color w:val="000000"/>
                <w:sz w:val="10"/>
                <w:szCs w:val="10"/>
              </w:rPr>
            </w:pPr>
            <w:r w:rsidRPr="000857E6">
              <w:rPr>
                <w:color w:val="000000"/>
                <w:sz w:val="10"/>
                <w:szCs w:val="10"/>
              </w:rPr>
              <w:t>108,60</w:t>
            </w:r>
          </w:p>
        </w:tc>
        <w:tc>
          <w:tcPr>
            <w:tcW w:w="226" w:type="pct"/>
            <w:tcBorders>
              <w:top w:val="nil"/>
              <w:left w:val="nil"/>
              <w:bottom w:val="single" w:sz="4" w:space="0" w:color="auto"/>
              <w:right w:val="single" w:sz="4" w:space="0" w:color="auto"/>
            </w:tcBorders>
            <w:shd w:val="clear" w:color="auto" w:fill="auto"/>
            <w:noWrap/>
            <w:vAlign w:val="center"/>
            <w:hideMark/>
          </w:tcPr>
          <w:p w14:paraId="43D22CE8" w14:textId="77777777" w:rsidR="00891621" w:rsidRPr="000857E6" w:rsidRDefault="00891621" w:rsidP="000857E6">
            <w:pPr>
              <w:jc w:val="center"/>
              <w:rPr>
                <w:color w:val="000000"/>
                <w:sz w:val="10"/>
                <w:szCs w:val="10"/>
              </w:rPr>
            </w:pPr>
            <w:r w:rsidRPr="000857E6">
              <w:rPr>
                <w:color w:val="000000"/>
                <w:sz w:val="10"/>
                <w:szCs w:val="10"/>
              </w:rPr>
              <w:t>108,60</w:t>
            </w:r>
          </w:p>
        </w:tc>
        <w:tc>
          <w:tcPr>
            <w:tcW w:w="132" w:type="pct"/>
            <w:tcBorders>
              <w:top w:val="nil"/>
              <w:left w:val="nil"/>
              <w:bottom w:val="single" w:sz="4" w:space="0" w:color="auto"/>
              <w:right w:val="single" w:sz="4" w:space="0" w:color="auto"/>
            </w:tcBorders>
            <w:shd w:val="clear" w:color="auto" w:fill="auto"/>
            <w:noWrap/>
            <w:vAlign w:val="bottom"/>
            <w:hideMark/>
          </w:tcPr>
          <w:p w14:paraId="71119B2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B7AA71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B6A3CA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5A6D90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CE1622D"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205FBD2" w14:textId="77777777" w:rsidR="00891621" w:rsidRPr="000857E6" w:rsidRDefault="00891621" w:rsidP="000857E6">
            <w:pPr>
              <w:jc w:val="center"/>
              <w:rPr>
                <w:color w:val="000000"/>
                <w:sz w:val="10"/>
                <w:szCs w:val="10"/>
              </w:rPr>
            </w:pPr>
            <w:r w:rsidRPr="000857E6">
              <w:rPr>
                <w:color w:val="000000"/>
                <w:sz w:val="10"/>
                <w:szCs w:val="10"/>
              </w:rPr>
              <w:t> </w:t>
            </w:r>
          </w:p>
          <w:p w14:paraId="00014B97" w14:textId="4CBDA23E" w:rsidR="00891621" w:rsidRPr="000857E6" w:rsidRDefault="00891621" w:rsidP="000857E6">
            <w:pPr>
              <w:jc w:val="center"/>
              <w:rPr>
                <w:color w:val="000000"/>
                <w:sz w:val="10"/>
                <w:szCs w:val="10"/>
              </w:rPr>
            </w:pPr>
            <w:r w:rsidRPr="000857E6">
              <w:rPr>
                <w:color w:val="000000"/>
                <w:sz w:val="10"/>
                <w:szCs w:val="10"/>
              </w:rPr>
              <w:t> </w:t>
            </w:r>
          </w:p>
          <w:p w14:paraId="717403D6" w14:textId="6C4C06B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AC40F8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E95296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C217B42" w14:textId="77777777" w:rsidR="00891621" w:rsidRPr="000857E6" w:rsidRDefault="00891621" w:rsidP="000857E6">
            <w:pPr>
              <w:jc w:val="center"/>
              <w:rPr>
                <w:color w:val="000000"/>
                <w:sz w:val="10"/>
                <w:szCs w:val="10"/>
              </w:rPr>
            </w:pPr>
            <w:r w:rsidRPr="000857E6">
              <w:rPr>
                <w:color w:val="000000"/>
                <w:sz w:val="10"/>
                <w:szCs w:val="10"/>
              </w:rPr>
              <w:t> </w:t>
            </w:r>
          </w:p>
          <w:p w14:paraId="154629A7" w14:textId="45429D32" w:rsidR="00891621" w:rsidRPr="000857E6" w:rsidRDefault="00891621" w:rsidP="000857E6">
            <w:pPr>
              <w:jc w:val="center"/>
              <w:rPr>
                <w:color w:val="000000"/>
                <w:sz w:val="10"/>
                <w:szCs w:val="10"/>
              </w:rPr>
            </w:pPr>
            <w:r w:rsidRPr="000857E6">
              <w:rPr>
                <w:color w:val="000000"/>
                <w:sz w:val="10"/>
                <w:szCs w:val="10"/>
              </w:rPr>
              <w:t> </w:t>
            </w:r>
          </w:p>
          <w:p w14:paraId="3B7F3385" w14:textId="42536B3F"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9E83A5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D126727"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60C3DAD" w14:textId="77777777" w:rsidR="00891621" w:rsidRPr="000857E6" w:rsidRDefault="00891621" w:rsidP="000857E6">
            <w:pPr>
              <w:jc w:val="center"/>
              <w:rPr>
                <w:color w:val="000000"/>
                <w:sz w:val="10"/>
                <w:szCs w:val="10"/>
              </w:rPr>
            </w:pPr>
            <w:r w:rsidRPr="000857E6">
              <w:rPr>
                <w:color w:val="000000"/>
                <w:sz w:val="10"/>
                <w:szCs w:val="10"/>
              </w:rPr>
              <w:t> </w:t>
            </w:r>
          </w:p>
        </w:tc>
      </w:tr>
    </w:tbl>
    <w:p w14:paraId="653395E9" w14:textId="7012E816" w:rsidR="00CF231F" w:rsidRDefault="00CF231F" w:rsidP="000857E6">
      <w:pPr>
        <w:spacing w:after="200" w:line="276" w:lineRule="auto"/>
        <w:rPr>
          <w:b/>
        </w:rPr>
      </w:pPr>
    </w:p>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Default="00EF3029" w:rsidP="000857E6">
      <w:pPr>
        <w:spacing w:after="200" w:line="276" w:lineRule="auto"/>
        <w:jc w:val="center"/>
        <w:rPr>
          <w:b/>
          <w:szCs w:val="16"/>
        </w:rPr>
      </w:pPr>
      <w:r w:rsidRPr="00EA77B7">
        <w:rPr>
          <w:b/>
          <w:szCs w:val="16"/>
        </w:rPr>
        <w:t>Планируемые показатели переселения граждан из аварийного жилищного фонда</w:t>
      </w: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562"/>
        <w:gridCol w:w="3544"/>
        <w:gridCol w:w="1559"/>
        <w:gridCol w:w="1843"/>
        <w:gridCol w:w="1843"/>
        <w:gridCol w:w="1843"/>
        <w:gridCol w:w="1984"/>
        <w:gridCol w:w="1843"/>
      </w:tblGrid>
      <w:tr w:rsidR="00807C77" w:rsidRPr="00F9489B" w14:paraId="4F7A98DE" w14:textId="2D3458DE" w:rsidTr="00F9489B">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 п/п</w:t>
            </w:r>
          </w:p>
        </w:tc>
        <w:tc>
          <w:tcPr>
            <w:tcW w:w="3544" w:type="dxa"/>
            <w:vMerge w:val="restart"/>
            <w:tcBorders>
              <w:top w:val="single" w:sz="4" w:space="0" w:color="auto"/>
              <w:left w:val="single" w:sz="4" w:space="0" w:color="auto"/>
              <w:bottom w:val="single" w:sz="4" w:space="0" w:color="auto"/>
              <w:right w:val="single" w:sz="4" w:space="0" w:color="auto"/>
            </w:tcBorders>
          </w:tcPr>
          <w:p w14:paraId="25B12499"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Показатели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7D5CC37"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tcPr>
          <w:p w14:paraId="4C4205B4" w14:textId="0F30DB49"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Планируемые значения по годам реализации программы</w:t>
            </w:r>
          </w:p>
        </w:tc>
      </w:tr>
      <w:tr w:rsidR="00807C77" w:rsidRPr="00F9489B" w14:paraId="09CAD600" w14:textId="1BE1A80E" w:rsidTr="00F9489B">
        <w:trPr>
          <w:trHeight w:val="20"/>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3544" w:type="dxa"/>
            <w:vMerge/>
            <w:tcBorders>
              <w:top w:val="single" w:sz="4" w:space="0" w:color="auto"/>
              <w:left w:val="single" w:sz="4" w:space="0" w:color="auto"/>
              <w:bottom w:val="single" w:sz="4" w:space="0" w:color="auto"/>
              <w:right w:val="single" w:sz="4" w:space="0" w:color="auto"/>
            </w:tcBorders>
          </w:tcPr>
          <w:p w14:paraId="232A2B9A"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3D78272"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1DB41E8A" w14:textId="672B9796"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2023 год</w:t>
            </w:r>
          </w:p>
        </w:tc>
        <w:tc>
          <w:tcPr>
            <w:tcW w:w="1843" w:type="dxa"/>
            <w:tcBorders>
              <w:top w:val="single" w:sz="4" w:space="0" w:color="auto"/>
              <w:left w:val="single" w:sz="4" w:space="0" w:color="auto"/>
              <w:bottom w:val="single" w:sz="4" w:space="0" w:color="auto"/>
              <w:right w:val="single" w:sz="4" w:space="0" w:color="auto"/>
            </w:tcBorders>
          </w:tcPr>
          <w:p w14:paraId="220466C8" w14:textId="4CBB38B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2024 год</w:t>
            </w:r>
          </w:p>
        </w:tc>
        <w:tc>
          <w:tcPr>
            <w:tcW w:w="1843" w:type="dxa"/>
            <w:tcBorders>
              <w:top w:val="single" w:sz="4" w:space="0" w:color="auto"/>
              <w:left w:val="single" w:sz="4" w:space="0" w:color="auto"/>
              <w:bottom w:val="single" w:sz="4" w:space="0" w:color="auto"/>
              <w:right w:val="single" w:sz="4" w:space="0" w:color="auto"/>
            </w:tcBorders>
          </w:tcPr>
          <w:p w14:paraId="1DE7C78C" w14:textId="58FB7DAE"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2025 год</w:t>
            </w:r>
          </w:p>
        </w:tc>
        <w:tc>
          <w:tcPr>
            <w:tcW w:w="1984" w:type="dxa"/>
            <w:tcBorders>
              <w:top w:val="single" w:sz="4" w:space="0" w:color="auto"/>
              <w:left w:val="single" w:sz="4" w:space="0" w:color="auto"/>
              <w:bottom w:val="single" w:sz="4" w:space="0" w:color="auto"/>
              <w:right w:val="single" w:sz="4" w:space="0" w:color="auto"/>
            </w:tcBorders>
          </w:tcPr>
          <w:p w14:paraId="5FDF04DF" w14:textId="532D1325" w:rsidR="00807C77" w:rsidRPr="00F9489B" w:rsidRDefault="00807C77" w:rsidP="00807C77">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2026 год</w:t>
            </w:r>
          </w:p>
        </w:tc>
        <w:tc>
          <w:tcPr>
            <w:tcW w:w="1843" w:type="dxa"/>
            <w:tcBorders>
              <w:top w:val="single" w:sz="4" w:space="0" w:color="auto"/>
              <w:left w:val="single" w:sz="4" w:space="0" w:color="auto"/>
              <w:bottom w:val="single" w:sz="4" w:space="0" w:color="auto"/>
              <w:right w:val="single" w:sz="4" w:space="0" w:color="auto"/>
            </w:tcBorders>
          </w:tcPr>
          <w:p w14:paraId="3AF8D683" w14:textId="251E040F" w:rsidR="00807C77" w:rsidRPr="00F9489B" w:rsidRDefault="00807C77" w:rsidP="00807C77">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2027 год</w:t>
            </w:r>
          </w:p>
        </w:tc>
      </w:tr>
      <w:tr w:rsidR="00807C77" w:rsidRPr="00F9489B" w14:paraId="5B614C74" w14:textId="774A269E" w:rsidTr="005547DA">
        <w:trPr>
          <w:trHeight w:val="28"/>
        </w:trPr>
        <w:tc>
          <w:tcPr>
            <w:tcW w:w="562" w:type="dxa"/>
            <w:tcBorders>
              <w:top w:val="single" w:sz="4" w:space="0" w:color="auto"/>
              <w:left w:val="single" w:sz="4" w:space="0" w:color="auto"/>
              <w:bottom w:val="single" w:sz="4" w:space="0" w:color="auto"/>
              <w:right w:val="single" w:sz="4" w:space="0" w:color="auto"/>
            </w:tcBorders>
          </w:tcPr>
          <w:p w14:paraId="4580828F"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tcPr>
          <w:p w14:paraId="6E1D8981"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E3106BB"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9DC314A"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F5BB960"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14:paraId="0CE37B62"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6</w:t>
            </w:r>
          </w:p>
        </w:tc>
        <w:tc>
          <w:tcPr>
            <w:tcW w:w="1984" w:type="dxa"/>
            <w:tcBorders>
              <w:top w:val="single" w:sz="4" w:space="0" w:color="auto"/>
              <w:left w:val="single" w:sz="4" w:space="0" w:color="auto"/>
              <w:bottom w:val="single" w:sz="4" w:space="0" w:color="auto"/>
              <w:right w:val="single" w:sz="4" w:space="0" w:color="auto"/>
            </w:tcBorders>
          </w:tcPr>
          <w:p w14:paraId="0E011A79"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7</w:t>
            </w:r>
          </w:p>
        </w:tc>
        <w:tc>
          <w:tcPr>
            <w:tcW w:w="1843" w:type="dxa"/>
            <w:tcBorders>
              <w:top w:val="single" w:sz="4" w:space="0" w:color="auto"/>
              <w:left w:val="single" w:sz="4" w:space="0" w:color="auto"/>
              <w:bottom w:val="single" w:sz="4" w:space="0" w:color="auto"/>
              <w:right w:val="single" w:sz="4" w:space="0" w:color="auto"/>
            </w:tcBorders>
          </w:tcPr>
          <w:p w14:paraId="72B88317" w14:textId="77777777" w:rsidR="00807C77" w:rsidRPr="00F9489B" w:rsidRDefault="00807C77" w:rsidP="00F943D1">
            <w:pPr>
              <w:autoSpaceDE w:val="0"/>
              <w:autoSpaceDN w:val="0"/>
              <w:adjustRightInd w:val="0"/>
              <w:jc w:val="center"/>
              <w:rPr>
                <w:rFonts w:eastAsiaTheme="minorHAnsi"/>
                <w:sz w:val="18"/>
                <w:szCs w:val="18"/>
                <w:lang w:eastAsia="en-US"/>
              </w:rPr>
            </w:pPr>
          </w:p>
        </w:tc>
      </w:tr>
      <w:tr w:rsidR="00F9489B" w:rsidRPr="00F9489B" w14:paraId="21657DB1" w14:textId="2B8A07C3" w:rsidTr="005547DA">
        <w:trPr>
          <w:trHeight w:val="860"/>
        </w:trPr>
        <w:tc>
          <w:tcPr>
            <w:tcW w:w="562" w:type="dxa"/>
            <w:tcBorders>
              <w:top w:val="single" w:sz="4" w:space="0" w:color="auto"/>
              <w:left w:val="single" w:sz="4" w:space="0" w:color="auto"/>
              <w:bottom w:val="single" w:sz="4" w:space="0" w:color="auto"/>
              <w:right w:val="single" w:sz="4" w:space="0" w:color="auto"/>
            </w:tcBorders>
          </w:tcPr>
          <w:p w14:paraId="3EBED655"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tcPr>
          <w:p w14:paraId="3A314CB4" w14:textId="017DF626" w:rsidR="00F9489B" w:rsidRPr="00B6465B" w:rsidRDefault="00267043" w:rsidP="00F9489B">
            <w:pPr>
              <w:autoSpaceDE w:val="0"/>
              <w:autoSpaceDN w:val="0"/>
              <w:adjustRightInd w:val="0"/>
              <w:rPr>
                <w:rFonts w:eastAsiaTheme="minorHAnsi"/>
                <w:sz w:val="18"/>
                <w:szCs w:val="18"/>
                <w:lang w:eastAsia="en-US"/>
              </w:rPr>
            </w:pPr>
            <w:r>
              <w:rPr>
                <w:bCs/>
                <w:color w:val="000000"/>
                <w:sz w:val="18"/>
                <w:szCs w:val="18"/>
              </w:rPr>
              <w:t>Подпрограмма</w:t>
            </w:r>
            <w:r w:rsidR="00F9489B" w:rsidRPr="00B6465B">
              <w:rPr>
                <w:bCs/>
                <w:color w:val="000000"/>
                <w:sz w:val="18"/>
                <w:szCs w:val="18"/>
              </w:rPr>
              <w:t xml:space="preserve"> 1 программы переселения, в рамках которой предусмотрено финансирование за счет средств публично-правовой компании «Фонд развития территорий», в т.ч.:</w:t>
            </w:r>
          </w:p>
        </w:tc>
        <w:tc>
          <w:tcPr>
            <w:tcW w:w="1559" w:type="dxa"/>
            <w:tcBorders>
              <w:top w:val="single" w:sz="4" w:space="0" w:color="auto"/>
              <w:left w:val="single" w:sz="4" w:space="0" w:color="auto"/>
              <w:bottom w:val="single" w:sz="4" w:space="0" w:color="auto"/>
              <w:right w:val="single" w:sz="4" w:space="0" w:color="auto"/>
            </w:tcBorders>
          </w:tcPr>
          <w:p w14:paraId="1058565B"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27F5A70B"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16161D80"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69767C6F"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984" w:type="dxa"/>
            <w:tcBorders>
              <w:top w:val="single" w:sz="4" w:space="0" w:color="auto"/>
              <w:left w:val="single" w:sz="4" w:space="0" w:color="auto"/>
              <w:bottom w:val="single" w:sz="4" w:space="0" w:color="auto"/>
              <w:right w:val="single" w:sz="4" w:space="0" w:color="auto"/>
            </w:tcBorders>
          </w:tcPr>
          <w:p w14:paraId="01908C5D"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695887CC" w14:textId="560E557B"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х</w:t>
            </w:r>
          </w:p>
        </w:tc>
      </w:tr>
      <w:tr w:rsidR="00F9489B" w:rsidRPr="00F9489B" w14:paraId="16AA9211" w14:textId="045E93A6" w:rsidTr="00F9489B">
        <w:tc>
          <w:tcPr>
            <w:tcW w:w="562" w:type="dxa"/>
            <w:tcBorders>
              <w:top w:val="single" w:sz="4" w:space="0" w:color="auto"/>
              <w:left w:val="single" w:sz="4" w:space="0" w:color="auto"/>
              <w:bottom w:val="single" w:sz="4" w:space="0" w:color="auto"/>
              <w:right w:val="single" w:sz="4" w:space="0" w:color="auto"/>
            </w:tcBorders>
          </w:tcPr>
          <w:p w14:paraId="4D93A1BA"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1.1</w:t>
            </w:r>
          </w:p>
        </w:tc>
        <w:tc>
          <w:tcPr>
            <w:tcW w:w="3544" w:type="dxa"/>
            <w:tcBorders>
              <w:top w:val="single" w:sz="4" w:space="0" w:color="auto"/>
              <w:left w:val="single" w:sz="4" w:space="0" w:color="auto"/>
              <w:bottom w:val="single" w:sz="4" w:space="0" w:color="auto"/>
              <w:right w:val="single" w:sz="4" w:space="0" w:color="auto"/>
            </w:tcBorders>
          </w:tcPr>
          <w:p w14:paraId="33B04B47" w14:textId="2E8FFBFF"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0D44B7C4" w14:textId="6CCF805E"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кв.м</w:t>
            </w:r>
          </w:p>
        </w:tc>
        <w:tc>
          <w:tcPr>
            <w:tcW w:w="1843" w:type="dxa"/>
            <w:tcBorders>
              <w:top w:val="single" w:sz="4" w:space="0" w:color="auto"/>
              <w:left w:val="single" w:sz="4" w:space="0" w:color="auto"/>
              <w:bottom w:val="single" w:sz="4" w:space="0" w:color="auto"/>
              <w:right w:val="single" w:sz="4" w:space="0" w:color="auto"/>
            </w:tcBorders>
          </w:tcPr>
          <w:p w14:paraId="204A8CEF" w14:textId="54483EBD"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2 188,01</w:t>
            </w:r>
          </w:p>
        </w:tc>
        <w:tc>
          <w:tcPr>
            <w:tcW w:w="1843" w:type="dxa"/>
            <w:tcBorders>
              <w:top w:val="single" w:sz="4" w:space="0" w:color="auto"/>
              <w:left w:val="single" w:sz="4" w:space="0" w:color="auto"/>
              <w:bottom w:val="single" w:sz="4" w:space="0" w:color="auto"/>
              <w:right w:val="single" w:sz="4" w:space="0" w:color="auto"/>
            </w:tcBorders>
          </w:tcPr>
          <w:p w14:paraId="670D5F2D" w14:textId="69D02064"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18 428,35</w:t>
            </w:r>
          </w:p>
        </w:tc>
        <w:tc>
          <w:tcPr>
            <w:tcW w:w="1843" w:type="dxa"/>
            <w:tcBorders>
              <w:top w:val="single" w:sz="4" w:space="0" w:color="auto"/>
              <w:left w:val="single" w:sz="4" w:space="0" w:color="auto"/>
              <w:bottom w:val="single" w:sz="4" w:space="0" w:color="auto"/>
              <w:right w:val="single" w:sz="4" w:space="0" w:color="auto"/>
            </w:tcBorders>
          </w:tcPr>
          <w:p w14:paraId="07091D97" w14:textId="70779EC7"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03C0CDFA" w14:textId="38131B33"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3B53086B" w14:textId="50074460"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3F1921B9" w14:textId="7B76C4CA" w:rsidTr="00F9489B">
        <w:tc>
          <w:tcPr>
            <w:tcW w:w="562" w:type="dxa"/>
            <w:tcBorders>
              <w:top w:val="single" w:sz="4" w:space="0" w:color="auto"/>
              <w:left w:val="single" w:sz="4" w:space="0" w:color="auto"/>
              <w:bottom w:val="single" w:sz="4" w:space="0" w:color="auto"/>
              <w:right w:val="single" w:sz="4" w:space="0" w:color="auto"/>
            </w:tcBorders>
          </w:tcPr>
          <w:p w14:paraId="28B24A07"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1.2</w:t>
            </w:r>
          </w:p>
        </w:tc>
        <w:tc>
          <w:tcPr>
            <w:tcW w:w="3544" w:type="dxa"/>
            <w:tcBorders>
              <w:top w:val="single" w:sz="4" w:space="0" w:color="auto"/>
              <w:left w:val="single" w:sz="4" w:space="0" w:color="auto"/>
              <w:bottom w:val="single" w:sz="4" w:space="0" w:color="auto"/>
              <w:right w:val="single" w:sz="4" w:space="0" w:color="auto"/>
            </w:tcBorders>
          </w:tcPr>
          <w:p w14:paraId="5ACEBCB1" w14:textId="14EEE5B5"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 xml:space="preserve">Количество человек </w:t>
            </w:r>
          </w:p>
        </w:tc>
        <w:tc>
          <w:tcPr>
            <w:tcW w:w="1559" w:type="dxa"/>
            <w:tcBorders>
              <w:top w:val="single" w:sz="4" w:space="0" w:color="auto"/>
              <w:left w:val="single" w:sz="4" w:space="0" w:color="auto"/>
              <w:bottom w:val="single" w:sz="4" w:space="0" w:color="auto"/>
              <w:right w:val="single" w:sz="4" w:space="0" w:color="auto"/>
            </w:tcBorders>
          </w:tcPr>
          <w:p w14:paraId="4829BD73" w14:textId="440B7AD2"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0455B4E1" w14:textId="41D6F057"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118</w:t>
            </w:r>
          </w:p>
        </w:tc>
        <w:tc>
          <w:tcPr>
            <w:tcW w:w="1843" w:type="dxa"/>
            <w:tcBorders>
              <w:top w:val="single" w:sz="4" w:space="0" w:color="auto"/>
              <w:left w:val="single" w:sz="4" w:space="0" w:color="auto"/>
              <w:bottom w:val="single" w:sz="4" w:space="0" w:color="auto"/>
              <w:right w:val="single" w:sz="4" w:space="0" w:color="auto"/>
            </w:tcBorders>
          </w:tcPr>
          <w:p w14:paraId="6708D5E1" w14:textId="6DCF0ECC"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1 108</w:t>
            </w:r>
          </w:p>
        </w:tc>
        <w:tc>
          <w:tcPr>
            <w:tcW w:w="1843" w:type="dxa"/>
            <w:tcBorders>
              <w:top w:val="single" w:sz="4" w:space="0" w:color="auto"/>
              <w:left w:val="single" w:sz="4" w:space="0" w:color="auto"/>
              <w:bottom w:val="single" w:sz="4" w:space="0" w:color="auto"/>
              <w:right w:val="single" w:sz="4" w:space="0" w:color="auto"/>
            </w:tcBorders>
          </w:tcPr>
          <w:p w14:paraId="59021724" w14:textId="3B77961B"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984" w:type="dxa"/>
            <w:tcBorders>
              <w:top w:val="single" w:sz="4" w:space="0" w:color="auto"/>
              <w:left w:val="single" w:sz="4" w:space="0" w:color="auto"/>
              <w:bottom w:val="single" w:sz="4" w:space="0" w:color="auto"/>
              <w:right w:val="single" w:sz="4" w:space="0" w:color="auto"/>
            </w:tcBorders>
          </w:tcPr>
          <w:p w14:paraId="403EAA54" w14:textId="75C65628"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6686402" w14:textId="54E44041"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r w:rsidR="00F9489B" w:rsidRPr="00F9489B" w14:paraId="5A50D0BF" w14:textId="5C42FB06" w:rsidTr="00F9489B">
        <w:tc>
          <w:tcPr>
            <w:tcW w:w="562" w:type="dxa"/>
            <w:tcBorders>
              <w:top w:val="single" w:sz="4" w:space="0" w:color="auto"/>
              <w:left w:val="single" w:sz="4" w:space="0" w:color="auto"/>
              <w:bottom w:val="single" w:sz="4" w:space="0" w:color="auto"/>
              <w:right w:val="single" w:sz="4" w:space="0" w:color="auto"/>
            </w:tcBorders>
          </w:tcPr>
          <w:p w14:paraId="0BDFA1A6"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w:t>
            </w:r>
          </w:p>
        </w:tc>
        <w:tc>
          <w:tcPr>
            <w:tcW w:w="3544" w:type="dxa"/>
            <w:tcBorders>
              <w:top w:val="single" w:sz="4" w:space="0" w:color="auto"/>
              <w:left w:val="single" w:sz="4" w:space="0" w:color="auto"/>
              <w:bottom w:val="single" w:sz="4" w:space="0" w:color="auto"/>
              <w:right w:val="single" w:sz="4" w:space="0" w:color="auto"/>
            </w:tcBorders>
          </w:tcPr>
          <w:p w14:paraId="1D4903AC" w14:textId="3B0EEC56" w:rsidR="00F9489B" w:rsidRPr="00B6465B" w:rsidRDefault="00267043" w:rsidP="00F9489B">
            <w:pPr>
              <w:autoSpaceDE w:val="0"/>
              <w:autoSpaceDN w:val="0"/>
              <w:adjustRightInd w:val="0"/>
              <w:rPr>
                <w:rFonts w:eastAsiaTheme="minorHAnsi"/>
                <w:sz w:val="18"/>
                <w:szCs w:val="18"/>
                <w:lang w:eastAsia="en-US"/>
              </w:rPr>
            </w:pPr>
            <w:r>
              <w:rPr>
                <w:bCs/>
                <w:color w:val="000000"/>
                <w:sz w:val="18"/>
                <w:szCs w:val="18"/>
              </w:rPr>
              <w:t>Подпрограмма</w:t>
            </w:r>
            <w:r w:rsidR="00F9489B" w:rsidRPr="00B6465B">
              <w:rPr>
                <w:bCs/>
                <w:color w:val="000000"/>
                <w:sz w:val="18"/>
                <w:szCs w:val="18"/>
              </w:rPr>
              <w:t xml:space="preserve"> 2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151E90F7"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50ABFF0A"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7163FC05"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23C84068"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984" w:type="dxa"/>
            <w:tcBorders>
              <w:top w:val="single" w:sz="4" w:space="0" w:color="auto"/>
              <w:left w:val="single" w:sz="4" w:space="0" w:color="auto"/>
              <w:bottom w:val="single" w:sz="4" w:space="0" w:color="auto"/>
              <w:right w:val="single" w:sz="4" w:space="0" w:color="auto"/>
            </w:tcBorders>
          </w:tcPr>
          <w:p w14:paraId="545BA188" w14:textId="77777777"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10A4F218" w14:textId="7EF24325"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х</w:t>
            </w:r>
          </w:p>
        </w:tc>
      </w:tr>
      <w:tr w:rsidR="00F9489B" w:rsidRPr="00F9489B" w14:paraId="23D453F0" w14:textId="22E83F30" w:rsidTr="00F9489B">
        <w:tc>
          <w:tcPr>
            <w:tcW w:w="562" w:type="dxa"/>
            <w:tcBorders>
              <w:top w:val="single" w:sz="4" w:space="0" w:color="auto"/>
              <w:left w:val="single" w:sz="4" w:space="0" w:color="auto"/>
              <w:bottom w:val="single" w:sz="4" w:space="0" w:color="auto"/>
              <w:right w:val="single" w:sz="4" w:space="0" w:color="auto"/>
            </w:tcBorders>
          </w:tcPr>
          <w:p w14:paraId="69651044"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2.1</w:t>
            </w:r>
          </w:p>
        </w:tc>
        <w:tc>
          <w:tcPr>
            <w:tcW w:w="3544" w:type="dxa"/>
            <w:tcBorders>
              <w:top w:val="single" w:sz="4" w:space="0" w:color="auto"/>
              <w:left w:val="single" w:sz="4" w:space="0" w:color="auto"/>
              <w:bottom w:val="single" w:sz="4" w:space="0" w:color="auto"/>
              <w:right w:val="single" w:sz="4" w:space="0" w:color="auto"/>
            </w:tcBorders>
          </w:tcPr>
          <w:p w14:paraId="652DFB95" w14:textId="086E4C4E"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0197F23" w14:textId="0A23BB04"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кв.м</w:t>
            </w:r>
          </w:p>
        </w:tc>
        <w:tc>
          <w:tcPr>
            <w:tcW w:w="1843" w:type="dxa"/>
            <w:tcBorders>
              <w:top w:val="single" w:sz="4" w:space="0" w:color="auto"/>
              <w:left w:val="single" w:sz="4" w:space="0" w:color="auto"/>
              <w:bottom w:val="single" w:sz="4" w:space="0" w:color="auto"/>
              <w:right w:val="single" w:sz="4" w:space="0" w:color="auto"/>
            </w:tcBorders>
          </w:tcPr>
          <w:p w14:paraId="5D2F2CCB" w14:textId="16B9B2EF"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2 078,54</w:t>
            </w:r>
          </w:p>
        </w:tc>
        <w:tc>
          <w:tcPr>
            <w:tcW w:w="1843" w:type="dxa"/>
            <w:tcBorders>
              <w:top w:val="single" w:sz="4" w:space="0" w:color="auto"/>
              <w:left w:val="single" w:sz="4" w:space="0" w:color="auto"/>
              <w:bottom w:val="single" w:sz="4" w:space="0" w:color="auto"/>
              <w:right w:val="single" w:sz="4" w:space="0" w:color="auto"/>
            </w:tcBorders>
          </w:tcPr>
          <w:p w14:paraId="75D641BB" w14:textId="5562E0D1"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13 671,46</w:t>
            </w:r>
          </w:p>
        </w:tc>
        <w:tc>
          <w:tcPr>
            <w:tcW w:w="1843" w:type="dxa"/>
            <w:tcBorders>
              <w:top w:val="single" w:sz="4" w:space="0" w:color="auto"/>
              <w:left w:val="single" w:sz="4" w:space="0" w:color="auto"/>
              <w:bottom w:val="single" w:sz="4" w:space="0" w:color="auto"/>
              <w:right w:val="single" w:sz="4" w:space="0" w:color="auto"/>
            </w:tcBorders>
          </w:tcPr>
          <w:p w14:paraId="37A4A8E8" w14:textId="337F1AB9"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2F09D6E" w14:textId="2E310C64"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42CCDE51" w14:textId="2AB5225C"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223E32AB" w14:textId="4879A703" w:rsidTr="00F9489B">
        <w:tc>
          <w:tcPr>
            <w:tcW w:w="562" w:type="dxa"/>
            <w:tcBorders>
              <w:top w:val="single" w:sz="4" w:space="0" w:color="auto"/>
              <w:left w:val="single" w:sz="4" w:space="0" w:color="auto"/>
              <w:bottom w:val="single" w:sz="4" w:space="0" w:color="auto"/>
              <w:right w:val="single" w:sz="4" w:space="0" w:color="auto"/>
            </w:tcBorders>
          </w:tcPr>
          <w:p w14:paraId="23A4E2E6"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2.2</w:t>
            </w:r>
          </w:p>
        </w:tc>
        <w:tc>
          <w:tcPr>
            <w:tcW w:w="3544" w:type="dxa"/>
            <w:tcBorders>
              <w:top w:val="single" w:sz="4" w:space="0" w:color="auto"/>
              <w:left w:val="single" w:sz="4" w:space="0" w:color="auto"/>
              <w:bottom w:val="single" w:sz="4" w:space="0" w:color="auto"/>
              <w:right w:val="single" w:sz="4" w:space="0" w:color="auto"/>
            </w:tcBorders>
          </w:tcPr>
          <w:p w14:paraId="07A15AB0" w14:textId="42F122C9"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5420D034" w14:textId="3FCF0CC7"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09E0328F" w14:textId="5421A049"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140</w:t>
            </w:r>
          </w:p>
        </w:tc>
        <w:tc>
          <w:tcPr>
            <w:tcW w:w="1843" w:type="dxa"/>
            <w:tcBorders>
              <w:top w:val="single" w:sz="4" w:space="0" w:color="auto"/>
              <w:left w:val="single" w:sz="4" w:space="0" w:color="auto"/>
              <w:bottom w:val="single" w:sz="4" w:space="0" w:color="auto"/>
              <w:right w:val="single" w:sz="4" w:space="0" w:color="auto"/>
            </w:tcBorders>
          </w:tcPr>
          <w:p w14:paraId="79005F5A" w14:textId="290EECD5"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925</w:t>
            </w:r>
          </w:p>
        </w:tc>
        <w:tc>
          <w:tcPr>
            <w:tcW w:w="1843" w:type="dxa"/>
            <w:tcBorders>
              <w:top w:val="single" w:sz="4" w:space="0" w:color="auto"/>
              <w:left w:val="single" w:sz="4" w:space="0" w:color="auto"/>
              <w:bottom w:val="single" w:sz="4" w:space="0" w:color="auto"/>
              <w:right w:val="single" w:sz="4" w:space="0" w:color="auto"/>
            </w:tcBorders>
          </w:tcPr>
          <w:p w14:paraId="1E5703DF" w14:textId="3CA078D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984" w:type="dxa"/>
            <w:tcBorders>
              <w:top w:val="single" w:sz="4" w:space="0" w:color="auto"/>
              <w:left w:val="single" w:sz="4" w:space="0" w:color="auto"/>
              <w:bottom w:val="single" w:sz="4" w:space="0" w:color="auto"/>
              <w:right w:val="single" w:sz="4" w:space="0" w:color="auto"/>
            </w:tcBorders>
          </w:tcPr>
          <w:p w14:paraId="0B3C4560" w14:textId="7348217F"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E08F2E8" w14:textId="313A0617"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r w:rsidR="00F9489B" w:rsidRPr="00F9489B" w14:paraId="369CAA4F" w14:textId="77777777" w:rsidTr="00F9489B">
        <w:tc>
          <w:tcPr>
            <w:tcW w:w="562" w:type="dxa"/>
            <w:tcBorders>
              <w:top w:val="single" w:sz="4" w:space="0" w:color="auto"/>
              <w:left w:val="single" w:sz="4" w:space="0" w:color="auto"/>
              <w:bottom w:val="single" w:sz="4" w:space="0" w:color="auto"/>
              <w:right w:val="single" w:sz="4" w:space="0" w:color="auto"/>
            </w:tcBorders>
          </w:tcPr>
          <w:p w14:paraId="526F048B" w14:textId="208950B4"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w:t>
            </w:r>
          </w:p>
        </w:tc>
        <w:tc>
          <w:tcPr>
            <w:tcW w:w="3544" w:type="dxa"/>
            <w:tcBorders>
              <w:top w:val="single" w:sz="4" w:space="0" w:color="auto"/>
              <w:left w:val="single" w:sz="4" w:space="0" w:color="auto"/>
              <w:bottom w:val="single" w:sz="4" w:space="0" w:color="auto"/>
              <w:right w:val="single" w:sz="4" w:space="0" w:color="auto"/>
            </w:tcBorders>
          </w:tcPr>
          <w:p w14:paraId="080E2376" w14:textId="14F3C25A" w:rsidR="00F9489B" w:rsidRPr="00B6465B" w:rsidRDefault="00F9489B" w:rsidP="00267043">
            <w:pPr>
              <w:autoSpaceDE w:val="0"/>
              <w:autoSpaceDN w:val="0"/>
              <w:adjustRightInd w:val="0"/>
              <w:rPr>
                <w:rFonts w:eastAsiaTheme="minorHAnsi"/>
                <w:sz w:val="18"/>
                <w:szCs w:val="18"/>
                <w:lang w:eastAsia="en-US"/>
              </w:rPr>
            </w:pPr>
            <w:r w:rsidRPr="00B6465B">
              <w:rPr>
                <w:bCs/>
                <w:color w:val="000000"/>
                <w:sz w:val="18"/>
                <w:szCs w:val="18"/>
              </w:rPr>
              <w:t>Подпрограмм</w:t>
            </w:r>
            <w:r w:rsidR="00267043">
              <w:rPr>
                <w:bCs/>
                <w:color w:val="000000"/>
                <w:sz w:val="18"/>
                <w:szCs w:val="18"/>
              </w:rPr>
              <w:t>а</w:t>
            </w:r>
            <w:r w:rsidRPr="00B6465B">
              <w:rPr>
                <w:bCs/>
                <w:color w:val="000000"/>
                <w:sz w:val="18"/>
                <w:szCs w:val="18"/>
              </w:rPr>
              <w:t xml:space="preserve"> 4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21732CFA" w14:textId="582DC092"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5A9134C2" w14:textId="6E418690"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0FA1CA53" w14:textId="62D4473C"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4CDB8F71" w14:textId="04BDABA2"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984" w:type="dxa"/>
            <w:tcBorders>
              <w:top w:val="single" w:sz="4" w:space="0" w:color="auto"/>
              <w:left w:val="single" w:sz="4" w:space="0" w:color="auto"/>
              <w:bottom w:val="single" w:sz="4" w:space="0" w:color="auto"/>
              <w:right w:val="single" w:sz="4" w:space="0" w:color="auto"/>
            </w:tcBorders>
          </w:tcPr>
          <w:p w14:paraId="1E1AD239" w14:textId="7B6E095D" w:rsidR="00F9489B" w:rsidRPr="00F9489B" w:rsidRDefault="00F9489B" w:rsidP="00F9489B">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x</w:t>
            </w:r>
          </w:p>
        </w:tc>
        <w:tc>
          <w:tcPr>
            <w:tcW w:w="1843" w:type="dxa"/>
            <w:tcBorders>
              <w:top w:val="single" w:sz="4" w:space="0" w:color="auto"/>
              <w:left w:val="single" w:sz="4" w:space="0" w:color="auto"/>
              <w:bottom w:val="single" w:sz="4" w:space="0" w:color="auto"/>
              <w:right w:val="single" w:sz="4" w:space="0" w:color="auto"/>
            </w:tcBorders>
          </w:tcPr>
          <w:p w14:paraId="05FF84F7" w14:textId="476A38BC"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х</w:t>
            </w:r>
          </w:p>
        </w:tc>
      </w:tr>
      <w:tr w:rsidR="00F9489B" w:rsidRPr="00F9489B" w14:paraId="44B4EB0E" w14:textId="77777777" w:rsidTr="00F9489B">
        <w:tc>
          <w:tcPr>
            <w:tcW w:w="562" w:type="dxa"/>
            <w:tcBorders>
              <w:top w:val="single" w:sz="4" w:space="0" w:color="auto"/>
              <w:left w:val="single" w:sz="4" w:space="0" w:color="auto"/>
              <w:bottom w:val="single" w:sz="4" w:space="0" w:color="auto"/>
              <w:right w:val="single" w:sz="4" w:space="0" w:color="auto"/>
            </w:tcBorders>
          </w:tcPr>
          <w:p w14:paraId="43E294C2" w14:textId="4EE9C93B"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3.1</w:t>
            </w:r>
          </w:p>
        </w:tc>
        <w:tc>
          <w:tcPr>
            <w:tcW w:w="3544" w:type="dxa"/>
            <w:tcBorders>
              <w:top w:val="single" w:sz="4" w:space="0" w:color="auto"/>
              <w:left w:val="single" w:sz="4" w:space="0" w:color="auto"/>
              <w:bottom w:val="single" w:sz="4" w:space="0" w:color="auto"/>
              <w:right w:val="single" w:sz="4" w:space="0" w:color="auto"/>
            </w:tcBorders>
          </w:tcPr>
          <w:p w14:paraId="6671C0DF" w14:textId="2D78A681"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5012885" w14:textId="17CA4FB6"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кв.м</w:t>
            </w:r>
          </w:p>
        </w:tc>
        <w:tc>
          <w:tcPr>
            <w:tcW w:w="1843" w:type="dxa"/>
            <w:tcBorders>
              <w:top w:val="single" w:sz="4" w:space="0" w:color="auto"/>
              <w:left w:val="single" w:sz="4" w:space="0" w:color="auto"/>
              <w:bottom w:val="single" w:sz="4" w:space="0" w:color="auto"/>
              <w:right w:val="single" w:sz="4" w:space="0" w:color="auto"/>
            </w:tcBorders>
          </w:tcPr>
          <w:p w14:paraId="087C3350" w14:textId="1A086B10"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1FC931FF" w14:textId="4FFFFBF6"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048FC461" w14:textId="503D024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36 029,02</w:t>
            </w:r>
          </w:p>
        </w:tc>
        <w:tc>
          <w:tcPr>
            <w:tcW w:w="1984" w:type="dxa"/>
            <w:tcBorders>
              <w:top w:val="single" w:sz="4" w:space="0" w:color="auto"/>
              <w:left w:val="single" w:sz="4" w:space="0" w:color="auto"/>
              <w:bottom w:val="single" w:sz="4" w:space="0" w:color="auto"/>
              <w:right w:val="single" w:sz="4" w:space="0" w:color="auto"/>
            </w:tcBorders>
          </w:tcPr>
          <w:p w14:paraId="1A6D6E52" w14:textId="4F8CD7CC"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732DF24A" w14:textId="693F98EE"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5741DB53" w14:textId="77777777" w:rsidTr="00F9489B">
        <w:tc>
          <w:tcPr>
            <w:tcW w:w="562" w:type="dxa"/>
            <w:tcBorders>
              <w:top w:val="single" w:sz="4" w:space="0" w:color="auto"/>
              <w:left w:val="single" w:sz="4" w:space="0" w:color="auto"/>
              <w:bottom w:val="single" w:sz="4" w:space="0" w:color="auto"/>
              <w:right w:val="single" w:sz="4" w:space="0" w:color="auto"/>
            </w:tcBorders>
          </w:tcPr>
          <w:p w14:paraId="32E78F61" w14:textId="79D9ACFA"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3.2</w:t>
            </w:r>
          </w:p>
        </w:tc>
        <w:tc>
          <w:tcPr>
            <w:tcW w:w="3544" w:type="dxa"/>
            <w:tcBorders>
              <w:top w:val="single" w:sz="4" w:space="0" w:color="auto"/>
              <w:left w:val="single" w:sz="4" w:space="0" w:color="auto"/>
              <w:bottom w:val="single" w:sz="4" w:space="0" w:color="auto"/>
              <w:right w:val="single" w:sz="4" w:space="0" w:color="auto"/>
            </w:tcBorders>
          </w:tcPr>
          <w:p w14:paraId="7874387A" w14:textId="20F98C55"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1DA7A206" w14:textId="07506B45"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42FF83D7" w14:textId="47DACAE9"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tcPr>
          <w:p w14:paraId="5F71A9C4" w14:textId="2FA72E6D"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68ABC2A" w14:textId="3BACE703"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1 898</w:t>
            </w:r>
          </w:p>
        </w:tc>
        <w:tc>
          <w:tcPr>
            <w:tcW w:w="1984" w:type="dxa"/>
            <w:tcBorders>
              <w:top w:val="single" w:sz="4" w:space="0" w:color="auto"/>
              <w:left w:val="single" w:sz="4" w:space="0" w:color="auto"/>
              <w:bottom w:val="single" w:sz="4" w:space="0" w:color="auto"/>
              <w:right w:val="single" w:sz="4" w:space="0" w:color="auto"/>
            </w:tcBorders>
          </w:tcPr>
          <w:p w14:paraId="336169AE" w14:textId="732728A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tcPr>
          <w:p w14:paraId="3B200A8F" w14:textId="404F118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bl>
    <w:p w14:paraId="3955D84E" w14:textId="77777777" w:rsidR="00ED3126" w:rsidRPr="000857E6" w:rsidRDefault="00ED3126" w:rsidP="000857E6">
      <w:pPr>
        <w:spacing w:after="200"/>
        <w:sectPr w:rsidR="00ED3126" w:rsidRPr="000857E6" w:rsidSect="00137E27">
          <w:pgSz w:w="16838" w:h="11906" w:orient="landscape"/>
          <w:pgMar w:top="1702" w:right="253" w:bottom="284" w:left="1134"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r w:rsidRPr="000857E6">
        <w:rPr>
          <w:b/>
        </w:rPr>
        <w:t>и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5"/>
        <w:gridCol w:w="1923"/>
        <w:gridCol w:w="5016"/>
        <w:gridCol w:w="1513"/>
        <w:gridCol w:w="1513"/>
        <w:gridCol w:w="1513"/>
        <w:gridCol w:w="1513"/>
        <w:gridCol w:w="1322"/>
      </w:tblGrid>
      <w:tr w:rsidR="008F729C" w:rsidRPr="000857E6" w14:paraId="265A0D0A" w14:textId="77777777" w:rsidTr="003C1862">
        <w:trPr>
          <w:trHeight w:val="745"/>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3C1862">
        <w:trPr>
          <w:trHeight w:val="303"/>
        </w:trPr>
        <w:tc>
          <w:tcPr>
            <w:tcW w:w="616"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0"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8"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r w:rsidRPr="000857E6">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r w:rsidRPr="000857E6">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r w:rsidRPr="000857E6">
              <w:rPr>
                <w:sz w:val="20"/>
                <w:szCs w:val="20"/>
              </w:rPr>
              <w:t>площадь,</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r w:rsidRPr="000857E6">
              <w:rPr>
                <w:sz w:val="20"/>
                <w:szCs w:val="20"/>
              </w:rPr>
              <w:t>количество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r w:rsidRPr="000857E6">
              <w:rPr>
                <w:sz w:val="20"/>
                <w:szCs w:val="20"/>
              </w:rPr>
              <w:t>дата</w:t>
            </w:r>
          </w:p>
        </w:tc>
      </w:tr>
      <w:tr w:rsidR="00EE673D" w:rsidRPr="000857E6" w14:paraId="202B1D1B" w14:textId="77777777" w:rsidTr="003C1862">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8"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5B6CF402" w:rsidR="008B781C" w:rsidRPr="000857E6" w:rsidRDefault="008B781C" w:rsidP="006212C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софинансирование за счет средств </w:t>
            </w:r>
            <w:r w:rsidR="006212C4">
              <w:rPr>
                <w:b/>
                <w:bCs/>
                <w:sz w:val="20"/>
                <w:szCs w:val="20"/>
              </w:rPr>
              <w:t>публично-правовой компании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EA77B7" w:rsidRDefault="00306AB7" w:rsidP="000857E6">
            <w:pPr>
              <w:rPr>
                <w:b/>
                <w:bCs/>
                <w:sz w:val="20"/>
                <w:szCs w:val="20"/>
              </w:rPr>
            </w:pPr>
            <w:r w:rsidRPr="00EA77B7">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EA77B7" w:rsidRDefault="001E43A1" w:rsidP="000857E6">
            <w:pPr>
              <w:rPr>
                <w:b/>
                <w:bCs/>
                <w:sz w:val="20"/>
                <w:szCs w:val="20"/>
              </w:rPr>
            </w:pPr>
            <w:r w:rsidRPr="00EA77B7">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6F0694F7" w14:textId="3588CAC1" w:rsidR="00306AB7" w:rsidRPr="000857E6" w:rsidRDefault="00306AB7" w:rsidP="00306AB7">
            <w:pPr>
              <w:rPr>
                <w:sz w:val="18"/>
                <w:szCs w:val="18"/>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EA77B7" w:rsidRDefault="00306AB7" w:rsidP="00306AB7">
            <w:pPr>
              <w:rPr>
                <w:sz w:val="20"/>
                <w:szCs w:val="20"/>
              </w:rPr>
            </w:pPr>
            <w:r w:rsidRPr="00EA77B7">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EA77B7" w:rsidRDefault="00306AB7" w:rsidP="00306AB7">
            <w:pPr>
              <w:rPr>
                <w:sz w:val="20"/>
                <w:szCs w:val="20"/>
              </w:rPr>
            </w:pPr>
            <w:r w:rsidRPr="00EA77B7">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0"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7C620C" w14:textId="68E524A5" w:rsidR="00306AB7" w:rsidRPr="000857E6" w:rsidRDefault="00306AB7" w:rsidP="00306AB7">
            <w:pPr>
              <w:rPr>
                <w:sz w:val="18"/>
                <w:szCs w:val="18"/>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EA77B7" w:rsidRDefault="00306AB7" w:rsidP="00306AB7">
            <w:pPr>
              <w:rPr>
                <w:sz w:val="20"/>
                <w:szCs w:val="20"/>
                <w:lang w:val="en-US"/>
              </w:rPr>
            </w:pPr>
            <w:r w:rsidRPr="00EA77B7">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EA77B7" w:rsidRDefault="00306AB7" w:rsidP="00306AB7">
            <w:pPr>
              <w:rPr>
                <w:sz w:val="20"/>
                <w:szCs w:val="20"/>
              </w:rPr>
            </w:pPr>
            <w:r w:rsidRPr="00EA77B7">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306AB7" w:rsidRPr="000857E6" w:rsidRDefault="00306AB7" w:rsidP="00306AB7">
            <w:pPr>
              <w:rPr>
                <w:sz w:val="20"/>
                <w:szCs w:val="20"/>
              </w:rPr>
            </w:pPr>
            <w:r w:rsidRPr="000857E6">
              <w:rPr>
                <w:color w:val="000000"/>
                <w:sz w:val="20"/>
                <w:szCs w:val="20"/>
              </w:rPr>
              <w:t>31.12.2024</w:t>
            </w:r>
          </w:p>
        </w:tc>
      </w:tr>
      <w:tr w:rsidR="00306AB7" w:rsidRPr="000857E6" w14:paraId="4E83EF2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4266A37" w14:textId="62CD420F" w:rsidR="00306AB7" w:rsidRPr="000857E6" w:rsidRDefault="00306AB7" w:rsidP="00306AB7">
            <w:pPr>
              <w:rPr>
                <w:sz w:val="20"/>
                <w:szCs w:val="20"/>
              </w:rPr>
            </w:pPr>
            <w:r w:rsidRPr="000857E6">
              <w:rPr>
                <w:sz w:val="20"/>
                <w:szCs w:val="20"/>
              </w:rPr>
              <w:t>3</w:t>
            </w:r>
          </w:p>
        </w:tc>
        <w:tc>
          <w:tcPr>
            <w:tcW w:w="1920" w:type="dxa"/>
            <w:tcBorders>
              <w:top w:val="nil"/>
              <w:left w:val="nil"/>
              <w:bottom w:val="single" w:sz="4" w:space="0" w:color="auto"/>
              <w:right w:val="single" w:sz="4" w:space="0" w:color="auto"/>
            </w:tcBorders>
            <w:shd w:val="clear" w:color="auto" w:fill="auto"/>
            <w:vAlign w:val="bottom"/>
            <w:hideMark/>
          </w:tcPr>
          <w:p w14:paraId="10C5AAD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A37619C" w14:textId="73ACA0F3" w:rsidR="00306AB7" w:rsidRPr="000857E6" w:rsidRDefault="00306AB7" w:rsidP="00306AB7">
            <w:pPr>
              <w:rPr>
                <w:sz w:val="18"/>
                <w:szCs w:val="18"/>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306AB7" w:rsidRPr="000857E6" w:rsidRDefault="00306AB7" w:rsidP="00306AB7">
            <w:pPr>
              <w:rPr>
                <w:sz w:val="20"/>
                <w:szCs w:val="20"/>
              </w:rPr>
            </w:pPr>
            <w:r>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306AB7" w:rsidRPr="000857E6" w:rsidRDefault="00306AB7" w:rsidP="00306AB7">
            <w:pPr>
              <w:rPr>
                <w:sz w:val="20"/>
                <w:szCs w:val="20"/>
              </w:rPr>
            </w:pPr>
            <w:r>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306AB7" w:rsidRPr="000857E6" w:rsidRDefault="00306AB7" w:rsidP="00306AB7">
            <w:r w:rsidRPr="000857E6">
              <w:rPr>
                <w:color w:val="000000"/>
                <w:sz w:val="20"/>
                <w:szCs w:val="20"/>
              </w:rPr>
              <w:t>31.12.2024</w:t>
            </w:r>
          </w:p>
        </w:tc>
      </w:tr>
      <w:tr w:rsidR="00306AB7" w:rsidRPr="000857E6" w14:paraId="223A738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67B759A" w14:textId="4FC9CF52" w:rsidR="00306AB7" w:rsidRPr="000857E6" w:rsidRDefault="00306AB7" w:rsidP="00306AB7">
            <w:pPr>
              <w:rPr>
                <w:sz w:val="20"/>
                <w:szCs w:val="20"/>
              </w:rPr>
            </w:pPr>
            <w:r w:rsidRPr="000857E6">
              <w:rPr>
                <w:sz w:val="20"/>
                <w:szCs w:val="20"/>
              </w:rPr>
              <w:t>4</w:t>
            </w:r>
          </w:p>
        </w:tc>
        <w:tc>
          <w:tcPr>
            <w:tcW w:w="1920" w:type="dxa"/>
            <w:tcBorders>
              <w:top w:val="nil"/>
              <w:left w:val="nil"/>
              <w:bottom w:val="single" w:sz="4" w:space="0" w:color="auto"/>
              <w:right w:val="single" w:sz="4" w:space="0" w:color="auto"/>
            </w:tcBorders>
            <w:shd w:val="clear" w:color="auto" w:fill="auto"/>
            <w:vAlign w:val="bottom"/>
            <w:hideMark/>
          </w:tcPr>
          <w:p w14:paraId="395B7022"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3E9A45E" w14:textId="737EA4C6" w:rsidR="00306AB7" w:rsidRPr="000857E6" w:rsidRDefault="00306AB7" w:rsidP="00306AB7">
            <w:pPr>
              <w:rPr>
                <w:sz w:val="18"/>
                <w:szCs w:val="18"/>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306AB7" w:rsidRPr="000857E6" w:rsidRDefault="00306AB7" w:rsidP="00306AB7">
            <w:pPr>
              <w:rPr>
                <w:sz w:val="20"/>
                <w:szCs w:val="20"/>
              </w:rPr>
            </w:pPr>
            <w:r>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306AB7" w:rsidRPr="000857E6" w:rsidRDefault="00306AB7" w:rsidP="00306AB7">
            <w:pPr>
              <w:rPr>
                <w:sz w:val="20"/>
                <w:szCs w:val="20"/>
              </w:rPr>
            </w:pPr>
            <w:r>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306AB7" w:rsidRPr="000857E6" w:rsidRDefault="00306AB7" w:rsidP="00306AB7">
            <w:r w:rsidRPr="000857E6">
              <w:rPr>
                <w:color w:val="000000"/>
                <w:sz w:val="20"/>
                <w:szCs w:val="20"/>
              </w:rPr>
              <w:t>31.12.2024</w:t>
            </w:r>
          </w:p>
        </w:tc>
      </w:tr>
      <w:tr w:rsidR="00306AB7" w:rsidRPr="000857E6" w14:paraId="786F645B"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306AB7" w:rsidRPr="000857E6" w:rsidRDefault="00306AB7" w:rsidP="00306AB7">
            <w:pPr>
              <w:rPr>
                <w:sz w:val="20"/>
                <w:szCs w:val="20"/>
              </w:rPr>
            </w:pPr>
            <w:r w:rsidRPr="000857E6">
              <w:rPr>
                <w:sz w:val="20"/>
                <w:szCs w:val="20"/>
              </w:rPr>
              <w:t>5</w:t>
            </w:r>
          </w:p>
        </w:tc>
        <w:tc>
          <w:tcPr>
            <w:tcW w:w="1920" w:type="dxa"/>
            <w:tcBorders>
              <w:top w:val="nil"/>
              <w:left w:val="nil"/>
              <w:bottom w:val="single" w:sz="4" w:space="0" w:color="auto"/>
              <w:right w:val="single" w:sz="4" w:space="0" w:color="auto"/>
            </w:tcBorders>
            <w:shd w:val="clear" w:color="auto" w:fill="auto"/>
            <w:vAlign w:val="bottom"/>
            <w:hideMark/>
          </w:tcPr>
          <w:p w14:paraId="19622561"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40C863" w14:textId="5791D633" w:rsidR="00306AB7" w:rsidRPr="000857E6" w:rsidRDefault="00306AB7" w:rsidP="00306AB7">
            <w:pPr>
              <w:rPr>
                <w:sz w:val="18"/>
                <w:szCs w:val="18"/>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306AB7" w:rsidRPr="000857E6" w:rsidRDefault="00306AB7" w:rsidP="00306AB7">
            <w:pPr>
              <w:rPr>
                <w:sz w:val="20"/>
                <w:szCs w:val="20"/>
              </w:rPr>
            </w:pPr>
            <w:r>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306AB7" w:rsidRPr="000857E6" w:rsidRDefault="00306AB7" w:rsidP="00306AB7">
            <w:pPr>
              <w:rPr>
                <w:sz w:val="20"/>
                <w:szCs w:val="20"/>
              </w:rPr>
            </w:pPr>
            <w:r>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306AB7" w:rsidRPr="000857E6" w:rsidRDefault="00306AB7" w:rsidP="00306AB7">
            <w:r w:rsidRPr="000857E6">
              <w:rPr>
                <w:color w:val="000000"/>
                <w:sz w:val="20"/>
                <w:szCs w:val="20"/>
              </w:rPr>
              <w:t>31.12.2024</w:t>
            </w:r>
          </w:p>
        </w:tc>
      </w:tr>
      <w:tr w:rsidR="00306AB7" w:rsidRPr="000857E6" w14:paraId="45813DD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69E61A" w14:textId="04FB8B67" w:rsidR="00306AB7" w:rsidRPr="000857E6" w:rsidRDefault="00306AB7" w:rsidP="00306AB7">
            <w:pPr>
              <w:rPr>
                <w:sz w:val="20"/>
                <w:szCs w:val="20"/>
              </w:rPr>
            </w:pPr>
            <w:r w:rsidRPr="000857E6">
              <w:rPr>
                <w:sz w:val="20"/>
                <w:szCs w:val="20"/>
              </w:rPr>
              <w:t>6</w:t>
            </w:r>
          </w:p>
        </w:tc>
        <w:tc>
          <w:tcPr>
            <w:tcW w:w="1920" w:type="dxa"/>
            <w:tcBorders>
              <w:top w:val="nil"/>
              <w:left w:val="nil"/>
              <w:bottom w:val="single" w:sz="4" w:space="0" w:color="auto"/>
              <w:right w:val="single" w:sz="4" w:space="0" w:color="auto"/>
            </w:tcBorders>
            <w:shd w:val="clear" w:color="auto" w:fill="auto"/>
            <w:vAlign w:val="bottom"/>
          </w:tcPr>
          <w:p w14:paraId="4DAD54A0" w14:textId="01797E88"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D946E85" w14:textId="14B6BD31" w:rsidR="00306AB7" w:rsidRPr="000857E6" w:rsidRDefault="00306AB7" w:rsidP="00306AB7">
            <w:pPr>
              <w:rPr>
                <w:sz w:val="18"/>
                <w:szCs w:val="18"/>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306AB7" w:rsidRPr="000857E6" w:rsidRDefault="00306AB7" w:rsidP="00306AB7">
            <w:pPr>
              <w:rPr>
                <w:sz w:val="20"/>
                <w:szCs w:val="20"/>
              </w:rPr>
            </w:pPr>
            <w:r>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306AB7" w:rsidRPr="000857E6" w:rsidRDefault="00306AB7" w:rsidP="00306AB7">
            <w:pPr>
              <w:rPr>
                <w:sz w:val="20"/>
                <w:szCs w:val="20"/>
              </w:rPr>
            </w:pPr>
            <w:r>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306AB7" w:rsidRPr="000857E6" w:rsidRDefault="00306AB7" w:rsidP="00306AB7">
            <w:r w:rsidRPr="000857E6">
              <w:rPr>
                <w:color w:val="000000"/>
                <w:sz w:val="20"/>
                <w:szCs w:val="20"/>
              </w:rPr>
              <w:t>31.12.2024</w:t>
            </w:r>
          </w:p>
        </w:tc>
      </w:tr>
      <w:tr w:rsidR="00306AB7" w:rsidRPr="000857E6" w14:paraId="482C1E8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A2EEF87" w14:textId="7630B8BF" w:rsidR="00306AB7" w:rsidRPr="000857E6" w:rsidRDefault="00306AB7" w:rsidP="00306AB7">
            <w:pPr>
              <w:rPr>
                <w:sz w:val="20"/>
                <w:szCs w:val="20"/>
              </w:rPr>
            </w:pPr>
            <w:r w:rsidRPr="000857E6">
              <w:rPr>
                <w:sz w:val="20"/>
                <w:szCs w:val="20"/>
              </w:rPr>
              <w:t>7</w:t>
            </w:r>
          </w:p>
        </w:tc>
        <w:tc>
          <w:tcPr>
            <w:tcW w:w="1920" w:type="dxa"/>
            <w:tcBorders>
              <w:top w:val="nil"/>
              <w:left w:val="nil"/>
              <w:bottom w:val="single" w:sz="4" w:space="0" w:color="auto"/>
              <w:right w:val="single" w:sz="4" w:space="0" w:color="auto"/>
            </w:tcBorders>
            <w:shd w:val="clear" w:color="auto" w:fill="auto"/>
            <w:vAlign w:val="bottom"/>
            <w:hideMark/>
          </w:tcPr>
          <w:p w14:paraId="45A7BB6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CC2798" w14:textId="1C1BACEC" w:rsidR="00306AB7" w:rsidRPr="000857E6" w:rsidRDefault="00306AB7" w:rsidP="00306AB7">
            <w:pPr>
              <w:rPr>
                <w:sz w:val="18"/>
                <w:szCs w:val="18"/>
              </w:rPr>
            </w:pPr>
            <w:r>
              <w:rPr>
                <w:sz w:val="20"/>
                <w:szCs w:val="20"/>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306AB7" w:rsidRPr="000857E6" w:rsidRDefault="00306AB7" w:rsidP="00306AB7">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306AB7" w:rsidRPr="000857E6" w:rsidRDefault="00306AB7" w:rsidP="00306AB7">
            <w:pPr>
              <w:rPr>
                <w:sz w:val="20"/>
                <w:szCs w:val="20"/>
              </w:rPr>
            </w:pPr>
            <w:r>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306AB7" w:rsidRPr="000857E6" w:rsidRDefault="00306AB7" w:rsidP="00306AB7">
            <w:pPr>
              <w:rPr>
                <w:sz w:val="20"/>
                <w:szCs w:val="20"/>
              </w:rPr>
            </w:pPr>
            <w:r>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306AB7" w:rsidRPr="000857E6" w:rsidRDefault="00306AB7" w:rsidP="00306AB7">
            <w:r w:rsidRPr="000857E6">
              <w:rPr>
                <w:color w:val="000000"/>
                <w:sz w:val="20"/>
                <w:szCs w:val="20"/>
              </w:rPr>
              <w:t>31.12.2024</w:t>
            </w:r>
          </w:p>
        </w:tc>
      </w:tr>
      <w:tr w:rsidR="00306AB7" w:rsidRPr="000857E6" w14:paraId="65E53A9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306AB7" w:rsidRPr="000857E6" w:rsidRDefault="00306AB7" w:rsidP="00306AB7">
            <w:pPr>
              <w:rPr>
                <w:sz w:val="20"/>
                <w:szCs w:val="20"/>
              </w:rPr>
            </w:pPr>
            <w:r w:rsidRPr="000857E6">
              <w:rPr>
                <w:sz w:val="20"/>
                <w:szCs w:val="20"/>
              </w:rPr>
              <w:t>8</w:t>
            </w:r>
          </w:p>
        </w:tc>
        <w:tc>
          <w:tcPr>
            <w:tcW w:w="1920" w:type="dxa"/>
            <w:tcBorders>
              <w:top w:val="nil"/>
              <w:left w:val="nil"/>
              <w:bottom w:val="single" w:sz="4" w:space="0" w:color="auto"/>
              <w:right w:val="single" w:sz="4" w:space="0" w:color="auto"/>
            </w:tcBorders>
            <w:shd w:val="clear" w:color="auto" w:fill="auto"/>
            <w:vAlign w:val="bottom"/>
            <w:hideMark/>
          </w:tcPr>
          <w:p w14:paraId="679F230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F0EA9CA" w14:textId="750B9CA7" w:rsidR="00306AB7" w:rsidRPr="000857E6" w:rsidRDefault="00306AB7" w:rsidP="00306AB7">
            <w:pPr>
              <w:rPr>
                <w:sz w:val="18"/>
                <w:szCs w:val="18"/>
              </w:rPr>
            </w:pPr>
            <w:r>
              <w:rPr>
                <w:sz w:val="20"/>
                <w:szCs w:val="20"/>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306AB7" w:rsidRPr="000857E6" w:rsidRDefault="00306AB7" w:rsidP="00306AB7">
            <w:pPr>
              <w:rPr>
                <w:sz w:val="20"/>
                <w:szCs w:val="20"/>
              </w:rPr>
            </w:pPr>
            <w:r>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306AB7" w:rsidRPr="000857E6" w:rsidRDefault="00306AB7" w:rsidP="00306AB7">
            <w:pPr>
              <w:rPr>
                <w:sz w:val="20"/>
                <w:szCs w:val="20"/>
              </w:rPr>
            </w:pPr>
            <w:r>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306AB7" w:rsidRPr="000857E6" w:rsidRDefault="00306AB7" w:rsidP="00306AB7">
            <w:r w:rsidRPr="000857E6">
              <w:rPr>
                <w:color w:val="000000"/>
                <w:sz w:val="20"/>
                <w:szCs w:val="20"/>
              </w:rPr>
              <w:t>31.12.2024</w:t>
            </w:r>
          </w:p>
        </w:tc>
      </w:tr>
      <w:tr w:rsidR="00306AB7" w:rsidRPr="000857E6" w14:paraId="0C317D8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306AB7" w:rsidRPr="000857E6" w:rsidRDefault="00306AB7" w:rsidP="00306AB7">
            <w:pPr>
              <w:rPr>
                <w:sz w:val="20"/>
                <w:szCs w:val="20"/>
              </w:rPr>
            </w:pPr>
            <w:r w:rsidRPr="000857E6">
              <w:rPr>
                <w:sz w:val="20"/>
                <w:szCs w:val="20"/>
              </w:rPr>
              <w:t>9</w:t>
            </w:r>
          </w:p>
        </w:tc>
        <w:tc>
          <w:tcPr>
            <w:tcW w:w="1920" w:type="dxa"/>
            <w:tcBorders>
              <w:top w:val="nil"/>
              <w:left w:val="nil"/>
              <w:bottom w:val="single" w:sz="4" w:space="0" w:color="auto"/>
              <w:right w:val="single" w:sz="4" w:space="0" w:color="auto"/>
            </w:tcBorders>
            <w:shd w:val="clear" w:color="auto" w:fill="auto"/>
            <w:vAlign w:val="bottom"/>
            <w:hideMark/>
          </w:tcPr>
          <w:p w14:paraId="3E297B8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874DD35" w14:textId="779F389A" w:rsidR="00306AB7" w:rsidRPr="000857E6" w:rsidRDefault="00306AB7" w:rsidP="00306AB7">
            <w:pPr>
              <w:rPr>
                <w:sz w:val="18"/>
                <w:szCs w:val="18"/>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306AB7" w:rsidRPr="000857E6" w:rsidRDefault="00306AB7" w:rsidP="00306AB7">
            <w:pPr>
              <w:rPr>
                <w:sz w:val="20"/>
                <w:szCs w:val="20"/>
              </w:rPr>
            </w:pPr>
            <w:r>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306AB7" w:rsidRPr="000857E6" w:rsidRDefault="00306AB7" w:rsidP="00306AB7">
            <w:pPr>
              <w:rPr>
                <w:sz w:val="20"/>
                <w:szCs w:val="20"/>
              </w:rPr>
            </w:pPr>
            <w:r>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306AB7" w:rsidRPr="000857E6" w:rsidRDefault="00306AB7" w:rsidP="00306AB7">
            <w:pPr>
              <w:rPr>
                <w:sz w:val="20"/>
                <w:szCs w:val="20"/>
              </w:rPr>
            </w:pPr>
            <w:r w:rsidRPr="000857E6">
              <w:rPr>
                <w:color w:val="000000"/>
                <w:sz w:val="20"/>
                <w:szCs w:val="20"/>
              </w:rPr>
              <w:t>31.12.2024</w:t>
            </w:r>
          </w:p>
        </w:tc>
      </w:tr>
      <w:tr w:rsidR="00306AB7" w:rsidRPr="000857E6" w14:paraId="5BE7BFD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A94CF4" w14:textId="345C46F6" w:rsidR="00306AB7" w:rsidRPr="000857E6" w:rsidRDefault="00306AB7" w:rsidP="00306AB7">
            <w:pPr>
              <w:rPr>
                <w:sz w:val="20"/>
                <w:szCs w:val="20"/>
              </w:rPr>
            </w:pPr>
            <w:r w:rsidRPr="000857E6">
              <w:rPr>
                <w:sz w:val="20"/>
                <w:szCs w:val="20"/>
              </w:rPr>
              <w:t>10</w:t>
            </w:r>
          </w:p>
        </w:tc>
        <w:tc>
          <w:tcPr>
            <w:tcW w:w="1920" w:type="dxa"/>
            <w:tcBorders>
              <w:top w:val="nil"/>
              <w:left w:val="nil"/>
              <w:bottom w:val="single" w:sz="4" w:space="0" w:color="auto"/>
              <w:right w:val="single" w:sz="4" w:space="0" w:color="auto"/>
            </w:tcBorders>
            <w:shd w:val="clear" w:color="auto" w:fill="auto"/>
            <w:vAlign w:val="bottom"/>
            <w:hideMark/>
          </w:tcPr>
          <w:p w14:paraId="36FA0D3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1DA22B8" w14:textId="12781FDE" w:rsidR="00306AB7" w:rsidRPr="000857E6" w:rsidRDefault="00306AB7" w:rsidP="00306AB7">
            <w:pPr>
              <w:rPr>
                <w:sz w:val="18"/>
                <w:szCs w:val="18"/>
              </w:rPr>
            </w:pPr>
            <w:r>
              <w:rPr>
                <w:sz w:val="20"/>
                <w:szCs w:val="20"/>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306AB7" w:rsidRPr="000857E6" w:rsidRDefault="00306AB7" w:rsidP="00306AB7">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306AB7" w:rsidRPr="000857E6" w:rsidRDefault="00306AB7" w:rsidP="00306AB7">
            <w:pPr>
              <w:rPr>
                <w:sz w:val="20"/>
                <w:szCs w:val="20"/>
              </w:rPr>
            </w:pPr>
            <w:r>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306AB7" w:rsidRPr="000857E6" w:rsidRDefault="00306AB7" w:rsidP="00306AB7">
            <w:pPr>
              <w:rPr>
                <w:sz w:val="20"/>
                <w:szCs w:val="20"/>
              </w:rPr>
            </w:pPr>
            <w:r>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306AB7" w:rsidRPr="000857E6" w:rsidRDefault="00306AB7" w:rsidP="00306AB7">
            <w:pPr>
              <w:rPr>
                <w:sz w:val="20"/>
                <w:szCs w:val="20"/>
              </w:rPr>
            </w:pPr>
            <w:r w:rsidRPr="000857E6">
              <w:rPr>
                <w:color w:val="000000"/>
                <w:sz w:val="20"/>
                <w:szCs w:val="20"/>
              </w:rPr>
              <w:t>31.12.2024</w:t>
            </w:r>
          </w:p>
        </w:tc>
      </w:tr>
      <w:tr w:rsidR="00306AB7" w:rsidRPr="000857E6" w14:paraId="485E269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B8756C" w14:textId="548047A4" w:rsidR="00306AB7" w:rsidRPr="000857E6" w:rsidRDefault="00306AB7" w:rsidP="00306AB7">
            <w:pPr>
              <w:rPr>
                <w:sz w:val="20"/>
                <w:szCs w:val="20"/>
              </w:rPr>
            </w:pPr>
            <w:r w:rsidRPr="000857E6">
              <w:rPr>
                <w:sz w:val="20"/>
                <w:szCs w:val="20"/>
              </w:rPr>
              <w:t>11</w:t>
            </w:r>
          </w:p>
        </w:tc>
        <w:tc>
          <w:tcPr>
            <w:tcW w:w="1920" w:type="dxa"/>
            <w:tcBorders>
              <w:top w:val="nil"/>
              <w:left w:val="nil"/>
              <w:bottom w:val="single" w:sz="4" w:space="0" w:color="auto"/>
              <w:right w:val="single" w:sz="4" w:space="0" w:color="auto"/>
            </w:tcBorders>
            <w:shd w:val="clear" w:color="auto" w:fill="auto"/>
            <w:vAlign w:val="bottom"/>
            <w:hideMark/>
          </w:tcPr>
          <w:p w14:paraId="137D9EE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545E89F" w14:textId="1F9117BD" w:rsidR="00306AB7" w:rsidRPr="000857E6" w:rsidRDefault="00306AB7" w:rsidP="00306AB7">
            <w:pPr>
              <w:rPr>
                <w:sz w:val="18"/>
                <w:szCs w:val="18"/>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306AB7" w:rsidRPr="000857E6" w:rsidRDefault="00306AB7" w:rsidP="00306AB7">
            <w:pPr>
              <w:rPr>
                <w:sz w:val="20"/>
                <w:szCs w:val="20"/>
              </w:rPr>
            </w:pPr>
            <w:r>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306AB7" w:rsidRPr="000857E6" w:rsidRDefault="00306AB7" w:rsidP="00306AB7">
            <w:pPr>
              <w:rPr>
                <w:sz w:val="20"/>
                <w:szCs w:val="20"/>
              </w:rPr>
            </w:pPr>
            <w:r>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306AB7" w:rsidRPr="000857E6" w:rsidRDefault="00306AB7" w:rsidP="00306AB7">
            <w:pPr>
              <w:rPr>
                <w:sz w:val="20"/>
                <w:szCs w:val="20"/>
              </w:rPr>
            </w:pPr>
            <w:r w:rsidRPr="000857E6">
              <w:rPr>
                <w:color w:val="000000"/>
                <w:sz w:val="20"/>
                <w:szCs w:val="20"/>
              </w:rPr>
              <w:t>31.12.2024</w:t>
            </w:r>
          </w:p>
        </w:tc>
      </w:tr>
      <w:tr w:rsidR="00306AB7" w:rsidRPr="000857E6" w14:paraId="52D5E7F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EFB2E2B" w14:textId="0AC720E7" w:rsidR="00306AB7" w:rsidRPr="000857E6" w:rsidRDefault="00306AB7" w:rsidP="00306AB7">
            <w:pPr>
              <w:rPr>
                <w:sz w:val="20"/>
                <w:szCs w:val="20"/>
              </w:rPr>
            </w:pPr>
            <w:r w:rsidRPr="000857E6">
              <w:rPr>
                <w:sz w:val="20"/>
                <w:szCs w:val="20"/>
              </w:rPr>
              <w:t>12</w:t>
            </w:r>
          </w:p>
        </w:tc>
        <w:tc>
          <w:tcPr>
            <w:tcW w:w="1920" w:type="dxa"/>
            <w:tcBorders>
              <w:top w:val="nil"/>
              <w:left w:val="nil"/>
              <w:bottom w:val="single" w:sz="4" w:space="0" w:color="auto"/>
              <w:right w:val="single" w:sz="4" w:space="0" w:color="auto"/>
            </w:tcBorders>
            <w:shd w:val="clear" w:color="auto" w:fill="auto"/>
            <w:vAlign w:val="bottom"/>
            <w:hideMark/>
          </w:tcPr>
          <w:p w14:paraId="6527141E"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73B9D57" w14:textId="1F3C3378" w:rsidR="00306AB7" w:rsidRPr="000857E6" w:rsidRDefault="00306AB7" w:rsidP="00306AB7">
            <w:pPr>
              <w:rPr>
                <w:sz w:val="18"/>
                <w:szCs w:val="18"/>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306AB7" w:rsidRPr="000857E6" w:rsidRDefault="00306AB7" w:rsidP="00306AB7">
            <w:pPr>
              <w:rPr>
                <w:sz w:val="20"/>
                <w:szCs w:val="20"/>
              </w:rPr>
            </w:pPr>
            <w:r>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306AB7" w:rsidRPr="000857E6" w:rsidRDefault="00306AB7" w:rsidP="00306AB7">
            <w:pPr>
              <w:rPr>
                <w:sz w:val="20"/>
                <w:szCs w:val="20"/>
              </w:rPr>
            </w:pPr>
            <w:r>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306AB7" w:rsidRPr="000857E6" w:rsidRDefault="00306AB7" w:rsidP="00306AB7">
            <w:pPr>
              <w:rPr>
                <w:sz w:val="20"/>
                <w:szCs w:val="20"/>
              </w:rPr>
            </w:pPr>
            <w:r w:rsidRPr="000857E6">
              <w:rPr>
                <w:color w:val="000000"/>
                <w:sz w:val="20"/>
                <w:szCs w:val="20"/>
              </w:rPr>
              <w:t>31.12.2024</w:t>
            </w:r>
          </w:p>
        </w:tc>
      </w:tr>
      <w:tr w:rsidR="00306AB7" w:rsidRPr="000857E6" w14:paraId="04FF797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306AB7" w:rsidRPr="000857E6" w:rsidRDefault="00306AB7" w:rsidP="00306AB7">
            <w:pPr>
              <w:rPr>
                <w:sz w:val="20"/>
                <w:szCs w:val="20"/>
              </w:rPr>
            </w:pPr>
            <w:r w:rsidRPr="000857E6">
              <w:rPr>
                <w:sz w:val="20"/>
                <w:szCs w:val="20"/>
              </w:rPr>
              <w:t>13</w:t>
            </w:r>
          </w:p>
        </w:tc>
        <w:tc>
          <w:tcPr>
            <w:tcW w:w="1920" w:type="dxa"/>
            <w:tcBorders>
              <w:top w:val="nil"/>
              <w:left w:val="nil"/>
              <w:bottom w:val="single" w:sz="4" w:space="0" w:color="auto"/>
              <w:right w:val="single" w:sz="4" w:space="0" w:color="auto"/>
            </w:tcBorders>
            <w:shd w:val="clear" w:color="auto" w:fill="auto"/>
            <w:vAlign w:val="bottom"/>
            <w:hideMark/>
          </w:tcPr>
          <w:p w14:paraId="0A63FDA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90778D7" w14:textId="0850BFC2" w:rsidR="00306AB7" w:rsidRPr="000857E6" w:rsidRDefault="00306AB7" w:rsidP="00306AB7">
            <w:pPr>
              <w:rPr>
                <w:sz w:val="18"/>
                <w:szCs w:val="18"/>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306AB7" w:rsidRPr="000857E6" w:rsidRDefault="00306AB7" w:rsidP="00306AB7">
            <w:pPr>
              <w:rPr>
                <w:sz w:val="20"/>
                <w:szCs w:val="20"/>
              </w:rPr>
            </w:pPr>
            <w:r>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306AB7" w:rsidRPr="000857E6" w:rsidRDefault="00306AB7" w:rsidP="00306AB7">
            <w:pPr>
              <w:rPr>
                <w:sz w:val="20"/>
                <w:szCs w:val="20"/>
              </w:rPr>
            </w:pPr>
            <w:r>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306AB7" w:rsidRPr="000857E6" w:rsidRDefault="00306AB7" w:rsidP="00306AB7">
            <w:pPr>
              <w:rPr>
                <w:sz w:val="20"/>
                <w:szCs w:val="20"/>
              </w:rPr>
            </w:pPr>
            <w:r w:rsidRPr="000857E6">
              <w:rPr>
                <w:color w:val="000000"/>
                <w:sz w:val="20"/>
                <w:szCs w:val="20"/>
              </w:rPr>
              <w:t>31.12.2024</w:t>
            </w:r>
          </w:p>
        </w:tc>
      </w:tr>
      <w:tr w:rsidR="00306AB7" w:rsidRPr="000857E6" w14:paraId="07D058E9"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7E39AB4" w14:textId="7DF6C172" w:rsidR="00306AB7" w:rsidRPr="000857E6" w:rsidRDefault="00306AB7" w:rsidP="00306AB7">
            <w:pPr>
              <w:rPr>
                <w:sz w:val="20"/>
                <w:szCs w:val="20"/>
              </w:rPr>
            </w:pPr>
            <w:r w:rsidRPr="000857E6">
              <w:rPr>
                <w:sz w:val="20"/>
                <w:szCs w:val="20"/>
              </w:rPr>
              <w:t>14</w:t>
            </w:r>
          </w:p>
        </w:tc>
        <w:tc>
          <w:tcPr>
            <w:tcW w:w="1920" w:type="dxa"/>
            <w:tcBorders>
              <w:top w:val="nil"/>
              <w:left w:val="nil"/>
              <w:bottom w:val="single" w:sz="4" w:space="0" w:color="auto"/>
              <w:right w:val="single" w:sz="4" w:space="0" w:color="auto"/>
            </w:tcBorders>
            <w:shd w:val="clear" w:color="auto" w:fill="auto"/>
            <w:vAlign w:val="bottom"/>
            <w:hideMark/>
          </w:tcPr>
          <w:p w14:paraId="51B2C86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2BDF4AC" w14:textId="51B74DCE" w:rsidR="00306AB7" w:rsidRPr="000857E6" w:rsidRDefault="00306AB7" w:rsidP="00306AB7">
            <w:pPr>
              <w:rPr>
                <w:sz w:val="18"/>
                <w:szCs w:val="18"/>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306AB7" w:rsidRPr="000857E6" w:rsidRDefault="00306AB7" w:rsidP="00306AB7">
            <w:pPr>
              <w:rPr>
                <w:sz w:val="20"/>
                <w:szCs w:val="20"/>
              </w:rPr>
            </w:pPr>
            <w:r>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306AB7" w:rsidRPr="000857E6" w:rsidRDefault="00306AB7" w:rsidP="00306AB7">
            <w:pPr>
              <w:rPr>
                <w:sz w:val="20"/>
                <w:szCs w:val="20"/>
              </w:rPr>
            </w:pPr>
            <w:r>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306AB7" w:rsidRPr="000857E6" w:rsidRDefault="00306AB7" w:rsidP="00306AB7">
            <w:pPr>
              <w:rPr>
                <w:sz w:val="20"/>
                <w:szCs w:val="20"/>
              </w:rPr>
            </w:pPr>
            <w:r w:rsidRPr="000857E6">
              <w:rPr>
                <w:color w:val="000000"/>
                <w:sz w:val="20"/>
                <w:szCs w:val="20"/>
              </w:rPr>
              <w:t>31.12.2024</w:t>
            </w:r>
          </w:p>
        </w:tc>
      </w:tr>
      <w:tr w:rsidR="00306AB7" w:rsidRPr="000857E6" w14:paraId="771EB4C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306AB7" w:rsidRPr="000857E6" w:rsidRDefault="00306AB7" w:rsidP="00306AB7">
            <w:pPr>
              <w:rPr>
                <w:sz w:val="20"/>
                <w:szCs w:val="20"/>
              </w:rPr>
            </w:pPr>
            <w:r w:rsidRPr="000857E6">
              <w:rPr>
                <w:sz w:val="20"/>
                <w:szCs w:val="20"/>
              </w:rPr>
              <w:t>15</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0F080E34" w14:textId="667932E4" w:rsidR="00306AB7" w:rsidRPr="000857E6" w:rsidRDefault="00306AB7" w:rsidP="00306AB7">
            <w:pPr>
              <w:rPr>
                <w:sz w:val="18"/>
                <w:szCs w:val="18"/>
              </w:rPr>
            </w:pPr>
            <w:r>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306AB7" w:rsidRPr="000857E6" w:rsidRDefault="00306AB7" w:rsidP="00306AB7">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306AB7" w:rsidRPr="000857E6" w:rsidRDefault="00306AB7" w:rsidP="00306AB7">
            <w:pPr>
              <w:rPr>
                <w:sz w:val="20"/>
                <w:szCs w:val="20"/>
              </w:rPr>
            </w:pPr>
            <w:r>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306AB7" w:rsidRPr="000857E6" w:rsidRDefault="00306AB7" w:rsidP="00306AB7">
            <w:pPr>
              <w:rPr>
                <w:sz w:val="20"/>
                <w:szCs w:val="20"/>
              </w:rPr>
            </w:pPr>
            <w:r>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35B8" w14:textId="7E2342B2" w:rsidR="00306AB7" w:rsidRPr="000857E6" w:rsidRDefault="00306AB7" w:rsidP="00306AB7">
            <w:pPr>
              <w:rPr>
                <w:sz w:val="20"/>
                <w:szCs w:val="20"/>
              </w:rPr>
            </w:pPr>
            <w:r w:rsidRPr="000857E6">
              <w:rPr>
                <w:color w:val="000000"/>
                <w:sz w:val="20"/>
                <w:szCs w:val="20"/>
              </w:rPr>
              <w:t>31.12.2024</w:t>
            </w:r>
          </w:p>
        </w:tc>
      </w:tr>
      <w:tr w:rsidR="00306AB7" w:rsidRPr="000857E6" w14:paraId="0B60062B"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00AF7F5" w14:textId="237973E1" w:rsidR="00306AB7" w:rsidRPr="000857E6" w:rsidRDefault="00306AB7" w:rsidP="00306AB7">
            <w:pPr>
              <w:rPr>
                <w:sz w:val="20"/>
                <w:szCs w:val="20"/>
              </w:rPr>
            </w:pPr>
            <w:r w:rsidRPr="000857E6">
              <w:rPr>
                <w:sz w:val="20"/>
                <w:szCs w:val="20"/>
              </w:rPr>
              <w:t>16</w:t>
            </w:r>
          </w:p>
        </w:tc>
        <w:tc>
          <w:tcPr>
            <w:tcW w:w="1920" w:type="dxa"/>
            <w:tcBorders>
              <w:top w:val="nil"/>
              <w:left w:val="nil"/>
              <w:bottom w:val="single" w:sz="4" w:space="0" w:color="auto"/>
              <w:right w:val="single" w:sz="4" w:space="0" w:color="auto"/>
            </w:tcBorders>
            <w:shd w:val="clear" w:color="auto" w:fill="auto"/>
            <w:vAlign w:val="bottom"/>
            <w:hideMark/>
          </w:tcPr>
          <w:p w14:paraId="6FD769F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608FB3A" w14:textId="33890ECF" w:rsidR="00306AB7" w:rsidRPr="000857E6" w:rsidRDefault="00306AB7" w:rsidP="00306AB7">
            <w:pPr>
              <w:rPr>
                <w:sz w:val="18"/>
                <w:szCs w:val="18"/>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306AB7" w:rsidRPr="000857E6" w:rsidRDefault="00306AB7" w:rsidP="00306AB7">
            <w:pPr>
              <w:rPr>
                <w:sz w:val="20"/>
                <w:szCs w:val="20"/>
              </w:rPr>
            </w:pPr>
            <w:r>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306AB7" w:rsidRPr="000857E6" w:rsidRDefault="00306AB7" w:rsidP="00306AB7">
            <w:pPr>
              <w:rPr>
                <w:sz w:val="20"/>
                <w:szCs w:val="20"/>
              </w:rPr>
            </w:pPr>
            <w:r>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306AB7" w:rsidRPr="000857E6" w:rsidRDefault="00306AB7" w:rsidP="00306AB7">
            <w:pPr>
              <w:rPr>
                <w:sz w:val="20"/>
                <w:szCs w:val="20"/>
              </w:rPr>
            </w:pPr>
            <w:r w:rsidRPr="000857E6">
              <w:rPr>
                <w:color w:val="000000"/>
                <w:sz w:val="20"/>
                <w:szCs w:val="20"/>
              </w:rPr>
              <w:t>31.12.2024</w:t>
            </w:r>
          </w:p>
        </w:tc>
      </w:tr>
      <w:tr w:rsidR="00306AB7" w:rsidRPr="000857E6" w14:paraId="7D19179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306AB7" w:rsidRPr="000857E6" w:rsidRDefault="00306AB7" w:rsidP="00306AB7">
            <w:pPr>
              <w:rPr>
                <w:sz w:val="20"/>
                <w:szCs w:val="20"/>
              </w:rPr>
            </w:pPr>
            <w:r w:rsidRPr="000857E6">
              <w:rPr>
                <w:sz w:val="20"/>
                <w:szCs w:val="20"/>
              </w:rPr>
              <w:lastRenderedPageBreak/>
              <w:t>17</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1C702828" w14:textId="138C0382" w:rsidR="00306AB7" w:rsidRPr="000857E6" w:rsidRDefault="00306AB7" w:rsidP="00306AB7">
            <w:pPr>
              <w:rPr>
                <w:sz w:val="18"/>
                <w:szCs w:val="18"/>
              </w:rPr>
            </w:pPr>
            <w:r>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306AB7" w:rsidRPr="000857E6" w:rsidRDefault="00306AB7" w:rsidP="00306AB7">
            <w:pPr>
              <w:rPr>
                <w:sz w:val="20"/>
                <w:szCs w:val="20"/>
              </w:rPr>
            </w:pPr>
            <w:r>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306AB7" w:rsidRPr="000857E6" w:rsidRDefault="00306AB7" w:rsidP="00306AB7">
            <w:pPr>
              <w:rPr>
                <w:sz w:val="20"/>
                <w:szCs w:val="20"/>
              </w:rPr>
            </w:pPr>
            <w:r>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F854A" w14:textId="28A2C5C3" w:rsidR="00306AB7" w:rsidRPr="000857E6" w:rsidRDefault="00306AB7" w:rsidP="00306AB7">
            <w:pPr>
              <w:rPr>
                <w:sz w:val="20"/>
                <w:szCs w:val="20"/>
              </w:rPr>
            </w:pPr>
            <w:r w:rsidRPr="000857E6">
              <w:rPr>
                <w:color w:val="000000"/>
                <w:sz w:val="20"/>
                <w:szCs w:val="20"/>
              </w:rPr>
              <w:t>31.12.2024</w:t>
            </w:r>
          </w:p>
        </w:tc>
      </w:tr>
      <w:tr w:rsidR="00306AB7" w:rsidRPr="000857E6" w14:paraId="46EBCAB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6ABB08F" w14:textId="47E2F541" w:rsidR="00306AB7" w:rsidRPr="000857E6" w:rsidRDefault="00306AB7" w:rsidP="00306AB7">
            <w:pPr>
              <w:rPr>
                <w:sz w:val="20"/>
                <w:szCs w:val="20"/>
              </w:rPr>
            </w:pPr>
            <w:r w:rsidRPr="000857E6">
              <w:rPr>
                <w:sz w:val="20"/>
                <w:szCs w:val="20"/>
              </w:rPr>
              <w:t>18</w:t>
            </w:r>
          </w:p>
        </w:tc>
        <w:tc>
          <w:tcPr>
            <w:tcW w:w="1920" w:type="dxa"/>
            <w:tcBorders>
              <w:top w:val="nil"/>
              <w:left w:val="nil"/>
              <w:bottom w:val="single" w:sz="4" w:space="0" w:color="auto"/>
              <w:right w:val="single" w:sz="4" w:space="0" w:color="auto"/>
            </w:tcBorders>
            <w:shd w:val="clear" w:color="auto" w:fill="auto"/>
            <w:vAlign w:val="bottom"/>
            <w:hideMark/>
          </w:tcPr>
          <w:p w14:paraId="43A1459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FA43" w14:textId="326729D4" w:rsidR="00306AB7" w:rsidRPr="000857E6" w:rsidRDefault="00306AB7" w:rsidP="00306AB7">
            <w:pPr>
              <w:rPr>
                <w:sz w:val="18"/>
                <w:szCs w:val="18"/>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306AB7" w:rsidRPr="000857E6" w:rsidRDefault="00306AB7" w:rsidP="00306AB7">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306AB7" w:rsidRPr="000857E6" w:rsidRDefault="00306AB7" w:rsidP="00306AB7">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306AB7" w:rsidRPr="000857E6" w:rsidRDefault="00306AB7" w:rsidP="00306AB7">
            <w:pPr>
              <w:rPr>
                <w:sz w:val="20"/>
                <w:szCs w:val="20"/>
              </w:rPr>
            </w:pPr>
            <w:r>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306AB7" w:rsidRPr="000857E6" w:rsidRDefault="00306AB7" w:rsidP="00306AB7">
            <w:pPr>
              <w:rPr>
                <w:sz w:val="20"/>
                <w:szCs w:val="20"/>
              </w:rPr>
            </w:pPr>
            <w:r>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306AB7" w:rsidRPr="000857E6" w:rsidRDefault="00306AB7" w:rsidP="00306AB7">
            <w:pPr>
              <w:rPr>
                <w:sz w:val="20"/>
                <w:szCs w:val="20"/>
              </w:rPr>
            </w:pPr>
            <w:r w:rsidRPr="000857E6">
              <w:rPr>
                <w:color w:val="000000"/>
                <w:sz w:val="20"/>
                <w:szCs w:val="20"/>
              </w:rPr>
              <w:t>31.12.2024</w:t>
            </w:r>
          </w:p>
        </w:tc>
      </w:tr>
      <w:tr w:rsidR="00306AB7" w:rsidRPr="000857E6" w14:paraId="3270FF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306AB7" w:rsidRPr="000857E6" w:rsidRDefault="00306AB7" w:rsidP="00306AB7">
            <w:pPr>
              <w:rPr>
                <w:sz w:val="20"/>
                <w:szCs w:val="20"/>
              </w:rPr>
            </w:pPr>
            <w:r w:rsidRPr="000857E6">
              <w:rPr>
                <w:sz w:val="20"/>
                <w:szCs w:val="20"/>
              </w:rPr>
              <w:t>19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26BA" w14:textId="6C354493" w:rsidR="00306AB7" w:rsidRPr="000857E6" w:rsidRDefault="00306AB7" w:rsidP="00306AB7">
            <w:pPr>
              <w:rPr>
                <w:sz w:val="18"/>
                <w:szCs w:val="18"/>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306AB7" w:rsidRPr="000857E6" w:rsidRDefault="00306AB7" w:rsidP="00306AB7">
            <w:pPr>
              <w:rPr>
                <w:sz w:val="20"/>
                <w:szCs w:val="20"/>
              </w:rPr>
            </w:pPr>
            <w:r>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306AB7" w:rsidRPr="000857E6" w:rsidRDefault="00306AB7" w:rsidP="00306AB7">
            <w:pPr>
              <w:rPr>
                <w:sz w:val="20"/>
                <w:szCs w:val="20"/>
              </w:rPr>
            </w:pPr>
            <w:r>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306AB7" w:rsidRPr="000857E6" w:rsidRDefault="00306AB7" w:rsidP="00306AB7">
            <w:pPr>
              <w:rPr>
                <w:sz w:val="20"/>
                <w:szCs w:val="20"/>
              </w:rPr>
            </w:pPr>
            <w:r w:rsidRPr="000857E6">
              <w:rPr>
                <w:color w:val="000000"/>
                <w:sz w:val="20"/>
                <w:szCs w:val="20"/>
              </w:rPr>
              <w:t>31.12.2024</w:t>
            </w:r>
          </w:p>
        </w:tc>
      </w:tr>
      <w:tr w:rsidR="00306AB7" w:rsidRPr="000857E6" w14:paraId="23324EB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306AB7" w:rsidRPr="000857E6" w:rsidRDefault="00306AB7" w:rsidP="00306AB7">
            <w:pPr>
              <w:rPr>
                <w:sz w:val="20"/>
                <w:szCs w:val="20"/>
              </w:rPr>
            </w:pPr>
            <w:r w:rsidRPr="000857E6">
              <w:rPr>
                <w:sz w:val="20"/>
                <w:szCs w:val="20"/>
              </w:rPr>
              <w:t>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AB9ED9E" w14:textId="2C86D6BC" w:rsidR="00306AB7" w:rsidRPr="000857E6" w:rsidRDefault="00306AB7" w:rsidP="00306AB7">
            <w:pPr>
              <w:rPr>
                <w:sz w:val="18"/>
                <w:szCs w:val="18"/>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306AB7" w:rsidRPr="000857E6" w:rsidRDefault="00306AB7" w:rsidP="00306AB7">
            <w:pPr>
              <w:rPr>
                <w:sz w:val="20"/>
                <w:szCs w:val="20"/>
              </w:rPr>
            </w:pPr>
            <w:r>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306AB7" w:rsidRPr="000857E6" w:rsidRDefault="00306AB7" w:rsidP="00306AB7">
            <w:pPr>
              <w:rPr>
                <w:sz w:val="20"/>
                <w:szCs w:val="20"/>
              </w:rPr>
            </w:pPr>
            <w:r>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306AB7" w:rsidRPr="000857E6" w:rsidRDefault="00306AB7" w:rsidP="00306AB7">
            <w:pPr>
              <w:rPr>
                <w:sz w:val="20"/>
                <w:szCs w:val="20"/>
              </w:rPr>
            </w:pPr>
            <w:r w:rsidRPr="000857E6">
              <w:rPr>
                <w:color w:val="000000"/>
                <w:sz w:val="20"/>
                <w:szCs w:val="20"/>
              </w:rPr>
              <w:t>31.12.2024</w:t>
            </w:r>
          </w:p>
        </w:tc>
      </w:tr>
      <w:tr w:rsidR="00306AB7" w:rsidRPr="000857E6" w14:paraId="162A823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C02E706" w14:textId="1DA31CC7" w:rsidR="00306AB7" w:rsidRPr="000857E6" w:rsidRDefault="00306AB7" w:rsidP="00306AB7">
            <w:pPr>
              <w:rPr>
                <w:sz w:val="20"/>
                <w:szCs w:val="20"/>
              </w:rPr>
            </w:pPr>
            <w:r w:rsidRPr="000857E6">
              <w:rPr>
                <w:sz w:val="20"/>
                <w:szCs w:val="20"/>
              </w:rPr>
              <w:t>21</w:t>
            </w:r>
          </w:p>
        </w:tc>
        <w:tc>
          <w:tcPr>
            <w:tcW w:w="1920" w:type="dxa"/>
            <w:tcBorders>
              <w:top w:val="nil"/>
              <w:left w:val="nil"/>
              <w:bottom w:val="single" w:sz="4" w:space="0" w:color="auto"/>
              <w:right w:val="single" w:sz="4" w:space="0" w:color="auto"/>
            </w:tcBorders>
            <w:shd w:val="clear" w:color="auto" w:fill="auto"/>
            <w:vAlign w:val="bottom"/>
            <w:hideMark/>
          </w:tcPr>
          <w:p w14:paraId="7665A68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4B23840" w14:textId="36E25C21" w:rsidR="00306AB7" w:rsidRPr="000857E6" w:rsidRDefault="00306AB7" w:rsidP="00306AB7">
            <w:pPr>
              <w:rPr>
                <w:sz w:val="18"/>
                <w:szCs w:val="18"/>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306AB7" w:rsidRPr="000857E6" w:rsidRDefault="00306AB7" w:rsidP="00306AB7">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306AB7" w:rsidRPr="000857E6" w:rsidRDefault="00306AB7" w:rsidP="00306AB7">
            <w:pPr>
              <w:rPr>
                <w:sz w:val="20"/>
                <w:szCs w:val="20"/>
              </w:rPr>
            </w:pPr>
            <w:r>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306AB7" w:rsidRPr="000857E6" w:rsidRDefault="00306AB7" w:rsidP="00306AB7">
            <w:pPr>
              <w:rPr>
                <w:sz w:val="20"/>
                <w:szCs w:val="20"/>
              </w:rPr>
            </w:pPr>
            <w:r>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306AB7" w:rsidRPr="000857E6" w:rsidRDefault="00306AB7" w:rsidP="00306AB7">
            <w:pPr>
              <w:rPr>
                <w:sz w:val="20"/>
                <w:szCs w:val="20"/>
              </w:rPr>
            </w:pPr>
            <w:r w:rsidRPr="000857E6">
              <w:rPr>
                <w:color w:val="000000"/>
                <w:sz w:val="20"/>
                <w:szCs w:val="20"/>
              </w:rPr>
              <w:t>31.12.2024</w:t>
            </w:r>
          </w:p>
        </w:tc>
      </w:tr>
      <w:tr w:rsidR="00306AB7" w:rsidRPr="000857E6" w14:paraId="25CBBA4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7D168CA" w14:textId="5E2EA334" w:rsidR="00306AB7" w:rsidRPr="000857E6" w:rsidRDefault="00306AB7" w:rsidP="00306AB7">
            <w:pPr>
              <w:rPr>
                <w:sz w:val="20"/>
                <w:szCs w:val="20"/>
              </w:rPr>
            </w:pPr>
            <w:r w:rsidRPr="000857E6">
              <w:rPr>
                <w:sz w:val="20"/>
                <w:szCs w:val="20"/>
              </w:rPr>
              <w:t>22</w:t>
            </w:r>
          </w:p>
        </w:tc>
        <w:tc>
          <w:tcPr>
            <w:tcW w:w="1920" w:type="dxa"/>
            <w:tcBorders>
              <w:top w:val="nil"/>
              <w:left w:val="nil"/>
              <w:bottom w:val="single" w:sz="4" w:space="0" w:color="auto"/>
              <w:right w:val="single" w:sz="4" w:space="0" w:color="auto"/>
            </w:tcBorders>
            <w:shd w:val="clear" w:color="auto" w:fill="auto"/>
            <w:vAlign w:val="bottom"/>
            <w:hideMark/>
          </w:tcPr>
          <w:p w14:paraId="37AE092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A26CCC" w14:textId="6A5260E4" w:rsidR="00306AB7" w:rsidRPr="000857E6" w:rsidRDefault="00306AB7" w:rsidP="00306AB7">
            <w:pPr>
              <w:rPr>
                <w:sz w:val="18"/>
                <w:szCs w:val="18"/>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306AB7" w:rsidRPr="000857E6" w:rsidRDefault="00306AB7" w:rsidP="00306AB7">
            <w:pPr>
              <w:rPr>
                <w:sz w:val="20"/>
                <w:szCs w:val="20"/>
              </w:rPr>
            </w:pPr>
            <w:r>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306AB7" w:rsidRPr="000857E6" w:rsidRDefault="00306AB7" w:rsidP="00306AB7">
            <w:pPr>
              <w:rPr>
                <w:sz w:val="20"/>
                <w:szCs w:val="20"/>
              </w:rPr>
            </w:pPr>
            <w:r>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306AB7" w:rsidRPr="000857E6" w:rsidRDefault="00306AB7" w:rsidP="00306AB7">
            <w:pPr>
              <w:rPr>
                <w:sz w:val="20"/>
                <w:szCs w:val="20"/>
              </w:rPr>
            </w:pPr>
            <w:r w:rsidRPr="000857E6">
              <w:rPr>
                <w:color w:val="000000"/>
                <w:sz w:val="20"/>
                <w:szCs w:val="20"/>
              </w:rPr>
              <w:t>31.12.2024</w:t>
            </w:r>
          </w:p>
        </w:tc>
      </w:tr>
      <w:tr w:rsidR="00306AB7" w:rsidRPr="000857E6" w14:paraId="2677D06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3B4E9B1" w14:textId="00B31E13" w:rsidR="00306AB7" w:rsidRPr="000857E6" w:rsidRDefault="00306AB7" w:rsidP="00306AB7">
            <w:pPr>
              <w:rPr>
                <w:sz w:val="20"/>
                <w:szCs w:val="20"/>
              </w:rPr>
            </w:pPr>
            <w:r w:rsidRPr="000857E6">
              <w:rPr>
                <w:sz w:val="20"/>
                <w:szCs w:val="20"/>
              </w:rPr>
              <w:t>23</w:t>
            </w:r>
          </w:p>
        </w:tc>
        <w:tc>
          <w:tcPr>
            <w:tcW w:w="1920" w:type="dxa"/>
            <w:tcBorders>
              <w:top w:val="nil"/>
              <w:left w:val="nil"/>
              <w:bottom w:val="single" w:sz="4" w:space="0" w:color="auto"/>
              <w:right w:val="single" w:sz="4" w:space="0" w:color="auto"/>
            </w:tcBorders>
            <w:shd w:val="clear" w:color="auto" w:fill="auto"/>
            <w:vAlign w:val="bottom"/>
            <w:hideMark/>
          </w:tcPr>
          <w:p w14:paraId="1E75E6D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C26BC00" w14:textId="628298BB" w:rsidR="00306AB7" w:rsidRPr="000857E6" w:rsidRDefault="00306AB7" w:rsidP="00306AB7">
            <w:pPr>
              <w:rPr>
                <w:sz w:val="18"/>
                <w:szCs w:val="18"/>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306AB7" w:rsidRPr="000857E6" w:rsidRDefault="00306AB7" w:rsidP="00306AB7">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306AB7" w:rsidRPr="000857E6" w:rsidRDefault="00306AB7" w:rsidP="00306AB7">
            <w:pPr>
              <w:rPr>
                <w:sz w:val="20"/>
                <w:szCs w:val="20"/>
              </w:rPr>
            </w:pPr>
            <w:r>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306AB7" w:rsidRPr="000857E6" w:rsidRDefault="00306AB7" w:rsidP="00306AB7">
            <w:pPr>
              <w:rPr>
                <w:sz w:val="20"/>
                <w:szCs w:val="20"/>
              </w:rPr>
            </w:pPr>
            <w:r>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306AB7" w:rsidRPr="000857E6" w:rsidRDefault="00306AB7" w:rsidP="00306AB7">
            <w:pPr>
              <w:rPr>
                <w:sz w:val="20"/>
                <w:szCs w:val="20"/>
              </w:rPr>
            </w:pPr>
            <w:r w:rsidRPr="000857E6">
              <w:rPr>
                <w:color w:val="000000"/>
                <w:sz w:val="20"/>
                <w:szCs w:val="20"/>
              </w:rPr>
              <w:t>31.12.2024</w:t>
            </w:r>
          </w:p>
        </w:tc>
      </w:tr>
      <w:tr w:rsidR="00306AB7" w:rsidRPr="000857E6" w14:paraId="49C8713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306AB7" w:rsidRPr="000857E6" w:rsidRDefault="00306AB7" w:rsidP="00306AB7">
            <w:pPr>
              <w:rPr>
                <w:sz w:val="20"/>
                <w:szCs w:val="20"/>
              </w:rPr>
            </w:pPr>
            <w:r w:rsidRPr="000857E6">
              <w:rPr>
                <w:sz w:val="20"/>
                <w:szCs w:val="20"/>
              </w:rPr>
              <w:t>24</w:t>
            </w:r>
          </w:p>
        </w:tc>
        <w:tc>
          <w:tcPr>
            <w:tcW w:w="1920" w:type="dxa"/>
            <w:tcBorders>
              <w:top w:val="nil"/>
              <w:left w:val="nil"/>
              <w:bottom w:val="single" w:sz="4" w:space="0" w:color="auto"/>
              <w:right w:val="single" w:sz="4" w:space="0" w:color="auto"/>
            </w:tcBorders>
            <w:shd w:val="clear" w:color="auto" w:fill="auto"/>
            <w:vAlign w:val="bottom"/>
            <w:hideMark/>
          </w:tcPr>
          <w:p w14:paraId="21798731"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441C1F" w14:textId="35ADCF4B" w:rsidR="00306AB7" w:rsidRPr="000857E6" w:rsidRDefault="00306AB7" w:rsidP="00306AB7">
            <w:pPr>
              <w:rPr>
                <w:sz w:val="18"/>
                <w:szCs w:val="18"/>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306AB7" w:rsidRPr="000857E6" w:rsidRDefault="00306AB7" w:rsidP="00306AB7">
            <w:pPr>
              <w:rPr>
                <w:sz w:val="20"/>
                <w:szCs w:val="20"/>
              </w:rPr>
            </w:pPr>
            <w:r>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306AB7" w:rsidRPr="000857E6" w:rsidRDefault="00306AB7" w:rsidP="00306AB7">
            <w:pPr>
              <w:rPr>
                <w:sz w:val="20"/>
                <w:szCs w:val="20"/>
              </w:rPr>
            </w:pPr>
            <w:r>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306AB7" w:rsidRPr="000857E6" w:rsidRDefault="00306AB7" w:rsidP="00306AB7">
            <w:pPr>
              <w:rPr>
                <w:sz w:val="20"/>
                <w:szCs w:val="20"/>
              </w:rPr>
            </w:pPr>
            <w:r w:rsidRPr="000857E6">
              <w:rPr>
                <w:color w:val="000000"/>
                <w:sz w:val="20"/>
                <w:szCs w:val="20"/>
              </w:rPr>
              <w:t>31.12.2024</w:t>
            </w:r>
          </w:p>
        </w:tc>
      </w:tr>
      <w:tr w:rsidR="00306AB7" w:rsidRPr="000857E6" w14:paraId="3E03B9C4"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9AC9A3C" w14:textId="7CA1A108" w:rsidR="00306AB7" w:rsidRPr="000857E6" w:rsidRDefault="00306AB7" w:rsidP="00306AB7">
            <w:pPr>
              <w:rPr>
                <w:sz w:val="20"/>
                <w:szCs w:val="20"/>
              </w:rPr>
            </w:pPr>
            <w:r w:rsidRPr="000857E6">
              <w:rPr>
                <w:sz w:val="20"/>
                <w:szCs w:val="20"/>
              </w:rPr>
              <w:t>25</w:t>
            </w:r>
          </w:p>
        </w:tc>
        <w:tc>
          <w:tcPr>
            <w:tcW w:w="1920" w:type="dxa"/>
            <w:tcBorders>
              <w:top w:val="nil"/>
              <w:left w:val="nil"/>
              <w:bottom w:val="single" w:sz="4" w:space="0" w:color="auto"/>
              <w:right w:val="single" w:sz="4" w:space="0" w:color="auto"/>
            </w:tcBorders>
            <w:shd w:val="clear" w:color="auto" w:fill="auto"/>
            <w:vAlign w:val="bottom"/>
            <w:hideMark/>
          </w:tcPr>
          <w:p w14:paraId="5DA5B34E"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8DCAA6D" w14:textId="6A3AF110" w:rsidR="00306AB7" w:rsidRPr="000857E6" w:rsidRDefault="00306AB7" w:rsidP="00306AB7">
            <w:pPr>
              <w:rPr>
                <w:sz w:val="18"/>
                <w:szCs w:val="18"/>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306AB7" w:rsidRPr="000857E6" w:rsidRDefault="00306AB7" w:rsidP="00306AB7">
            <w:pPr>
              <w:rPr>
                <w:sz w:val="20"/>
                <w:szCs w:val="20"/>
              </w:rPr>
            </w:pPr>
            <w:r>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306AB7" w:rsidRPr="000857E6" w:rsidRDefault="00306AB7" w:rsidP="00306AB7">
            <w:pPr>
              <w:rPr>
                <w:sz w:val="20"/>
                <w:szCs w:val="20"/>
              </w:rPr>
            </w:pPr>
            <w:r>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306AB7" w:rsidRPr="000857E6" w:rsidRDefault="00306AB7" w:rsidP="00306AB7">
            <w:pPr>
              <w:rPr>
                <w:sz w:val="20"/>
                <w:szCs w:val="20"/>
              </w:rPr>
            </w:pPr>
            <w:r w:rsidRPr="000857E6">
              <w:rPr>
                <w:color w:val="000000"/>
                <w:sz w:val="20"/>
                <w:szCs w:val="20"/>
              </w:rPr>
              <w:t>31.12.2024</w:t>
            </w:r>
          </w:p>
        </w:tc>
      </w:tr>
      <w:tr w:rsidR="00306AB7" w:rsidRPr="000857E6" w14:paraId="4A121D8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FA7C0E" w14:textId="57CC7CB6" w:rsidR="00306AB7" w:rsidRPr="000857E6" w:rsidRDefault="00306AB7" w:rsidP="00306AB7">
            <w:pPr>
              <w:rPr>
                <w:sz w:val="20"/>
                <w:szCs w:val="20"/>
              </w:rPr>
            </w:pPr>
            <w:r w:rsidRPr="000857E6">
              <w:rPr>
                <w:sz w:val="20"/>
                <w:szCs w:val="20"/>
              </w:rPr>
              <w:t>26</w:t>
            </w:r>
          </w:p>
        </w:tc>
        <w:tc>
          <w:tcPr>
            <w:tcW w:w="1920" w:type="dxa"/>
            <w:tcBorders>
              <w:top w:val="nil"/>
              <w:left w:val="nil"/>
              <w:bottom w:val="single" w:sz="4" w:space="0" w:color="auto"/>
              <w:right w:val="single" w:sz="4" w:space="0" w:color="auto"/>
            </w:tcBorders>
            <w:shd w:val="clear" w:color="auto" w:fill="auto"/>
            <w:vAlign w:val="bottom"/>
            <w:hideMark/>
          </w:tcPr>
          <w:p w14:paraId="3775F57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3576C11" w14:textId="74203092" w:rsidR="00306AB7" w:rsidRPr="000857E6" w:rsidRDefault="00306AB7" w:rsidP="00306AB7">
            <w:pPr>
              <w:rPr>
                <w:sz w:val="18"/>
                <w:szCs w:val="18"/>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306AB7" w:rsidRPr="000857E6" w:rsidRDefault="00306AB7" w:rsidP="00306AB7">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306AB7" w:rsidRPr="000857E6" w:rsidRDefault="00306AB7" w:rsidP="00306AB7">
            <w:pPr>
              <w:rPr>
                <w:sz w:val="20"/>
                <w:szCs w:val="20"/>
              </w:rPr>
            </w:pPr>
            <w:r>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306AB7" w:rsidRPr="000857E6" w:rsidRDefault="00306AB7" w:rsidP="00306AB7">
            <w:pPr>
              <w:rPr>
                <w:sz w:val="20"/>
                <w:szCs w:val="20"/>
              </w:rPr>
            </w:pPr>
            <w:r>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306AB7" w:rsidRPr="000857E6" w:rsidRDefault="00306AB7" w:rsidP="00306AB7">
            <w:pPr>
              <w:rPr>
                <w:sz w:val="20"/>
                <w:szCs w:val="20"/>
              </w:rPr>
            </w:pPr>
            <w:r w:rsidRPr="000857E6">
              <w:rPr>
                <w:color w:val="000000"/>
                <w:sz w:val="20"/>
                <w:szCs w:val="20"/>
              </w:rPr>
              <w:t>31.12.2024</w:t>
            </w:r>
          </w:p>
        </w:tc>
      </w:tr>
      <w:tr w:rsidR="00306AB7" w:rsidRPr="000857E6" w14:paraId="08C7B09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306AB7" w:rsidRPr="000857E6" w:rsidRDefault="00306AB7" w:rsidP="00306AB7">
            <w:pPr>
              <w:rPr>
                <w:sz w:val="20"/>
                <w:szCs w:val="20"/>
              </w:rPr>
            </w:pPr>
            <w:r w:rsidRPr="000857E6">
              <w:rPr>
                <w:sz w:val="20"/>
                <w:szCs w:val="20"/>
              </w:rPr>
              <w:t>27</w:t>
            </w:r>
          </w:p>
        </w:tc>
        <w:tc>
          <w:tcPr>
            <w:tcW w:w="1920" w:type="dxa"/>
            <w:tcBorders>
              <w:top w:val="nil"/>
              <w:left w:val="nil"/>
              <w:bottom w:val="single" w:sz="4" w:space="0" w:color="auto"/>
              <w:right w:val="single" w:sz="4" w:space="0" w:color="auto"/>
            </w:tcBorders>
            <w:shd w:val="clear" w:color="auto" w:fill="auto"/>
            <w:vAlign w:val="bottom"/>
            <w:hideMark/>
          </w:tcPr>
          <w:p w14:paraId="16D8E28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9760246" w14:textId="63289CED" w:rsidR="00306AB7" w:rsidRPr="000857E6" w:rsidRDefault="00306AB7" w:rsidP="00306AB7">
            <w:pPr>
              <w:rPr>
                <w:sz w:val="18"/>
                <w:szCs w:val="18"/>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306AB7" w:rsidRPr="000857E6" w:rsidRDefault="00306AB7" w:rsidP="00306AB7">
            <w:pPr>
              <w:rPr>
                <w:sz w:val="20"/>
                <w:szCs w:val="20"/>
              </w:rPr>
            </w:pPr>
            <w:r>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306AB7" w:rsidRPr="000857E6" w:rsidRDefault="00306AB7" w:rsidP="00306AB7">
            <w:pPr>
              <w:rPr>
                <w:sz w:val="20"/>
                <w:szCs w:val="20"/>
              </w:rPr>
            </w:pPr>
            <w:r>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306AB7" w:rsidRPr="000857E6" w:rsidRDefault="00306AB7" w:rsidP="00306AB7">
            <w:pPr>
              <w:rPr>
                <w:sz w:val="20"/>
                <w:szCs w:val="20"/>
              </w:rPr>
            </w:pPr>
            <w:r w:rsidRPr="000857E6">
              <w:rPr>
                <w:color w:val="000000"/>
                <w:sz w:val="20"/>
                <w:szCs w:val="20"/>
              </w:rPr>
              <w:t>31.12.2024</w:t>
            </w:r>
          </w:p>
        </w:tc>
      </w:tr>
      <w:tr w:rsidR="00306AB7" w:rsidRPr="000857E6" w14:paraId="6B3BEF8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CE0637" w14:textId="1F21A0A9" w:rsidR="00306AB7" w:rsidRPr="000857E6" w:rsidRDefault="00306AB7" w:rsidP="00306AB7">
            <w:pPr>
              <w:rPr>
                <w:sz w:val="20"/>
                <w:szCs w:val="20"/>
              </w:rPr>
            </w:pPr>
            <w:r w:rsidRPr="000857E6">
              <w:rPr>
                <w:sz w:val="20"/>
                <w:szCs w:val="20"/>
              </w:rPr>
              <w:t>28</w:t>
            </w:r>
          </w:p>
        </w:tc>
        <w:tc>
          <w:tcPr>
            <w:tcW w:w="1920" w:type="dxa"/>
            <w:tcBorders>
              <w:top w:val="nil"/>
              <w:left w:val="nil"/>
              <w:bottom w:val="single" w:sz="4" w:space="0" w:color="auto"/>
              <w:right w:val="single" w:sz="4" w:space="0" w:color="auto"/>
            </w:tcBorders>
            <w:shd w:val="clear" w:color="auto" w:fill="auto"/>
            <w:vAlign w:val="bottom"/>
            <w:hideMark/>
          </w:tcPr>
          <w:p w14:paraId="4DD14DC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71A10D53" w14:textId="667C0CE1" w:rsidR="00306AB7" w:rsidRPr="000857E6" w:rsidRDefault="00306AB7" w:rsidP="00306AB7">
            <w:pPr>
              <w:rPr>
                <w:sz w:val="18"/>
                <w:szCs w:val="18"/>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306AB7" w:rsidRPr="000857E6" w:rsidRDefault="00306AB7" w:rsidP="00306AB7">
            <w:pPr>
              <w:rPr>
                <w:sz w:val="20"/>
                <w:szCs w:val="20"/>
              </w:rPr>
            </w:pPr>
            <w:r>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306AB7" w:rsidRPr="000857E6" w:rsidRDefault="00306AB7" w:rsidP="00306AB7">
            <w:pPr>
              <w:rPr>
                <w:sz w:val="20"/>
                <w:szCs w:val="20"/>
              </w:rPr>
            </w:pPr>
            <w:r>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306AB7" w:rsidRPr="000857E6" w:rsidRDefault="00306AB7" w:rsidP="00306AB7">
            <w:pPr>
              <w:rPr>
                <w:sz w:val="20"/>
                <w:szCs w:val="20"/>
              </w:rPr>
            </w:pPr>
            <w:r w:rsidRPr="000857E6">
              <w:rPr>
                <w:color w:val="000000"/>
                <w:sz w:val="20"/>
                <w:szCs w:val="20"/>
              </w:rPr>
              <w:t>31.12.2024</w:t>
            </w:r>
          </w:p>
        </w:tc>
      </w:tr>
      <w:tr w:rsidR="00306AB7" w:rsidRPr="000857E6" w14:paraId="5764060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5601AE0" w14:textId="43491516" w:rsidR="00306AB7" w:rsidRPr="000857E6" w:rsidRDefault="00306AB7" w:rsidP="00306AB7">
            <w:pPr>
              <w:rPr>
                <w:sz w:val="20"/>
                <w:szCs w:val="20"/>
              </w:rPr>
            </w:pPr>
            <w:r w:rsidRPr="000857E6">
              <w:rPr>
                <w:sz w:val="20"/>
                <w:szCs w:val="20"/>
              </w:rPr>
              <w:t>29</w:t>
            </w:r>
          </w:p>
        </w:tc>
        <w:tc>
          <w:tcPr>
            <w:tcW w:w="1920" w:type="dxa"/>
            <w:tcBorders>
              <w:top w:val="nil"/>
              <w:left w:val="nil"/>
              <w:bottom w:val="single" w:sz="4" w:space="0" w:color="auto"/>
              <w:right w:val="single" w:sz="4" w:space="0" w:color="auto"/>
            </w:tcBorders>
            <w:shd w:val="clear" w:color="auto" w:fill="auto"/>
            <w:vAlign w:val="bottom"/>
            <w:hideMark/>
          </w:tcPr>
          <w:p w14:paraId="02F3FCB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31A269" w14:textId="6841D0FE" w:rsidR="00306AB7" w:rsidRPr="000857E6" w:rsidRDefault="00306AB7" w:rsidP="00306AB7">
            <w:pPr>
              <w:rPr>
                <w:sz w:val="18"/>
                <w:szCs w:val="18"/>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306AB7" w:rsidRPr="000857E6" w:rsidRDefault="00306AB7" w:rsidP="00306AB7">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306AB7" w:rsidRPr="000857E6" w:rsidRDefault="00306AB7" w:rsidP="00306AB7">
            <w:pPr>
              <w:rPr>
                <w:sz w:val="20"/>
                <w:szCs w:val="20"/>
              </w:rPr>
            </w:pPr>
            <w:r>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306AB7" w:rsidRPr="000857E6" w:rsidRDefault="00306AB7" w:rsidP="00306AB7">
            <w:pPr>
              <w:rPr>
                <w:sz w:val="20"/>
                <w:szCs w:val="20"/>
              </w:rPr>
            </w:pPr>
            <w:r>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306AB7" w:rsidRPr="000857E6" w:rsidRDefault="00306AB7" w:rsidP="00306AB7">
            <w:pPr>
              <w:rPr>
                <w:sz w:val="20"/>
                <w:szCs w:val="20"/>
              </w:rPr>
            </w:pPr>
            <w:r w:rsidRPr="000857E6">
              <w:rPr>
                <w:color w:val="000000"/>
                <w:sz w:val="20"/>
                <w:szCs w:val="20"/>
              </w:rPr>
              <w:t>31.12.2024</w:t>
            </w:r>
          </w:p>
        </w:tc>
      </w:tr>
      <w:tr w:rsidR="00306AB7" w:rsidRPr="000857E6" w14:paraId="396D826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349384E" w14:textId="49B287D1" w:rsidR="00306AB7" w:rsidRPr="000857E6" w:rsidRDefault="00306AB7" w:rsidP="00306AB7">
            <w:pPr>
              <w:rPr>
                <w:sz w:val="20"/>
                <w:szCs w:val="20"/>
              </w:rPr>
            </w:pPr>
            <w:r w:rsidRPr="000857E6">
              <w:rPr>
                <w:sz w:val="20"/>
                <w:szCs w:val="20"/>
              </w:rPr>
              <w:t>30</w:t>
            </w:r>
          </w:p>
        </w:tc>
        <w:tc>
          <w:tcPr>
            <w:tcW w:w="1920" w:type="dxa"/>
            <w:tcBorders>
              <w:top w:val="nil"/>
              <w:left w:val="nil"/>
              <w:bottom w:val="single" w:sz="4" w:space="0" w:color="auto"/>
              <w:right w:val="single" w:sz="4" w:space="0" w:color="auto"/>
            </w:tcBorders>
            <w:shd w:val="clear" w:color="auto" w:fill="auto"/>
            <w:vAlign w:val="bottom"/>
            <w:hideMark/>
          </w:tcPr>
          <w:p w14:paraId="1B01CD6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F326DD8" w14:textId="2ED30D56" w:rsidR="00306AB7" w:rsidRPr="000857E6" w:rsidRDefault="00306AB7" w:rsidP="00306AB7">
            <w:pPr>
              <w:rPr>
                <w:sz w:val="18"/>
                <w:szCs w:val="18"/>
              </w:rPr>
            </w:pPr>
            <w:r>
              <w:rPr>
                <w:sz w:val="20"/>
                <w:szCs w:val="20"/>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306AB7" w:rsidRPr="000857E6" w:rsidRDefault="00306AB7" w:rsidP="00306AB7">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306AB7" w:rsidRPr="000857E6" w:rsidRDefault="00306AB7" w:rsidP="00306AB7">
            <w:pPr>
              <w:rPr>
                <w:sz w:val="20"/>
                <w:szCs w:val="20"/>
              </w:rPr>
            </w:pPr>
            <w:r>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306AB7" w:rsidRPr="000857E6" w:rsidRDefault="00306AB7" w:rsidP="00306AB7">
            <w:pPr>
              <w:rPr>
                <w:sz w:val="20"/>
                <w:szCs w:val="20"/>
              </w:rPr>
            </w:pPr>
            <w:r>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306AB7" w:rsidRPr="000857E6" w:rsidRDefault="00306AB7" w:rsidP="00306AB7">
            <w:pPr>
              <w:rPr>
                <w:sz w:val="20"/>
                <w:szCs w:val="20"/>
              </w:rPr>
            </w:pPr>
            <w:r w:rsidRPr="000857E6">
              <w:rPr>
                <w:color w:val="000000"/>
                <w:sz w:val="20"/>
                <w:szCs w:val="20"/>
              </w:rPr>
              <w:t>31.12.2024</w:t>
            </w:r>
          </w:p>
        </w:tc>
      </w:tr>
      <w:tr w:rsidR="00306AB7" w:rsidRPr="000857E6" w14:paraId="492BFA5F"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306AB7" w:rsidRPr="000857E6" w:rsidRDefault="00306AB7" w:rsidP="00306AB7">
            <w:pPr>
              <w:rPr>
                <w:sz w:val="20"/>
                <w:szCs w:val="20"/>
              </w:rPr>
            </w:pPr>
            <w:r w:rsidRPr="000857E6">
              <w:rPr>
                <w:sz w:val="20"/>
                <w:szCs w:val="20"/>
              </w:rPr>
              <w:t>31</w:t>
            </w:r>
          </w:p>
        </w:tc>
        <w:tc>
          <w:tcPr>
            <w:tcW w:w="1920" w:type="dxa"/>
            <w:tcBorders>
              <w:top w:val="nil"/>
              <w:left w:val="nil"/>
              <w:bottom w:val="single" w:sz="4" w:space="0" w:color="auto"/>
              <w:right w:val="single" w:sz="4" w:space="0" w:color="auto"/>
            </w:tcBorders>
            <w:shd w:val="clear" w:color="auto" w:fill="auto"/>
            <w:vAlign w:val="bottom"/>
            <w:hideMark/>
          </w:tcPr>
          <w:p w14:paraId="0E2F3CF7"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5427798" w14:textId="0AAC4D7D" w:rsidR="00306AB7" w:rsidRPr="000857E6" w:rsidRDefault="00306AB7" w:rsidP="00306AB7">
            <w:pPr>
              <w:rPr>
                <w:sz w:val="18"/>
                <w:szCs w:val="18"/>
              </w:rPr>
            </w:pPr>
            <w:r>
              <w:rPr>
                <w:sz w:val="20"/>
                <w:szCs w:val="20"/>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306AB7" w:rsidRPr="000857E6" w:rsidRDefault="00306AB7" w:rsidP="00306AB7">
            <w:pPr>
              <w:rPr>
                <w:sz w:val="20"/>
                <w:szCs w:val="20"/>
              </w:rPr>
            </w:pPr>
            <w:r>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306AB7" w:rsidRPr="000857E6" w:rsidRDefault="00306AB7" w:rsidP="00306AB7">
            <w:pPr>
              <w:rPr>
                <w:sz w:val="20"/>
                <w:szCs w:val="20"/>
              </w:rPr>
            </w:pPr>
            <w:r>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306AB7" w:rsidRPr="000857E6" w:rsidRDefault="00306AB7" w:rsidP="00306AB7">
            <w:pPr>
              <w:rPr>
                <w:sz w:val="20"/>
                <w:szCs w:val="20"/>
              </w:rPr>
            </w:pPr>
            <w:r w:rsidRPr="000857E6">
              <w:rPr>
                <w:color w:val="000000"/>
                <w:sz w:val="20"/>
                <w:szCs w:val="20"/>
              </w:rPr>
              <w:t>31.12.2024</w:t>
            </w:r>
          </w:p>
        </w:tc>
      </w:tr>
      <w:tr w:rsidR="00306AB7" w:rsidRPr="000857E6" w14:paraId="3FAD1D9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730E8E0" w14:textId="010CFCDC" w:rsidR="00306AB7" w:rsidRPr="000857E6" w:rsidRDefault="00306AB7" w:rsidP="00306AB7">
            <w:pPr>
              <w:rPr>
                <w:sz w:val="20"/>
                <w:szCs w:val="20"/>
              </w:rPr>
            </w:pPr>
            <w:r w:rsidRPr="000857E6">
              <w:rPr>
                <w:sz w:val="20"/>
                <w:szCs w:val="20"/>
              </w:rPr>
              <w:t>32</w:t>
            </w:r>
          </w:p>
        </w:tc>
        <w:tc>
          <w:tcPr>
            <w:tcW w:w="1920" w:type="dxa"/>
            <w:tcBorders>
              <w:top w:val="nil"/>
              <w:left w:val="nil"/>
              <w:bottom w:val="single" w:sz="4" w:space="0" w:color="auto"/>
              <w:right w:val="single" w:sz="4" w:space="0" w:color="auto"/>
            </w:tcBorders>
            <w:shd w:val="clear" w:color="auto" w:fill="auto"/>
            <w:vAlign w:val="bottom"/>
            <w:hideMark/>
          </w:tcPr>
          <w:p w14:paraId="6A62B57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7D852C5" w14:textId="29823BF7" w:rsidR="00306AB7" w:rsidRPr="000857E6" w:rsidRDefault="00306AB7" w:rsidP="00306AB7">
            <w:pPr>
              <w:rPr>
                <w:sz w:val="18"/>
                <w:szCs w:val="18"/>
              </w:rPr>
            </w:pPr>
            <w:r>
              <w:rPr>
                <w:sz w:val="20"/>
                <w:szCs w:val="20"/>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306AB7" w:rsidRPr="000857E6" w:rsidRDefault="00306AB7" w:rsidP="00306AB7">
            <w:pPr>
              <w:rPr>
                <w:sz w:val="20"/>
                <w:szCs w:val="20"/>
              </w:rPr>
            </w:pPr>
            <w:r>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306AB7" w:rsidRPr="000857E6" w:rsidRDefault="00306AB7" w:rsidP="00306AB7">
            <w:pPr>
              <w:rPr>
                <w:sz w:val="20"/>
                <w:szCs w:val="20"/>
              </w:rPr>
            </w:pPr>
            <w:r>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306AB7" w:rsidRPr="000857E6" w:rsidRDefault="00306AB7" w:rsidP="00306AB7">
            <w:pPr>
              <w:rPr>
                <w:sz w:val="20"/>
                <w:szCs w:val="20"/>
              </w:rPr>
            </w:pPr>
            <w:r w:rsidRPr="000857E6">
              <w:rPr>
                <w:color w:val="000000"/>
                <w:sz w:val="20"/>
                <w:szCs w:val="20"/>
              </w:rPr>
              <w:t>31.12.2024</w:t>
            </w:r>
          </w:p>
        </w:tc>
      </w:tr>
      <w:tr w:rsidR="00306AB7" w:rsidRPr="000857E6" w14:paraId="6A55334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55CFF2" w14:textId="31A61AF5" w:rsidR="00306AB7" w:rsidRPr="000857E6" w:rsidRDefault="00306AB7" w:rsidP="00306AB7">
            <w:pPr>
              <w:rPr>
                <w:sz w:val="20"/>
                <w:szCs w:val="20"/>
              </w:rPr>
            </w:pPr>
            <w:r w:rsidRPr="000857E6">
              <w:rPr>
                <w:sz w:val="20"/>
                <w:szCs w:val="20"/>
              </w:rPr>
              <w:t>33</w:t>
            </w:r>
          </w:p>
        </w:tc>
        <w:tc>
          <w:tcPr>
            <w:tcW w:w="1920" w:type="dxa"/>
            <w:tcBorders>
              <w:top w:val="nil"/>
              <w:left w:val="nil"/>
              <w:bottom w:val="single" w:sz="4" w:space="0" w:color="auto"/>
              <w:right w:val="single" w:sz="4" w:space="0" w:color="auto"/>
            </w:tcBorders>
            <w:shd w:val="clear" w:color="auto" w:fill="auto"/>
            <w:vAlign w:val="bottom"/>
          </w:tcPr>
          <w:p w14:paraId="4A1774CB" w14:textId="061BCEED" w:rsidR="00306AB7" w:rsidRPr="000857E6" w:rsidRDefault="00306AB7" w:rsidP="00306AB7">
            <w:pPr>
              <w:rPr>
                <w:sz w:val="20"/>
                <w:szCs w:val="20"/>
              </w:rPr>
            </w:pPr>
            <w:r w:rsidRPr="000857E6">
              <w:rPr>
                <w:sz w:val="20"/>
                <w:szCs w:val="20"/>
              </w:rPr>
              <w:t>д. Наугольное</w:t>
            </w:r>
          </w:p>
        </w:tc>
        <w:tc>
          <w:tcPr>
            <w:tcW w:w="5018" w:type="dxa"/>
            <w:tcBorders>
              <w:top w:val="nil"/>
              <w:left w:val="nil"/>
              <w:bottom w:val="single" w:sz="4" w:space="0" w:color="auto"/>
              <w:right w:val="single" w:sz="4" w:space="0" w:color="auto"/>
            </w:tcBorders>
            <w:shd w:val="clear" w:color="auto" w:fill="auto"/>
          </w:tcPr>
          <w:p w14:paraId="00E86F95" w14:textId="23172325" w:rsidR="00306AB7" w:rsidRPr="000857E6" w:rsidRDefault="00306AB7" w:rsidP="00306AB7">
            <w:pPr>
              <w:rPr>
                <w:sz w:val="18"/>
                <w:szCs w:val="18"/>
              </w:rPr>
            </w:pPr>
            <w:r>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306AB7" w:rsidRPr="000857E6" w:rsidRDefault="00306AB7" w:rsidP="00306AB7">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306AB7" w:rsidRPr="000857E6" w:rsidRDefault="00306AB7" w:rsidP="00306AB7">
            <w:pPr>
              <w:rPr>
                <w:sz w:val="20"/>
                <w:szCs w:val="20"/>
              </w:rPr>
            </w:pPr>
            <w:r>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306AB7" w:rsidRPr="000857E6" w:rsidRDefault="00306AB7" w:rsidP="00306AB7">
            <w:pPr>
              <w:rPr>
                <w:sz w:val="20"/>
                <w:szCs w:val="20"/>
              </w:rPr>
            </w:pPr>
            <w:r>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306AB7" w:rsidRPr="000857E6" w:rsidRDefault="00306AB7" w:rsidP="00306AB7">
            <w:pPr>
              <w:rPr>
                <w:sz w:val="20"/>
                <w:szCs w:val="20"/>
              </w:rPr>
            </w:pPr>
            <w:r w:rsidRPr="000857E6">
              <w:rPr>
                <w:color w:val="000000"/>
                <w:sz w:val="20"/>
                <w:szCs w:val="20"/>
              </w:rPr>
              <w:t>31.12.2024</w:t>
            </w:r>
          </w:p>
        </w:tc>
      </w:tr>
      <w:tr w:rsidR="00306AB7" w:rsidRPr="000857E6" w14:paraId="47C63BA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0"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40C4AD04" w14:textId="6A8C4A6A" w:rsidR="00306AB7" w:rsidRPr="000857E6" w:rsidRDefault="00306AB7" w:rsidP="00306AB7">
            <w:pPr>
              <w:rPr>
                <w:sz w:val="18"/>
                <w:szCs w:val="18"/>
              </w:rPr>
            </w:pPr>
            <w:r>
              <w:rPr>
                <w:sz w:val="20"/>
                <w:szCs w:val="20"/>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0857E6" w:rsidRDefault="00306AB7" w:rsidP="00306AB7">
            <w:pPr>
              <w:rPr>
                <w:sz w:val="20"/>
                <w:szCs w:val="20"/>
              </w:rPr>
            </w:pPr>
            <w:r>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0857E6" w:rsidRDefault="00306AB7" w:rsidP="00306AB7">
            <w:pPr>
              <w:rPr>
                <w:sz w:val="20"/>
                <w:szCs w:val="20"/>
              </w:rPr>
            </w:pPr>
            <w:r>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0"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7CB76896" w14:textId="2A03C4F4" w:rsidR="00306AB7" w:rsidRPr="000857E6" w:rsidRDefault="00306AB7" w:rsidP="00306AB7">
            <w:pPr>
              <w:rPr>
                <w:sz w:val="18"/>
                <w:szCs w:val="18"/>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0857E6" w:rsidRDefault="00306AB7" w:rsidP="00306AB7">
            <w:pPr>
              <w:rPr>
                <w:sz w:val="20"/>
                <w:szCs w:val="20"/>
              </w:rPr>
            </w:pPr>
            <w:r>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0857E6" w:rsidRDefault="00306AB7" w:rsidP="00306AB7">
            <w:pPr>
              <w:rPr>
                <w:sz w:val="20"/>
                <w:szCs w:val="20"/>
              </w:rPr>
            </w:pPr>
            <w:r>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306AB7" w:rsidRPr="000857E6" w14:paraId="2EF353C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EDF4F9" w14:textId="02D5F208" w:rsidR="00306AB7" w:rsidRPr="000857E6" w:rsidRDefault="00306AB7" w:rsidP="00306AB7">
            <w:pPr>
              <w:rPr>
                <w:sz w:val="20"/>
                <w:szCs w:val="20"/>
              </w:rPr>
            </w:pPr>
            <w:r w:rsidRPr="000857E6">
              <w:rPr>
                <w:sz w:val="20"/>
                <w:szCs w:val="20"/>
              </w:rPr>
              <w:t>36</w:t>
            </w:r>
          </w:p>
        </w:tc>
        <w:tc>
          <w:tcPr>
            <w:tcW w:w="1920" w:type="dxa"/>
            <w:tcBorders>
              <w:top w:val="nil"/>
              <w:left w:val="nil"/>
              <w:bottom w:val="single" w:sz="4" w:space="0" w:color="auto"/>
              <w:right w:val="single" w:sz="4" w:space="0" w:color="auto"/>
            </w:tcBorders>
            <w:shd w:val="clear" w:color="auto" w:fill="auto"/>
            <w:vAlign w:val="bottom"/>
          </w:tcPr>
          <w:p w14:paraId="63DBB438" w14:textId="3D65808D" w:rsidR="00306AB7" w:rsidRPr="000857E6" w:rsidRDefault="00306AB7" w:rsidP="00306AB7">
            <w:pPr>
              <w:rPr>
                <w:sz w:val="20"/>
                <w:szCs w:val="20"/>
              </w:rPr>
            </w:pPr>
            <w:r w:rsidRPr="000857E6">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7E9DB848" w14:textId="4F69C988" w:rsidR="00306AB7" w:rsidRPr="000857E6" w:rsidRDefault="00306AB7" w:rsidP="00306AB7">
            <w:pPr>
              <w:rPr>
                <w:sz w:val="18"/>
                <w:szCs w:val="18"/>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306AB7" w:rsidRPr="000857E6" w:rsidRDefault="00306AB7" w:rsidP="00306AB7">
            <w:pPr>
              <w:rPr>
                <w:sz w:val="20"/>
                <w:szCs w:val="20"/>
              </w:rPr>
            </w:pPr>
            <w:r>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306AB7" w:rsidRPr="000857E6" w:rsidRDefault="00306AB7" w:rsidP="00306AB7">
            <w:pPr>
              <w:rPr>
                <w:sz w:val="20"/>
                <w:szCs w:val="20"/>
              </w:rPr>
            </w:pPr>
            <w:r>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306AB7" w:rsidRPr="000857E6" w:rsidRDefault="00306AB7" w:rsidP="00306AB7">
            <w:pPr>
              <w:rPr>
                <w:sz w:val="20"/>
                <w:szCs w:val="20"/>
              </w:rPr>
            </w:pPr>
            <w:r w:rsidRPr="000857E6">
              <w:rPr>
                <w:color w:val="000000"/>
                <w:sz w:val="20"/>
                <w:szCs w:val="20"/>
              </w:rPr>
              <w:t>31.12.2024</w:t>
            </w:r>
          </w:p>
        </w:tc>
      </w:tr>
      <w:tr w:rsidR="00306AB7" w:rsidRPr="000857E6" w14:paraId="494C6A2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A5EF84" w14:textId="64B2BC86" w:rsidR="00306AB7" w:rsidRPr="000857E6" w:rsidRDefault="00306AB7" w:rsidP="00306AB7">
            <w:pPr>
              <w:rPr>
                <w:sz w:val="20"/>
                <w:szCs w:val="20"/>
              </w:rPr>
            </w:pPr>
            <w:r w:rsidRPr="000857E6">
              <w:rPr>
                <w:sz w:val="20"/>
                <w:szCs w:val="20"/>
              </w:rPr>
              <w:t>37</w:t>
            </w:r>
          </w:p>
        </w:tc>
        <w:tc>
          <w:tcPr>
            <w:tcW w:w="1920" w:type="dxa"/>
            <w:tcBorders>
              <w:top w:val="nil"/>
              <w:left w:val="nil"/>
              <w:bottom w:val="single" w:sz="4" w:space="0" w:color="auto"/>
              <w:right w:val="single" w:sz="4" w:space="0" w:color="auto"/>
            </w:tcBorders>
            <w:shd w:val="clear" w:color="auto" w:fill="auto"/>
            <w:vAlign w:val="bottom"/>
          </w:tcPr>
          <w:p w14:paraId="18E25B65" w14:textId="51F6C44F" w:rsidR="00306AB7" w:rsidRPr="000857E6" w:rsidRDefault="00306AB7" w:rsidP="00306AB7">
            <w:pPr>
              <w:rPr>
                <w:sz w:val="20"/>
                <w:szCs w:val="20"/>
              </w:rPr>
            </w:pPr>
            <w:r w:rsidRPr="000857E6">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3ED8ED43" w14:textId="5094F497" w:rsidR="00306AB7" w:rsidRPr="000857E6" w:rsidRDefault="00306AB7" w:rsidP="00306AB7">
            <w:pPr>
              <w:rPr>
                <w:sz w:val="18"/>
                <w:szCs w:val="18"/>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306AB7" w:rsidRPr="000857E6" w:rsidRDefault="00306AB7" w:rsidP="00306AB7">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306AB7" w:rsidRPr="000857E6" w:rsidRDefault="00306AB7" w:rsidP="00306AB7">
            <w:pPr>
              <w:rPr>
                <w:sz w:val="20"/>
                <w:szCs w:val="20"/>
              </w:rPr>
            </w:pPr>
            <w:r>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306AB7" w:rsidRPr="000857E6" w:rsidRDefault="00306AB7" w:rsidP="00306AB7">
            <w:pPr>
              <w:rPr>
                <w:sz w:val="20"/>
                <w:szCs w:val="20"/>
              </w:rPr>
            </w:pPr>
            <w:r>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306AB7" w:rsidRPr="000857E6" w:rsidRDefault="00306AB7" w:rsidP="00306AB7">
            <w:pPr>
              <w:rPr>
                <w:sz w:val="20"/>
                <w:szCs w:val="20"/>
              </w:rPr>
            </w:pPr>
            <w:r w:rsidRPr="000857E6">
              <w:rPr>
                <w:color w:val="000000"/>
                <w:sz w:val="20"/>
                <w:szCs w:val="20"/>
              </w:rPr>
              <w:t>31.12.2024</w:t>
            </w:r>
          </w:p>
        </w:tc>
      </w:tr>
      <w:tr w:rsidR="00306AB7" w:rsidRPr="000857E6" w14:paraId="01B5239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0"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0857E6" w:rsidRDefault="00306AB7" w:rsidP="00306AB7">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0857E6" w:rsidRDefault="00306AB7" w:rsidP="00306AB7">
            <w:pPr>
              <w:rPr>
                <w:sz w:val="20"/>
                <w:szCs w:val="20"/>
              </w:rPr>
            </w:pPr>
            <w:r>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0857E6" w:rsidRDefault="00306AB7" w:rsidP="00306AB7">
            <w:pPr>
              <w:rPr>
                <w:sz w:val="20"/>
                <w:szCs w:val="20"/>
              </w:rPr>
            </w:pPr>
            <w:r>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0"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08E31814" w14:textId="533CED39" w:rsidR="00306AB7" w:rsidRPr="000857E6" w:rsidRDefault="00306AB7" w:rsidP="00306AB7">
            <w:pPr>
              <w:rPr>
                <w:sz w:val="20"/>
                <w:szCs w:val="20"/>
              </w:rPr>
            </w:pPr>
            <w:r>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0857E6" w:rsidRDefault="00306AB7" w:rsidP="00306AB7">
            <w:pPr>
              <w:rPr>
                <w:sz w:val="20"/>
                <w:szCs w:val="20"/>
              </w:rPr>
            </w:pPr>
            <w:r>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0857E6" w:rsidRDefault="00306AB7" w:rsidP="00306AB7">
            <w:pPr>
              <w:rPr>
                <w:sz w:val="20"/>
                <w:szCs w:val="20"/>
              </w:rPr>
            </w:pPr>
            <w:r>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0"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0857E6" w:rsidRDefault="00306AB7" w:rsidP="00306AB7">
            <w:pPr>
              <w:rPr>
                <w:sz w:val="20"/>
                <w:szCs w:val="20"/>
              </w:rPr>
            </w:pPr>
            <w:r>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0857E6" w:rsidRDefault="00306AB7" w:rsidP="00306AB7">
            <w:pPr>
              <w:rPr>
                <w:sz w:val="20"/>
                <w:szCs w:val="20"/>
              </w:rPr>
            </w:pPr>
            <w:r>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0"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0857E6" w:rsidRDefault="00306AB7" w:rsidP="00306AB7">
            <w:pPr>
              <w:rPr>
                <w:sz w:val="20"/>
                <w:szCs w:val="20"/>
              </w:rPr>
            </w:pPr>
            <w:r>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0857E6" w:rsidRDefault="00306AB7" w:rsidP="00306AB7">
            <w:pPr>
              <w:rPr>
                <w:sz w:val="20"/>
                <w:szCs w:val="20"/>
              </w:rPr>
            </w:pPr>
            <w:r>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0"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0857E6" w:rsidRDefault="00306AB7" w:rsidP="00306AB7">
            <w:pPr>
              <w:rPr>
                <w:sz w:val="20"/>
                <w:szCs w:val="20"/>
              </w:rPr>
            </w:pPr>
            <w:r>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0857E6" w:rsidRDefault="00306AB7" w:rsidP="00306AB7">
            <w:pPr>
              <w:rPr>
                <w:sz w:val="20"/>
                <w:szCs w:val="20"/>
              </w:rPr>
            </w:pPr>
            <w:r>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0"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0857E6" w:rsidRDefault="00306AB7" w:rsidP="00306AB7">
            <w:pPr>
              <w:rPr>
                <w:sz w:val="20"/>
                <w:szCs w:val="20"/>
              </w:rPr>
            </w:pPr>
            <w:r>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0857E6" w:rsidRDefault="00306AB7" w:rsidP="00306AB7">
            <w:pPr>
              <w:rPr>
                <w:sz w:val="20"/>
                <w:szCs w:val="20"/>
              </w:rPr>
            </w:pPr>
            <w:r>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0A492C83" w:rsidR="0096052E" w:rsidRPr="000857E6" w:rsidRDefault="0096052E" w:rsidP="000857E6">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EA77B7" w:rsidRDefault="00306AB7" w:rsidP="000857E6">
            <w:pPr>
              <w:rPr>
                <w:b/>
                <w:bCs/>
                <w:sz w:val="20"/>
                <w:szCs w:val="20"/>
              </w:rPr>
            </w:pPr>
            <w:r w:rsidRPr="00EA77B7">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EA77B7" w:rsidRDefault="00F03CF4" w:rsidP="000857E6">
            <w:pPr>
              <w:rPr>
                <w:b/>
                <w:bCs/>
                <w:sz w:val="20"/>
                <w:szCs w:val="20"/>
              </w:rPr>
            </w:pPr>
            <w:r w:rsidRPr="00EA77B7">
              <w:rPr>
                <w:b/>
                <w:bCs/>
                <w:sz w:val="20"/>
                <w:szCs w:val="20"/>
              </w:rPr>
              <w:t>106</w:t>
            </w:r>
            <w:r w:rsidR="004C4BB7" w:rsidRPr="00EA77B7">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5"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EA77B7" w:rsidRDefault="00306AB7" w:rsidP="00306AB7">
            <w:pPr>
              <w:rPr>
                <w:sz w:val="20"/>
                <w:szCs w:val="20"/>
              </w:rPr>
            </w:pPr>
            <w:r w:rsidRPr="00EA77B7">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EA77B7" w:rsidRDefault="00306AB7" w:rsidP="00306AB7">
            <w:pPr>
              <w:rPr>
                <w:sz w:val="20"/>
                <w:szCs w:val="20"/>
              </w:rPr>
            </w:pPr>
            <w:r w:rsidRPr="00EA77B7">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0857E6" w:rsidRDefault="00306AB7" w:rsidP="00306AB7">
            <w:pPr>
              <w:rPr>
                <w:sz w:val="20"/>
                <w:szCs w:val="20"/>
              </w:rPr>
            </w:pPr>
            <w:r>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0857E6" w:rsidRDefault="00306AB7" w:rsidP="00306AB7">
            <w:pPr>
              <w:rPr>
                <w:sz w:val="20"/>
                <w:szCs w:val="20"/>
              </w:rPr>
            </w:pPr>
            <w:r>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lastRenderedPageBreak/>
              <w:t>3</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0857E6" w:rsidRDefault="00306AB7" w:rsidP="00306AB7">
            <w:pPr>
              <w:rPr>
                <w:sz w:val="20"/>
                <w:szCs w:val="20"/>
              </w:rPr>
            </w:pPr>
            <w:r>
              <w:rPr>
                <w:sz w:val="20"/>
                <w:szCs w:val="20"/>
              </w:rPr>
              <w:t>479,98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0857E6" w:rsidRDefault="00306AB7" w:rsidP="00306AB7">
            <w:pPr>
              <w:rPr>
                <w:sz w:val="20"/>
                <w:szCs w:val="20"/>
              </w:rPr>
            </w:pPr>
            <w:r>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0857E6" w:rsidRDefault="00306AB7" w:rsidP="00306AB7">
            <w:pPr>
              <w:rPr>
                <w:sz w:val="20"/>
                <w:szCs w:val="20"/>
              </w:rPr>
            </w:pPr>
            <w:r>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0857E6" w:rsidRDefault="00306AB7" w:rsidP="00306AB7">
            <w:pPr>
              <w:rPr>
                <w:sz w:val="20"/>
                <w:szCs w:val="20"/>
              </w:rPr>
            </w:pPr>
            <w:r>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5"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0857E6" w:rsidRDefault="00306AB7" w:rsidP="00306AB7">
            <w:pPr>
              <w:rPr>
                <w:sz w:val="20"/>
                <w:szCs w:val="20"/>
              </w:rPr>
            </w:pPr>
            <w:r>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0857E6" w:rsidRDefault="00306AB7" w:rsidP="00306AB7">
            <w:pPr>
              <w:rPr>
                <w:sz w:val="20"/>
                <w:szCs w:val="20"/>
              </w:rPr>
            </w:pPr>
            <w:r>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5"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0857E6" w:rsidRDefault="00306AB7" w:rsidP="00306AB7">
            <w:pPr>
              <w:rPr>
                <w:sz w:val="20"/>
                <w:szCs w:val="20"/>
              </w:rPr>
            </w:pPr>
            <w:r>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0857E6" w:rsidRDefault="00306AB7" w:rsidP="00306AB7">
            <w:pPr>
              <w:rPr>
                <w:sz w:val="20"/>
                <w:szCs w:val="20"/>
              </w:rPr>
            </w:pPr>
            <w:r>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5"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0857E6" w:rsidRDefault="00306AB7" w:rsidP="00306AB7">
            <w:pPr>
              <w:rPr>
                <w:sz w:val="20"/>
                <w:szCs w:val="20"/>
              </w:rPr>
            </w:pPr>
            <w:r>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0857E6" w:rsidRDefault="00306AB7" w:rsidP="00306AB7">
            <w:pPr>
              <w:rPr>
                <w:sz w:val="20"/>
                <w:szCs w:val="20"/>
              </w:rPr>
            </w:pPr>
            <w:r>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5"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0857E6" w:rsidRDefault="00306AB7" w:rsidP="00306AB7">
            <w:pPr>
              <w:rPr>
                <w:sz w:val="20"/>
                <w:szCs w:val="20"/>
              </w:rPr>
            </w:pPr>
            <w:r>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0857E6" w:rsidRDefault="00306AB7" w:rsidP="00306AB7">
            <w:pPr>
              <w:rPr>
                <w:sz w:val="20"/>
                <w:szCs w:val="20"/>
              </w:rPr>
            </w:pPr>
            <w:r>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5"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0857E6" w:rsidRDefault="00306AB7" w:rsidP="00306AB7">
            <w:pPr>
              <w:rPr>
                <w:sz w:val="20"/>
                <w:szCs w:val="20"/>
              </w:rPr>
            </w:pPr>
            <w:r>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0857E6" w:rsidRDefault="00306AB7" w:rsidP="00306AB7">
            <w:pPr>
              <w:rPr>
                <w:sz w:val="20"/>
                <w:szCs w:val="20"/>
              </w:rPr>
            </w:pPr>
            <w:r>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5"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0857E6" w:rsidRDefault="00306AB7" w:rsidP="00306AB7">
            <w:pPr>
              <w:rPr>
                <w:sz w:val="20"/>
                <w:szCs w:val="20"/>
              </w:rPr>
            </w:pPr>
            <w:r>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0857E6" w:rsidRDefault="00306AB7" w:rsidP="00306AB7">
            <w:pPr>
              <w:rPr>
                <w:sz w:val="20"/>
                <w:szCs w:val="20"/>
              </w:rPr>
            </w:pPr>
            <w:r>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5"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0857E6" w:rsidRDefault="00306AB7" w:rsidP="00306AB7">
            <w:pPr>
              <w:rPr>
                <w:sz w:val="20"/>
                <w:szCs w:val="20"/>
              </w:rPr>
            </w:pPr>
            <w:r>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0857E6" w:rsidRDefault="00306AB7" w:rsidP="00306AB7">
            <w:pPr>
              <w:rPr>
                <w:sz w:val="20"/>
                <w:szCs w:val="20"/>
              </w:rPr>
            </w:pPr>
            <w:r>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5"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0857E6" w:rsidRDefault="00306AB7" w:rsidP="00306AB7">
            <w:pPr>
              <w:rPr>
                <w:sz w:val="20"/>
                <w:szCs w:val="20"/>
              </w:rPr>
            </w:pPr>
            <w:r>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0857E6" w:rsidRDefault="00306AB7" w:rsidP="00306AB7">
            <w:pPr>
              <w:rPr>
                <w:sz w:val="20"/>
                <w:szCs w:val="20"/>
              </w:rPr>
            </w:pPr>
            <w:r>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5"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0857E6" w:rsidRDefault="00306AB7" w:rsidP="00306AB7">
            <w:pPr>
              <w:rPr>
                <w:sz w:val="20"/>
                <w:szCs w:val="20"/>
              </w:rPr>
            </w:pPr>
            <w:r>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0857E6" w:rsidRDefault="00306AB7" w:rsidP="00306AB7">
            <w:pPr>
              <w:rPr>
                <w:sz w:val="20"/>
                <w:szCs w:val="20"/>
              </w:rPr>
            </w:pPr>
            <w:r>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5"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0857E6" w:rsidRDefault="00306AB7" w:rsidP="00306AB7">
            <w:pPr>
              <w:rPr>
                <w:sz w:val="20"/>
                <w:szCs w:val="20"/>
              </w:rPr>
            </w:pPr>
            <w:r>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0857E6" w:rsidRDefault="00306AB7" w:rsidP="00306AB7">
            <w:pPr>
              <w:rPr>
                <w:sz w:val="20"/>
                <w:szCs w:val="20"/>
              </w:rPr>
            </w:pPr>
            <w:r>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5"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0857E6" w:rsidRDefault="00306AB7" w:rsidP="00306AB7">
            <w:pPr>
              <w:rPr>
                <w:sz w:val="20"/>
                <w:szCs w:val="20"/>
              </w:rPr>
            </w:pPr>
            <w:r>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0857E6" w:rsidRDefault="00306AB7" w:rsidP="00306AB7">
            <w:pPr>
              <w:rPr>
                <w:sz w:val="20"/>
                <w:szCs w:val="20"/>
              </w:rPr>
            </w:pPr>
            <w:r>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5"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0857E6" w:rsidRDefault="00306AB7" w:rsidP="00306AB7">
            <w:pPr>
              <w:rPr>
                <w:sz w:val="20"/>
                <w:szCs w:val="20"/>
              </w:rPr>
            </w:pPr>
            <w:r>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0857E6" w:rsidRDefault="00306AB7" w:rsidP="00306AB7">
            <w:pPr>
              <w:rPr>
                <w:sz w:val="20"/>
                <w:szCs w:val="20"/>
              </w:rPr>
            </w:pPr>
            <w:r>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5"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0857E6" w:rsidRDefault="00306AB7" w:rsidP="00306AB7">
            <w:pPr>
              <w:rPr>
                <w:sz w:val="20"/>
                <w:szCs w:val="20"/>
              </w:rPr>
            </w:pPr>
            <w:r>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0857E6" w:rsidRDefault="00306AB7" w:rsidP="00306AB7">
            <w:pPr>
              <w:rPr>
                <w:sz w:val="20"/>
                <w:szCs w:val="20"/>
              </w:rPr>
            </w:pPr>
            <w:r>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0857E6" w:rsidRDefault="00306AB7" w:rsidP="00306AB7">
            <w:pPr>
              <w:rPr>
                <w:sz w:val="20"/>
                <w:szCs w:val="20"/>
              </w:rPr>
            </w:pPr>
            <w:r>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0857E6" w:rsidRDefault="00306AB7" w:rsidP="00306AB7">
            <w:pPr>
              <w:rPr>
                <w:sz w:val="20"/>
                <w:szCs w:val="20"/>
              </w:rPr>
            </w:pPr>
            <w:r>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0857E6" w:rsidRDefault="00306AB7" w:rsidP="00306AB7">
            <w:pPr>
              <w:rPr>
                <w:sz w:val="20"/>
                <w:szCs w:val="20"/>
              </w:rPr>
            </w:pPr>
            <w:r>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0857E6" w:rsidRDefault="00306AB7" w:rsidP="00306AB7">
            <w:pPr>
              <w:rPr>
                <w:sz w:val="20"/>
                <w:szCs w:val="20"/>
              </w:rPr>
            </w:pPr>
            <w:r>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5"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0857E6" w:rsidRDefault="00306AB7" w:rsidP="00306AB7">
            <w:pPr>
              <w:rPr>
                <w:sz w:val="20"/>
                <w:szCs w:val="20"/>
              </w:rPr>
            </w:pPr>
            <w:r>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0857E6" w:rsidRDefault="00306AB7" w:rsidP="00306AB7">
            <w:pPr>
              <w:rPr>
                <w:sz w:val="20"/>
                <w:szCs w:val="20"/>
              </w:rPr>
            </w:pPr>
            <w:r>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5"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0857E6" w:rsidRDefault="00306AB7" w:rsidP="00306AB7">
            <w:pPr>
              <w:rPr>
                <w:sz w:val="20"/>
                <w:szCs w:val="20"/>
              </w:rPr>
            </w:pPr>
            <w:r>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0857E6" w:rsidRDefault="00306AB7" w:rsidP="00306AB7">
            <w:pPr>
              <w:rPr>
                <w:sz w:val="20"/>
                <w:szCs w:val="20"/>
              </w:rPr>
            </w:pPr>
            <w:r>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5"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с. Шеметово</w:t>
            </w:r>
          </w:p>
        </w:tc>
        <w:tc>
          <w:tcPr>
            <w:tcW w:w="5018"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0857E6" w:rsidRDefault="00306AB7" w:rsidP="00306AB7">
            <w:pPr>
              <w:rPr>
                <w:sz w:val="20"/>
                <w:szCs w:val="20"/>
              </w:rPr>
            </w:pPr>
            <w:r>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0857E6" w:rsidRDefault="00306AB7" w:rsidP="00306AB7">
            <w:pPr>
              <w:rPr>
                <w:sz w:val="20"/>
                <w:szCs w:val="20"/>
              </w:rPr>
            </w:pPr>
            <w:r>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5"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0857E6" w:rsidRDefault="00306AB7" w:rsidP="00306AB7">
            <w:pPr>
              <w:rPr>
                <w:sz w:val="20"/>
                <w:szCs w:val="20"/>
              </w:rPr>
            </w:pPr>
            <w:r>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0857E6" w:rsidRDefault="00306AB7" w:rsidP="00306AB7">
            <w:pPr>
              <w:rPr>
                <w:sz w:val="20"/>
                <w:szCs w:val="20"/>
              </w:rPr>
            </w:pPr>
            <w:r>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5"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0857E6" w:rsidRDefault="00306AB7" w:rsidP="00306AB7">
            <w:pPr>
              <w:rPr>
                <w:sz w:val="20"/>
                <w:szCs w:val="20"/>
              </w:rPr>
            </w:pPr>
            <w:r>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0857E6" w:rsidRDefault="00306AB7" w:rsidP="00306AB7">
            <w:pPr>
              <w:rPr>
                <w:sz w:val="20"/>
                <w:szCs w:val="20"/>
              </w:rPr>
            </w:pPr>
            <w:r>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5"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0857E6" w:rsidRDefault="00306AB7" w:rsidP="00306AB7">
            <w:pPr>
              <w:rPr>
                <w:sz w:val="20"/>
                <w:szCs w:val="20"/>
              </w:rPr>
            </w:pPr>
            <w:r>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0857E6" w:rsidRDefault="00306AB7" w:rsidP="00306AB7">
            <w:pPr>
              <w:rPr>
                <w:sz w:val="20"/>
                <w:szCs w:val="20"/>
              </w:rPr>
            </w:pPr>
            <w:r>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5"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0857E6" w:rsidRDefault="00306AB7" w:rsidP="00306AB7">
            <w:pPr>
              <w:rPr>
                <w:sz w:val="20"/>
                <w:szCs w:val="20"/>
              </w:rPr>
            </w:pPr>
            <w:r>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0857E6" w:rsidRDefault="00306AB7" w:rsidP="00306AB7">
            <w:pPr>
              <w:rPr>
                <w:sz w:val="20"/>
                <w:szCs w:val="20"/>
              </w:rPr>
            </w:pPr>
            <w:r>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5"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0857E6" w:rsidRDefault="00306AB7" w:rsidP="00306AB7">
            <w:pPr>
              <w:rPr>
                <w:sz w:val="20"/>
                <w:szCs w:val="20"/>
              </w:rPr>
            </w:pPr>
            <w:r>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0857E6" w:rsidRDefault="00306AB7" w:rsidP="00306AB7">
            <w:pPr>
              <w:rPr>
                <w:sz w:val="20"/>
                <w:szCs w:val="20"/>
              </w:rPr>
            </w:pPr>
            <w:r>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5547DA">
        <w:trPr>
          <w:trHeight w:val="249"/>
        </w:trPr>
        <w:tc>
          <w:tcPr>
            <w:tcW w:w="611"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5"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0857E6" w:rsidRDefault="00306AB7" w:rsidP="00306AB7">
            <w:pPr>
              <w:rPr>
                <w:sz w:val="20"/>
                <w:szCs w:val="20"/>
              </w:rPr>
            </w:pPr>
            <w:r>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0857E6" w:rsidRDefault="00306AB7" w:rsidP="00306AB7">
            <w:pPr>
              <w:rPr>
                <w:sz w:val="20"/>
                <w:szCs w:val="20"/>
              </w:rPr>
            </w:pPr>
            <w:r>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5"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0857E6" w:rsidRDefault="00306AB7" w:rsidP="00306AB7">
            <w:pPr>
              <w:rPr>
                <w:sz w:val="20"/>
                <w:szCs w:val="20"/>
              </w:rPr>
            </w:pPr>
            <w:r>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0857E6" w:rsidRDefault="00306AB7" w:rsidP="00306AB7">
            <w:pPr>
              <w:rPr>
                <w:sz w:val="20"/>
                <w:szCs w:val="20"/>
              </w:rPr>
            </w:pPr>
            <w:r>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5"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0857E6" w:rsidRDefault="00306AB7" w:rsidP="00306AB7">
            <w:pPr>
              <w:rPr>
                <w:sz w:val="20"/>
                <w:szCs w:val="20"/>
              </w:rPr>
            </w:pPr>
            <w:r>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0857E6" w:rsidRDefault="00306AB7" w:rsidP="00306AB7">
            <w:pPr>
              <w:rPr>
                <w:sz w:val="20"/>
                <w:szCs w:val="20"/>
              </w:rPr>
            </w:pPr>
            <w:r>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5"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0857E6" w:rsidRDefault="00306AB7" w:rsidP="00306AB7">
            <w:pPr>
              <w:rPr>
                <w:sz w:val="20"/>
                <w:szCs w:val="20"/>
              </w:rPr>
            </w:pPr>
            <w:r>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0857E6" w:rsidRDefault="00306AB7" w:rsidP="00306AB7">
            <w:pPr>
              <w:rPr>
                <w:sz w:val="20"/>
                <w:szCs w:val="20"/>
              </w:rPr>
            </w:pPr>
            <w:r>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5"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0857E6" w:rsidRDefault="00306AB7" w:rsidP="00306AB7">
            <w:pPr>
              <w:rPr>
                <w:sz w:val="20"/>
                <w:szCs w:val="20"/>
              </w:rPr>
            </w:pPr>
            <w:r>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0857E6" w:rsidRDefault="00306AB7" w:rsidP="00306AB7">
            <w:pPr>
              <w:rPr>
                <w:sz w:val="20"/>
                <w:szCs w:val="20"/>
              </w:rPr>
            </w:pPr>
            <w:r>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5"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0857E6" w:rsidRDefault="00306AB7" w:rsidP="00306AB7">
            <w:pPr>
              <w:rPr>
                <w:sz w:val="20"/>
                <w:szCs w:val="20"/>
              </w:rPr>
            </w:pPr>
            <w:r>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0857E6" w:rsidRDefault="00306AB7" w:rsidP="00306AB7">
            <w:pPr>
              <w:rPr>
                <w:sz w:val="20"/>
                <w:szCs w:val="20"/>
              </w:rPr>
            </w:pPr>
            <w:r>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5"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0857E6" w:rsidRDefault="00306AB7" w:rsidP="00306AB7">
            <w:pPr>
              <w:rPr>
                <w:sz w:val="20"/>
                <w:szCs w:val="20"/>
              </w:rPr>
            </w:pPr>
            <w:r>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0857E6" w:rsidRDefault="00306AB7" w:rsidP="00306AB7">
            <w:pPr>
              <w:rPr>
                <w:sz w:val="20"/>
                <w:szCs w:val="20"/>
              </w:rPr>
            </w:pPr>
            <w:r>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0857E6" w:rsidRDefault="00306AB7" w:rsidP="00306AB7">
            <w:pPr>
              <w:rPr>
                <w:sz w:val="20"/>
                <w:szCs w:val="20"/>
              </w:rPr>
            </w:pPr>
            <w:r>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0857E6" w:rsidRDefault="00306AB7" w:rsidP="00306AB7">
            <w:pPr>
              <w:rPr>
                <w:sz w:val="20"/>
                <w:szCs w:val="20"/>
              </w:rPr>
            </w:pPr>
            <w:r>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5"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0857E6" w:rsidRDefault="00306AB7" w:rsidP="00306AB7">
            <w:pPr>
              <w:rPr>
                <w:sz w:val="20"/>
                <w:szCs w:val="20"/>
              </w:rPr>
            </w:pPr>
            <w:r>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0857E6" w:rsidRDefault="00306AB7" w:rsidP="00306AB7">
            <w:pPr>
              <w:rPr>
                <w:sz w:val="20"/>
                <w:szCs w:val="20"/>
              </w:rPr>
            </w:pPr>
            <w:r>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5" w:type="dxa"/>
            <w:tcBorders>
              <w:top w:val="single" w:sz="4" w:space="0" w:color="auto"/>
              <w:left w:val="nil"/>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0857E6" w:rsidRDefault="00306AB7" w:rsidP="00306AB7">
            <w:pPr>
              <w:rPr>
                <w:sz w:val="20"/>
                <w:szCs w:val="20"/>
              </w:rPr>
            </w:pPr>
            <w:r>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0857E6" w:rsidRDefault="00306AB7" w:rsidP="00306AB7">
            <w:pPr>
              <w:rPr>
                <w:sz w:val="20"/>
                <w:szCs w:val="20"/>
              </w:rPr>
            </w:pPr>
            <w:r>
              <w:rPr>
                <w:sz w:val="20"/>
                <w:szCs w:val="20"/>
              </w:rPr>
              <w:t>21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lastRenderedPageBreak/>
              <w:t>38</w:t>
            </w:r>
          </w:p>
        </w:tc>
        <w:tc>
          <w:tcPr>
            <w:tcW w:w="1925"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0857E6" w:rsidRDefault="00306AB7" w:rsidP="00306AB7">
            <w:pPr>
              <w:rPr>
                <w:sz w:val="20"/>
                <w:szCs w:val="20"/>
              </w:rPr>
            </w:pPr>
            <w:r>
              <w:rPr>
                <w:sz w:val="20"/>
                <w:szCs w:val="20"/>
              </w:rPr>
              <w:t>141,61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0857E6" w:rsidRDefault="00306AB7" w:rsidP="00306AB7">
            <w:pPr>
              <w:rPr>
                <w:sz w:val="20"/>
                <w:szCs w:val="20"/>
              </w:rPr>
            </w:pPr>
            <w:r>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5"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0857E6" w:rsidRDefault="00306AB7" w:rsidP="00306AB7">
            <w:pPr>
              <w:rPr>
                <w:sz w:val="20"/>
                <w:szCs w:val="20"/>
              </w:rPr>
            </w:pPr>
            <w:r>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0857E6" w:rsidRDefault="00306AB7" w:rsidP="00306AB7">
            <w:pPr>
              <w:rPr>
                <w:sz w:val="20"/>
                <w:szCs w:val="20"/>
              </w:rPr>
            </w:pPr>
            <w:r>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5"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с. Сватково,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0857E6" w:rsidRDefault="00306AB7" w:rsidP="00306AB7">
            <w:pPr>
              <w:rPr>
                <w:sz w:val="20"/>
                <w:szCs w:val="20"/>
              </w:rPr>
            </w:pPr>
            <w:r>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0857E6" w:rsidRDefault="00306AB7" w:rsidP="00306AB7">
            <w:pPr>
              <w:rPr>
                <w:sz w:val="20"/>
                <w:szCs w:val="20"/>
              </w:rPr>
            </w:pPr>
            <w:r>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5"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0857E6" w:rsidRDefault="00306AB7" w:rsidP="00306AB7">
            <w:pPr>
              <w:rPr>
                <w:sz w:val="20"/>
                <w:szCs w:val="20"/>
              </w:rPr>
            </w:pPr>
            <w:r>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0857E6" w:rsidRDefault="00306AB7" w:rsidP="00306AB7">
            <w:pPr>
              <w:rPr>
                <w:sz w:val="20"/>
                <w:szCs w:val="20"/>
              </w:rPr>
            </w:pPr>
            <w:r>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D11521" w:rsidRDefault="00732B38" w:rsidP="000857E6">
            <w:pPr>
              <w:rPr>
                <w:b/>
                <w:sz w:val="20"/>
                <w:szCs w:val="20"/>
              </w:rPr>
            </w:pPr>
            <w:r w:rsidRPr="00D11521">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D11521" w:rsidRDefault="00732B38" w:rsidP="000857E6">
            <w:pPr>
              <w:rPr>
                <w:b/>
                <w:sz w:val="20"/>
                <w:szCs w:val="20"/>
              </w:rPr>
            </w:pPr>
            <w:r w:rsidRPr="00D11521">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D11521" w:rsidRDefault="0096052E" w:rsidP="000857E6">
            <w:pPr>
              <w:rPr>
                <w:sz w:val="20"/>
                <w:szCs w:val="20"/>
              </w:rPr>
            </w:pPr>
            <w:r w:rsidRPr="00D11521">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D11521" w:rsidRDefault="0096052E" w:rsidP="000857E6">
            <w:pPr>
              <w:rPr>
                <w:sz w:val="20"/>
                <w:szCs w:val="20"/>
              </w:rPr>
            </w:pPr>
            <w:r w:rsidRPr="00D11521">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D11521" w:rsidRDefault="0096052E" w:rsidP="000857E6">
            <w:pPr>
              <w:rPr>
                <w:sz w:val="20"/>
                <w:szCs w:val="20"/>
              </w:rPr>
            </w:pPr>
            <w:r w:rsidRPr="00D11521">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D11521" w:rsidRDefault="0096052E" w:rsidP="000857E6">
            <w:pPr>
              <w:rPr>
                <w:sz w:val="20"/>
                <w:szCs w:val="20"/>
              </w:rPr>
            </w:pPr>
            <w:r w:rsidRPr="00D11521">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E0722A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6EE9A6C8" w:rsidR="000214F5" w:rsidRPr="00D11521" w:rsidRDefault="00732B38" w:rsidP="000857E6">
            <w:pPr>
              <w:rPr>
                <w:b/>
                <w:sz w:val="20"/>
                <w:szCs w:val="20"/>
              </w:rPr>
            </w:pPr>
            <w:r w:rsidRPr="00D11521">
              <w:rPr>
                <w:b/>
                <w:sz w:val="20"/>
                <w:szCs w:val="20"/>
              </w:rPr>
              <w:t>36 029,02</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4B04211" w:rsidR="000214F5" w:rsidRPr="00D11521" w:rsidRDefault="00732B38" w:rsidP="000857E6">
            <w:pPr>
              <w:rPr>
                <w:b/>
                <w:sz w:val="20"/>
                <w:szCs w:val="20"/>
              </w:rPr>
            </w:pPr>
            <w:r w:rsidRPr="00D11521">
              <w:rPr>
                <w:b/>
                <w:sz w:val="20"/>
                <w:szCs w:val="20"/>
              </w:rPr>
              <w:t>1 898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D0461C" w:rsidRPr="000857E6" w14:paraId="36440CD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D265BAC" w14:textId="5B7C5A8D" w:rsidR="00D0461C" w:rsidRPr="000857E6" w:rsidRDefault="00D0461C" w:rsidP="000857E6">
            <w:pPr>
              <w:rPr>
                <w:sz w:val="20"/>
                <w:szCs w:val="20"/>
              </w:rPr>
            </w:pPr>
            <w:r w:rsidRPr="000857E6">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7397D8AE" w14:textId="1A7F6087" w:rsidR="00D0461C" w:rsidRPr="000857E6" w:rsidRDefault="00D0461C" w:rsidP="000857E6">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3608D83" w14:textId="17B1C95F" w:rsidR="00D0461C" w:rsidRPr="000857E6" w:rsidRDefault="00D0461C" w:rsidP="000857E6">
            <w:pPr>
              <w:rPr>
                <w:sz w:val="20"/>
                <w:szCs w:val="20"/>
              </w:rPr>
            </w:pPr>
            <w:r w:rsidRPr="000857E6">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tcPr>
          <w:p w14:paraId="4A21AFA2" w14:textId="228A13D7"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095BB9EA" w14:textId="0B299E13" w:rsidR="00D0461C" w:rsidRPr="000857E6" w:rsidRDefault="00D0461C" w:rsidP="000857E6">
            <w:pPr>
              <w:rPr>
                <w:sz w:val="20"/>
                <w:szCs w:val="20"/>
              </w:rPr>
            </w:pPr>
            <w:r w:rsidRPr="000857E6">
              <w:rPr>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tcPr>
          <w:p w14:paraId="1EF7F43E" w14:textId="0571EDF4" w:rsidR="00D0461C" w:rsidRPr="000857E6" w:rsidRDefault="00D0461C" w:rsidP="000857E6">
            <w:pPr>
              <w:rPr>
                <w:sz w:val="20"/>
                <w:szCs w:val="20"/>
              </w:rPr>
            </w:pPr>
            <w:r w:rsidRPr="000857E6">
              <w:rPr>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tcPr>
          <w:p w14:paraId="2961A4C6" w14:textId="790A8887" w:rsidR="00D0461C" w:rsidRPr="000857E6" w:rsidRDefault="00D0461C" w:rsidP="000857E6">
            <w:pPr>
              <w:rPr>
                <w:sz w:val="20"/>
                <w:szCs w:val="20"/>
              </w:rPr>
            </w:pPr>
            <w:r w:rsidRPr="000857E6">
              <w:rPr>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tcPr>
          <w:p w14:paraId="21FB06E4" w14:textId="1B112DFD" w:rsidR="00D0461C" w:rsidRPr="000857E6" w:rsidRDefault="00D0461C" w:rsidP="000857E6">
            <w:pPr>
              <w:rPr>
                <w:sz w:val="20"/>
                <w:szCs w:val="20"/>
              </w:rPr>
            </w:pPr>
            <w:r w:rsidRPr="000857E6">
              <w:rPr>
                <w:sz w:val="20"/>
                <w:szCs w:val="20"/>
              </w:rPr>
              <w:t>31.12.2025</w:t>
            </w:r>
          </w:p>
        </w:tc>
      </w:tr>
      <w:tr w:rsidR="00D0461C" w:rsidRPr="000857E6" w14:paraId="7787B1C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113D08" w14:textId="4CAAA981" w:rsidR="00D0461C" w:rsidRPr="000857E6" w:rsidRDefault="00D0461C" w:rsidP="000857E6">
            <w:pPr>
              <w:rPr>
                <w:sz w:val="20"/>
                <w:szCs w:val="20"/>
              </w:rPr>
            </w:pPr>
            <w:r w:rsidRPr="000857E6">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tcPr>
          <w:p w14:paraId="705F2D0D" w14:textId="04CE8F14"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E504110" w14:textId="1A870014" w:rsidR="00D0461C" w:rsidRPr="000857E6" w:rsidRDefault="00D0461C" w:rsidP="000857E6">
            <w:pPr>
              <w:rPr>
                <w:sz w:val="20"/>
                <w:szCs w:val="20"/>
              </w:rPr>
            </w:pPr>
            <w:r w:rsidRPr="000857E6">
              <w:rPr>
                <w:color w:val="000000"/>
                <w:sz w:val="20"/>
                <w:szCs w:val="20"/>
              </w:rPr>
              <w:t>г. Краснозаводск, ул. Горького,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7DCC7AC" w14:textId="2627EF81"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BE4E88D" w14:textId="56A1EF28"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7BA459D" w14:textId="7EC25399" w:rsidR="00D0461C" w:rsidRPr="000857E6" w:rsidRDefault="00D0461C" w:rsidP="000857E6">
            <w:pPr>
              <w:rPr>
                <w:sz w:val="20"/>
                <w:szCs w:val="20"/>
              </w:rPr>
            </w:pPr>
            <w:r w:rsidRPr="000857E6">
              <w:rPr>
                <w:sz w:val="20"/>
                <w:szCs w:val="20"/>
              </w:rPr>
              <w:t>2 047,10</w:t>
            </w:r>
          </w:p>
        </w:tc>
        <w:tc>
          <w:tcPr>
            <w:tcW w:w="1513" w:type="dxa"/>
            <w:tcBorders>
              <w:top w:val="single" w:sz="4" w:space="0" w:color="auto"/>
              <w:left w:val="nil"/>
              <w:bottom w:val="single" w:sz="4" w:space="0" w:color="auto"/>
              <w:right w:val="single" w:sz="4" w:space="0" w:color="auto"/>
            </w:tcBorders>
            <w:shd w:val="clear" w:color="auto" w:fill="auto"/>
          </w:tcPr>
          <w:p w14:paraId="100D4A17" w14:textId="24249A2E" w:rsidR="00D0461C" w:rsidRPr="000857E6" w:rsidRDefault="00D0461C" w:rsidP="000857E6">
            <w:pPr>
              <w:rPr>
                <w:sz w:val="20"/>
                <w:szCs w:val="20"/>
              </w:rPr>
            </w:pPr>
            <w:r w:rsidRPr="000857E6">
              <w:rPr>
                <w:sz w:val="20"/>
                <w:szCs w:val="20"/>
              </w:rPr>
              <w:t>92</w:t>
            </w:r>
          </w:p>
        </w:tc>
        <w:tc>
          <w:tcPr>
            <w:tcW w:w="1322" w:type="dxa"/>
            <w:tcBorders>
              <w:top w:val="single" w:sz="4" w:space="0" w:color="auto"/>
              <w:left w:val="nil"/>
              <w:bottom w:val="single" w:sz="4" w:space="0" w:color="auto"/>
              <w:right w:val="single" w:sz="4" w:space="0" w:color="auto"/>
            </w:tcBorders>
            <w:shd w:val="clear" w:color="auto" w:fill="auto"/>
            <w:noWrap/>
          </w:tcPr>
          <w:p w14:paraId="68E014B7" w14:textId="7D1DF9FB" w:rsidR="00D0461C" w:rsidRPr="000857E6" w:rsidRDefault="00D0461C" w:rsidP="000857E6">
            <w:pPr>
              <w:rPr>
                <w:sz w:val="20"/>
                <w:szCs w:val="20"/>
              </w:rPr>
            </w:pPr>
            <w:r w:rsidRPr="000857E6">
              <w:rPr>
                <w:sz w:val="20"/>
                <w:szCs w:val="20"/>
              </w:rPr>
              <w:t>31.12.2025</w:t>
            </w:r>
          </w:p>
        </w:tc>
      </w:tr>
      <w:tr w:rsidR="00D0461C" w:rsidRPr="000857E6" w14:paraId="7179D49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DC347B" w14:textId="4A359221" w:rsidR="00D0461C" w:rsidRPr="000857E6" w:rsidRDefault="00D0461C" w:rsidP="000857E6">
            <w:pPr>
              <w:rPr>
                <w:sz w:val="20"/>
                <w:szCs w:val="20"/>
              </w:rPr>
            </w:pPr>
            <w:r w:rsidRPr="000857E6">
              <w:rPr>
                <w:sz w:val="20"/>
                <w:szCs w:val="20"/>
              </w:rPr>
              <w:t>3</w:t>
            </w:r>
          </w:p>
        </w:tc>
        <w:tc>
          <w:tcPr>
            <w:tcW w:w="1920" w:type="dxa"/>
            <w:tcBorders>
              <w:top w:val="single" w:sz="4" w:space="0" w:color="auto"/>
              <w:left w:val="nil"/>
              <w:bottom w:val="single" w:sz="4" w:space="0" w:color="auto"/>
              <w:right w:val="single" w:sz="4" w:space="0" w:color="auto"/>
            </w:tcBorders>
            <w:shd w:val="clear" w:color="auto" w:fill="auto"/>
          </w:tcPr>
          <w:p w14:paraId="25D5FB85" w14:textId="0353AD8A"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1EF6EF" w14:textId="481ACC71" w:rsidR="00D0461C" w:rsidRPr="000857E6" w:rsidRDefault="00D0461C" w:rsidP="000857E6">
            <w:pPr>
              <w:rPr>
                <w:sz w:val="20"/>
                <w:szCs w:val="20"/>
              </w:rPr>
            </w:pPr>
            <w:r w:rsidRPr="000857E6">
              <w:rPr>
                <w:color w:val="000000"/>
                <w:sz w:val="20"/>
                <w:szCs w:val="20"/>
              </w:rPr>
              <w:t>г. Краснозаводск, ул. Горького, д. 11</w:t>
            </w:r>
          </w:p>
        </w:tc>
        <w:tc>
          <w:tcPr>
            <w:tcW w:w="1513" w:type="dxa"/>
            <w:tcBorders>
              <w:top w:val="single" w:sz="4" w:space="0" w:color="auto"/>
              <w:left w:val="nil"/>
              <w:bottom w:val="single" w:sz="4" w:space="0" w:color="auto"/>
              <w:right w:val="single" w:sz="4" w:space="0" w:color="auto"/>
            </w:tcBorders>
            <w:shd w:val="clear" w:color="auto" w:fill="auto"/>
            <w:noWrap/>
          </w:tcPr>
          <w:p w14:paraId="47F3EB97" w14:textId="651BFDE1"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73A1E59B" w14:textId="1D60AA79"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4F25EC6" w14:textId="000E0A00" w:rsidR="00D0461C" w:rsidRPr="000857E6" w:rsidRDefault="00D0461C" w:rsidP="000857E6">
            <w:pPr>
              <w:rPr>
                <w:sz w:val="20"/>
                <w:szCs w:val="20"/>
              </w:rPr>
            </w:pPr>
            <w:r w:rsidRPr="000857E6">
              <w:rPr>
                <w:sz w:val="20"/>
                <w:szCs w:val="20"/>
              </w:rPr>
              <w:t>1 599,30</w:t>
            </w:r>
          </w:p>
        </w:tc>
        <w:tc>
          <w:tcPr>
            <w:tcW w:w="1513" w:type="dxa"/>
            <w:tcBorders>
              <w:top w:val="single" w:sz="4" w:space="0" w:color="auto"/>
              <w:left w:val="nil"/>
              <w:bottom w:val="single" w:sz="4" w:space="0" w:color="auto"/>
              <w:right w:val="single" w:sz="4" w:space="0" w:color="auto"/>
            </w:tcBorders>
            <w:shd w:val="clear" w:color="auto" w:fill="auto"/>
          </w:tcPr>
          <w:p w14:paraId="012AA853" w14:textId="2B3BA95C" w:rsidR="00D0461C" w:rsidRPr="000857E6" w:rsidRDefault="00D0461C" w:rsidP="000857E6">
            <w:pPr>
              <w:rPr>
                <w:sz w:val="20"/>
                <w:szCs w:val="20"/>
              </w:rPr>
            </w:pPr>
            <w:r w:rsidRPr="000857E6">
              <w:rPr>
                <w:sz w:val="20"/>
                <w:szCs w:val="20"/>
              </w:rPr>
              <w:t>69</w:t>
            </w:r>
          </w:p>
        </w:tc>
        <w:tc>
          <w:tcPr>
            <w:tcW w:w="1322" w:type="dxa"/>
            <w:tcBorders>
              <w:top w:val="single" w:sz="4" w:space="0" w:color="auto"/>
              <w:left w:val="nil"/>
              <w:bottom w:val="single" w:sz="4" w:space="0" w:color="auto"/>
              <w:right w:val="single" w:sz="4" w:space="0" w:color="auto"/>
            </w:tcBorders>
            <w:shd w:val="clear" w:color="auto" w:fill="auto"/>
            <w:noWrap/>
          </w:tcPr>
          <w:p w14:paraId="5C883C30" w14:textId="020BFF6F" w:rsidR="00D0461C" w:rsidRPr="000857E6" w:rsidRDefault="00D0461C" w:rsidP="000857E6">
            <w:pPr>
              <w:rPr>
                <w:sz w:val="20"/>
                <w:szCs w:val="20"/>
              </w:rPr>
            </w:pPr>
            <w:r w:rsidRPr="000857E6">
              <w:rPr>
                <w:sz w:val="20"/>
                <w:szCs w:val="20"/>
              </w:rPr>
              <w:t>31.12.2025</w:t>
            </w:r>
          </w:p>
        </w:tc>
      </w:tr>
      <w:tr w:rsidR="00D0461C" w:rsidRPr="000857E6" w14:paraId="4C5504D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9DD2095" w14:textId="0433D4C8" w:rsidR="00D0461C" w:rsidRPr="000857E6" w:rsidRDefault="00D0461C" w:rsidP="000857E6">
            <w:pPr>
              <w:rPr>
                <w:sz w:val="20"/>
                <w:szCs w:val="20"/>
              </w:rPr>
            </w:pPr>
            <w:r w:rsidRPr="000857E6">
              <w:rPr>
                <w:sz w:val="20"/>
                <w:szCs w:val="20"/>
              </w:rPr>
              <w:t>4</w:t>
            </w:r>
          </w:p>
        </w:tc>
        <w:tc>
          <w:tcPr>
            <w:tcW w:w="1920" w:type="dxa"/>
            <w:tcBorders>
              <w:top w:val="single" w:sz="4" w:space="0" w:color="auto"/>
              <w:left w:val="nil"/>
              <w:bottom w:val="single" w:sz="4" w:space="0" w:color="auto"/>
              <w:right w:val="single" w:sz="4" w:space="0" w:color="auto"/>
            </w:tcBorders>
            <w:shd w:val="clear" w:color="auto" w:fill="auto"/>
          </w:tcPr>
          <w:p w14:paraId="6337E6D8" w14:textId="3C352E3F"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9FC9D4" w14:textId="4721E856" w:rsidR="00D0461C" w:rsidRPr="000857E6" w:rsidRDefault="00D0461C" w:rsidP="000857E6">
            <w:pPr>
              <w:rPr>
                <w:sz w:val="20"/>
                <w:szCs w:val="20"/>
              </w:rPr>
            </w:pPr>
            <w:r w:rsidRPr="000857E6">
              <w:rPr>
                <w:color w:val="000000"/>
                <w:sz w:val="20"/>
                <w:szCs w:val="20"/>
              </w:rPr>
              <w:t>г. Краснозаводск, ул. Горького,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70EB04A" w14:textId="7DE78EA8"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098E04D7" w14:textId="2078AEBD"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85C6C9F" w14:textId="35A24764" w:rsidR="00D0461C" w:rsidRPr="000857E6" w:rsidRDefault="00D0461C" w:rsidP="000857E6">
            <w:pPr>
              <w:rPr>
                <w:sz w:val="20"/>
                <w:szCs w:val="20"/>
              </w:rPr>
            </w:pPr>
            <w:r w:rsidRPr="000857E6">
              <w:rPr>
                <w:sz w:val="20"/>
                <w:szCs w:val="20"/>
              </w:rPr>
              <w:t>1 953,31</w:t>
            </w:r>
          </w:p>
        </w:tc>
        <w:tc>
          <w:tcPr>
            <w:tcW w:w="1513" w:type="dxa"/>
            <w:tcBorders>
              <w:top w:val="single" w:sz="4" w:space="0" w:color="auto"/>
              <w:left w:val="nil"/>
              <w:bottom w:val="single" w:sz="4" w:space="0" w:color="auto"/>
              <w:right w:val="single" w:sz="4" w:space="0" w:color="auto"/>
            </w:tcBorders>
            <w:shd w:val="clear" w:color="auto" w:fill="auto"/>
          </w:tcPr>
          <w:p w14:paraId="7CBFD24B" w14:textId="2ADCEF50" w:rsidR="00D0461C" w:rsidRPr="000857E6" w:rsidRDefault="00D0461C" w:rsidP="000857E6">
            <w:pPr>
              <w:rPr>
                <w:sz w:val="20"/>
                <w:szCs w:val="20"/>
              </w:rPr>
            </w:pPr>
            <w:r w:rsidRPr="000857E6">
              <w:rPr>
                <w:sz w:val="20"/>
                <w:szCs w:val="20"/>
              </w:rPr>
              <w:t>131</w:t>
            </w:r>
          </w:p>
        </w:tc>
        <w:tc>
          <w:tcPr>
            <w:tcW w:w="1322" w:type="dxa"/>
            <w:tcBorders>
              <w:top w:val="single" w:sz="4" w:space="0" w:color="auto"/>
              <w:left w:val="nil"/>
              <w:bottom w:val="single" w:sz="4" w:space="0" w:color="auto"/>
              <w:right w:val="single" w:sz="4" w:space="0" w:color="auto"/>
            </w:tcBorders>
            <w:shd w:val="clear" w:color="auto" w:fill="auto"/>
            <w:noWrap/>
          </w:tcPr>
          <w:p w14:paraId="65F392D6" w14:textId="2152F282" w:rsidR="00D0461C" w:rsidRPr="000857E6" w:rsidRDefault="00D0461C" w:rsidP="000857E6">
            <w:pPr>
              <w:rPr>
                <w:sz w:val="20"/>
                <w:szCs w:val="20"/>
              </w:rPr>
            </w:pPr>
            <w:r w:rsidRPr="000857E6">
              <w:rPr>
                <w:sz w:val="20"/>
                <w:szCs w:val="20"/>
              </w:rPr>
              <w:t>31.12.2025</w:t>
            </w:r>
          </w:p>
        </w:tc>
      </w:tr>
      <w:tr w:rsidR="00D0461C" w:rsidRPr="000857E6" w14:paraId="53EE1F0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4A88C6A" w14:textId="5376B97F" w:rsidR="00D0461C" w:rsidRPr="000857E6" w:rsidRDefault="00D0461C" w:rsidP="000857E6">
            <w:pPr>
              <w:rPr>
                <w:sz w:val="20"/>
                <w:szCs w:val="20"/>
              </w:rPr>
            </w:pPr>
            <w:r w:rsidRPr="000857E6">
              <w:rPr>
                <w:sz w:val="20"/>
                <w:szCs w:val="20"/>
              </w:rPr>
              <w:t>5</w:t>
            </w:r>
          </w:p>
        </w:tc>
        <w:tc>
          <w:tcPr>
            <w:tcW w:w="1920" w:type="dxa"/>
            <w:tcBorders>
              <w:top w:val="single" w:sz="4" w:space="0" w:color="auto"/>
              <w:left w:val="nil"/>
              <w:bottom w:val="single" w:sz="4" w:space="0" w:color="auto"/>
              <w:right w:val="single" w:sz="4" w:space="0" w:color="auto"/>
            </w:tcBorders>
            <w:shd w:val="clear" w:color="auto" w:fill="auto"/>
          </w:tcPr>
          <w:p w14:paraId="011FC190" w14:textId="5F3BF9AF"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5158F3" w14:textId="7ADB0A8C" w:rsidR="00D0461C" w:rsidRPr="000857E6" w:rsidRDefault="00D0461C" w:rsidP="000857E6">
            <w:pPr>
              <w:rPr>
                <w:sz w:val="20"/>
                <w:szCs w:val="20"/>
              </w:rPr>
            </w:pPr>
            <w:r w:rsidRPr="000857E6">
              <w:rPr>
                <w:color w:val="000000"/>
                <w:sz w:val="20"/>
                <w:szCs w:val="20"/>
              </w:rPr>
              <w:t>г. Краснозаводск, ул. Горького, д. 25</w:t>
            </w:r>
          </w:p>
        </w:tc>
        <w:tc>
          <w:tcPr>
            <w:tcW w:w="1513" w:type="dxa"/>
            <w:tcBorders>
              <w:top w:val="single" w:sz="4" w:space="0" w:color="auto"/>
              <w:left w:val="nil"/>
              <w:bottom w:val="single" w:sz="4" w:space="0" w:color="auto"/>
              <w:right w:val="single" w:sz="4" w:space="0" w:color="auto"/>
            </w:tcBorders>
            <w:shd w:val="clear" w:color="auto" w:fill="auto"/>
            <w:noWrap/>
          </w:tcPr>
          <w:p w14:paraId="5DCE3F7D" w14:textId="3758AEC7"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4C668237" w14:textId="50D446C6"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139E4FB9" w14:textId="2D99934F" w:rsidR="00D0461C" w:rsidRPr="000857E6" w:rsidRDefault="00D0461C" w:rsidP="000857E6">
            <w:pPr>
              <w:rPr>
                <w:sz w:val="20"/>
                <w:szCs w:val="20"/>
              </w:rPr>
            </w:pPr>
            <w:r w:rsidRPr="000857E6">
              <w:rPr>
                <w:sz w:val="20"/>
                <w:szCs w:val="20"/>
              </w:rPr>
              <w:t>1 956,50</w:t>
            </w:r>
          </w:p>
        </w:tc>
        <w:tc>
          <w:tcPr>
            <w:tcW w:w="1513" w:type="dxa"/>
            <w:tcBorders>
              <w:top w:val="single" w:sz="4" w:space="0" w:color="auto"/>
              <w:left w:val="nil"/>
              <w:bottom w:val="single" w:sz="4" w:space="0" w:color="auto"/>
              <w:right w:val="single" w:sz="4" w:space="0" w:color="auto"/>
            </w:tcBorders>
            <w:shd w:val="clear" w:color="auto" w:fill="auto"/>
          </w:tcPr>
          <w:p w14:paraId="3B653A95" w14:textId="78D58F13" w:rsidR="00D0461C" w:rsidRPr="000857E6" w:rsidRDefault="00D0461C" w:rsidP="000857E6">
            <w:pPr>
              <w:rPr>
                <w:sz w:val="20"/>
                <w:szCs w:val="20"/>
              </w:rPr>
            </w:pPr>
            <w:r w:rsidRPr="000857E6">
              <w:rPr>
                <w:sz w:val="20"/>
                <w:szCs w:val="20"/>
              </w:rPr>
              <w:t>123</w:t>
            </w:r>
          </w:p>
        </w:tc>
        <w:tc>
          <w:tcPr>
            <w:tcW w:w="1322" w:type="dxa"/>
            <w:tcBorders>
              <w:top w:val="single" w:sz="4" w:space="0" w:color="auto"/>
              <w:left w:val="nil"/>
              <w:bottom w:val="single" w:sz="4" w:space="0" w:color="auto"/>
              <w:right w:val="single" w:sz="4" w:space="0" w:color="auto"/>
            </w:tcBorders>
            <w:shd w:val="clear" w:color="auto" w:fill="auto"/>
            <w:noWrap/>
          </w:tcPr>
          <w:p w14:paraId="35853FD2" w14:textId="062E2D04" w:rsidR="00D0461C" w:rsidRPr="000857E6" w:rsidRDefault="00D0461C" w:rsidP="000857E6">
            <w:pPr>
              <w:rPr>
                <w:sz w:val="20"/>
                <w:szCs w:val="20"/>
              </w:rPr>
            </w:pPr>
            <w:r w:rsidRPr="000857E6">
              <w:rPr>
                <w:sz w:val="20"/>
                <w:szCs w:val="20"/>
              </w:rPr>
              <w:t>31.12.2025</w:t>
            </w:r>
          </w:p>
        </w:tc>
      </w:tr>
      <w:tr w:rsidR="00D0461C" w:rsidRPr="000857E6" w14:paraId="4D388A9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05C95B" w14:textId="0CB729DC" w:rsidR="00D0461C" w:rsidRPr="000857E6" w:rsidRDefault="00D0461C" w:rsidP="000857E6">
            <w:pPr>
              <w:rPr>
                <w:sz w:val="20"/>
                <w:szCs w:val="20"/>
              </w:rPr>
            </w:pPr>
            <w:r w:rsidRPr="000857E6">
              <w:rPr>
                <w:sz w:val="20"/>
                <w:szCs w:val="20"/>
              </w:rPr>
              <w:t>6</w:t>
            </w:r>
          </w:p>
        </w:tc>
        <w:tc>
          <w:tcPr>
            <w:tcW w:w="1920" w:type="dxa"/>
            <w:tcBorders>
              <w:top w:val="single" w:sz="4" w:space="0" w:color="auto"/>
              <w:left w:val="nil"/>
              <w:bottom w:val="single" w:sz="4" w:space="0" w:color="auto"/>
              <w:right w:val="single" w:sz="4" w:space="0" w:color="auto"/>
            </w:tcBorders>
            <w:shd w:val="clear" w:color="auto" w:fill="auto"/>
          </w:tcPr>
          <w:p w14:paraId="740A6D8D" w14:textId="1AE69468"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19B94D" w14:textId="40309EDC" w:rsidR="00D0461C" w:rsidRPr="000857E6" w:rsidRDefault="00D0461C" w:rsidP="000857E6">
            <w:pPr>
              <w:rPr>
                <w:sz w:val="20"/>
                <w:szCs w:val="20"/>
              </w:rPr>
            </w:pPr>
            <w:r w:rsidRPr="000857E6">
              <w:rPr>
                <w:color w:val="000000"/>
                <w:sz w:val="20"/>
                <w:szCs w:val="20"/>
              </w:rPr>
              <w:t>г. Краснозаводск, ул. Горького, д. 27</w:t>
            </w:r>
          </w:p>
        </w:tc>
        <w:tc>
          <w:tcPr>
            <w:tcW w:w="1513" w:type="dxa"/>
            <w:tcBorders>
              <w:top w:val="single" w:sz="4" w:space="0" w:color="auto"/>
              <w:left w:val="nil"/>
              <w:bottom w:val="single" w:sz="4" w:space="0" w:color="auto"/>
              <w:right w:val="single" w:sz="4" w:space="0" w:color="auto"/>
            </w:tcBorders>
            <w:shd w:val="clear" w:color="auto" w:fill="auto"/>
            <w:noWrap/>
          </w:tcPr>
          <w:p w14:paraId="28E69B36" w14:textId="6035E9EC"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31DD3119" w14:textId="7AAC0A05"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DB154B1" w14:textId="77B505DA" w:rsidR="00D0461C" w:rsidRPr="000857E6" w:rsidRDefault="00D0461C" w:rsidP="000857E6">
            <w:pPr>
              <w:rPr>
                <w:sz w:val="20"/>
                <w:szCs w:val="20"/>
              </w:rPr>
            </w:pPr>
            <w:r w:rsidRPr="000857E6">
              <w:rPr>
                <w:sz w:val="20"/>
                <w:szCs w:val="20"/>
              </w:rPr>
              <w:t>1 956,90</w:t>
            </w:r>
          </w:p>
        </w:tc>
        <w:tc>
          <w:tcPr>
            <w:tcW w:w="1513" w:type="dxa"/>
            <w:tcBorders>
              <w:top w:val="single" w:sz="4" w:space="0" w:color="auto"/>
              <w:left w:val="nil"/>
              <w:bottom w:val="single" w:sz="4" w:space="0" w:color="auto"/>
              <w:right w:val="single" w:sz="4" w:space="0" w:color="auto"/>
            </w:tcBorders>
            <w:shd w:val="clear" w:color="auto" w:fill="auto"/>
          </w:tcPr>
          <w:p w14:paraId="670ABE26" w14:textId="33DEC2E4" w:rsidR="00D0461C" w:rsidRPr="000857E6" w:rsidRDefault="00D0461C" w:rsidP="000857E6">
            <w:pPr>
              <w:rPr>
                <w:sz w:val="20"/>
                <w:szCs w:val="20"/>
              </w:rPr>
            </w:pPr>
            <w:r w:rsidRPr="000857E6">
              <w:rPr>
                <w:sz w:val="20"/>
                <w:szCs w:val="20"/>
              </w:rPr>
              <w:t>107</w:t>
            </w:r>
          </w:p>
        </w:tc>
        <w:tc>
          <w:tcPr>
            <w:tcW w:w="1322" w:type="dxa"/>
            <w:tcBorders>
              <w:top w:val="single" w:sz="4" w:space="0" w:color="auto"/>
              <w:left w:val="nil"/>
              <w:bottom w:val="single" w:sz="4" w:space="0" w:color="auto"/>
              <w:right w:val="single" w:sz="4" w:space="0" w:color="auto"/>
            </w:tcBorders>
            <w:shd w:val="clear" w:color="auto" w:fill="auto"/>
            <w:noWrap/>
          </w:tcPr>
          <w:p w14:paraId="222DAC52" w14:textId="34819705" w:rsidR="00D0461C" w:rsidRPr="000857E6" w:rsidRDefault="00D0461C" w:rsidP="000857E6">
            <w:pPr>
              <w:rPr>
                <w:sz w:val="20"/>
                <w:szCs w:val="20"/>
              </w:rPr>
            </w:pPr>
            <w:r w:rsidRPr="000857E6">
              <w:rPr>
                <w:sz w:val="20"/>
                <w:szCs w:val="20"/>
              </w:rPr>
              <w:t>31.12.2025</w:t>
            </w:r>
          </w:p>
        </w:tc>
      </w:tr>
      <w:tr w:rsidR="00D0461C" w:rsidRPr="000857E6" w14:paraId="1F1F5C5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tcPr>
          <w:p w14:paraId="5B59AF9B" w14:textId="69CDA5E6" w:rsidR="00D0461C" w:rsidRPr="000857E6" w:rsidRDefault="00D0461C" w:rsidP="000857E6">
            <w:pPr>
              <w:rPr>
                <w:sz w:val="20"/>
                <w:szCs w:val="20"/>
              </w:rPr>
            </w:pPr>
            <w:r w:rsidRPr="000857E6">
              <w:rPr>
                <w:sz w:val="20"/>
                <w:szCs w:val="20"/>
              </w:rPr>
              <w:t>7</w:t>
            </w:r>
          </w:p>
        </w:tc>
        <w:tc>
          <w:tcPr>
            <w:tcW w:w="1920" w:type="dxa"/>
            <w:tcBorders>
              <w:top w:val="single" w:sz="4" w:space="0" w:color="auto"/>
              <w:left w:val="nil"/>
              <w:bottom w:val="single" w:sz="4" w:space="0" w:color="auto"/>
              <w:right w:val="single" w:sz="4" w:space="0" w:color="auto"/>
            </w:tcBorders>
            <w:shd w:val="clear" w:color="auto" w:fill="auto"/>
          </w:tcPr>
          <w:p w14:paraId="1AB2A44E" w14:textId="1A337E86"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5F364" w14:textId="244B3D75" w:rsidR="00D0461C" w:rsidRPr="000857E6" w:rsidRDefault="00D0461C" w:rsidP="000857E6">
            <w:pPr>
              <w:rPr>
                <w:sz w:val="20"/>
                <w:szCs w:val="20"/>
              </w:rPr>
            </w:pPr>
            <w:r w:rsidRPr="000857E6">
              <w:rPr>
                <w:color w:val="000000"/>
                <w:sz w:val="20"/>
                <w:szCs w:val="20"/>
              </w:rPr>
              <w:t>г. Сергиев Посад, п. Лесхоза, ул. Базисный питомник, д. 4а</w:t>
            </w:r>
          </w:p>
        </w:tc>
        <w:tc>
          <w:tcPr>
            <w:tcW w:w="1513" w:type="dxa"/>
            <w:tcBorders>
              <w:top w:val="single" w:sz="4" w:space="0" w:color="auto"/>
              <w:left w:val="nil"/>
              <w:bottom w:val="single" w:sz="4" w:space="0" w:color="auto"/>
              <w:right w:val="single" w:sz="4" w:space="0" w:color="auto"/>
            </w:tcBorders>
            <w:shd w:val="clear" w:color="auto" w:fill="auto"/>
            <w:noWrap/>
          </w:tcPr>
          <w:p w14:paraId="46671FDD" w14:textId="0F5BF694"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7D3E47A2" w14:textId="350957D4" w:rsidR="00D0461C" w:rsidRPr="000857E6" w:rsidRDefault="00D0461C" w:rsidP="000857E6">
            <w:pPr>
              <w:rPr>
                <w:sz w:val="20"/>
                <w:szCs w:val="20"/>
              </w:rPr>
            </w:pPr>
            <w:r w:rsidRPr="000857E6">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594F16B3" w14:textId="76AE7953" w:rsidR="00D0461C" w:rsidRPr="000857E6" w:rsidRDefault="00D0461C" w:rsidP="000857E6">
            <w:pPr>
              <w:rPr>
                <w:sz w:val="20"/>
                <w:szCs w:val="20"/>
              </w:rPr>
            </w:pPr>
            <w:r w:rsidRPr="000857E6">
              <w:rPr>
                <w:sz w:val="20"/>
                <w:szCs w:val="20"/>
              </w:rPr>
              <w:t>71,20</w:t>
            </w:r>
          </w:p>
        </w:tc>
        <w:tc>
          <w:tcPr>
            <w:tcW w:w="1513" w:type="dxa"/>
            <w:tcBorders>
              <w:top w:val="single" w:sz="4" w:space="0" w:color="auto"/>
              <w:left w:val="nil"/>
              <w:bottom w:val="single" w:sz="4" w:space="0" w:color="auto"/>
              <w:right w:val="single" w:sz="4" w:space="0" w:color="auto"/>
            </w:tcBorders>
            <w:shd w:val="clear" w:color="auto" w:fill="auto"/>
          </w:tcPr>
          <w:p w14:paraId="4A26ACD0" w14:textId="03E76964" w:rsidR="00D0461C" w:rsidRPr="000857E6" w:rsidRDefault="00D0461C" w:rsidP="000857E6">
            <w:pPr>
              <w:rPr>
                <w:sz w:val="20"/>
                <w:szCs w:val="20"/>
              </w:rPr>
            </w:pPr>
            <w:r w:rsidRPr="000857E6">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48C094F5" w14:textId="6A8B66DE" w:rsidR="00D0461C" w:rsidRPr="000857E6" w:rsidRDefault="00D0461C" w:rsidP="000857E6">
            <w:pPr>
              <w:rPr>
                <w:sz w:val="20"/>
                <w:szCs w:val="20"/>
              </w:rPr>
            </w:pPr>
            <w:r w:rsidRPr="000857E6">
              <w:rPr>
                <w:sz w:val="20"/>
                <w:szCs w:val="20"/>
              </w:rPr>
              <w:t>31.12.2025</w:t>
            </w:r>
          </w:p>
        </w:tc>
      </w:tr>
      <w:tr w:rsidR="00D0461C" w:rsidRPr="000857E6" w14:paraId="1A62BDF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1262736" w14:textId="1162659D" w:rsidR="00D0461C" w:rsidRPr="000857E6" w:rsidRDefault="00D0461C" w:rsidP="000857E6">
            <w:pPr>
              <w:rPr>
                <w:sz w:val="20"/>
                <w:szCs w:val="20"/>
              </w:rPr>
            </w:pPr>
            <w:r w:rsidRPr="000857E6">
              <w:rPr>
                <w:sz w:val="20"/>
                <w:szCs w:val="20"/>
              </w:rPr>
              <w:t>8</w:t>
            </w:r>
          </w:p>
        </w:tc>
        <w:tc>
          <w:tcPr>
            <w:tcW w:w="1920" w:type="dxa"/>
            <w:tcBorders>
              <w:top w:val="single" w:sz="4" w:space="0" w:color="auto"/>
              <w:left w:val="nil"/>
              <w:bottom w:val="single" w:sz="4" w:space="0" w:color="auto"/>
              <w:right w:val="single" w:sz="4" w:space="0" w:color="auto"/>
            </w:tcBorders>
            <w:shd w:val="clear" w:color="auto" w:fill="auto"/>
          </w:tcPr>
          <w:p w14:paraId="7FBAFF88" w14:textId="4489A2F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3E9F818" w14:textId="75817BAE" w:rsidR="00D0461C" w:rsidRPr="000857E6" w:rsidRDefault="00D0461C" w:rsidP="000857E6">
            <w:pPr>
              <w:rPr>
                <w:sz w:val="20"/>
                <w:szCs w:val="20"/>
              </w:rPr>
            </w:pPr>
            <w:r w:rsidRPr="000857E6">
              <w:rPr>
                <w:color w:val="000000"/>
                <w:sz w:val="20"/>
                <w:szCs w:val="20"/>
              </w:rPr>
              <w:t>г. Сергиев Посад, ул. 2-й Кирпичный завод, д. 3, к. а</w:t>
            </w:r>
          </w:p>
        </w:tc>
        <w:tc>
          <w:tcPr>
            <w:tcW w:w="1513" w:type="dxa"/>
            <w:tcBorders>
              <w:top w:val="single" w:sz="4" w:space="0" w:color="auto"/>
              <w:left w:val="nil"/>
              <w:bottom w:val="single" w:sz="4" w:space="0" w:color="auto"/>
              <w:right w:val="single" w:sz="4" w:space="0" w:color="auto"/>
            </w:tcBorders>
            <w:shd w:val="clear" w:color="auto" w:fill="auto"/>
            <w:noWrap/>
          </w:tcPr>
          <w:p w14:paraId="01DF9BF2" w14:textId="560F3832" w:rsidR="00D0461C" w:rsidRPr="000857E6" w:rsidRDefault="00D0461C" w:rsidP="000857E6">
            <w:pPr>
              <w:rPr>
                <w:sz w:val="20"/>
                <w:szCs w:val="20"/>
              </w:rPr>
            </w:pPr>
            <w:r w:rsidRPr="000857E6">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7A6E439D" w14:textId="427B3D27" w:rsidR="00D0461C" w:rsidRPr="000857E6" w:rsidRDefault="00D0461C" w:rsidP="000857E6">
            <w:pPr>
              <w:rPr>
                <w:sz w:val="20"/>
                <w:szCs w:val="20"/>
              </w:rPr>
            </w:pPr>
            <w:r w:rsidRPr="000857E6">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7324E0C9" w14:textId="1E714C2E" w:rsidR="00D0461C" w:rsidRPr="000857E6" w:rsidRDefault="00D0461C" w:rsidP="000857E6">
            <w:pPr>
              <w:rPr>
                <w:sz w:val="20"/>
                <w:szCs w:val="20"/>
              </w:rPr>
            </w:pPr>
            <w:r w:rsidRPr="000857E6">
              <w:rPr>
                <w:sz w:val="20"/>
                <w:szCs w:val="20"/>
              </w:rPr>
              <w:t>512,80</w:t>
            </w:r>
          </w:p>
        </w:tc>
        <w:tc>
          <w:tcPr>
            <w:tcW w:w="1513" w:type="dxa"/>
            <w:tcBorders>
              <w:top w:val="single" w:sz="4" w:space="0" w:color="auto"/>
              <w:left w:val="nil"/>
              <w:bottom w:val="single" w:sz="4" w:space="0" w:color="auto"/>
              <w:right w:val="single" w:sz="4" w:space="0" w:color="auto"/>
            </w:tcBorders>
            <w:shd w:val="clear" w:color="auto" w:fill="auto"/>
          </w:tcPr>
          <w:p w14:paraId="68D06E70" w14:textId="5FC2DC85" w:rsidR="00D0461C" w:rsidRPr="000857E6" w:rsidRDefault="00D0461C" w:rsidP="000857E6">
            <w:pPr>
              <w:rPr>
                <w:sz w:val="20"/>
                <w:szCs w:val="20"/>
              </w:rPr>
            </w:pPr>
            <w:r w:rsidRPr="000857E6">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1F299C6D" w14:textId="00F63A81" w:rsidR="00D0461C" w:rsidRPr="000857E6" w:rsidRDefault="00D0461C" w:rsidP="000857E6">
            <w:pPr>
              <w:rPr>
                <w:sz w:val="20"/>
                <w:szCs w:val="20"/>
              </w:rPr>
            </w:pPr>
            <w:r w:rsidRPr="000857E6">
              <w:rPr>
                <w:sz w:val="20"/>
                <w:szCs w:val="20"/>
              </w:rPr>
              <w:t>31.12.2025</w:t>
            </w:r>
          </w:p>
        </w:tc>
      </w:tr>
      <w:tr w:rsidR="00D0461C" w:rsidRPr="000857E6" w14:paraId="281113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91F7C2F" w14:textId="06E0F195" w:rsidR="00D0461C" w:rsidRPr="000857E6" w:rsidRDefault="00D0461C" w:rsidP="000857E6">
            <w:pPr>
              <w:rPr>
                <w:sz w:val="20"/>
                <w:szCs w:val="20"/>
              </w:rPr>
            </w:pPr>
            <w:r w:rsidRPr="000857E6">
              <w:rPr>
                <w:sz w:val="20"/>
                <w:szCs w:val="20"/>
              </w:rPr>
              <w:t>9</w:t>
            </w:r>
          </w:p>
        </w:tc>
        <w:tc>
          <w:tcPr>
            <w:tcW w:w="1920" w:type="dxa"/>
            <w:tcBorders>
              <w:top w:val="single" w:sz="4" w:space="0" w:color="auto"/>
              <w:left w:val="nil"/>
              <w:bottom w:val="single" w:sz="4" w:space="0" w:color="auto"/>
              <w:right w:val="single" w:sz="4" w:space="0" w:color="auto"/>
            </w:tcBorders>
            <w:shd w:val="clear" w:color="auto" w:fill="auto"/>
          </w:tcPr>
          <w:p w14:paraId="27EBF8C8" w14:textId="6F3E823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B3E51A" w14:textId="0372BBAC" w:rsidR="00D0461C" w:rsidRPr="000857E6" w:rsidRDefault="00D0461C" w:rsidP="000857E6">
            <w:pPr>
              <w:rPr>
                <w:sz w:val="20"/>
                <w:szCs w:val="20"/>
              </w:rPr>
            </w:pPr>
            <w:r w:rsidRPr="000857E6">
              <w:rPr>
                <w:color w:val="000000"/>
                <w:sz w:val="20"/>
                <w:szCs w:val="20"/>
              </w:rPr>
              <w:t>г. Сергиев Посад, ул. Горького, д. 54</w:t>
            </w:r>
          </w:p>
        </w:tc>
        <w:tc>
          <w:tcPr>
            <w:tcW w:w="1513" w:type="dxa"/>
            <w:tcBorders>
              <w:top w:val="single" w:sz="4" w:space="0" w:color="auto"/>
              <w:left w:val="nil"/>
              <w:bottom w:val="single" w:sz="4" w:space="0" w:color="auto"/>
              <w:right w:val="single" w:sz="4" w:space="0" w:color="auto"/>
            </w:tcBorders>
            <w:shd w:val="clear" w:color="auto" w:fill="auto"/>
            <w:noWrap/>
          </w:tcPr>
          <w:p w14:paraId="6A68E51E" w14:textId="20EBCB5B"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52AA576" w14:textId="0CE5D28B"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01A797B" w14:textId="7B845141" w:rsidR="00D0461C" w:rsidRPr="000857E6" w:rsidRDefault="00D0461C" w:rsidP="000857E6">
            <w:pPr>
              <w:rPr>
                <w:sz w:val="20"/>
                <w:szCs w:val="20"/>
              </w:rPr>
            </w:pPr>
            <w:r w:rsidRPr="000857E6">
              <w:rPr>
                <w:sz w:val="20"/>
                <w:szCs w:val="20"/>
              </w:rPr>
              <w:t>302,40</w:t>
            </w:r>
          </w:p>
        </w:tc>
        <w:tc>
          <w:tcPr>
            <w:tcW w:w="1513" w:type="dxa"/>
            <w:tcBorders>
              <w:top w:val="single" w:sz="4" w:space="0" w:color="auto"/>
              <w:left w:val="nil"/>
              <w:bottom w:val="single" w:sz="4" w:space="0" w:color="auto"/>
              <w:right w:val="single" w:sz="4" w:space="0" w:color="auto"/>
            </w:tcBorders>
            <w:shd w:val="clear" w:color="auto" w:fill="auto"/>
          </w:tcPr>
          <w:p w14:paraId="72B346D0" w14:textId="5192C730" w:rsidR="00D0461C" w:rsidRPr="000857E6" w:rsidRDefault="00D0461C" w:rsidP="000857E6">
            <w:pPr>
              <w:rPr>
                <w:sz w:val="20"/>
                <w:szCs w:val="20"/>
              </w:rPr>
            </w:pPr>
            <w:r w:rsidRPr="000857E6">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tcPr>
          <w:p w14:paraId="62B07F50" w14:textId="012F10E7" w:rsidR="00D0461C" w:rsidRPr="000857E6" w:rsidRDefault="00D0461C" w:rsidP="000857E6">
            <w:pPr>
              <w:rPr>
                <w:sz w:val="20"/>
                <w:szCs w:val="20"/>
              </w:rPr>
            </w:pPr>
            <w:r w:rsidRPr="000857E6">
              <w:rPr>
                <w:sz w:val="20"/>
                <w:szCs w:val="20"/>
              </w:rPr>
              <w:t>31.12.2025</w:t>
            </w:r>
          </w:p>
        </w:tc>
      </w:tr>
      <w:tr w:rsidR="00D0461C" w:rsidRPr="000857E6" w14:paraId="21E9E66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22CB81A" w14:textId="7EA0A7C8" w:rsidR="00D0461C" w:rsidRPr="000857E6" w:rsidRDefault="00D0461C" w:rsidP="000857E6">
            <w:pPr>
              <w:rPr>
                <w:sz w:val="20"/>
                <w:szCs w:val="20"/>
              </w:rPr>
            </w:pPr>
            <w:r w:rsidRPr="000857E6">
              <w:rPr>
                <w:sz w:val="20"/>
                <w:szCs w:val="20"/>
              </w:rPr>
              <w:t>10</w:t>
            </w:r>
          </w:p>
        </w:tc>
        <w:tc>
          <w:tcPr>
            <w:tcW w:w="1920" w:type="dxa"/>
            <w:tcBorders>
              <w:top w:val="single" w:sz="4" w:space="0" w:color="auto"/>
              <w:left w:val="nil"/>
              <w:bottom w:val="single" w:sz="4" w:space="0" w:color="auto"/>
              <w:right w:val="single" w:sz="4" w:space="0" w:color="auto"/>
            </w:tcBorders>
            <w:shd w:val="clear" w:color="auto" w:fill="auto"/>
          </w:tcPr>
          <w:p w14:paraId="789F98A1" w14:textId="4C17AFE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F5ADE" w14:textId="639679E4" w:rsidR="00D0461C" w:rsidRPr="000857E6" w:rsidRDefault="00D0461C" w:rsidP="000857E6">
            <w:pPr>
              <w:rPr>
                <w:sz w:val="20"/>
                <w:szCs w:val="20"/>
              </w:rPr>
            </w:pPr>
            <w:r w:rsidRPr="000857E6">
              <w:rPr>
                <w:color w:val="000000"/>
                <w:sz w:val="20"/>
                <w:szCs w:val="20"/>
              </w:rPr>
              <w:t>г. Сергиев Посад, ул. Горького, д. 55а</w:t>
            </w:r>
          </w:p>
        </w:tc>
        <w:tc>
          <w:tcPr>
            <w:tcW w:w="1513" w:type="dxa"/>
            <w:tcBorders>
              <w:top w:val="single" w:sz="4" w:space="0" w:color="auto"/>
              <w:left w:val="nil"/>
              <w:bottom w:val="single" w:sz="4" w:space="0" w:color="auto"/>
              <w:right w:val="single" w:sz="4" w:space="0" w:color="auto"/>
            </w:tcBorders>
            <w:shd w:val="clear" w:color="auto" w:fill="auto"/>
            <w:noWrap/>
          </w:tcPr>
          <w:p w14:paraId="6B3DAC38" w14:textId="10E518D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04DBAD" w14:textId="67CADC03"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D6C5517" w14:textId="1E2E34EF" w:rsidR="00D0461C" w:rsidRPr="000857E6" w:rsidRDefault="00D0461C" w:rsidP="000857E6">
            <w:pPr>
              <w:rPr>
                <w:sz w:val="20"/>
                <w:szCs w:val="20"/>
              </w:rPr>
            </w:pPr>
            <w:r w:rsidRPr="000857E6">
              <w:rPr>
                <w:sz w:val="20"/>
                <w:szCs w:val="20"/>
              </w:rPr>
              <w:t>154,35</w:t>
            </w:r>
          </w:p>
        </w:tc>
        <w:tc>
          <w:tcPr>
            <w:tcW w:w="1513" w:type="dxa"/>
            <w:tcBorders>
              <w:top w:val="single" w:sz="4" w:space="0" w:color="auto"/>
              <w:left w:val="nil"/>
              <w:bottom w:val="single" w:sz="4" w:space="0" w:color="auto"/>
              <w:right w:val="single" w:sz="4" w:space="0" w:color="auto"/>
            </w:tcBorders>
            <w:shd w:val="clear" w:color="auto" w:fill="auto"/>
          </w:tcPr>
          <w:p w14:paraId="300913A5" w14:textId="06F0535C" w:rsidR="00D0461C" w:rsidRPr="000857E6" w:rsidRDefault="00D0461C" w:rsidP="000857E6">
            <w:pPr>
              <w:rPr>
                <w:sz w:val="20"/>
                <w:szCs w:val="20"/>
              </w:rPr>
            </w:pPr>
            <w:r w:rsidRPr="000857E6">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674374EF" w14:textId="05A81D94" w:rsidR="00D0461C" w:rsidRPr="000857E6" w:rsidRDefault="00D0461C" w:rsidP="000857E6">
            <w:pPr>
              <w:rPr>
                <w:sz w:val="20"/>
                <w:szCs w:val="20"/>
              </w:rPr>
            </w:pPr>
            <w:r w:rsidRPr="000857E6">
              <w:rPr>
                <w:sz w:val="20"/>
                <w:szCs w:val="20"/>
              </w:rPr>
              <w:t>31.12.2025</w:t>
            </w:r>
          </w:p>
        </w:tc>
      </w:tr>
      <w:tr w:rsidR="00D0461C" w:rsidRPr="000857E6" w14:paraId="31F7606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539586F" w14:textId="7451AEDF" w:rsidR="00D0461C" w:rsidRPr="000857E6" w:rsidRDefault="00D0461C" w:rsidP="000857E6">
            <w:pPr>
              <w:rPr>
                <w:sz w:val="20"/>
                <w:szCs w:val="20"/>
              </w:rPr>
            </w:pPr>
            <w:r w:rsidRPr="000857E6">
              <w:rPr>
                <w:sz w:val="20"/>
                <w:szCs w:val="20"/>
              </w:rPr>
              <w:t>11</w:t>
            </w:r>
          </w:p>
        </w:tc>
        <w:tc>
          <w:tcPr>
            <w:tcW w:w="1920" w:type="dxa"/>
            <w:tcBorders>
              <w:top w:val="single" w:sz="4" w:space="0" w:color="auto"/>
              <w:left w:val="nil"/>
              <w:bottom w:val="single" w:sz="4" w:space="0" w:color="auto"/>
              <w:right w:val="single" w:sz="4" w:space="0" w:color="auto"/>
            </w:tcBorders>
            <w:shd w:val="clear" w:color="auto" w:fill="auto"/>
          </w:tcPr>
          <w:p w14:paraId="240271B1" w14:textId="43C35AD3"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CD06533" w14:textId="1ECF19D0" w:rsidR="00D0461C" w:rsidRPr="000857E6" w:rsidRDefault="00D0461C" w:rsidP="000857E6">
            <w:pPr>
              <w:rPr>
                <w:sz w:val="20"/>
                <w:szCs w:val="20"/>
              </w:rPr>
            </w:pPr>
            <w:r w:rsidRPr="000857E6">
              <w:rPr>
                <w:color w:val="000000"/>
                <w:sz w:val="20"/>
                <w:szCs w:val="20"/>
              </w:rPr>
              <w:t>г. Сергиев Посад, ул. Ильинская,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31C71D76" w14:textId="3FF674C0" w:rsidR="00D0461C" w:rsidRPr="000857E6" w:rsidRDefault="00D0461C" w:rsidP="000857E6">
            <w:pPr>
              <w:rPr>
                <w:sz w:val="20"/>
                <w:szCs w:val="20"/>
              </w:rPr>
            </w:pPr>
            <w:r w:rsidRPr="000857E6">
              <w:rPr>
                <w:sz w:val="20"/>
                <w:szCs w:val="20"/>
              </w:rPr>
              <w:t>1964</w:t>
            </w:r>
          </w:p>
        </w:tc>
        <w:tc>
          <w:tcPr>
            <w:tcW w:w="1513" w:type="dxa"/>
            <w:tcBorders>
              <w:top w:val="single" w:sz="4" w:space="0" w:color="auto"/>
              <w:left w:val="nil"/>
              <w:bottom w:val="single" w:sz="4" w:space="0" w:color="auto"/>
              <w:right w:val="single" w:sz="4" w:space="0" w:color="auto"/>
            </w:tcBorders>
            <w:shd w:val="clear" w:color="auto" w:fill="auto"/>
          </w:tcPr>
          <w:p w14:paraId="3EC1F9BB" w14:textId="6C673DCC" w:rsidR="00D0461C" w:rsidRPr="000857E6" w:rsidRDefault="00D0461C" w:rsidP="000857E6">
            <w:pPr>
              <w:rPr>
                <w:sz w:val="20"/>
                <w:szCs w:val="20"/>
              </w:rPr>
            </w:pPr>
            <w:r w:rsidRPr="000857E6">
              <w:rPr>
                <w:sz w:val="20"/>
                <w:szCs w:val="20"/>
              </w:rPr>
              <w:t>08.11.2018</w:t>
            </w:r>
          </w:p>
        </w:tc>
        <w:tc>
          <w:tcPr>
            <w:tcW w:w="1513" w:type="dxa"/>
            <w:tcBorders>
              <w:top w:val="single" w:sz="4" w:space="0" w:color="auto"/>
              <w:left w:val="nil"/>
              <w:bottom w:val="single" w:sz="4" w:space="0" w:color="auto"/>
              <w:right w:val="single" w:sz="4" w:space="0" w:color="auto"/>
            </w:tcBorders>
            <w:shd w:val="clear" w:color="auto" w:fill="auto"/>
          </w:tcPr>
          <w:p w14:paraId="329647D0" w14:textId="6DB17449" w:rsidR="00D0461C" w:rsidRPr="000857E6" w:rsidRDefault="00D0461C" w:rsidP="000857E6">
            <w:pPr>
              <w:rPr>
                <w:sz w:val="20"/>
                <w:szCs w:val="20"/>
              </w:rPr>
            </w:pPr>
            <w:r w:rsidRPr="000857E6">
              <w:rPr>
                <w:sz w:val="20"/>
                <w:szCs w:val="20"/>
              </w:rPr>
              <w:t>109,20</w:t>
            </w:r>
          </w:p>
        </w:tc>
        <w:tc>
          <w:tcPr>
            <w:tcW w:w="1513" w:type="dxa"/>
            <w:tcBorders>
              <w:top w:val="single" w:sz="4" w:space="0" w:color="auto"/>
              <w:left w:val="nil"/>
              <w:bottom w:val="single" w:sz="4" w:space="0" w:color="auto"/>
              <w:right w:val="single" w:sz="4" w:space="0" w:color="auto"/>
            </w:tcBorders>
            <w:shd w:val="clear" w:color="auto" w:fill="auto"/>
          </w:tcPr>
          <w:p w14:paraId="4A4DB7F9" w14:textId="4CBA9882" w:rsidR="00D0461C" w:rsidRPr="000857E6" w:rsidRDefault="00D0461C" w:rsidP="000857E6">
            <w:pPr>
              <w:rPr>
                <w:sz w:val="20"/>
                <w:szCs w:val="20"/>
              </w:rPr>
            </w:pPr>
            <w:r w:rsidRPr="000857E6">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2297BB41" w14:textId="1D836376" w:rsidR="00D0461C" w:rsidRPr="000857E6" w:rsidRDefault="00D0461C" w:rsidP="000857E6">
            <w:pPr>
              <w:rPr>
                <w:sz w:val="20"/>
                <w:szCs w:val="20"/>
              </w:rPr>
            </w:pPr>
            <w:r w:rsidRPr="000857E6">
              <w:rPr>
                <w:sz w:val="20"/>
                <w:szCs w:val="20"/>
              </w:rPr>
              <w:t>31.12.2025</w:t>
            </w:r>
          </w:p>
        </w:tc>
      </w:tr>
      <w:tr w:rsidR="00D0461C" w:rsidRPr="000857E6" w14:paraId="526EA62D"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A39A382" w14:textId="7CAE8DBB" w:rsidR="00D0461C" w:rsidRPr="000857E6" w:rsidRDefault="00D0461C" w:rsidP="000857E6">
            <w:pPr>
              <w:rPr>
                <w:sz w:val="20"/>
                <w:szCs w:val="20"/>
              </w:rPr>
            </w:pPr>
            <w:r w:rsidRPr="000857E6">
              <w:rPr>
                <w:sz w:val="20"/>
                <w:szCs w:val="20"/>
              </w:rPr>
              <w:t>12</w:t>
            </w:r>
          </w:p>
        </w:tc>
        <w:tc>
          <w:tcPr>
            <w:tcW w:w="1920" w:type="dxa"/>
            <w:tcBorders>
              <w:top w:val="single" w:sz="4" w:space="0" w:color="auto"/>
              <w:left w:val="nil"/>
              <w:bottom w:val="single" w:sz="4" w:space="0" w:color="auto"/>
              <w:right w:val="single" w:sz="4" w:space="0" w:color="auto"/>
            </w:tcBorders>
            <w:shd w:val="clear" w:color="auto" w:fill="auto"/>
          </w:tcPr>
          <w:p w14:paraId="1042A180" w14:textId="388035C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73A54EF" w14:textId="0A1E0F51" w:rsidR="00D0461C" w:rsidRPr="000857E6" w:rsidRDefault="00D0461C" w:rsidP="000857E6">
            <w:pPr>
              <w:rPr>
                <w:sz w:val="20"/>
                <w:szCs w:val="20"/>
              </w:rPr>
            </w:pPr>
            <w:r w:rsidRPr="000857E6">
              <w:rPr>
                <w:color w:val="000000"/>
                <w:sz w:val="20"/>
                <w:szCs w:val="20"/>
              </w:rPr>
              <w:t>г. Сергиев Посад, п. Кирпичников, д. 5</w:t>
            </w:r>
          </w:p>
        </w:tc>
        <w:tc>
          <w:tcPr>
            <w:tcW w:w="1513" w:type="dxa"/>
            <w:tcBorders>
              <w:top w:val="single" w:sz="4" w:space="0" w:color="auto"/>
              <w:left w:val="nil"/>
              <w:bottom w:val="single" w:sz="4" w:space="0" w:color="auto"/>
              <w:right w:val="single" w:sz="4" w:space="0" w:color="auto"/>
            </w:tcBorders>
            <w:shd w:val="clear" w:color="auto" w:fill="auto"/>
            <w:noWrap/>
          </w:tcPr>
          <w:p w14:paraId="43D93FD2" w14:textId="6CE9CDA1"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007243D1" w14:textId="4FBAABBA"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AA06B50" w14:textId="4BC70EF4" w:rsidR="00D0461C" w:rsidRPr="000857E6" w:rsidRDefault="00D0461C" w:rsidP="000857E6">
            <w:pPr>
              <w:rPr>
                <w:sz w:val="20"/>
                <w:szCs w:val="20"/>
              </w:rPr>
            </w:pPr>
            <w:r w:rsidRPr="000857E6">
              <w:rPr>
                <w:sz w:val="20"/>
                <w:szCs w:val="20"/>
              </w:rPr>
              <w:t>329,40</w:t>
            </w:r>
          </w:p>
        </w:tc>
        <w:tc>
          <w:tcPr>
            <w:tcW w:w="1513" w:type="dxa"/>
            <w:tcBorders>
              <w:top w:val="single" w:sz="4" w:space="0" w:color="auto"/>
              <w:left w:val="nil"/>
              <w:bottom w:val="single" w:sz="4" w:space="0" w:color="auto"/>
              <w:right w:val="single" w:sz="4" w:space="0" w:color="auto"/>
            </w:tcBorders>
            <w:shd w:val="clear" w:color="auto" w:fill="auto"/>
          </w:tcPr>
          <w:p w14:paraId="3741B35B" w14:textId="52F03338" w:rsidR="00D0461C" w:rsidRPr="000857E6" w:rsidRDefault="00143B5F" w:rsidP="000857E6">
            <w:pPr>
              <w:rPr>
                <w:sz w:val="20"/>
                <w:szCs w:val="20"/>
              </w:rPr>
            </w:pPr>
            <w:r w:rsidRPr="000857E6">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6E8A8073" w14:textId="548B62E8" w:rsidR="00D0461C" w:rsidRPr="000857E6" w:rsidRDefault="00D0461C" w:rsidP="000857E6">
            <w:pPr>
              <w:rPr>
                <w:sz w:val="20"/>
                <w:szCs w:val="20"/>
              </w:rPr>
            </w:pPr>
            <w:r w:rsidRPr="000857E6">
              <w:rPr>
                <w:sz w:val="20"/>
                <w:szCs w:val="20"/>
              </w:rPr>
              <w:t>31.12.2025</w:t>
            </w:r>
          </w:p>
        </w:tc>
      </w:tr>
      <w:tr w:rsidR="00D0461C" w:rsidRPr="000857E6" w14:paraId="5772886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E9E37C" w14:textId="4F802E5A" w:rsidR="00D0461C" w:rsidRPr="000857E6" w:rsidRDefault="00D0461C" w:rsidP="000857E6">
            <w:pPr>
              <w:rPr>
                <w:sz w:val="20"/>
                <w:szCs w:val="20"/>
              </w:rPr>
            </w:pPr>
            <w:r w:rsidRPr="000857E6">
              <w:rPr>
                <w:sz w:val="20"/>
                <w:szCs w:val="20"/>
              </w:rPr>
              <w:t>13</w:t>
            </w:r>
          </w:p>
        </w:tc>
        <w:tc>
          <w:tcPr>
            <w:tcW w:w="1920" w:type="dxa"/>
            <w:tcBorders>
              <w:top w:val="single" w:sz="4" w:space="0" w:color="auto"/>
              <w:left w:val="nil"/>
              <w:bottom w:val="single" w:sz="4" w:space="0" w:color="auto"/>
              <w:right w:val="single" w:sz="4" w:space="0" w:color="auto"/>
            </w:tcBorders>
            <w:shd w:val="clear" w:color="auto" w:fill="auto"/>
          </w:tcPr>
          <w:p w14:paraId="1CC915C4" w14:textId="299D01E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54D4A5" w14:textId="3E3E463B" w:rsidR="00D0461C" w:rsidRPr="000857E6" w:rsidRDefault="00D0461C" w:rsidP="000857E6">
            <w:pPr>
              <w:rPr>
                <w:sz w:val="20"/>
                <w:szCs w:val="20"/>
              </w:rPr>
            </w:pPr>
            <w:r w:rsidRPr="000857E6">
              <w:rPr>
                <w:color w:val="000000"/>
                <w:sz w:val="20"/>
                <w:szCs w:val="20"/>
              </w:rPr>
              <w:t>г. Сергиев Посад, п. Кирпичников, д. 6</w:t>
            </w:r>
          </w:p>
        </w:tc>
        <w:tc>
          <w:tcPr>
            <w:tcW w:w="1513" w:type="dxa"/>
            <w:tcBorders>
              <w:top w:val="single" w:sz="4" w:space="0" w:color="auto"/>
              <w:left w:val="nil"/>
              <w:bottom w:val="single" w:sz="4" w:space="0" w:color="auto"/>
              <w:right w:val="single" w:sz="4" w:space="0" w:color="auto"/>
            </w:tcBorders>
            <w:shd w:val="clear" w:color="auto" w:fill="auto"/>
            <w:noWrap/>
          </w:tcPr>
          <w:p w14:paraId="766EB2FA" w14:textId="60827832"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0FD51663" w14:textId="475AD8B5"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CC8874A" w14:textId="2E9578FD" w:rsidR="00D0461C" w:rsidRPr="000857E6" w:rsidRDefault="00D0461C" w:rsidP="000857E6">
            <w:pPr>
              <w:rPr>
                <w:sz w:val="20"/>
                <w:szCs w:val="20"/>
              </w:rPr>
            </w:pPr>
            <w:r w:rsidRPr="000857E6">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tcPr>
          <w:p w14:paraId="33FB0BFB" w14:textId="2C2B2B15" w:rsidR="00D0461C" w:rsidRPr="000857E6" w:rsidRDefault="00D0461C" w:rsidP="000857E6">
            <w:pPr>
              <w:rPr>
                <w:sz w:val="20"/>
                <w:szCs w:val="20"/>
              </w:rPr>
            </w:pPr>
            <w:r w:rsidRPr="000857E6">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tcPr>
          <w:p w14:paraId="41077DD1" w14:textId="025E3221" w:rsidR="00D0461C" w:rsidRPr="000857E6" w:rsidRDefault="00D0461C" w:rsidP="000857E6">
            <w:pPr>
              <w:rPr>
                <w:sz w:val="20"/>
                <w:szCs w:val="20"/>
              </w:rPr>
            </w:pPr>
            <w:r w:rsidRPr="000857E6">
              <w:rPr>
                <w:sz w:val="20"/>
                <w:szCs w:val="20"/>
              </w:rPr>
              <w:t>31.12.2025</w:t>
            </w:r>
          </w:p>
        </w:tc>
      </w:tr>
      <w:tr w:rsidR="00D0461C" w:rsidRPr="000857E6" w14:paraId="548C73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8296DCE" w14:textId="037F106F" w:rsidR="00D0461C" w:rsidRPr="000857E6" w:rsidRDefault="00D0461C" w:rsidP="000857E6">
            <w:pPr>
              <w:rPr>
                <w:sz w:val="20"/>
                <w:szCs w:val="20"/>
              </w:rPr>
            </w:pPr>
            <w:r w:rsidRPr="000857E6">
              <w:rPr>
                <w:sz w:val="20"/>
                <w:szCs w:val="20"/>
              </w:rPr>
              <w:t>14</w:t>
            </w:r>
          </w:p>
        </w:tc>
        <w:tc>
          <w:tcPr>
            <w:tcW w:w="1920" w:type="dxa"/>
            <w:tcBorders>
              <w:top w:val="single" w:sz="4" w:space="0" w:color="auto"/>
              <w:left w:val="nil"/>
              <w:bottom w:val="single" w:sz="4" w:space="0" w:color="auto"/>
              <w:right w:val="single" w:sz="4" w:space="0" w:color="auto"/>
            </w:tcBorders>
            <w:shd w:val="clear" w:color="auto" w:fill="auto"/>
          </w:tcPr>
          <w:p w14:paraId="1866671B" w14:textId="075F654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B8E4689" w14:textId="76191AEC" w:rsidR="00D0461C" w:rsidRPr="000857E6" w:rsidRDefault="00D0461C" w:rsidP="000857E6">
            <w:pPr>
              <w:rPr>
                <w:sz w:val="20"/>
                <w:szCs w:val="20"/>
              </w:rPr>
            </w:pPr>
            <w:r w:rsidRPr="000857E6">
              <w:rPr>
                <w:color w:val="000000"/>
                <w:sz w:val="20"/>
                <w:szCs w:val="20"/>
              </w:rPr>
              <w:t>г. Сергиев Посад, п. Кирпичников, д. 7</w:t>
            </w:r>
          </w:p>
        </w:tc>
        <w:tc>
          <w:tcPr>
            <w:tcW w:w="1513" w:type="dxa"/>
            <w:tcBorders>
              <w:top w:val="single" w:sz="4" w:space="0" w:color="auto"/>
              <w:left w:val="nil"/>
              <w:bottom w:val="single" w:sz="4" w:space="0" w:color="auto"/>
              <w:right w:val="single" w:sz="4" w:space="0" w:color="auto"/>
            </w:tcBorders>
            <w:shd w:val="clear" w:color="auto" w:fill="auto"/>
            <w:noWrap/>
          </w:tcPr>
          <w:p w14:paraId="0C34B370" w14:textId="084A06C9" w:rsidR="00D0461C" w:rsidRPr="000857E6" w:rsidRDefault="00D0461C" w:rsidP="000857E6">
            <w:pPr>
              <w:rPr>
                <w:sz w:val="20"/>
                <w:szCs w:val="20"/>
              </w:rPr>
            </w:pPr>
            <w:r w:rsidRPr="000857E6">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5CD495F8" w14:textId="0338854E" w:rsidR="00D0461C" w:rsidRPr="000857E6" w:rsidRDefault="00D0461C" w:rsidP="000857E6">
            <w:pPr>
              <w:rPr>
                <w:sz w:val="20"/>
                <w:szCs w:val="20"/>
              </w:rPr>
            </w:pPr>
            <w:r w:rsidRPr="000857E6">
              <w:rPr>
                <w:sz w:val="20"/>
                <w:szCs w:val="20"/>
              </w:rPr>
              <w:t>21.06.2019</w:t>
            </w:r>
          </w:p>
        </w:tc>
        <w:tc>
          <w:tcPr>
            <w:tcW w:w="1513" w:type="dxa"/>
            <w:tcBorders>
              <w:top w:val="single" w:sz="4" w:space="0" w:color="auto"/>
              <w:left w:val="nil"/>
              <w:bottom w:val="single" w:sz="4" w:space="0" w:color="auto"/>
              <w:right w:val="single" w:sz="4" w:space="0" w:color="auto"/>
            </w:tcBorders>
            <w:shd w:val="clear" w:color="auto" w:fill="auto"/>
          </w:tcPr>
          <w:p w14:paraId="628A3378" w14:textId="374F4D4A" w:rsidR="00D0461C" w:rsidRPr="000857E6" w:rsidRDefault="00D0461C" w:rsidP="000857E6">
            <w:pPr>
              <w:rPr>
                <w:sz w:val="20"/>
                <w:szCs w:val="20"/>
              </w:rPr>
            </w:pPr>
            <w:r w:rsidRPr="000857E6">
              <w:rPr>
                <w:sz w:val="20"/>
                <w:szCs w:val="20"/>
              </w:rPr>
              <w:t>173,40</w:t>
            </w:r>
          </w:p>
        </w:tc>
        <w:tc>
          <w:tcPr>
            <w:tcW w:w="1513" w:type="dxa"/>
            <w:tcBorders>
              <w:top w:val="single" w:sz="4" w:space="0" w:color="auto"/>
              <w:left w:val="nil"/>
              <w:bottom w:val="single" w:sz="4" w:space="0" w:color="auto"/>
              <w:right w:val="single" w:sz="4" w:space="0" w:color="auto"/>
            </w:tcBorders>
            <w:shd w:val="clear" w:color="auto" w:fill="auto"/>
          </w:tcPr>
          <w:p w14:paraId="6AE55D68" w14:textId="0F208046" w:rsidR="00D0461C" w:rsidRPr="000857E6" w:rsidRDefault="00D0461C" w:rsidP="000857E6">
            <w:pPr>
              <w:rPr>
                <w:sz w:val="20"/>
                <w:szCs w:val="20"/>
              </w:rPr>
            </w:pPr>
            <w:r w:rsidRPr="000857E6">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7C3D3E50" w14:textId="72B5D947" w:rsidR="00D0461C" w:rsidRPr="000857E6" w:rsidRDefault="00D0461C" w:rsidP="000857E6">
            <w:pPr>
              <w:rPr>
                <w:sz w:val="20"/>
                <w:szCs w:val="20"/>
              </w:rPr>
            </w:pPr>
            <w:r w:rsidRPr="000857E6">
              <w:rPr>
                <w:sz w:val="20"/>
                <w:szCs w:val="20"/>
              </w:rPr>
              <w:t>31.12.2025</w:t>
            </w:r>
          </w:p>
        </w:tc>
      </w:tr>
      <w:tr w:rsidR="00D0461C" w:rsidRPr="000857E6" w14:paraId="155D8FC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B3EB45A" w14:textId="3CA62EB8" w:rsidR="00D0461C" w:rsidRPr="000857E6" w:rsidRDefault="00D0461C" w:rsidP="000857E6">
            <w:pPr>
              <w:rPr>
                <w:sz w:val="20"/>
                <w:szCs w:val="20"/>
              </w:rPr>
            </w:pPr>
            <w:r w:rsidRPr="000857E6">
              <w:rPr>
                <w:sz w:val="20"/>
                <w:szCs w:val="20"/>
              </w:rPr>
              <w:t>15</w:t>
            </w:r>
          </w:p>
        </w:tc>
        <w:tc>
          <w:tcPr>
            <w:tcW w:w="1920" w:type="dxa"/>
            <w:tcBorders>
              <w:top w:val="single" w:sz="4" w:space="0" w:color="auto"/>
              <w:left w:val="nil"/>
              <w:bottom w:val="single" w:sz="4" w:space="0" w:color="auto"/>
              <w:right w:val="single" w:sz="4" w:space="0" w:color="auto"/>
            </w:tcBorders>
            <w:shd w:val="clear" w:color="auto" w:fill="auto"/>
          </w:tcPr>
          <w:p w14:paraId="1F99A7E1" w14:textId="71BDCEA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CA2BA4" w14:textId="3C2AD99A" w:rsidR="00D0461C" w:rsidRPr="000857E6" w:rsidRDefault="00D0461C" w:rsidP="000857E6">
            <w:pPr>
              <w:rPr>
                <w:sz w:val="20"/>
                <w:szCs w:val="20"/>
              </w:rPr>
            </w:pPr>
            <w:r w:rsidRPr="000857E6">
              <w:rPr>
                <w:color w:val="000000"/>
                <w:sz w:val="20"/>
                <w:szCs w:val="20"/>
              </w:rPr>
              <w:t>г. Сергиев Посад, п. Кирпичников, д. 8</w:t>
            </w:r>
          </w:p>
        </w:tc>
        <w:tc>
          <w:tcPr>
            <w:tcW w:w="1513" w:type="dxa"/>
            <w:tcBorders>
              <w:top w:val="single" w:sz="4" w:space="0" w:color="auto"/>
              <w:left w:val="nil"/>
              <w:bottom w:val="single" w:sz="4" w:space="0" w:color="auto"/>
              <w:right w:val="single" w:sz="4" w:space="0" w:color="auto"/>
            </w:tcBorders>
            <w:shd w:val="clear" w:color="auto" w:fill="auto"/>
            <w:noWrap/>
          </w:tcPr>
          <w:p w14:paraId="3AF928AA" w14:textId="1AF300B9" w:rsidR="00D0461C" w:rsidRPr="000857E6" w:rsidRDefault="00D0461C" w:rsidP="000857E6">
            <w:pPr>
              <w:rPr>
                <w:sz w:val="20"/>
                <w:szCs w:val="20"/>
              </w:rPr>
            </w:pPr>
            <w:r w:rsidRPr="000857E6">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0399E5CB" w14:textId="2A5EA3E1"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2113CAA" w14:textId="7854DF61" w:rsidR="00D0461C" w:rsidRPr="000857E6" w:rsidRDefault="00D0461C" w:rsidP="000857E6">
            <w:pPr>
              <w:rPr>
                <w:sz w:val="20"/>
                <w:szCs w:val="20"/>
              </w:rPr>
            </w:pPr>
            <w:r w:rsidRPr="000857E6">
              <w:rPr>
                <w:sz w:val="20"/>
                <w:szCs w:val="20"/>
              </w:rPr>
              <w:t>178,20</w:t>
            </w:r>
          </w:p>
        </w:tc>
        <w:tc>
          <w:tcPr>
            <w:tcW w:w="1513" w:type="dxa"/>
            <w:tcBorders>
              <w:top w:val="single" w:sz="4" w:space="0" w:color="auto"/>
              <w:left w:val="nil"/>
              <w:bottom w:val="single" w:sz="4" w:space="0" w:color="auto"/>
              <w:right w:val="single" w:sz="4" w:space="0" w:color="auto"/>
            </w:tcBorders>
            <w:shd w:val="clear" w:color="auto" w:fill="auto"/>
          </w:tcPr>
          <w:p w14:paraId="2A512E22" w14:textId="6CE5C762" w:rsidR="00D0461C" w:rsidRPr="000857E6" w:rsidRDefault="00D0461C" w:rsidP="000857E6">
            <w:pPr>
              <w:rPr>
                <w:sz w:val="20"/>
                <w:szCs w:val="20"/>
              </w:rPr>
            </w:pPr>
            <w:r w:rsidRPr="000857E6">
              <w:rPr>
                <w:sz w:val="20"/>
                <w:szCs w:val="20"/>
              </w:rPr>
              <w:t>10</w:t>
            </w:r>
          </w:p>
        </w:tc>
        <w:tc>
          <w:tcPr>
            <w:tcW w:w="1322" w:type="dxa"/>
            <w:tcBorders>
              <w:top w:val="single" w:sz="4" w:space="0" w:color="auto"/>
              <w:left w:val="nil"/>
              <w:bottom w:val="single" w:sz="4" w:space="0" w:color="auto"/>
              <w:right w:val="single" w:sz="4" w:space="0" w:color="auto"/>
            </w:tcBorders>
            <w:shd w:val="clear" w:color="auto" w:fill="auto"/>
            <w:noWrap/>
          </w:tcPr>
          <w:p w14:paraId="0763A92B" w14:textId="455D68F7" w:rsidR="00D0461C" w:rsidRPr="000857E6" w:rsidRDefault="00D0461C" w:rsidP="000857E6">
            <w:pPr>
              <w:rPr>
                <w:sz w:val="20"/>
                <w:szCs w:val="20"/>
              </w:rPr>
            </w:pPr>
            <w:r w:rsidRPr="000857E6">
              <w:rPr>
                <w:sz w:val="20"/>
                <w:szCs w:val="20"/>
              </w:rPr>
              <w:t>31.12.2025</w:t>
            </w:r>
          </w:p>
        </w:tc>
      </w:tr>
      <w:tr w:rsidR="00D0461C" w:rsidRPr="000857E6" w14:paraId="5EDD4F0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16228ED" w14:textId="4E5B0BC1" w:rsidR="00D0461C" w:rsidRPr="000857E6" w:rsidRDefault="00D0461C" w:rsidP="000857E6">
            <w:pPr>
              <w:rPr>
                <w:sz w:val="20"/>
                <w:szCs w:val="20"/>
              </w:rPr>
            </w:pPr>
            <w:r w:rsidRPr="000857E6">
              <w:rPr>
                <w:sz w:val="20"/>
                <w:szCs w:val="20"/>
              </w:rPr>
              <w:t>16</w:t>
            </w:r>
          </w:p>
        </w:tc>
        <w:tc>
          <w:tcPr>
            <w:tcW w:w="1920" w:type="dxa"/>
            <w:tcBorders>
              <w:top w:val="single" w:sz="4" w:space="0" w:color="auto"/>
              <w:left w:val="nil"/>
              <w:bottom w:val="single" w:sz="4" w:space="0" w:color="auto"/>
              <w:right w:val="single" w:sz="4" w:space="0" w:color="auto"/>
            </w:tcBorders>
            <w:shd w:val="clear" w:color="auto" w:fill="auto"/>
          </w:tcPr>
          <w:p w14:paraId="6DC8DF31" w14:textId="19AEBA4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E274580" w14:textId="52EACB2D" w:rsidR="00D0461C" w:rsidRPr="000857E6" w:rsidRDefault="00D0461C" w:rsidP="000857E6">
            <w:pPr>
              <w:rPr>
                <w:sz w:val="20"/>
                <w:szCs w:val="20"/>
              </w:rPr>
            </w:pPr>
            <w:r w:rsidRPr="000857E6">
              <w:rPr>
                <w:color w:val="000000"/>
                <w:sz w:val="20"/>
                <w:szCs w:val="20"/>
              </w:rPr>
              <w:t>г. Сергиев Посад, ул. Кооперативная, д. 35</w:t>
            </w:r>
          </w:p>
        </w:tc>
        <w:tc>
          <w:tcPr>
            <w:tcW w:w="1513" w:type="dxa"/>
            <w:tcBorders>
              <w:top w:val="single" w:sz="4" w:space="0" w:color="auto"/>
              <w:left w:val="nil"/>
              <w:bottom w:val="single" w:sz="4" w:space="0" w:color="auto"/>
              <w:right w:val="single" w:sz="4" w:space="0" w:color="auto"/>
            </w:tcBorders>
            <w:shd w:val="clear" w:color="auto" w:fill="auto"/>
            <w:noWrap/>
          </w:tcPr>
          <w:p w14:paraId="53A20C27" w14:textId="776F796B" w:rsidR="00D0461C" w:rsidRPr="000857E6" w:rsidRDefault="00D0461C" w:rsidP="000857E6">
            <w:pPr>
              <w:rPr>
                <w:sz w:val="20"/>
                <w:szCs w:val="20"/>
              </w:rPr>
            </w:pPr>
            <w:r w:rsidRPr="000857E6">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0AB9070B" w14:textId="0BC1BE78"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774FE06C" w14:textId="6B0A81B9" w:rsidR="00D0461C" w:rsidRPr="000857E6" w:rsidRDefault="00D0461C" w:rsidP="000857E6">
            <w:pPr>
              <w:rPr>
                <w:sz w:val="20"/>
                <w:szCs w:val="20"/>
              </w:rPr>
            </w:pPr>
            <w:r w:rsidRPr="000857E6">
              <w:rPr>
                <w:sz w:val="20"/>
                <w:szCs w:val="20"/>
              </w:rPr>
              <w:t>433,70</w:t>
            </w:r>
          </w:p>
        </w:tc>
        <w:tc>
          <w:tcPr>
            <w:tcW w:w="1513" w:type="dxa"/>
            <w:tcBorders>
              <w:top w:val="single" w:sz="4" w:space="0" w:color="auto"/>
              <w:left w:val="nil"/>
              <w:bottom w:val="single" w:sz="4" w:space="0" w:color="auto"/>
              <w:right w:val="single" w:sz="4" w:space="0" w:color="auto"/>
            </w:tcBorders>
            <w:shd w:val="clear" w:color="auto" w:fill="auto"/>
          </w:tcPr>
          <w:p w14:paraId="4E618E9D" w14:textId="461EDF28" w:rsidR="00D0461C" w:rsidRPr="000857E6" w:rsidRDefault="00D0461C" w:rsidP="000857E6">
            <w:pPr>
              <w:rPr>
                <w:sz w:val="20"/>
                <w:szCs w:val="20"/>
              </w:rPr>
            </w:pPr>
            <w:r w:rsidRPr="000857E6">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0FA8EEC9" w14:textId="2B9092FD" w:rsidR="00D0461C" w:rsidRPr="000857E6" w:rsidRDefault="00D0461C" w:rsidP="000857E6">
            <w:pPr>
              <w:rPr>
                <w:sz w:val="20"/>
                <w:szCs w:val="20"/>
              </w:rPr>
            </w:pPr>
            <w:r w:rsidRPr="000857E6">
              <w:rPr>
                <w:sz w:val="20"/>
                <w:szCs w:val="20"/>
              </w:rPr>
              <w:t>31.12.2025</w:t>
            </w:r>
          </w:p>
        </w:tc>
      </w:tr>
      <w:tr w:rsidR="00D0461C" w:rsidRPr="000857E6" w14:paraId="56A07FE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B2D168E" w14:textId="15DECCD3" w:rsidR="00D0461C" w:rsidRPr="000857E6" w:rsidRDefault="00D0461C" w:rsidP="000857E6">
            <w:pPr>
              <w:rPr>
                <w:sz w:val="20"/>
                <w:szCs w:val="20"/>
              </w:rPr>
            </w:pPr>
            <w:r w:rsidRPr="000857E6">
              <w:rPr>
                <w:sz w:val="20"/>
                <w:szCs w:val="20"/>
              </w:rPr>
              <w:t>17</w:t>
            </w:r>
          </w:p>
        </w:tc>
        <w:tc>
          <w:tcPr>
            <w:tcW w:w="1920" w:type="dxa"/>
            <w:tcBorders>
              <w:top w:val="single" w:sz="4" w:space="0" w:color="auto"/>
              <w:left w:val="nil"/>
              <w:bottom w:val="single" w:sz="4" w:space="0" w:color="auto"/>
              <w:right w:val="single" w:sz="4" w:space="0" w:color="auto"/>
            </w:tcBorders>
            <w:shd w:val="clear" w:color="auto" w:fill="auto"/>
          </w:tcPr>
          <w:p w14:paraId="3BC73814" w14:textId="5F2D4AA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BF1FB8" w14:textId="14815C36" w:rsidR="00D0461C" w:rsidRPr="000857E6" w:rsidRDefault="00D0461C" w:rsidP="000857E6">
            <w:pPr>
              <w:rPr>
                <w:sz w:val="20"/>
                <w:szCs w:val="20"/>
              </w:rPr>
            </w:pPr>
            <w:r w:rsidRPr="000857E6">
              <w:rPr>
                <w:color w:val="000000"/>
                <w:sz w:val="20"/>
                <w:szCs w:val="20"/>
              </w:rPr>
              <w:t>г. Сергиев Посад, ул. Краснофлотская,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1330C87D" w14:textId="0A91F144" w:rsidR="00D0461C" w:rsidRPr="000857E6" w:rsidRDefault="00D0461C" w:rsidP="000857E6">
            <w:pPr>
              <w:rPr>
                <w:sz w:val="20"/>
                <w:szCs w:val="20"/>
              </w:rPr>
            </w:pPr>
            <w:r w:rsidRPr="000857E6">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51881370" w14:textId="22B4AFE7"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6C5E9A15" w14:textId="0D1F8F38" w:rsidR="00D0461C" w:rsidRPr="000857E6" w:rsidRDefault="00D0461C" w:rsidP="000857E6">
            <w:pPr>
              <w:rPr>
                <w:sz w:val="20"/>
                <w:szCs w:val="20"/>
              </w:rPr>
            </w:pPr>
            <w:r w:rsidRPr="000857E6">
              <w:rPr>
                <w:sz w:val="20"/>
                <w:szCs w:val="20"/>
              </w:rPr>
              <w:t>513,00</w:t>
            </w:r>
          </w:p>
        </w:tc>
        <w:tc>
          <w:tcPr>
            <w:tcW w:w="1513" w:type="dxa"/>
            <w:tcBorders>
              <w:top w:val="single" w:sz="4" w:space="0" w:color="auto"/>
              <w:left w:val="nil"/>
              <w:bottom w:val="single" w:sz="4" w:space="0" w:color="auto"/>
              <w:right w:val="single" w:sz="4" w:space="0" w:color="auto"/>
            </w:tcBorders>
            <w:shd w:val="clear" w:color="auto" w:fill="auto"/>
          </w:tcPr>
          <w:p w14:paraId="044A1523" w14:textId="2963D261"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29199CC8" w14:textId="6463C3C8" w:rsidR="00D0461C" w:rsidRPr="000857E6" w:rsidRDefault="00D0461C" w:rsidP="000857E6">
            <w:pPr>
              <w:rPr>
                <w:sz w:val="20"/>
                <w:szCs w:val="20"/>
              </w:rPr>
            </w:pPr>
            <w:r w:rsidRPr="000857E6">
              <w:rPr>
                <w:sz w:val="20"/>
                <w:szCs w:val="20"/>
              </w:rPr>
              <w:t>31.12.2025</w:t>
            </w:r>
          </w:p>
        </w:tc>
      </w:tr>
      <w:tr w:rsidR="00D0461C" w:rsidRPr="000857E6" w14:paraId="049CADB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6583D59" w14:textId="1F6468BC" w:rsidR="00D0461C" w:rsidRPr="000857E6" w:rsidRDefault="00D0461C" w:rsidP="000857E6">
            <w:pPr>
              <w:rPr>
                <w:sz w:val="20"/>
                <w:szCs w:val="20"/>
              </w:rPr>
            </w:pPr>
            <w:r w:rsidRPr="000857E6">
              <w:rPr>
                <w:sz w:val="20"/>
                <w:szCs w:val="20"/>
              </w:rPr>
              <w:t>18</w:t>
            </w:r>
          </w:p>
        </w:tc>
        <w:tc>
          <w:tcPr>
            <w:tcW w:w="1920" w:type="dxa"/>
            <w:tcBorders>
              <w:top w:val="single" w:sz="4" w:space="0" w:color="auto"/>
              <w:left w:val="nil"/>
              <w:bottom w:val="single" w:sz="4" w:space="0" w:color="auto"/>
              <w:right w:val="single" w:sz="4" w:space="0" w:color="auto"/>
            </w:tcBorders>
            <w:shd w:val="clear" w:color="auto" w:fill="auto"/>
          </w:tcPr>
          <w:p w14:paraId="62367D82" w14:textId="6796A59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F79DFEE" w14:textId="41BB3572" w:rsidR="00D0461C" w:rsidRPr="000857E6" w:rsidRDefault="00D0461C" w:rsidP="000857E6">
            <w:pPr>
              <w:rPr>
                <w:sz w:val="20"/>
                <w:szCs w:val="20"/>
              </w:rPr>
            </w:pPr>
            <w:r w:rsidRPr="000857E6">
              <w:rPr>
                <w:color w:val="000000"/>
                <w:sz w:val="20"/>
                <w:szCs w:val="20"/>
              </w:rPr>
              <w:t>г. Сергиев Посад, ул. Краснофлотская,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6190A964" w14:textId="1BE166B1" w:rsidR="00D0461C" w:rsidRPr="000857E6" w:rsidRDefault="00D0461C" w:rsidP="000857E6">
            <w:pPr>
              <w:rPr>
                <w:sz w:val="20"/>
                <w:szCs w:val="20"/>
              </w:rPr>
            </w:pPr>
            <w:r w:rsidRPr="000857E6">
              <w:rPr>
                <w:sz w:val="20"/>
                <w:szCs w:val="20"/>
              </w:rPr>
              <w:t>1948</w:t>
            </w:r>
          </w:p>
        </w:tc>
        <w:tc>
          <w:tcPr>
            <w:tcW w:w="1513" w:type="dxa"/>
            <w:tcBorders>
              <w:top w:val="single" w:sz="4" w:space="0" w:color="auto"/>
              <w:left w:val="nil"/>
              <w:bottom w:val="single" w:sz="4" w:space="0" w:color="auto"/>
              <w:right w:val="single" w:sz="4" w:space="0" w:color="auto"/>
            </w:tcBorders>
            <w:shd w:val="clear" w:color="auto" w:fill="auto"/>
          </w:tcPr>
          <w:p w14:paraId="05BF4BCE" w14:textId="08CCEE23"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16CBD596" w14:textId="0EC6184F" w:rsidR="00D0461C" w:rsidRPr="000857E6" w:rsidRDefault="00D0461C" w:rsidP="000857E6">
            <w:pPr>
              <w:rPr>
                <w:sz w:val="20"/>
                <w:szCs w:val="20"/>
              </w:rPr>
            </w:pPr>
            <w:r w:rsidRPr="000857E6">
              <w:rPr>
                <w:sz w:val="20"/>
                <w:szCs w:val="20"/>
              </w:rPr>
              <w:t>513,20</w:t>
            </w:r>
          </w:p>
        </w:tc>
        <w:tc>
          <w:tcPr>
            <w:tcW w:w="1513" w:type="dxa"/>
            <w:tcBorders>
              <w:top w:val="single" w:sz="4" w:space="0" w:color="auto"/>
              <w:left w:val="nil"/>
              <w:bottom w:val="single" w:sz="4" w:space="0" w:color="auto"/>
              <w:right w:val="single" w:sz="4" w:space="0" w:color="auto"/>
            </w:tcBorders>
            <w:shd w:val="clear" w:color="auto" w:fill="auto"/>
          </w:tcPr>
          <w:p w14:paraId="24CD945D" w14:textId="758AACB3" w:rsidR="00D0461C" w:rsidRPr="000857E6" w:rsidRDefault="00D0461C" w:rsidP="000857E6">
            <w:pPr>
              <w:rPr>
                <w:sz w:val="20"/>
                <w:szCs w:val="20"/>
              </w:rPr>
            </w:pPr>
            <w:r w:rsidRPr="000857E6">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tcPr>
          <w:p w14:paraId="7DC18873" w14:textId="625AC19F" w:rsidR="00D0461C" w:rsidRPr="000857E6" w:rsidRDefault="00D0461C" w:rsidP="000857E6">
            <w:pPr>
              <w:rPr>
                <w:sz w:val="20"/>
                <w:szCs w:val="20"/>
              </w:rPr>
            </w:pPr>
            <w:r w:rsidRPr="000857E6">
              <w:rPr>
                <w:sz w:val="20"/>
                <w:szCs w:val="20"/>
              </w:rPr>
              <w:t>31.12.2025</w:t>
            </w:r>
          </w:p>
        </w:tc>
      </w:tr>
      <w:tr w:rsidR="00D0461C" w:rsidRPr="000857E6" w14:paraId="28FB29D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C1551F" w14:textId="6A12C2F8" w:rsidR="00D0461C" w:rsidRPr="000857E6" w:rsidRDefault="00D0461C" w:rsidP="000857E6">
            <w:pPr>
              <w:rPr>
                <w:sz w:val="20"/>
                <w:szCs w:val="20"/>
              </w:rPr>
            </w:pPr>
            <w:r w:rsidRPr="000857E6">
              <w:rPr>
                <w:sz w:val="20"/>
                <w:szCs w:val="20"/>
              </w:rPr>
              <w:t>19</w:t>
            </w:r>
          </w:p>
        </w:tc>
        <w:tc>
          <w:tcPr>
            <w:tcW w:w="1920" w:type="dxa"/>
            <w:tcBorders>
              <w:top w:val="single" w:sz="4" w:space="0" w:color="auto"/>
              <w:left w:val="nil"/>
              <w:bottom w:val="single" w:sz="4" w:space="0" w:color="auto"/>
              <w:right w:val="single" w:sz="4" w:space="0" w:color="auto"/>
            </w:tcBorders>
            <w:shd w:val="clear" w:color="auto" w:fill="auto"/>
          </w:tcPr>
          <w:p w14:paraId="58EB419B" w14:textId="195C5EE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40ABC0" w14:textId="45FE283C" w:rsidR="00D0461C" w:rsidRPr="000857E6" w:rsidRDefault="00D0461C" w:rsidP="000857E6">
            <w:pPr>
              <w:rPr>
                <w:sz w:val="20"/>
                <w:szCs w:val="20"/>
              </w:rPr>
            </w:pPr>
            <w:r w:rsidRPr="000857E6">
              <w:rPr>
                <w:color w:val="000000"/>
                <w:sz w:val="20"/>
                <w:szCs w:val="20"/>
              </w:rPr>
              <w:t>г. Сергиев Посад, ул. Краснофлотская,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009D9CA" w14:textId="312D557D"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24F4E996" w14:textId="38D8778D"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2B1D2BE" w14:textId="609F54AE" w:rsidR="00D0461C" w:rsidRPr="000857E6" w:rsidRDefault="00D0461C" w:rsidP="000857E6">
            <w:pPr>
              <w:rPr>
                <w:sz w:val="20"/>
                <w:szCs w:val="20"/>
              </w:rPr>
            </w:pPr>
            <w:r w:rsidRPr="000857E6">
              <w:rPr>
                <w:sz w:val="20"/>
                <w:szCs w:val="20"/>
              </w:rPr>
              <w:t>675,30</w:t>
            </w:r>
          </w:p>
        </w:tc>
        <w:tc>
          <w:tcPr>
            <w:tcW w:w="1513" w:type="dxa"/>
            <w:tcBorders>
              <w:top w:val="single" w:sz="4" w:space="0" w:color="auto"/>
              <w:left w:val="nil"/>
              <w:bottom w:val="single" w:sz="4" w:space="0" w:color="auto"/>
              <w:right w:val="single" w:sz="4" w:space="0" w:color="auto"/>
            </w:tcBorders>
            <w:shd w:val="clear" w:color="auto" w:fill="auto"/>
          </w:tcPr>
          <w:p w14:paraId="5AEEA627" w14:textId="64104A95" w:rsidR="00D0461C" w:rsidRPr="000857E6" w:rsidRDefault="00D0461C" w:rsidP="000857E6">
            <w:pPr>
              <w:rPr>
                <w:sz w:val="20"/>
                <w:szCs w:val="20"/>
              </w:rPr>
            </w:pPr>
            <w:r w:rsidRPr="000857E6">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10690BEC" w14:textId="4EC2D52A" w:rsidR="00D0461C" w:rsidRPr="000857E6" w:rsidRDefault="00D0461C" w:rsidP="000857E6">
            <w:pPr>
              <w:rPr>
                <w:sz w:val="20"/>
                <w:szCs w:val="20"/>
              </w:rPr>
            </w:pPr>
            <w:r w:rsidRPr="000857E6">
              <w:rPr>
                <w:sz w:val="20"/>
                <w:szCs w:val="20"/>
              </w:rPr>
              <w:t>31.12.2025</w:t>
            </w:r>
          </w:p>
        </w:tc>
      </w:tr>
      <w:tr w:rsidR="00D0461C" w:rsidRPr="000857E6" w14:paraId="0ACA79A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80CD0F" w14:textId="6CCE99A7" w:rsidR="00D0461C" w:rsidRPr="000857E6" w:rsidRDefault="00D0461C" w:rsidP="000857E6">
            <w:pPr>
              <w:rPr>
                <w:sz w:val="20"/>
                <w:szCs w:val="20"/>
              </w:rPr>
            </w:pPr>
            <w:r w:rsidRPr="000857E6">
              <w:rPr>
                <w:sz w:val="20"/>
                <w:szCs w:val="20"/>
              </w:rPr>
              <w:t>20</w:t>
            </w:r>
          </w:p>
        </w:tc>
        <w:tc>
          <w:tcPr>
            <w:tcW w:w="1920" w:type="dxa"/>
            <w:tcBorders>
              <w:top w:val="single" w:sz="4" w:space="0" w:color="auto"/>
              <w:left w:val="nil"/>
              <w:bottom w:val="single" w:sz="4" w:space="0" w:color="auto"/>
              <w:right w:val="single" w:sz="4" w:space="0" w:color="auto"/>
            </w:tcBorders>
            <w:shd w:val="clear" w:color="auto" w:fill="auto"/>
          </w:tcPr>
          <w:p w14:paraId="56479BE1" w14:textId="07B1F98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433E201" w14:textId="425A6D20" w:rsidR="00D0461C" w:rsidRPr="000857E6" w:rsidRDefault="00D0461C" w:rsidP="000857E6">
            <w:pPr>
              <w:rPr>
                <w:sz w:val="20"/>
                <w:szCs w:val="20"/>
              </w:rPr>
            </w:pPr>
            <w:r w:rsidRPr="000857E6">
              <w:rPr>
                <w:color w:val="000000"/>
                <w:sz w:val="20"/>
                <w:szCs w:val="20"/>
              </w:rPr>
              <w:t>г. Сергиев Посад, ул. Крупской, д. 16/1</w:t>
            </w:r>
          </w:p>
        </w:tc>
        <w:tc>
          <w:tcPr>
            <w:tcW w:w="1513" w:type="dxa"/>
            <w:tcBorders>
              <w:top w:val="single" w:sz="4" w:space="0" w:color="auto"/>
              <w:left w:val="nil"/>
              <w:bottom w:val="single" w:sz="4" w:space="0" w:color="auto"/>
              <w:right w:val="single" w:sz="4" w:space="0" w:color="auto"/>
            </w:tcBorders>
            <w:shd w:val="clear" w:color="auto" w:fill="auto"/>
            <w:noWrap/>
          </w:tcPr>
          <w:p w14:paraId="2571FCFB" w14:textId="3335774D"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1030100" w14:textId="636F36F5"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B4A3259" w14:textId="5B808A13" w:rsidR="00D0461C" w:rsidRPr="000857E6" w:rsidRDefault="00D0461C" w:rsidP="000857E6">
            <w:pPr>
              <w:rPr>
                <w:sz w:val="20"/>
                <w:szCs w:val="20"/>
              </w:rPr>
            </w:pPr>
            <w:r w:rsidRPr="000857E6">
              <w:rPr>
                <w:sz w:val="20"/>
                <w:szCs w:val="20"/>
              </w:rPr>
              <w:t>1 304,90</w:t>
            </w:r>
          </w:p>
        </w:tc>
        <w:tc>
          <w:tcPr>
            <w:tcW w:w="1513" w:type="dxa"/>
            <w:tcBorders>
              <w:top w:val="single" w:sz="4" w:space="0" w:color="auto"/>
              <w:left w:val="nil"/>
              <w:bottom w:val="single" w:sz="4" w:space="0" w:color="auto"/>
              <w:right w:val="single" w:sz="4" w:space="0" w:color="auto"/>
            </w:tcBorders>
            <w:shd w:val="clear" w:color="auto" w:fill="auto"/>
          </w:tcPr>
          <w:p w14:paraId="387A2F8A" w14:textId="600A2432" w:rsidR="00D0461C" w:rsidRPr="000857E6" w:rsidRDefault="00D0461C" w:rsidP="000857E6">
            <w:pPr>
              <w:rPr>
                <w:sz w:val="20"/>
                <w:szCs w:val="20"/>
              </w:rPr>
            </w:pPr>
            <w:r w:rsidRPr="000857E6">
              <w:rPr>
                <w:sz w:val="20"/>
                <w:szCs w:val="20"/>
              </w:rPr>
              <w:t>100</w:t>
            </w:r>
          </w:p>
        </w:tc>
        <w:tc>
          <w:tcPr>
            <w:tcW w:w="1322" w:type="dxa"/>
            <w:tcBorders>
              <w:top w:val="single" w:sz="4" w:space="0" w:color="auto"/>
              <w:left w:val="nil"/>
              <w:bottom w:val="single" w:sz="4" w:space="0" w:color="auto"/>
              <w:right w:val="single" w:sz="4" w:space="0" w:color="auto"/>
            </w:tcBorders>
            <w:shd w:val="clear" w:color="auto" w:fill="auto"/>
            <w:noWrap/>
          </w:tcPr>
          <w:p w14:paraId="427E853E" w14:textId="23789562" w:rsidR="00D0461C" w:rsidRPr="000857E6" w:rsidRDefault="00D0461C" w:rsidP="000857E6">
            <w:pPr>
              <w:rPr>
                <w:sz w:val="20"/>
                <w:szCs w:val="20"/>
              </w:rPr>
            </w:pPr>
            <w:r w:rsidRPr="000857E6">
              <w:rPr>
                <w:sz w:val="20"/>
                <w:szCs w:val="20"/>
              </w:rPr>
              <w:t>31.12.2025</w:t>
            </w:r>
          </w:p>
        </w:tc>
      </w:tr>
      <w:tr w:rsidR="00D0461C" w:rsidRPr="000857E6" w14:paraId="6DA4B26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4A91B17" w14:textId="4CE99BA5" w:rsidR="00D0461C" w:rsidRPr="000857E6" w:rsidRDefault="00D0461C" w:rsidP="000857E6">
            <w:pPr>
              <w:rPr>
                <w:sz w:val="20"/>
                <w:szCs w:val="20"/>
              </w:rPr>
            </w:pPr>
            <w:r w:rsidRPr="000857E6">
              <w:rPr>
                <w:sz w:val="20"/>
                <w:szCs w:val="20"/>
              </w:rPr>
              <w:t>21</w:t>
            </w:r>
          </w:p>
        </w:tc>
        <w:tc>
          <w:tcPr>
            <w:tcW w:w="1920" w:type="dxa"/>
            <w:tcBorders>
              <w:top w:val="single" w:sz="4" w:space="0" w:color="auto"/>
              <w:left w:val="nil"/>
              <w:bottom w:val="single" w:sz="4" w:space="0" w:color="auto"/>
              <w:right w:val="single" w:sz="4" w:space="0" w:color="auto"/>
            </w:tcBorders>
            <w:shd w:val="clear" w:color="auto" w:fill="auto"/>
          </w:tcPr>
          <w:p w14:paraId="3680EFA9" w14:textId="51BF2EB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B7709FA" w14:textId="22192A9C" w:rsidR="00D0461C" w:rsidRPr="000857E6" w:rsidRDefault="00D0461C" w:rsidP="000857E6">
            <w:pPr>
              <w:rPr>
                <w:sz w:val="20"/>
                <w:szCs w:val="20"/>
              </w:rPr>
            </w:pPr>
            <w:r w:rsidRPr="000857E6">
              <w:rPr>
                <w:color w:val="000000"/>
                <w:sz w:val="20"/>
                <w:szCs w:val="20"/>
              </w:rPr>
              <w:t>г. Сергиев Посад, ул. Маслиева, д. 2</w:t>
            </w:r>
          </w:p>
        </w:tc>
        <w:tc>
          <w:tcPr>
            <w:tcW w:w="1513" w:type="dxa"/>
            <w:tcBorders>
              <w:top w:val="single" w:sz="4" w:space="0" w:color="auto"/>
              <w:left w:val="nil"/>
              <w:bottom w:val="single" w:sz="4" w:space="0" w:color="auto"/>
              <w:right w:val="single" w:sz="4" w:space="0" w:color="auto"/>
            </w:tcBorders>
            <w:shd w:val="clear" w:color="auto" w:fill="auto"/>
            <w:noWrap/>
          </w:tcPr>
          <w:p w14:paraId="70C67EA7" w14:textId="252E851D" w:rsidR="00D0461C" w:rsidRPr="000857E6" w:rsidRDefault="00D0461C" w:rsidP="000857E6">
            <w:pPr>
              <w:rPr>
                <w:sz w:val="20"/>
                <w:szCs w:val="20"/>
              </w:rPr>
            </w:pPr>
            <w:r w:rsidRPr="000857E6">
              <w:rPr>
                <w:sz w:val="20"/>
                <w:szCs w:val="20"/>
              </w:rPr>
              <w:t>1932</w:t>
            </w:r>
          </w:p>
        </w:tc>
        <w:tc>
          <w:tcPr>
            <w:tcW w:w="1513" w:type="dxa"/>
            <w:tcBorders>
              <w:top w:val="single" w:sz="4" w:space="0" w:color="auto"/>
              <w:left w:val="nil"/>
              <w:bottom w:val="single" w:sz="4" w:space="0" w:color="auto"/>
              <w:right w:val="single" w:sz="4" w:space="0" w:color="auto"/>
            </w:tcBorders>
            <w:shd w:val="clear" w:color="auto" w:fill="auto"/>
          </w:tcPr>
          <w:p w14:paraId="09F5CDC6" w14:textId="3C9C53EF" w:rsidR="00D0461C" w:rsidRPr="000857E6" w:rsidRDefault="00D0461C" w:rsidP="000857E6">
            <w:pPr>
              <w:rPr>
                <w:sz w:val="20"/>
                <w:szCs w:val="20"/>
              </w:rPr>
            </w:pPr>
            <w:r w:rsidRPr="000857E6">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35E3D735" w14:textId="6D3DE632" w:rsidR="00D0461C" w:rsidRPr="000857E6" w:rsidRDefault="00D0461C" w:rsidP="000857E6">
            <w:pPr>
              <w:rPr>
                <w:sz w:val="20"/>
                <w:szCs w:val="20"/>
              </w:rPr>
            </w:pPr>
            <w:r w:rsidRPr="000857E6">
              <w:rPr>
                <w:sz w:val="20"/>
                <w:szCs w:val="20"/>
              </w:rPr>
              <w:t>452,80</w:t>
            </w:r>
          </w:p>
        </w:tc>
        <w:tc>
          <w:tcPr>
            <w:tcW w:w="1513" w:type="dxa"/>
            <w:tcBorders>
              <w:top w:val="single" w:sz="4" w:space="0" w:color="auto"/>
              <w:left w:val="nil"/>
              <w:bottom w:val="single" w:sz="4" w:space="0" w:color="auto"/>
              <w:right w:val="single" w:sz="4" w:space="0" w:color="auto"/>
            </w:tcBorders>
            <w:shd w:val="clear" w:color="auto" w:fill="auto"/>
          </w:tcPr>
          <w:p w14:paraId="00C3E187" w14:textId="001B8BDA" w:rsidR="00D0461C" w:rsidRPr="000857E6" w:rsidRDefault="00D0461C" w:rsidP="000857E6">
            <w:pPr>
              <w:rPr>
                <w:sz w:val="20"/>
                <w:szCs w:val="20"/>
              </w:rPr>
            </w:pPr>
            <w:r w:rsidRPr="000857E6">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75AFA047" w14:textId="6407A45F" w:rsidR="00D0461C" w:rsidRPr="000857E6" w:rsidRDefault="00D0461C" w:rsidP="000857E6">
            <w:pPr>
              <w:rPr>
                <w:sz w:val="20"/>
                <w:szCs w:val="20"/>
              </w:rPr>
            </w:pPr>
            <w:r w:rsidRPr="000857E6">
              <w:rPr>
                <w:sz w:val="20"/>
                <w:szCs w:val="20"/>
              </w:rPr>
              <w:t>31.12.2025</w:t>
            </w:r>
          </w:p>
        </w:tc>
      </w:tr>
      <w:tr w:rsidR="00D0461C" w:rsidRPr="000857E6" w14:paraId="3AD7D4A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5C693D" w14:textId="3904EC13" w:rsidR="00D0461C" w:rsidRPr="000857E6" w:rsidRDefault="00D0461C" w:rsidP="000857E6">
            <w:pPr>
              <w:rPr>
                <w:sz w:val="20"/>
                <w:szCs w:val="20"/>
              </w:rPr>
            </w:pPr>
            <w:r w:rsidRPr="000857E6">
              <w:rPr>
                <w:sz w:val="20"/>
                <w:szCs w:val="20"/>
              </w:rPr>
              <w:t>22</w:t>
            </w:r>
          </w:p>
        </w:tc>
        <w:tc>
          <w:tcPr>
            <w:tcW w:w="1920" w:type="dxa"/>
            <w:tcBorders>
              <w:top w:val="single" w:sz="4" w:space="0" w:color="auto"/>
              <w:left w:val="nil"/>
              <w:bottom w:val="single" w:sz="4" w:space="0" w:color="auto"/>
              <w:right w:val="single" w:sz="4" w:space="0" w:color="auto"/>
            </w:tcBorders>
            <w:shd w:val="clear" w:color="auto" w:fill="auto"/>
          </w:tcPr>
          <w:p w14:paraId="0E3E2AF2" w14:textId="2E705842"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2023AF8" w14:textId="3A846F2D" w:rsidR="00D0461C" w:rsidRPr="000857E6" w:rsidRDefault="00D0461C" w:rsidP="000857E6">
            <w:pPr>
              <w:rPr>
                <w:sz w:val="20"/>
                <w:szCs w:val="20"/>
              </w:rPr>
            </w:pPr>
            <w:r w:rsidRPr="000857E6">
              <w:rPr>
                <w:color w:val="000000"/>
                <w:sz w:val="20"/>
                <w:szCs w:val="20"/>
              </w:rPr>
              <w:t>г. Сергиев Посад, ул. Маслиева, д. 3</w:t>
            </w:r>
          </w:p>
        </w:tc>
        <w:tc>
          <w:tcPr>
            <w:tcW w:w="1513" w:type="dxa"/>
            <w:tcBorders>
              <w:top w:val="single" w:sz="4" w:space="0" w:color="auto"/>
              <w:left w:val="nil"/>
              <w:bottom w:val="single" w:sz="4" w:space="0" w:color="auto"/>
              <w:right w:val="single" w:sz="4" w:space="0" w:color="auto"/>
            </w:tcBorders>
            <w:shd w:val="clear" w:color="auto" w:fill="auto"/>
            <w:noWrap/>
          </w:tcPr>
          <w:p w14:paraId="2A9CE049" w14:textId="04B56F9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F552018" w14:textId="544CC620"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5FBD25D0" w14:textId="7AB5108F" w:rsidR="00D0461C" w:rsidRPr="000857E6" w:rsidRDefault="00D0461C" w:rsidP="000857E6">
            <w:pPr>
              <w:rPr>
                <w:sz w:val="20"/>
                <w:szCs w:val="20"/>
              </w:rPr>
            </w:pPr>
            <w:r w:rsidRPr="000857E6">
              <w:rPr>
                <w:sz w:val="20"/>
                <w:szCs w:val="20"/>
              </w:rPr>
              <w:t>372,70</w:t>
            </w:r>
          </w:p>
        </w:tc>
        <w:tc>
          <w:tcPr>
            <w:tcW w:w="1513" w:type="dxa"/>
            <w:tcBorders>
              <w:top w:val="single" w:sz="4" w:space="0" w:color="auto"/>
              <w:left w:val="nil"/>
              <w:bottom w:val="single" w:sz="4" w:space="0" w:color="auto"/>
              <w:right w:val="single" w:sz="4" w:space="0" w:color="auto"/>
            </w:tcBorders>
            <w:shd w:val="clear" w:color="auto" w:fill="auto"/>
          </w:tcPr>
          <w:p w14:paraId="76608862" w14:textId="3BD0DD12" w:rsidR="00D0461C" w:rsidRPr="000857E6" w:rsidRDefault="00D0461C" w:rsidP="000857E6">
            <w:pPr>
              <w:rPr>
                <w:sz w:val="20"/>
                <w:szCs w:val="20"/>
              </w:rPr>
            </w:pPr>
            <w:r w:rsidRPr="000857E6">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705D000D" w14:textId="1439AD33" w:rsidR="00D0461C" w:rsidRPr="000857E6" w:rsidRDefault="00D0461C" w:rsidP="000857E6">
            <w:pPr>
              <w:rPr>
                <w:sz w:val="20"/>
                <w:szCs w:val="20"/>
              </w:rPr>
            </w:pPr>
            <w:r w:rsidRPr="000857E6">
              <w:rPr>
                <w:sz w:val="20"/>
                <w:szCs w:val="20"/>
              </w:rPr>
              <w:t>31.12.2025</w:t>
            </w:r>
          </w:p>
        </w:tc>
      </w:tr>
      <w:tr w:rsidR="00D0461C" w:rsidRPr="000857E6" w14:paraId="66C993C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505F419" w14:textId="0CE1544C" w:rsidR="00D0461C" w:rsidRPr="000857E6" w:rsidRDefault="00D0461C" w:rsidP="000857E6">
            <w:pPr>
              <w:rPr>
                <w:sz w:val="20"/>
                <w:szCs w:val="20"/>
              </w:rPr>
            </w:pPr>
            <w:r w:rsidRPr="000857E6">
              <w:rPr>
                <w:sz w:val="20"/>
                <w:szCs w:val="20"/>
              </w:rPr>
              <w:t>23</w:t>
            </w:r>
          </w:p>
        </w:tc>
        <w:tc>
          <w:tcPr>
            <w:tcW w:w="1920" w:type="dxa"/>
            <w:tcBorders>
              <w:top w:val="single" w:sz="4" w:space="0" w:color="auto"/>
              <w:left w:val="nil"/>
              <w:bottom w:val="single" w:sz="4" w:space="0" w:color="auto"/>
              <w:right w:val="single" w:sz="4" w:space="0" w:color="auto"/>
            </w:tcBorders>
            <w:shd w:val="clear" w:color="auto" w:fill="auto"/>
          </w:tcPr>
          <w:p w14:paraId="507205FF" w14:textId="26F6A8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15CFA34" w14:textId="05A9D649" w:rsidR="00D0461C" w:rsidRPr="000857E6" w:rsidRDefault="00D0461C" w:rsidP="000857E6">
            <w:pPr>
              <w:rPr>
                <w:sz w:val="20"/>
                <w:szCs w:val="20"/>
              </w:rPr>
            </w:pPr>
            <w:r w:rsidRPr="000857E6">
              <w:rPr>
                <w:color w:val="000000"/>
                <w:sz w:val="20"/>
                <w:szCs w:val="20"/>
              </w:rPr>
              <w:t>г. Сергиев Посад, ул. Маслиева, д. 4</w:t>
            </w:r>
          </w:p>
        </w:tc>
        <w:tc>
          <w:tcPr>
            <w:tcW w:w="1513" w:type="dxa"/>
            <w:tcBorders>
              <w:top w:val="single" w:sz="4" w:space="0" w:color="auto"/>
              <w:left w:val="nil"/>
              <w:bottom w:val="single" w:sz="4" w:space="0" w:color="auto"/>
              <w:right w:val="single" w:sz="4" w:space="0" w:color="auto"/>
            </w:tcBorders>
            <w:shd w:val="clear" w:color="auto" w:fill="auto"/>
            <w:noWrap/>
          </w:tcPr>
          <w:p w14:paraId="26F76C51" w14:textId="3F86EDB0"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7D032794" w14:textId="20598C59"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7D1255E4" w14:textId="0F493CA8" w:rsidR="00D0461C" w:rsidRPr="000857E6" w:rsidRDefault="00D0461C" w:rsidP="000857E6">
            <w:pPr>
              <w:rPr>
                <w:sz w:val="20"/>
                <w:szCs w:val="20"/>
              </w:rPr>
            </w:pPr>
            <w:r w:rsidRPr="000857E6">
              <w:rPr>
                <w:sz w:val="20"/>
                <w:szCs w:val="20"/>
              </w:rPr>
              <w:t>378,50</w:t>
            </w:r>
          </w:p>
        </w:tc>
        <w:tc>
          <w:tcPr>
            <w:tcW w:w="1513" w:type="dxa"/>
            <w:tcBorders>
              <w:top w:val="single" w:sz="4" w:space="0" w:color="auto"/>
              <w:left w:val="nil"/>
              <w:bottom w:val="single" w:sz="4" w:space="0" w:color="auto"/>
              <w:right w:val="single" w:sz="4" w:space="0" w:color="auto"/>
            </w:tcBorders>
            <w:shd w:val="clear" w:color="auto" w:fill="auto"/>
          </w:tcPr>
          <w:p w14:paraId="43761938" w14:textId="56BDE231" w:rsidR="00D0461C" w:rsidRPr="000857E6" w:rsidRDefault="00D0461C" w:rsidP="000857E6">
            <w:pPr>
              <w:rPr>
                <w:sz w:val="20"/>
                <w:szCs w:val="20"/>
              </w:rPr>
            </w:pPr>
            <w:r w:rsidRPr="000857E6">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24B249E5" w14:textId="03B64B75" w:rsidR="00D0461C" w:rsidRPr="000857E6" w:rsidRDefault="00D0461C" w:rsidP="000857E6">
            <w:pPr>
              <w:rPr>
                <w:sz w:val="20"/>
                <w:szCs w:val="20"/>
              </w:rPr>
            </w:pPr>
            <w:r w:rsidRPr="000857E6">
              <w:rPr>
                <w:sz w:val="20"/>
                <w:szCs w:val="20"/>
              </w:rPr>
              <w:t>31.12.2025</w:t>
            </w:r>
          </w:p>
        </w:tc>
      </w:tr>
      <w:tr w:rsidR="00D0461C" w:rsidRPr="000857E6" w14:paraId="2EC5E95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374555" w14:textId="3B6B8E59" w:rsidR="00D0461C" w:rsidRPr="000857E6" w:rsidRDefault="00D0461C" w:rsidP="000857E6">
            <w:pPr>
              <w:rPr>
                <w:sz w:val="20"/>
                <w:szCs w:val="20"/>
              </w:rPr>
            </w:pPr>
            <w:r w:rsidRPr="000857E6">
              <w:rPr>
                <w:sz w:val="20"/>
                <w:szCs w:val="20"/>
              </w:rPr>
              <w:t>24</w:t>
            </w:r>
          </w:p>
        </w:tc>
        <w:tc>
          <w:tcPr>
            <w:tcW w:w="1920" w:type="dxa"/>
            <w:tcBorders>
              <w:top w:val="single" w:sz="4" w:space="0" w:color="auto"/>
              <w:left w:val="nil"/>
              <w:bottom w:val="single" w:sz="4" w:space="0" w:color="auto"/>
              <w:right w:val="single" w:sz="4" w:space="0" w:color="auto"/>
            </w:tcBorders>
            <w:shd w:val="clear" w:color="auto" w:fill="auto"/>
          </w:tcPr>
          <w:p w14:paraId="096BBA61" w14:textId="5FB5BB1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4D9CF51" w14:textId="5F8E6631" w:rsidR="00D0461C" w:rsidRPr="000857E6" w:rsidRDefault="00D0461C" w:rsidP="000857E6">
            <w:pPr>
              <w:rPr>
                <w:sz w:val="20"/>
                <w:szCs w:val="20"/>
              </w:rPr>
            </w:pPr>
            <w:r w:rsidRPr="000857E6">
              <w:rPr>
                <w:color w:val="000000"/>
                <w:sz w:val="20"/>
                <w:szCs w:val="20"/>
              </w:rPr>
              <w:t>г. Сергиев Посад, ул. Маслиева, д. 11</w:t>
            </w:r>
          </w:p>
        </w:tc>
        <w:tc>
          <w:tcPr>
            <w:tcW w:w="1513" w:type="dxa"/>
            <w:tcBorders>
              <w:top w:val="single" w:sz="4" w:space="0" w:color="auto"/>
              <w:left w:val="nil"/>
              <w:bottom w:val="single" w:sz="4" w:space="0" w:color="auto"/>
              <w:right w:val="single" w:sz="4" w:space="0" w:color="auto"/>
            </w:tcBorders>
            <w:shd w:val="clear" w:color="auto" w:fill="auto"/>
            <w:noWrap/>
          </w:tcPr>
          <w:p w14:paraId="32F3131E" w14:textId="3659601D"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323144AF" w14:textId="2669FA31"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724BECC" w14:textId="07A8B281" w:rsidR="00D0461C" w:rsidRPr="000857E6" w:rsidRDefault="00D0461C" w:rsidP="000857E6">
            <w:pPr>
              <w:rPr>
                <w:sz w:val="20"/>
                <w:szCs w:val="20"/>
              </w:rPr>
            </w:pPr>
            <w:r w:rsidRPr="000857E6">
              <w:rPr>
                <w:sz w:val="20"/>
                <w:szCs w:val="20"/>
              </w:rPr>
              <w:t>145,10</w:t>
            </w:r>
          </w:p>
        </w:tc>
        <w:tc>
          <w:tcPr>
            <w:tcW w:w="1513" w:type="dxa"/>
            <w:tcBorders>
              <w:top w:val="single" w:sz="4" w:space="0" w:color="auto"/>
              <w:left w:val="nil"/>
              <w:bottom w:val="single" w:sz="4" w:space="0" w:color="auto"/>
              <w:right w:val="single" w:sz="4" w:space="0" w:color="auto"/>
            </w:tcBorders>
            <w:shd w:val="clear" w:color="auto" w:fill="auto"/>
          </w:tcPr>
          <w:p w14:paraId="47B86E0D" w14:textId="4D9B542E" w:rsidR="00D0461C" w:rsidRPr="000857E6" w:rsidRDefault="00D0461C" w:rsidP="000857E6">
            <w:pPr>
              <w:rPr>
                <w:sz w:val="20"/>
                <w:szCs w:val="20"/>
              </w:rPr>
            </w:pPr>
            <w:r w:rsidRPr="000857E6">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0962CFAE" w14:textId="03797763" w:rsidR="00D0461C" w:rsidRPr="000857E6" w:rsidRDefault="00D0461C" w:rsidP="000857E6">
            <w:pPr>
              <w:rPr>
                <w:sz w:val="20"/>
                <w:szCs w:val="20"/>
              </w:rPr>
            </w:pPr>
            <w:r w:rsidRPr="000857E6">
              <w:rPr>
                <w:sz w:val="20"/>
                <w:szCs w:val="20"/>
              </w:rPr>
              <w:t>31.12.2025</w:t>
            </w:r>
          </w:p>
        </w:tc>
      </w:tr>
      <w:tr w:rsidR="00D0461C" w:rsidRPr="000857E6" w14:paraId="0978B57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CC30830" w14:textId="2840C2A7" w:rsidR="00D0461C" w:rsidRPr="000857E6" w:rsidRDefault="00D0461C" w:rsidP="000857E6">
            <w:pPr>
              <w:rPr>
                <w:sz w:val="20"/>
                <w:szCs w:val="20"/>
              </w:rPr>
            </w:pPr>
            <w:r w:rsidRPr="000857E6">
              <w:rPr>
                <w:sz w:val="20"/>
                <w:szCs w:val="20"/>
              </w:rPr>
              <w:lastRenderedPageBreak/>
              <w:t>25</w:t>
            </w:r>
          </w:p>
        </w:tc>
        <w:tc>
          <w:tcPr>
            <w:tcW w:w="1920" w:type="dxa"/>
            <w:tcBorders>
              <w:top w:val="single" w:sz="4" w:space="0" w:color="auto"/>
              <w:left w:val="nil"/>
              <w:bottom w:val="single" w:sz="4" w:space="0" w:color="auto"/>
              <w:right w:val="single" w:sz="4" w:space="0" w:color="auto"/>
            </w:tcBorders>
            <w:shd w:val="clear" w:color="auto" w:fill="auto"/>
          </w:tcPr>
          <w:p w14:paraId="411DF141" w14:textId="59D7A1FF"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74F33E10" w:rsidR="00D0461C" w:rsidRPr="000857E6" w:rsidRDefault="00D0461C" w:rsidP="000857E6">
            <w:pPr>
              <w:rPr>
                <w:sz w:val="20"/>
                <w:szCs w:val="20"/>
              </w:rPr>
            </w:pPr>
            <w:r w:rsidRPr="000857E6">
              <w:rPr>
                <w:color w:val="000000"/>
                <w:sz w:val="20"/>
                <w:szCs w:val="20"/>
              </w:rPr>
              <w:t>г. Сергиев Посад, ул. Маслиева, д. 27</w:t>
            </w:r>
          </w:p>
        </w:tc>
        <w:tc>
          <w:tcPr>
            <w:tcW w:w="1513" w:type="dxa"/>
            <w:tcBorders>
              <w:top w:val="single" w:sz="4" w:space="0" w:color="auto"/>
              <w:left w:val="nil"/>
              <w:bottom w:val="single" w:sz="4" w:space="0" w:color="auto"/>
              <w:right w:val="single" w:sz="4" w:space="0" w:color="auto"/>
            </w:tcBorders>
            <w:shd w:val="clear" w:color="auto" w:fill="auto"/>
            <w:noWrap/>
          </w:tcPr>
          <w:p w14:paraId="567FCF92" w14:textId="1DC916F2" w:rsidR="00D0461C" w:rsidRPr="000857E6" w:rsidRDefault="00D0461C" w:rsidP="000857E6">
            <w:pPr>
              <w:rPr>
                <w:sz w:val="20"/>
                <w:szCs w:val="20"/>
              </w:rPr>
            </w:pPr>
            <w:r w:rsidRPr="000857E6">
              <w:rPr>
                <w:sz w:val="20"/>
                <w:szCs w:val="20"/>
              </w:rPr>
              <w:t>1890</w:t>
            </w:r>
          </w:p>
        </w:tc>
        <w:tc>
          <w:tcPr>
            <w:tcW w:w="1513" w:type="dxa"/>
            <w:tcBorders>
              <w:top w:val="single" w:sz="4" w:space="0" w:color="auto"/>
              <w:left w:val="nil"/>
              <w:bottom w:val="single" w:sz="4" w:space="0" w:color="auto"/>
              <w:right w:val="single" w:sz="4" w:space="0" w:color="auto"/>
            </w:tcBorders>
            <w:shd w:val="clear" w:color="auto" w:fill="auto"/>
          </w:tcPr>
          <w:p w14:paraId="004AFE84" w14:textId="4AAFE4B2" w:rsidR="00D0461C" w:rsidRPr="000857E6" w:rsidRDefault="00D0461C" w:rsidP="000857E6">
            <w:pPr>
              <w:rPr>
                <w:sz w:val="20"/>
                <w:szCs w:val="20"/>
              </w:rPr>
            </w:pPr>
            <w:r w:rsidRPr="000857E6">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812C5B3" w14:textId="6DD4BE8D" w:rsidR="00D0461C" w:rsidRPr="000857E6" w:rsidRDefault="00D0461C" w:rsidP="000857E6">
            <w:pPr>
              <w:rPr>
                <w:sz w:val="20"/>
                <w:szCs w:val="20"/>
              </w:rPr>
            </w:pPr>
            <w:r w:rsidRPr="000857E6">
              <w:rPr>
                <w:sz w:val="20"/>
                <w:szCs w:val="20"/>
              </w:rPr>
              <w:t>270,30</w:t>
            </w:r>
          </w:p>
        </w:tc>
        <w:tc>
          <w:tcPr>
            <w:tcW w:w="1513" w:type="dxa"/>
            <w:tcBorders>
              <w:top w:val="single" w:sz="4" w:space="0" w:color="auto"/>
              <w:left w:val="nil"/>
              <w:bottom w:val="single" w:sz="4" w:space="0" w:color="auto"/>
              <w:right w:val="single" w:sz="4" w:space="0" w:color="auto"/>
            </w:tcBorders>
            <w:shd w:val="clear" w:color="auto" w:fill="auto"/>
          </w:tcPr>
          <w:p w14:paraId="63374343" w14:textId="5AF95581"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A1C4465" w14:textId="65E5C710" w:rsidR="00D0461C" w:rsidRPr="000857E6" w:rsidRDefault="00D0461C" w:rsidP="000857E6">
            <w:pPr>
              <w:rPr>
                <w:sz w:val="20"/>
                <w:szCs w:val="20"/>
              </w:rPr>
            </w:pPr>
            <w:r w:rsidRPr="000857E6">
              <w:rPr>
                <w:sz w:val="20"/>
                <w:szCs w:val="20"/>
              </w:rPr>
              <w:t>31.12.2025</w:t>
            </w:r>
          </w:p>
        </w:tc>
      </w:tr>
      <w:tr w:rsidR="00D0461C" w:rsidRPr="000857E6" w14:paraId="74779E7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6D6DA8A" w14:textId="57783DBC" w:rsidR="00D0461C" w:rsidRPr="000857E6" w:rsidRDefault="00D0461C" w:rsidP="000857E6">
            <w:pPr>
              <w:rPr>
                <w:sz w:val="20"/>
                <w:szCs w:val="20"/>
              </w:rPr>
            </w:pPr>
            <w:r w:rsidRPr="000857E6">
              <w:rPr>
                <w:sz w:val="20"/>
                <w:szCs w:val="20"/>
              </w:rPr>
              <w:t>26</w:t>
            </w:r>
          </w:p>
        </w:tc>
        <w:tc>
          <w:tcPr>
            <w:tcW w:w="1920" w:type="dxa"/>
            <w:tcBorders>
              <w:top w:val="single" w:sz="4" w:space="0" w:color="auto"/>
              <w:left w:val="nil"/>
              <w:bottom w:val="single" w:sz="4" w:space="0" w:color="auto"/>
              <w:right w:val="single" w:sz="4" w:space="0" w:color="auto"/>
            </w:tcBorders>
            <w:shd w:val="clear" w:color="auto" w:fill="auto"/>
          </w:tcPr>
          <w:p w14:paraId="2B8ADC71" w14:textId="406E8D67"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9379BB8" w14:textId="32A0EAF8" w:rsidR="00D0461C" w:rsidRPr="000857E6" w:rsidRDefault="00D0461C" w:rsidP="000857E6">
            <w:pPr>
              <w:rPr>
                <w:sz w:val="20"/>
                <w:szCs w:val="20"/>
              </w:rPr>
            </w:pPr>
            <w:r w:rsidRPr="000857E6">
              <w:rPr>
                <w:color w:val="000000"/>
                <w:sz w:val="20"/>
                <w:szCs w:val="20"/>
              </w:rPr>
              <w:t>г. Сергиев Посад, ул. Маслиева, д. 30</w:t>
            </w:r>
          </w:p>
        </w:tc>
        <w:tc>
          <w:tcPr>
            <w:tcW w:w="1513" w:type="dxa"/>
            <w:tcBorders>
              <w:top w:val="single" w:sz="4" w:space="0" w:color="auto"/>
              <w:left w:val="nil"/>
              <w:bottom w:val="single" w:sz="4" w:space="0" w:color="auto"/>
              <w:right w:val="single" w:sz="4" w:space="0" w:color="auto"/>
            </w:tcBorders>
            <w:shd w:val="clear" w:color="auto" w:fill="auto"/>
            <w:noWrap/>
          </w:tcPr>
          <w:p w14:paraId="355D8BF4" w14:textId="468216A8"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0CEECA0" w14:textId="58E551A9"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D589FEC" w14:textId="159F1033" w:rsidR="00D0461C" w:rsidRPr="000857E6" w:rsidRDefault="00D0461C" w:rsidP="000857E6">
            <w:pPr>
              <w:rPr>
                <w:sz w:val="20"/>
                <w:szCs w:val="20"/>
              </w:rPr>
            </w:pPr>
            <w:r w:rsidRPr="000857E6">
              <w:rPr>
                <w:sz w:val="20"/>
                <w:szCs w:val="20"/>
              </w:rPr>
              <w:t>130,30</w:t>
            </w:r>
          </w:p>
        </w:tc>
        <w:tc>
          <w:tcPr>
            <w:tcW w:w="1513" w:type="dxa"/>
            <w:tcBorders>
              <w:top w:val="single" w:sz="4" w:space="0" w:color="auto"/>
              <w:left w:val="nil"/>
              <w:bottom w:val="single" w:sz="4" w:space="0" w:color="auto"/>
              <w:right w:val="single" w:sz="4" w:space="0" w:color="auto"/>
            </w:tcBorders>
            <w:shd w:val="clear" w:color="auto" w:fill="auto"/>
          </w:tcPr>
          <w:p w14:paraId="4BFC0CDB" w14:textId="2A522C2D" w:rsidR="00D0461C" w:rsidRPr="000857E6" w:rsidRDefault="00D0461C" w:rsidP="000857E6">
            <w:pPr>
              <w:rPr>
                <w:sz w:val="20"/>
                <w:szCs w:val="20"/>
              </w:rPr>
            </w:pPr>
            <w:r w:rsidRPr="000857E6">
              <w:rPr>
                <w:sz w:val="20"/>
                <w:szCs w:val="20"/>
              </w:rPr>
              <w:t>9</w:t>
            </w:r>
          </w:p>
        </w:tc>
        <w:tc>
          <w:tcPr>
            <w:tcW w:w="1322" w:type="dxa"/>
            <w:tcBorders>
              <w:top w:val="single" w:sz="4" w:space="0" w:color="auto"/>
              <w:left w:val="nil"/>
              <w:bottom w:val="single" w:sz="4" w:space="0" w:color="auto"/>
              <w:right w:val="single" w:sz="4" w:space="0" w:color="auto"/>
            </w:tcBorders>
            <w:shd w:val="clear" w:color="auto" w:fill="auto"/>
            <w:noWrap/>
          </w:tcPr>
          <w:p w14:paraId="1F860B99" w14:textId="3B129032" w:rsidR="00D0461C" w:rsidRPr="000857E6" w:rsidRDefault="00D0461C" w:rsidP="000857E6">
            <w:pPr>
              <w:rPr>
                <w:sz w:val="20"/>
                <w:szCs w:val="20"/>
              </w:rPr>
            </w:pPr>
            <w:r w:rsidRPr="000857E6">
              <w:rPr>
                <w:sz w:val="20"/>
                <w:szCs w:val="20"/>
              </w:rPr>
              <w:t>31.12.2025</w:t>
            </w:r>
          </w:p>
        </w:tc>
      </w:tr>
      <w:tr w:rsidR="00D0461C" w:rsidRPr="000857E6" w14:paraId="371E224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C07D3D7" w14:textId="3AE5308F" w:rsidR="00D0461C" w:rsidRPr="000857E6" w:rsidRDefault="00D0461C" w:rsidP="000857E6">
            <w:pPr>
              <w:rPr>
                <w:sz w:val="20"/>
                <w:szCs w:val="20"/>
              </w:rPr>
            </w:pPr>
            <w:r w:rsidRPr="000857E6">
              <w:rPr>
                <w:sz w:val="20"/>
                <w:szCs w:val="20"/>
              </w:rPr>
              <w:t>27</w:t>
            </w:r>
          </w:p>
        </w:tc>
        <w:tc>
          <w:tcPr>
            <w:tcW w:w="1920" w:type="dxa"/>
            <w:tcBorders>
              <w:top w:val="single" w:sz="4" w:space="0" w:color="auto"/>
              <w:left w:val="nil"/>
              <w:bottom w:val="single" w:sz="4" w:space="0" w:color="auto"/>
              <w:right w:val="single" w:sz="4" w:space="0" w:color="auto"/>
            </w:tcBorders>
            <w:shd w:val="clear" w:color="auto" w:fill="auto"/>
          </w:tcPr>
          <w:p w14:paraId="43569C06" w14:textId="6C33731E"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6CAC5F81" w14:textId="6262E902" w:rsidR="00D0461C" w:rsidRPr="000857E6" w:rsidRDefault="00D0461C" w:rsidP="000857E6">
            <w:pPr>
              <w:rPr>
                <w:sz w:val="20"/>
                <w:szCs w:val="20"/>
              </w:rPr>
            </w:pPr>
            <w:r w:rsidRPr="000857E6">
              <w:rPr>
                <w:color w:val="000000"/>
                <w:sz w:val="20"/>
                <w:szCs w:val="20"/>
              </w:rPr>
              <w:t>г. Сергиев Посад, ул. Маслиева, д. 32</w:t>
            </w:r>
          </w:p>
        </w:tc>
        <w:tc>
          <w:tcPr>
            <w:tcW w:w="1513" w:type="dxa"/>
            <w:tcBorders>
              <w:top w:val="single" w:sz="4" w:space="0" w:color="auto"/>
              <w:left w:val="nil"/>
              <w:bottom w:val="single" w:sz="4" w:space="0" w:color="auto"/>
              <w:right w:val="single" w:sz="4" w:space="0" w:color="auto"/>
            </w:tcBorders>
            <w:shd w:val="clear" w:color="auto" w:fill="auto"/>
            <w:noWrap/>
          </w:tcPr>
          <w:p w14:paraId="2BD8C316" w14:textId="07AC1595"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35C0FA22" w14:textId="707AA7CB"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748CDB5" w14:textId="123D3A70" w:rsidR="00D0461C" w:rsidRPr="000857E6" w:rsidRDefault="00D0461C" w:rsidP="000857E6">
            <w:pPr>
              <w:rPr>
                <w:sz w:val="20"/>
                <w:szCs w:val="20"/>
              </w:rPr>
            </w:pPr>
            <w:r w:rsidRPr="000857E6">
              <w:rPr>
                <w:sz w:val="20"/>
                <w:szCs w:val="20"/>
              </w:rPr>
              <w:t>174,90</w:t>
            </w:r>
          </w:p>
        </w:tc>
        <w:tc>
          <w:tcPr>
            <w:tcW w:w="1513" w:type="dxa"/>
            <w:tcBorders>
              <w:top w:val="single" w:sz="4" w:space="0" w:color="auto"/>
              <w:left w:val="nil"/>
              <w:bottom w:val="single" w:sz="4" w:space="0" w:color="auto"/>
              <w:right w:val="single" w:sz="4" w:space="0" w:color="auto"/>
            </w:tcBorders>
            <w:shd w:val="clear" w:color="auto" w:fill="auto"/>
          </w:tcPr>
          <w:p w14:paraId="4F086D0C" w14:textId="2D758CEC" w:rsidR="00D0461C" w:rsidRPr="000857E6" w:rsidRDefault="00D0461C" w:rsidP="000857E6">
            <w:pPr>
              <w:rPr>
                <w:sz w:val="20"/>
                <w:szCs w:val="20"/>
              </w:rPr>
            </w:pPr>
            <w:r w:rsidRPr="000857E6">
              <w:rPr>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tcPr>
          <w:p w14:paraId="114C4C77" w14:textId="5232B0C5" w:rsidR="00D0461C" w:rsidRPr="000857E6" w:rsidRDefault="00D0461C" w:rsidP="000857E6">
            <w:pPr>
              <w:rPr>
                <w:sz w:val="20"/>
                <w:szCs w:val="20"/>
              </w:rPr>
            </w:pPr>
            <w:r w:rsidRPr="000857E6">
              <w:rPr>
                <w:sz w:val="20"/>
                <w:szCs w:val="20"/>
              </w:rPr>
              <w:t>31.12.2025</w:t>
            </w:r>
          </w:p>
        </w:tc>
      </w:tr>
      <w:tr w:rsidR="00D0461C" w:rsidRPr="000857E6" w14:paraId="60D2C12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A170991" w14:textId="0584C0EF" w:rsidR="00D0461C" w:rsidRPr="000857E6" w:rsidRDefault="00D0461C" w:rsidP="000857E6">
            <w:pPr>
              <w:rPr>
                <w:sz w:val="20"/>
                <w:szCs w:val="20"/>
              </w:rPr>
            </w:pPr>
            <w:r w:rsidRPr="000857E6">
              <w:rPr>
                <w:sz w:val="20"/>
                <w:szCs w:val="20"/>
              </w:rPr>
              <w:t>28</w:t>
            </w:r>
          </w:p>
        </w:tc>
        <w:tc>
          <w:tcPr>
            <w:tcW w:w="1920" w:type="dxa"/>
            <w:tcBorders>
              <w:top w:val="single" w:sz="4" w:space="0" w:color="auto"/>
              <w:left w:val="nil"/>
              <w:bottom w:val="single" w:sz="4" w:space="0" w:color="auto"/>
              <w:right w:val="single" w:sz="4" w:space="0" w:color="auto"/>
            </w:tcBorders>
            <w:shd w:val="clear" w:color="auto" w:fill="auto"/>
          </w:tcPr>
          <w:p w14:paraId="00D6C37D" w14:textId="0CD449C7"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A1654A5" w14:textId="0791E56B" w:rsidR="00D0461C" w:rsidRPr="000857E6" w:rsidRDefault="00D0461C" w:rsidP="000857E6">
            <w:pPr>
              <w:rPr>
                <w:sz w:val="20"/>
                <w:szCs w:val="20"/>
              </w:rPr>
            </w:pPr>
            <w:r w:rsidRPr="000857E6">
              <w:rPr>
                <w:color w:val="000000"/>
                <w:sz w:val="20"/>
                <w:szCs w:val="20"/>
              </w:rPr>
              <w:t>г. Сергиев Посад, ул. Маслиева, д. 34</w:t>
            </w:r>
          </w:p>
        </w:tc>
        <w:tc>
          <w:tcPr>
            <w:tcW w:w="1513" w:type="dxa"/>
            <w:tcBorders>
              <w:top w:val="single" w:sz="4" w:space="0" w:color="auto"/>
              <w:left w:val="nil"/>
              <w:bottom w:val="single" w:sz="4" w:space="0" w:color="auto"/>
              <w:right w:val="single" w:sz="4" w:space="0" w:color="auto"/>
            </w:tcBorders>
            <w:shd w:val="clear" w:color="auto" w:fill="auto"/>
            <w:noWrap/>
          </w:tcPr>
          <w:p w14:paraId="55BA2DA9" w14:textId="6FC4B3D7"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2768B07" w14:textId="2C840A10"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8C07530" w14:textId="51F7A038" w:rsidR="00D0461C" w:rsidRPr="000857E6" w:rsidRDefault="00D0461C" w:rsidP="000857E6">
            <w:pPr>
              <w:rPr>
                <w:sz w:val="20"/>
                <w:szCs w:val="20"/>
              </w:rPr>
            </w:pPr>
            <w:r w:rsidRPr="000857E6">
              <w:rPr>
                <w:sz w:val="20"/>
                <w:szCs w:val="20"/>
              </w:rPr>
              <w:t>132,20</w:t>
            </w:r>
          </w:p>
        </w:tc>
        <w:tc>
          <w:tcPr>
            <w:tcW w:w="1513" w:type="dxa"/>
            <w:tcBorders>
              <w:top w:val="single" w:sz="4" w:space="0" w:color="auto"/>
              <w:left w:val="nil"/>
              <w:bottom w:val="single" w:sz="4" w:space="0" w:color="auto"/>
              <w:right w:val="single" w:sz="4" w:space="0" w:color="auto"/>
            </w:tcBorders>
            <w:shd w:val="clear" w:color="auto" w:fill="auto"/>
          </w:tcPr>
          <w:p w14:paraId="0A5CB6FD" w14:textId="11ABF3A8" w:rsidR="00D0461C" w:rsidRPr="000857E6" w:rsidRDefault="00D0461C" w:rsidP="000857E6">
            <w:pPr>
              <w:rPr>
                <w:sz w:val="20"/>
                <w:szCs w:val="20"/>
              </w:rPr>
            </w:pPr>
            <w:r w:rsidRPr="000857E6">
              <w:rPr>
                <w:sz w:val="20"/>
                <w:szCs w:val="20"/>
              </w:rPr>
              <w:t>9</w:t>
            </w:r>
          </w:p>
        </w:tc>
        <w:tc>
          <w:tcPr>
            <w:tcW w:w="1322" w:type="dxa"/>
            <w:tcBorders>
              <w:top w:val="single" w:sz="4" w:space="0" w:color="auto"/>
              <w:left w:val="nil"/>
              <w:bottom w:val="single" w:sz="4" w:space="0" w:color="auto"/>
              <w:right w:val="single" w:sz="4" w:space="0" w:color="auto"/>
            </w:tcBorders>
            <w:shd w:val="clear" w:color="auto" w:fill="auto"/>
            <w:noWrap/>
          </w:tcPr>
          <w:p w14:paraId="21E4C7D3" w14:textId="7DB450E7" w:rsidR="00D0461C" w:rsidRPr="000857E6" w:rsidRDefault="00D0461C" w:rsidP="000857E6">
            <w:pPr>
              <w:rPr>
                <w:sz w:val="20"/>
                <w:szCs w:val="20"/>
              </w:rPr>
            </w:pPr>
            <w:r w:rsidRPr="000857E6">
              <w:rPr>
                <w:sz w:val="20"/>
                <w:szCs w:val="20"/>
              </w:rPr>
              <w:t>31.12.2025</w:t>
            </w:r>
          </w:p>
        </w:tc>
      </w:tr>
      <w:tr w:rsidR="00D0461C" w:rsidRPr="000857E6" w14:paraId="1CCD195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496E75" w14:textId="50EA4247" w:rsidR="00D0461C" w:rsidRPr="000857E6" w:rsidRDefault="00D0461C" w:rsidP="000857E6">
            <w:pPr>
              <w:rPr>
                <w:sz w:val="20"/>
                <w:szCs w:val="20"/>
              </w:rPr>
            </w:pPr>
            <w:r w:rsidRPr="000857E6">
              <w:rPr>
                <w:sz w:val="20"/>
                <w:szCs w:val="20"/>
              </w:rPr>
              <w:t>29</w:t>
            </w:r>
          </w:p>
        </w:tc>
        <w:tc>
          <w:tcPr>
            <w:tcW w:w="1920" w:type="dxa"/>
            <w:tcBorders>
              <w:top w:val="single" w:sz="4" w:space="0" w:color="auto"/>
              <w:left w:val="nil"/>
              <w:bottom w:val="single" w:sz="4" w:space="0" w:color="auto"/>
              <w:right w:val="single" w:sz="4" w:space="0" w:color="auto"/>
            </w:tcBorders>
            <w:shd w:val="clear" w:color="auto" w:fill="auto"/>
          </w:tcPr>
          <w:p w14:paraId="6C1F3E31" w14:textId="471EFE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5A1C6C7" w14:textId="031AFEBC" w:rsidR="00D0461C" w:rsidRPr="000857E6" w:rsidRDefault="00D0461C" w:rsidP="000857E6">
            <w:pPr>
              <w:rPr>
                <w:sz w:val="20"/>
                <w:szCs w:val="20"/>
              </w:rPr>
            </w:pPr>
            <w:r w:rsidRPr="000857E6">
              <w:rPr>
                <w:color w:val="000000"/>
                <w:sz w:val="20"/>
                <w:szCs w:val="20"/>
              </w:rPr>
              <w:t>г. Сергиев Посад, ул. Маслиева, д. 35</w:t>
            </w:r>
          </w:p>
        </w:tc>
        <w:tc>
          <w:tcPr>
            <w:tcW w:w="1513" w:type="dxa"/>
            <w:tcBorders>
              <w:top w:val="single" w:sz="4" w:space="0" w:color="auto"/>
              <w:left w:val="nil"/>
              <w:bottom w:val="single" w:sz="4" w:space="0" w:color="auto"/>
              <w:right w:val="single" w:sz="4" w:space="0" w:color="auto"/>
            </w:tcBorders>
            <w:shd w:val="clear" w:color="auto" w:fill="auto"/>
            <w:noWrap/>
          </w:tcPr>
          <w:p w14:paraId="2A538634" w14:textId="68344094"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1503E6C" w14:textId="6082D044" w:rsidR="00D0461C" w:rsidRPr="000857E6" w:rsidRDefault="00D0461C" w:rsidP="000857E6">
            <w:pPr>
              <w:rPr>
                <w:sz w:val="20"/>
                <w:szCs w:val="20"/>
              </w:rPr>
            </w:pPr>
            <w:r w:rsidRPr="000857E6">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E77A4A7" w14:textId="23CA73C4" w:rsidR="00D0461C" w:rsidRPr="000857E6" w:rsidRDefault="00D0461C" w:rsidP="000857E6">
            <w:pPr>
              <w:rPr>
                <w:sz w:val="20"/>
                <w:szCs w:val="20"/>
              </w:rPr>
            </w:pPr>
            <w:r w:rsidRPr="000857E6">
              <w:rPr>
                <w:sz w:val="20"/>
                <w:szCs w:val="20"/>
              </w:rPr>
              <w:t>127,20</w:t>
            </w:r>
          </w:p>
        </w:tc>
        <w:tc>
          <w:tcPr>
            <w:tcW w:w="1513" w:type="dxa"/>
            <w:tcBorders>
              <w:top w:val="single" w:sz="4" w:space="0" w:color="auto"/>
              <w:left w:val="nil"/>
              <w:bottom w:val="single" w:sz="4" w:space="0" w:color="auto"/>
              <w:right w:val="single" w:sz="4" w:space="0" w:color="auto"/>
            </w:tcBorders>
            <w:shd w:val="clear" w:color="auto" w:fill="auto"/>
          </w:tcPr>
          <w:p w14:paraId="2EF47854" w14:textId="0CAF372C" w:rsidR="00D0461C" w:rsidRPr="000857E6" w:rsidRDefault="00D0461C" w:rsidP="000857E6">
            <w:pPr>
              <w:rPr>
                <w:sz w:val="20"/>
                <w:szCs w:val="20"/>
              </w:rPr>
            </w:pPr>
            <w:r w:rsidRPr="000857E6">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tcPr>
          <w:p w14:paraId="73B90A4D" w14:textId="099097DF" w:rsidR="00D0461C" w:rsidRPr="000857E6" w:rsidRDefault="00D0461C" w:rsidP="000857E6">
            <w:pPr>
              <w:rPr>
                <w:sz w:val="20"/>
                <w:szCs w:val="20"/>
              </w:rPr>
            </w:pPr>
            <w:r w:rsidRPr="000857E6">
              <w:rPr>
                <w:sz w:val="20"/>
                <w:szCs w:val="20"/>
              </w:rPr>
              <w:t>31.12.2025</w:t>
            </w:r>
          </w:p>
        </w:tc>
      </w:tr>
      <w:tr w:rsidR="00D0461C" w:rsidRPr="000857E6" w14:paraId="4DF836F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3530C7C" w14:textId="45FD7323" w:rsidR="00D0461C" w:rsidRPr="000857E6" w:rsidRDefault="00D0461C" w:rsidP="000857E6">
            <w:pPr>
              <w:rPr>
                <w:sz w:val="20"/>
                <w:szCs w:val="20"/>
              </w:rPr>
            </w:pPr>
            <w:r w:rsidRPr="000857E6">
              <w:rPr>
                <w:sz w:val="20"/>
                <w:szCs w:val="20"/>
              </w:rPr>
              <w:t>30</w:t>
            </w:r>
          </w:p>
        </w:tc>
        <w:tc>
          <w:tcPr>
            <w:tcW w:w="1920" w:type="dxa"/>
            <w:tcBorders>
              <w:top w:val="single" w:sz="4" w:space="0" w:color="auto"/>
              <w:left w:val="nil"/>
              <w:bottom w:val="single" w:sz="4" w:space="0" w:color="auto"/>
              <w:right w:val="single" w:sz="4" w:space="0" w:color="auto"/>
            </w:tcBorders>
            <w:shd w:val="clear" w:color="auto" w:fill="auto"/>
          </w:tcPr>
          <w:p w14:paraId="2412A2A7" w14:textId="0B210DE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F69D95" w14:textId="3DAB2300" w:rsidR="00D0461C" w:rsidRPr="000857E6" w:rsidRDefault="00D0461C" w:rsidP="000857E6">
            <w:pPr>
              <w:rPr>
                <w:sz w:val="20"/>
                <w:szCs w:val="20"/>
              </w:rPr>
            </w:pPr>
            <w:r w:rsidRPr="000857E6">
              <w:rPr>
                <w:color w:val="000000"/>
                <w:sz w:val="20"/>
                <w:szCs w:val="20"/>
              </w:rPr>
              <w:t>г. Сергиев Посад, ул. Маяковского, д. 3-а</w:t>
            </w:r>
          </w:p>
        </w:tc>
        <w:tc>
          <w:tcPr>
            <w:tcW w:w="1513" w:type="dxa"/>
            <w:tcBorders>
              <w:top w:val="single" w:sz="4" w:space="0" w:color="auto"/>
              <w:left w:val="nil"/>
              <w:bottom w:val="single" w:sz="4" w:space="0" w:color="auto"/>
              <w:right w:val="single" w:sz="4" w:space="0" w:color="auto"/>
            </w:tcBorders>
            <w:shd w:val="clear" w:color="auto" w:fill="auto"/>
            <w:noWrap/>
          </w:tcPr>
          <w:p w14:paraId="050867D3" w14:textId="379E692C"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2E83C585" w14:textId="157CB359"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103D5E2E" w14:textId="28C7DD80" w:rsidR="00D0461C" w:rsidRPr="000857E6" w:rsidRDefault="00D0461C" w:rsidP="000857E6">
            <w:pPr>
              <w:rPr>
                <w:sz w:val="20"/>
                <w:szCs w:val="20"/>
              </w:rPr>
            </w:pPr>
            <w:r w:rsidRPr="000857E6">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1D52BC8A" w14:textId="38E43CDF" w:rsidR="00D0461C" w:rsidRPr="000857E6" w:rsidRDefault="00D0461C" w:rsidP="000857E6">
            <w:pPr>
              <w:rPr>
                <w:sz w:val="20"/>
                <w:szCs w:val="20"/>
              </w:rPr>
            </w:pPr>
            <w:r w:rsidRPr="000857E6">
              <w:rPr>
                <w:sz w:val="20"/>
                <w:szCs w:val="20"/>
              </w:rPr>
              <w:t>10</w:t>
            </w:r>
          </w:p>
        </w:tc>
        <w:tc>
          <w:tcPr>
            <w:tcW w:w="1322" w:type="dxa"/>
            <w:tcBorders>
              <w:top w:val="single" w:sz="4" w:space="0" w:color="auto"/>
              <w:left w:val="nil"/>
              <w:bottom w:val="single" w:sz="4" w:space="0" w:color="auto"/>
              <w:right w:val="single" w:sz="4" w:space="0" w:color="auto"/>
            </w:tcBorders>
            <w:shd w:val="clear" w:color="auto" w:fill="auto"/>
            <w:noWrap/>
          </w:tcPr>
          <w:p w14:paraId="0A17CBF5" w14:textId="0B1EF37F" w:rsidR="00D0461C" w:rsidRPr="000857E6" w:rsidRDefault="00D0461C" w:rsidP="000857E6">
            <w:pPr>
              <w:rPr>
                <w:sz w:val="20"/>
                <w:szCs w:val="20"/>
              </w:rPr>
            </w:pPr>
            <w:r w:rsidRPr="000857E6">
              <w:rPr>
                <w:sz w:val="20"/>
                <w:szCs w:val="20"/>
              </w:rPr>
              <w:t>31.12.2025</w:t>
            </w:r>
          </w:p>
        </w:tc>
      </w:tr>
      <w:tr w:rsidR="00D0461C" w:rsidRPr="000857E6" w14:paraId="0B84919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618E14" w14:textId="2736DB49" w:rsidR="00D0461C" w:rsidRPr="000857E6" w:rsidRDefault="00D0461C" w:rsidP="000857E6">
            <w:pPr>
              <w:rPr>
                <w:sz w:val="20"/>
                <w:szCs w:val="20"/>
              </w:rPr>
            </w:pPr>
            <w:r w:rsidRPr="000857E6">
              <w:rPr>
                <w:sz w:val="20"/>
                <w:szCs w:val="20"/>
              </w:rPr>
              <w:t>31</w:t>
            </w:r>
          </w:p>
        </w:tc>
        <w:tc>
          <w:tcPr>
            <w:tcW w:w="1920" w:type="dxa"/>
            <w:tcBorders>
              <w:top w:val="single" w:sz="4" w:space="0" w:color="auto"/>
              <w:left w:val="nil"/>
              <w:bottom w:val="single" w:sz="4" w:space="0" w:color="auto"/>
              <w:right w:val="single" w:sz="4" w:space="0" w:color="auto"/>
            </w:tcBorders>
            <w:shd w:val="clear" w:color="auto" w:fill="auto"/>
          </w:tcPr>
          <w:p w14:paraId="279461C5" w14:textId="0E20440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2778781" w14:textId="696A9363" w:rsidR="00D0461C" w:rsidRPr="000857E6" w:rsidRDefault="00D0461C" w:rsidP="000857E6">
            <w:pPr>
              <w:rPr>
                <w:sz w:val="20"/>
                <w:szCs w:val="20"/>
              </w:rPr>
            </w:pPr>
            <w:r w:rsidRPr="000857E6">
              <w:rPr>
                <w:color w:val="000000"/>
                <w:sz w:val="20"/>
                <w:szCs w:val="20"/>
              </w:rPr>
              <w:t>г. Сергиев Посад, ул. Маяковского,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E961789" w14:textId="53359D0B"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1F11BB0A" w14:textId="6BF90D5C"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6413811" w14:textId="1689534A" w:rsidR="00D0461C" w:rsidRPr="000857E6" w:rsidRDefault="00D0461C" w:rsidP="000857E6">
            <w:pPr>
              <w:rPr>
                <w:sz w:val="20"/>
                <w:szCs w:val="20"/>
              </w:rPr>
            </w:pPr>
            <w:r w:rsidRPr="000857E6">
              <w:rPr>
                <w:sz w:val="20"/>
                <w:szCs w:val="20"/>
              </w:rPr>
              <w:t>110,60</w:t>
            </w:r>
          </w:p>
        </w:tc>
        <w:tc>
          <w:tcPr>
            <w:tcW w:w="1513" w:type="dxa"/>
            <w:tcBorders>
              <w:top w:val="single" w:sz="4" w:space="0" w:color="auto"/>
              <w:left w:val="nil"/>
              <w:bottom w:val="single" w:sz="4" w:space="0" w:color="auto"/>
              <w:right w:val="single" w:sz="4" w:space="0" w:color="auto"/>
            </w:tcBorders>
            <w:shd w:val="clear" w:color="auto" w:fill="auto"/>
          </w:tcPr>
          <w:p w14:paraId="0F1097F4" w14:textId="26FFFF18" w:rsidR="00D0461C" w:rsidRPr="000857E6" w:rsidRDefault="00D0461C" w:rsidP="000857E6">
            <w:pPr>
              <w:rPr>
                <w:sz w:val="20"/>
                <w:szCs w:val="20"/>
              </w:rPr>
            </w:pPr>
            <w:r w:rsidRPr="000857E6">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0AA232D3" w14:textId="3D700C6E" w:rsidR="00D0461C" w:rsidRPr="000857E6" w:rsidRDefault="00D0461C" w:rsidP="000857E6">
            <w:pPr>
              <w:rPr>
                <w:sz w:val="20"/>
                <w:szCs w:val="20"/>
              </w:rPr>
            </w:pPr>
            <w:r w:rsidRPr="000857E6">
              <w:rPr>
                <w:sz w:val="20"/>
                <w:szCs w:val="20"/>
              </w:rPr>
              <w:t>31.12.2025</w:t>
            </w:r>
          </w:p>
        </w:tc>
      </w:tr>
      <w:tr w:rsidR="00D0461C" w:rsidRPr="000857E6" w14:paraId="4950B8E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7D0EAAB" w14:textId="7E8743A0" w:rsidR="00D0461C" w:rsidRPr="000857E6" w:rsidRDefault="00D0461C" w:rsidP="000857E6">
            <w:pPr>
              <w:rPr>
                <w:sz w:val="20"/>
                <w:szCs w:val="20"/>
              </w:rPr>
            </w:pPr>
            <w:r w:rsidRPr="000857E6">
              <w:rPr>
                <w:sz w:val="20"/>
                <w:szCs w:val="20"/>
              </w:rPr>
              <w:t>32</w:t>
            </w:r>
          </w:p>
        </w:tc>
        <w:tc>
          <w:tcPr>
            <w:tcW w:w="1920" w:type="dxa"/>
            <w:tcBorders>
              <w:top w:val="single" w:sz="4" w:space="0" w:color="auto"/>
              <w:left w:val="nil"/>
              <w:bottom w:val="single" w:sz="4" w:space="0" w:color="auto"/>
              <w:right w:val="single" w:sz="4" w:space="0" w:color="auto"/>
            </w:tcBorders>
            <w:shd w:val="clear" w:color="auto" w:fill="auto"/>
          </w:tcPr>
          <w:p w14:paraId="24C7AC84" w14:textId="06DF390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20A50" w14:textId="38A52C62" w:rsidR="00D0461C" w:rsidRPr="000857E6" w:rsidRDefault="00D0461C" w:rsidP="000857E6">
            <w:pPr>
              <w:rPr>
                <w:sz w:val="20"/>
                <w:szCs w:val="20"/>
              </w:rPr>
            </w:pPr>
            <w:r w:rsidRPr="000857E6">
              <w:rPr>
                <w:color w:val="000000"/>
                <w:sz w:val="20"/>
                <w:szCs w:val="20"/>
              </w:rPr>
              <w:t>г. Сергиев Посад, ул. Маяковского, д. 12/22</w:t>
            </w:r>
          </w:p>
        </w:tc>
        <w:tc>
          <w:tcPr>
            <w:tcW w:w="1513" w:type="dxa"/>
            <w:tcBorders>
              <w:top w:val="single" w:sz="4" w:space="0" w:color="auto"/>
              <w:left w:val="nil"/>
              <w:bottom w:val="single" w:sz="4" w:space="0" w:color="auto"/>
              <w:right w:val="single" w:sz="4" w:space="0" w:color="auto"/>
            </w:tcBorders>
            <w:shd w:val="clear" w:color="auto" w:fill="auto"/>
            <w:noWrap/>
          </w:tcPr>
          <w:p w14:paraId="69C2680A" w14:textId="4AD68397"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21E44B0" w14:textId="4C826CD2"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3E3DF3D9" w14:textId="2D4D04EB" w:rsidR="00D0461C" w:rsidRPr="000857E6" w:rsidRDefault="00D0461C" w:rsidP="000857E6">
            <w:pPr>
              <w:rPr>
                <w:sz w:val="20"/>
                <w:szCs w:val="20"/>
              </w:rPr>
            </w:pPr>
            <w:r w:rsidRPr="000857E6">
              <w:rPr>
                <w:sz w:val="20"/>
                <w:szCs w:val="20"/>
              </w:rPr>
              <w:t>727,70</w:t>
            </w:r>
          </w:p>
        </w:tc>
        <w:tc>
          <w:tcPr>
            <w:tcW w:w="1513" w:type="dxa"/>
            <w:tcBorders>
              <w:top w:val="single" w:sz="4" w:space="0" w:color="auto"/>
              <w:left w:val="nil"/>
              <w:bottom w:val="single" w:sz="4" w:space="0" w:color="auto"/>
              <w:right w:val="single" w:sz="4" w:space="0" w:color="auto"/>
            </w:tcBorders>
            <w:shd w:val="clear" w:color="auto" w:fill="auto"/>
          </w:tcPr>
          <w:p w14:paraId="69C0927D" w14:textId="45EA0B84" w:rsidR="00D0461C" w:rsidRPr="000857E6" w:rsidRDefault="00D0461C" w:rsidP="000857E6">
            <w:pPr>
              <w:rPr>
                <w:sz w:val="20"/>
                <w:szCs w:val="20"/>
              </w:rPr>
            </w:pPr>
            <w:r w:rsidRPr="000857E6">
              <w:rPr>
                <w:sz w:val="20"/>
                <w:szCs w:val="20"/>
              </w:rPr>
              <w:t>36</w:t>
            </w:r>
          </w:p>
        </w:tc>
        <w:tc>
          <w:tcPr>
            <w:tcW w:w="1322" w:type="dxa"/>
            <w:tcBorders>
              <w:top w:val="single" w:sz="4" w:space="0" w:color="auto"/>
              <w:left w:val="nil"/>
              <w:bottom w:val="single" w:sz="4" w:space="0" w:color="auto"/>
              <w:right w:val="single" w:sz="4" w:space="0" w:color="auto"/>
            </w:tcBorders>
            <w:shd w:val="clear" w:color="auto" w:fill="auto"/>
            <w:noWrap/>
          </w:tcPr>
          <w:p w14:paraId="1BC0AA44" w14:textId="0E99A1C5" w:rsidR="00D0461C" w:rsidRPr="000857E6" w:rsidRDefault="00D0461C" w:rsidP="000857E6">
            <w:pPr>
              <w:rPr>
                <w:sz w:val="20"/>
                <w:szCs w:val="20"/>
              </w:rPr>
            </w:pPr>
            <w:r w:rsidRPr="000857E6">
              <w:rPr>
                <w:sz w:val="20"/>
                <w:szCs w:val="20"/>
              </w:rPr>
              <w:t>31.12.2025</w:t>
            </w:r>
          </w:p>
        </w:tc>
      </w:tr>
      <w:tr w:rsidR="00D0461C" w:rsidRPr="000857E6" w14:paraId="664A77FD"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8D2A40D" w14:textId="263A559A" w:rsidR="00D0461C" w:rsidRPr="000857E6" w:rsidRDefault="00D0461C" w:rsidP="000857E6">
            <w:pPr>
              <w:rPr>
                <w:sz w:val="20"/>
                <w:szCs w:val="20"/>
              </w:rPr>
            </w:pPr>
            <w:r w:rsidRPr="000857E6">
              <w:rPr>
                <w:sz w:val="20"/>
                <w:szCs w:val="20"/>
              </w:rPr>
              <w:t>33</w:t>
            </w:r>
          </w:p>
        </w:tc>
        <w:tc>
          <w:tcPr>
            <w:tcW w:w="1920" w:type="dxa"/>
            <w:tcBorders>
              <w:top w:val="single" w:sz="4" w:space="0" w:color="auto"/>
              <w:left w:val="nil"/>
              <w:bottom w:val="single" w:sz="4" w:space="0" w:color="auto"/>
              <w:right w:val="single" w:sz="4" w:space="0" w:color="auto"/>
            </w:tcBorders>
            <w:shd w:val="clear" w:color="auto" w:fill="auto"/>
          </w:tcPr>
          <w:p w14:paraId="03EC65A9" w14:textId="3C9AC17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F04BD31" w14:textId="33A48943" w:rsidR="00D0461C" w:rsidRPr="000857E6" w:rsidRDefault="00D0461C" w:rsidP="000857E6">
            <w:pPr>
              <w:rPr>
                <w:sz w:val="20"/>
                <w:szCs w:val="20"/>
              </w:rPr>
            </w:pPr>
            <w:r w:rsidRPr="000857E6">
              <w:rPr>
                <w:color w:val="000000"/>
                <w:sz w:val="20"/>
                <w:szCs w:val="20"/>
              </w:rPr>
              <w:t>г. Сергиев Посад, ул. Маяковского, д. 13/8</w:t>
            </w:r>
          </w:p>
        </w:tc>
        <w:tc>
          <w:tcPr>
            <w:tcW w:w="1513" w:type="dxa"/>
            <w:tcBorders>
              <w:top w:val="single" w:sz="4" w:space="0" w:color="auto"/>
              <w:left w:val="nil"/>
              <w:bottom w:val="single" w:sz="4" w:space="0" w:color="auto"/>
              <w:right w:val="single" w:sz="4" w:space="0" w:color="auto"/>
            </w:tcBorders>
            <w:shd w:val="clear" w:color="auto" w:fill="auto"/>
            <w:noWrap/>
          </w:tcPr>
          <w:p w14:paraId="13DACE81" w14:textId="22831478"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4C30EC33" w14:textId="42958B6E"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BE2495B" w14:textId="7EC26656" w:rsidR="00D0461C" w:rsidRPr="000857E6" w:rsidRDefault="00D0461C" w:rsidP="000857E6">
            <w:pPr>
              <w:rPr>
                <w:sz w:val="20"/>
                <w:szCs w:val="20"/>
              </w:rPr>
            </w:pPr>
            <w:r w:rsidRPr="000857E6">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0324DFF6" w14:textId="3EC8B1F3" w:rsidR="00D0461C" w:rsidRPr="000857E6" w:rsidRDefault="00D0461C" w:rsidP="000857E6">
            <w:pPr>
              <w:rPr>
                <w:sz w:val="20"/>
                <w:szCs w:val="20"/>
              </w:rPr>
            </w:pPr>
            <w:r w:rsidRPr="000857E6">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38B080D0" w14:textId="36DFB2D2" w:rsidR="00D0461C" w:rsidRPr="000857E6" w:rsidRDefault="00D0461C" w:rsidP="000857E6">
            <w:pPr>
              <w:rPr>
                <w:sz w:val="20"/>
                <w:szCs w:val="20"/>
              </w:rPr>
            </w:pPr>
            <w:r w:rsidRPr="000857E6">
              <w:rPr>
                <w:sz w:val="20"/>
                <w:szCs w:val="20"/>
              </w:rPr>
              <w:t>31.12.2025</w:t>
            </w:r>
          </w:p>
        </w:tc>
      </w:tr>
      <w:tr w:rsidR="00D0461C" w:rsidRPr="000857E6" w14:paraId="30FA451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1EA203E" w14:textId="26F2ADD1" w:rsidR="00D0461C" w:rsidRPr="000857E6" w:rsidRDefault="00D0461C" w:rsidP="000857E6">
            <w:pPr>
              <w:rPr>
                <w:sz w:val="20"/>
                <w:szCs w:val="20"/>
              </w:rPr>
            </w:pPr>
            <w:r w:rsidRPr="000857E6">
              <w:rPr>
                <w:sz w:val="20"/>
                <w:szCs w:val="20"/>
              </w:rPr>
              <w:t>34</w:t>
            </w:r>
          </w:p>
        </w:tc>
        <w:tc>
          <w:tcPr>
            <w:tcW w:w="1920" w:type="dxa"/>
            <w:tcBorders>
              <w:top w:val="single" w:sz="4" w:space="0" w:color="auto"/>
              <w:left w:val="nil"/>
              <w:bottom w:val="single" w:sz="4" w:space="0" w:color="auto"/>
              <w:right w:val="single" w:sz="4" w:space="0" w:color="auto"/>
            </w:tcBorders>
            <w:shd w:val="clear" w:color="auto" w:fill="auto"/>
          </w:tcPr>
          <w:p w14:paraId="1DE3C39E" w14:textId="17FDC85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5D436C0" w14:textId="4A32AB20" w:rsidR="00D0461C" w:rsidRPr="000857E6" w:rsidRDefault="00D0461C" w:rsidP="000857E6">
            <w:pPr>
              <w:rPr>
                <w:sz w:val="20"/>
                <w:szCs w:val="20"/>
              </w:rPr>
            </w:pPr>
            <w:r w:rsidRPr="000857E6">
              <w:rPr>
                <w:color w:val="000000"/>
                <w:sz w:val="20"/>
                <w:szCs w:val="20"/>
              </w:rPr>
              <w:t>г. Сергиев Посад, ул. Маяковского,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9453FFC" w14:textId="19B5068E"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70B49763" w14:textId="7E12DE50"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5B20A015" w14:textId="02DCEF93" w:rsidR="00D0461C" w:rsidRPr="000857E6" w:rsidRDefault="00D0461C" w:rsidP="000857E6">
            <w:pPr>
              <w:rPr>
                <w:sz w:val="20"/>
                <w:szCs w:val="20"/>
              </w:rPr>
            </w:pPr>
            <w:r w:rsidRPr="000857E6">
              <w:rPr>
                <w:sz w:val="20"/>
                <w:szCs w:val="20"/>
              </w:rPr>
              <w:t>457,80</w:t>
            </w:r>
          </w:p>
        </w:tc>
        <w:tc>
          <w:tcPr>
            <w:tcW w:w="1513" w:type="dxa"/>
            <w:tcBorders>
              <w:top w:val="single" w:sz="4" w:space="0" w:color="auto"/>
              <w:left w:val="nil"/>
              <w:bottom w:val="single" w:sz="4" w:space="0" w:color="auto"/>
              <w:right w:val="single" w:sz="4" w:space="0" w:color="auto"/>
            </w:tcBorders>
            <w:shd w:val="clear" w:color="auto" w:fill="auto"/>
          </w:tcPr>
          <w:p w14:paraId="0DAA2DDC" w14:textId="345F9FCE"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4ADF76F" w14:textId="3EDBFB3B" w:rsidR="00D0461C" w:rsidRPr="000857E6" w:rsidRDefault="00D0461C" w:rsidP="000857E6">
            <w:pPr>
              <w:rPr>
                <w:sz w:val="20"/>
                <w:szCs w:val="20"/>
              </w:rPr>
            </w:pPr>
            <w:r w:rsidRPr="000857E6">
              <w:rPr>
                <w:sz w:val="20"/>
                <w:szCs w:val="20"/>
              </w:rPr>
              <w:t>31.12.2025</w:t>
            </w:r>
          </w:p>
        </w:tc>
      </w:tr>
      <w:tr w:rsidR="00D0461C" w:rsidRPr="000857E6" w14:paraId="4F0CC4A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39BFE1" w14:textId="4702FF98" w:rsidR="00D0461C" w:rsidRPr="000857E6" w:rsidRDefault="00D0461C" w:rsidP="000857E6">
            <w:pPr>
              <w:rPr>
                <w:sz w:val="20"/>
                <w:szCs w:val="20"/>
              </w:rPr>
            </w:pPr>
            <w:r w:rsidRPr="000857E6">
              <w:rPr>
                <w:sz w:val="20"/>
                <w:szCs w:val="20"/>
              </w:rPr>
              <w:t>35</w:t>
            </w:r>
          </w:p>
        </w:tc>
        <w:tc>
          <w:tcPr>
            <w:tcW w:w="1920" w:type="dxa"/>
            <w:tcBorders>
              <w:top w:val="single" w:sz="4" w:space="0" w:color="auto"/>
              <w:left w:val="nil"/>
              <w:bottom w:val="single" w:sz="4" w:space="0" w:color="auto"/>
              <w:right w:val="single" w:sz="4" w:space="0" w:color="auto"/>
            </w:tcBorders>
            <w:shd w:val="clear" w:color="auto" w:fill="auto"/>
          </w:tcPr>
          <w:p w14:paraId="1E82CE84" w14:textId="7DFC0CC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96523" w14:textId="14DBD806" w:rsidR="00D0461C" w:rsidRPr="000857E6" w:rsidRDefault="00D0461C" w:rsidP="000857E6">
            <w:pPr>
              <w:rPr>
                <w:sz w:val="20"/>
                <w:szCs w:val="20"/>
              </w:rPr>
            </w:pPr>
            <w:r w:rsidRPr="000857E6">
              <w:rPr>
                <w:color w:val="000000"/>
                <w:sz w:val="20"/>
                <w:szCs w:val="20"/>
              </w:rPr>
              <w:t>г. Сергиев Посад, ул. Маяковского, д. 16</w:t>
            </w:r>
          </w:p>
        </w:tc>
        <w:tc>
          <w:tcPr>
            <w:tcW w:w="1513" w:type="dxa"/>
            <w:tcBorders>
              <w:top w:val="single" w:sz="4" w:space="0" w:color="auto"/>
              <w:left w:val="nil"/>
              <w:bottom w:val="single" w:sz="4" w:space="0" w:color="auto"/>
              <w:right w:val="single" w:sz="4" w:space="0" w:color="auto"/>
            </w:tcBorders>
            <w:shd w:val="clear" w:color="auto" w:fill="auto"/>
            <w:noWrap/>
          </w:tcPr>
          <w:p w14:paraId="03E9B8A0" w14:textId="50C9299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5C7B7C" w14:textId="34E79DB9"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4EFA2813" w14:textId="70DF9777" w:rsidR="00D0461C" w:rsidRPr="000857E6" w:rsidRDefault="00D0461C" w:rsidP="000857E6">
            <w:pPr>
              <w:rPr>
                <w:sz w:val="20"/>
                <w:szCs w:val="20"/>
              </w:rPr>
            </w:pPr>
            <w:r w:rsidRPr="000857E6">
              <w:rPr>
                <w:sz w:val="20"/>
                <w:szCs w:val="20"/>
              </w:rPr>
              <w:t>453,60</w:t>
            </w:r>
          </w:p>
        </w:tc>
        <w:tc>
          <w:tcPr>
            <w:tcW w:w="1513" w:type="dxa"/>
            <w:tcBorders>
              <w:top w:val="single" w:sz="4" w:space="0" w:color="auto"/>
              <w:left w:val="nil"/>
              <w:bottom w:val="single" w:sz="4" w:space="0" w:color="auto"/>
              <w:right w:val="single" w:sz="4" w:space="0" w:color="auto"/>
            </w:tcBorders>
            <w:shd w:val="clear" w:color="auto" w:fill="auto"/>
          </w:tcPr>
          <w:p w14:paraId="6DE04D8C" w14:textId="53826439"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10BDC3C" w14:textId="1841D137" w:rsidR="00D0461C" w:rsidRPr="000857E6" w:rsidRDefault="00D0461C" w:rsidP="000857E6">
            <w:pPr>
              <w:rPr>
                <w:sz w:val="20"/>
                <w:szCs w:val="20"/>
              </w:rPr>
            </w:pPr>
            <w:r w:rsidRPr="000857E6">
              <w:rPr>
                <w:sz w:val="20"/>
                <w:szCs w:val="20"/>
              </w:rPr>
              <w:t>31.12.2025</w:t>
            </w:r>
          </w:p>
        </w:tc>
      </w:tr>
      <w:tr w:rsidR="00D0461C" w:rsidRPr="000857E6" w14:paraId="422B381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E25414" w14:textId="59144DCC" w:rsidR="00D0461C" w:rsidRPr="000857E6" w:rsidRDefault="00D0461C" w:rsidP="000857E6">
            <w:pPr>
              <w:rPr>
                <w:sz w:val="20"/>
                <w:szCs w:val="20"/>
              </w:rPr>
            </w:pPr>
            <w:r w:rsidRPr="000857E6">
              <w:rPr>
                <w:sz w:val="20"/>
                <w:szCs w:val="20"/>
              </w:rPr>
              <w:t>36</w:t>
            </w:r>
          </w:p>
        </w:tc>
        <w:tc>
          <w:tcPr>
            <w:tcW w:w="1920" w:type="dxa"/>
            <w:tcBorders>
              <w:top w:val="single" w:sz="4" w:space="0" w:color="auto"/>
              <w:left w:val="nil"/>
              <w:bottom w:val="single" w:sz="4" w:space="0" w:color="auto"/>
              <w:right w:val="single" w:sz="4" w:space="0" w:color="auto"/>
            </w:tcBorders>
            <w:shd w:val="clear" w:color="auto" w:fill="auto"/>
          </w:tcPr>
          <w:p w14:paraId="00C04954" w14:textId="4982C6D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C9C89F" w14:textId="50FB1926" w:rsidR="00D0461C" w:rsidRPr="000857E6" w:rsidRDefault="00D0461C" w:rsidP="000857E6">
            <w:pPr>
              <w:rPr>
                <w:sz w:val="20"/>
                <w:szCs w:val="20"/>
              </w:rPr>
            </w:pPr>
            <w:r w:rsidRPr="000857E6">
              <w:rPr>
                <w:color w:val="000000"/>
                <w:sz w:val="20"/>
                <w:szCs w:val="20"/>
              </w:rPr>
              <w:t>г. Сергиев Посад, ул. Московская, д. 1</w:t>
            </w:r>
          </w:p>
        </w:tc>
        <w:tc>
          <w:tcPr>
            <w:tcW w:w="1513" w:type="dxa"/>
            <w:tcBorders>
              <w:top w:val="single" w:sz="4" w:space="0" w:color="auto"/>
              <w:left w:val="nil"/>
              <w:bottom w:val="single" w:sz="4" w:space="0" w:color="auto"/>
              <w:right w:val="single" w:sz="4" w:space="0" w:color="auto"/>
            </w:tcBorders>
            <w:shd w:val="clear" w:color="auto" w:fill="auto"/>
            <w:noWrap/>
          </w:tcPr>
          <w:p w14:paraId="372262F1" w14:textId="504D3B94"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3D3A7B36" w14:textId="349A8305"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795A149" w14:textId="4CC2B1DC" w:rsidR="00D0461C" w:rsidRPr="000857E6" w:rsidRDefault="00D0461C" w:rsidP="000857E6">
            <w:pPr>
              <w:rPr>
                <w:sz w:val="20"/>
                <w:szCs w:val="20"/>
              </w:rPr>
            </w:pPr>
            <w:r w:rsidRPr="000857E6">
              <w:rPr>
                <w:sz w:val="20"/>
                <w:szCs w:val="20"/>
              </w:rPr>
              <w:t>410,80</w:t>
            </w:r>
          </w:p>
        </w:tc>
        <w:tc>
          <w:tcPr>
            <w:tcW w:w="1513" w:type="dxa"/>
            <w:tcBorders>
              <w:top w:val="single" w:sz="4" w:space="0" w:color="auto"/>
              <w:left w:val="nil"/>
              <w:bottom w:val="single" w:sz="4" w:space="0" w:color="auto"/>
              <w:right w:val="single" w:sz="4" w:space="0" w:color="auto"/>
            </w:tcBorders>
            <w:shd w:val="clear" w:color="auto" w:fill="auto"/>
          </w:tcPr>
          <w:p w14:paraId="125918C2" w14:textId="4C4BB600"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7F177688" w14:textId="3003E919" w:rsidR="00D0461C" w:rsidRPr="000857E6" w:rsidRDefault="00D0461C" w:rsidP="000857E6">
            <w:pPr>
              <w:rPr>
                <w:sz w:val="20"/>
                <w:szCs w:val="20"/>
              </w:rPr>
            </w:pPr>
            <w:r w:rsidRPr="000857E6">
              <w:rPr>
                <w:sz w:val="20"/>
                <w:szCs w:val="20"/>
              </w:rPr>
              <w:t>31.12.2025</w:t>
            </w:r>
          </w:p>
        </w:tc>
      </w:tr>
      <w:tr w:rsidR="00D0461C" w:rsidRPr="000857E6" w14:paraId="4AC2DDE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F14A25B" w14:textId="7AF9744E" w:rsidR="00D0461C" w:rsidRPr="000857E6" w:rsidRDefault="00D0461C" w:rsidP="000857E6">
            <w:pPr>
              <w:rPr>
                <w:sz w:val="20"/>
                <w:szCs w:val="20"/>
              </w:rPr>
            </w:pPr>
            <w:r w:rsidRPr="000857E6">
              <w:rPr>
                <w:sz w:val="20"/>
                <w:szCs w:val="20"/>
              </w:rPr>
              <w:t>37</w:t>
            </w:r>
          </w:p>
        </w:tc>
        <w:tc>
          <w:tcPr>
            <w:tcW w:w="1920" w:type="dxa"/>
            <w:tcBorders>
              <w:top w:val="single" w:sz="4" w:space="0" w:color="auto"/>
              <w:left w:val="nil"/>
              <w:bottom w:val="single" w:sz="4" w:space="0" w:color="auto"/>
              <w:right w:val="single" w:sz="4" w:space="0" w:color="auto"/>
            </w:tcBorders>
            <w:shd w:val="clear" w:color="auto" w:fill="auto"/>
          </w:tcPr>
          <w:p w14:paraId="25A52D2A" w14:textId="391422A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CC26F43" w14:textId="4C009EC5" w:rsidR="00D0461C" w:rsidRPr="000857E6" w:rsidRDefault="00D0461C" w:rsidP="000857E6">
            <w:pPr>
              <w:rPr>
                <w:sz w:val="20"/>
                <w:szCs w:val="20"/>
              </w:rPr>
            </w:pPr>
            <w:r w:rsidRPr="000857E6">
              <w:rPr>
                <w:color w:val="000000"/>
                <w:sz w:val="20"/>
                <w:szCs w:val="20"/>
              </w:rPr>
              <w:t>г. Сергиев Посад, ул. Московская,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5A33305C" w14:textId="3DF37FAC"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78D31D26" w14:textId="26A1353A"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561231F1" w14:textId="642E189D" w:rsidR="00D0461C" w:rsidRPr="000857E6" w:rsidRDefault="00D0461C" w:rsidP="000857E6">
            <w:pPr>
              <w:rPr>
                <w:sz w:val="20"/>
                <w:szCs w:val="20"/>
              </w:rPr>
            </w:pPr>
            <w:r w:rsidRPr="000857E6">
              <w:rPr>
                <w:sz w:val="20"/>
                <w:szCs w:val="20"/>
              </w:rPr>
              <w:t>409,30</w:t>
            </w:r>
          </w:p>
        </w:tc>
        <w:tc>
          <w:tcPr>
            <w:tcW w:w="1513" w:type="dxa"/>
            <w:tcBorders>
              <w:top w:val="single" w:sz="4" w:space="0" w:color="auto"/>
              <w:left w:val="nil"/>
              <w:bottom w:val="single" w:sz="4" w:space="0" w:color="auto"/>
              <w:right w:val="single" w:sz="4" w:space="0" w:color="auto"/>
            </w:tcBorders>
            <w:shd w:val="clear" w:color="auto" w:fill="auto"/>
          </w:tcPr>
          <w:p w14:paraId="1312BD33" w14:textId="0F91E8EE" w:rsidR="00D0461C" w:rsidRPr="000857E6" w:rsidRDefault="00D0461C" w:rsidP="000857E6">
            <w:pPr>
              <w:rPr>
                <w:sz w:val="20"/>
                <w:szCs w:val="20"/>
              </w:rPr>
            </w:pPr>
            <w:r w:rsidRPr="000857E6">
              <w:rPr>
                <w:sz w:val="20"/>
                <w:szCs w:val="20"/>
              </w:rPr>
              <w:t>21</w:t>
            </w:r>
          </w:p>
        </w:tc>
        <w:tc>
          <w:tcPr>
            <w:tcW w:w="1322" w:type="dxa"/>
            <w:tcBorders>
              <w:top w:val="single" w:sz="4" w:space="0" w:color="auto"/>
              <w:left w:val="nil"/>
              <w:bottom w:val="single" w:sz="4" w:space="0" w:color="auto"/>
              <w:right w:val="single" w:sz="4" w:space="0" w:color="auto"/>
            </w:tcBorders>
            <w:shd w:val="clear" w:color="auto" w:fill="auto"/>
            <w:noWrap/>
          </w:tcPr>
          <w:p w14:paraId="50F10E6A" w14:textId="21122DD0" w:rsidR="00D0461C" w:rsidRPr="000857E6" w:rsidRDefault="00D0461C" w:rsidP="000857E6">
            <w:pPr>
              <w:rPr>
                <w:sz w:val="20"/>
                <w:szCs w:val="20"/>
              </w:rPr>
            </w:pPr>
            <w:r w:rsidRPr="000857E6">
              <w:rPr>
                <w:sz w:val="20"/>
                <w:szCs w:val="20"/>
              </w:rPr>
              <w:t>31.12.2025</w:t>
            </w:r>
          </w:p>
        </w:tc>
      </w:tr>
      <w:tr w:rsidR="00D0461C" w:rsidRPr="000857E6" w14:paraId="0BEFFA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0C71E17" w14:textId="4EEFD570" w:rsidR="00D0461C" w:rsidRPr="000857E6" w:rsidRDefault="00D0461C" w:rsidP="000857E6">
            <w:pPr>
              <w:rPr>
                <w:sz w:val="20"/>
                <w:szCs w:val="20"/>
              </w:rPr>
            </w:pPr>
            <w:r w:rsidRPr="000857E6">
              <w:rPr>
                <w:sz w:val="20"/>
                <w:szCs w:val="20"/>
              </w:rPr>
              <w:t>38</w:t>
            </w:r>
          </w:p>
        </w:tc>
        <w:tc>
          <w:tcPr>
            <w:tcW w:w="1920" w:type="dxa"/>
            <w:tcBorders>
              <w:top w:val="single" w:sz="4" w:space="0" w:color="auto"/>
              <w:left w:val="nil"/>
              <w:bottom w:val="single" w:sz="4" w:space="0" w:color="auto"/>
              <w:right w:val="single" w:sz="4" w:space="0" w:color="auto"/>
            </w:tcBorders>
            <w:shd w:val="clear" w:color="auto" w:fill="auto"/>
          </w:tcPr>
          <w:p w14:paraId="61DA1CEA" w14:textId="5482C2C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941E91" w14:textId="4ED7CED9" w:rsidR="00D0461C" w:rsidRPr="000857E6" w:rsidRDefault="00D0461C" w:rsidP="000857E6">
            <w:pPr>
              <w:rPr>
                <w:sz w:val="20"/>
                <w:szCs w:val="20"/>
              </w:rPr>
            </w:pPr>
            <w:r w:rsidRPr="000857E6">
              <w:rPr>
                <w:color w:val="000000"/>
                <w:sz w:val="20"/>
                <w:szCs w:val="20"/>
              </w:rPr>
              <w:t>г. Сергиев Посад, ул. Московская, д. 3</w:t>
            </w:r>
          </w:p>
        </w:tc>
        <w:tc>
          <w:tcPr>
            <w:tcW w:w="1513" w:type="dxa"/>
            <w:tcBorders>
              <w:top w:val="single" w:sz="4" w:space="0" w:color="auto"/>
              <w:left w:val="nil"/>
              <w:bottom w:val="single" w:sz="4" w:space="0" w:color="auto"/>
              <w:right w:val="single" w:sz="4" w:space="0" w:color="auto"/>
            </w:tcBorders>
            <w:shd w:val="clear" w:color="auto" w:fill="auto"/>
            <w:noWrap/>
          </w:tcPr>
          <w:p w14:paraId="5865672F" w14:textId="4175BA55"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5344CFE" w14:textId="1183C6D1"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027A7ABA" w14:textId="57733B1E" w:rsidR="00D0461C" w:rsidRPr="000857E6" w:rsidRDefault="00D0461C" w:rsidP="000857E6">
            <w:pPr>
              <w:rPr>
                <w:sz w:val="20"/>
                <w:szCs w:val="20"/>
              </w:rPr>
            </w:pPr>
            <w:r w:rsidRPr="000857E6">
              <w:rPr>
                <w:sz w:val="20"/>
                <w:szCs w:val="20"/>
              </w:rPr>
              <w:t>414,30</w:t>
            </w:r>
          </w:p>
        </w:tc>
        <w:tc>
          <w:tcPr>
            <w:tcW w:w="1513" w:type="dxa"/>
            <w:tcBorders>
              <w:top w:val="single" w:sz="4" w:space="0" w:color="auto"/>
              <w:left w:val="nil"/>
              <w:bottom w:val="single" w:sz="4" w:space="0" w:color="auto"/>
              <w:right w:val="single" w:sz="4" w:space="0" w:color="auto"/>
            </w:tcBorders>
            <w:shd w:val="clear" w:color="auto" w:fill="auto"/>
          </w:tcPr>
          <w:p w14:paraId="2FC2EBDE" w14:textId="6BA1BE83" w:rsidR="00D0461C" w:rsidRPr="000857E6" w:rsidRDefault="00D0461C" w:rsidP="000857E6">
            <w:pPr>
              <w:rPr>
                <w:sz w:val="20"/>
                <w:szCs w:val="20"/>
              </w:rPr>
            </w:pPr>
            <w:r w:rsidRPr="000857E6">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63DF6343" w14:textId="51745436" w:rsidR="00D0461C" w:rsidRPr="000857E6" w:rsidRDefault="00D0461C" w:rsidP="000857E6">
            <w:pPr>
              <w:rPr>
                <w:sz w:val="20"/>
                <w:szCs w:val="20"/>
              </w:rPr>
            </w:pPr>
            <w:r w:rsidRPr="000857E6">
              <w:rPr>
                <w:sz w:val="20"/>
                <w:szCs w:val="20"/>
              </w:rPr>
              <w:t>31.12.2025</w:t>
            </w:r>
          </w:p>
        </w:tc>
      </w:tr>
      <w:tr w:rsidR="00D0461C" w:rsidRPr="000857E6" w14:paraId="439E905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640F96" w14:textId="61DC0253" w:rsidR="00D0461C" w:rsidRPr="000857E6" w:rsidRDefault="00D0461C" w:rsidP="000857E6">
            <w:pPr>
              <w:rPr>
                <w:sz w:val="20"/>
                <w:szCs w:val="20"/>
              </w:rPr>
            </w:pPr>
            <w:r w:rsidRPr="000857E6">
              <w:rPr>
                <w:sz w:val="20"/>
                <w:szCs w:val="20"/>
              </w:rPr>
              <w:t>39</w:t>
            </w:r>
          </w:p>
        </w:tc>
        <w:tc>
          <w:tcPr>
            <w:tcW w:w="1920" w:type="dxa"/>
            <w:tcBorders>
              <w:top w:val="single" w:sz="4" w:space="0" w:color="auto"/>
              <w:left w:val="nil"/>
              <w:bottom w:val="single" w:sz="4" w:space="0" w:color="auto"/>
              <w:right w:val="single" w:sz="4" w:space="0" w:color="auto"/>
            </w:tcBorders>
            <w:shd w:val="clear" w:color="auto" w:fill="auto"/>
          </w:tcPr>
          <w:p w14:paraId="69B6AC81" w14:textId="377813A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4C7DA" w14:textId="48272828" w:rsidR="00D0461C" w:rsidRPr="000857E6" w:rsidRDefault="00D0461C" w:rsidP="000857E6">
            <w:pPr>
              <w:rPr>
                <w:sz w:val="20"/>
                <w:szCs w:val="20"/>
              </w:rPr>
            </w:pPr>
            <w:r w:rsidRPr="000857E6">
              <w:rPr>
                <w:color w:val="000000"/>
                <w:sz w:val="20"/>
                <w:szCs w:val="20"/>
              </w:rPr>
              <w:t>г. Сергиев Посад, ул. Московская,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7273BAC0" w14:textId="5C7A2858"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CD05FAB" w14:textId="076F041D"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0F31024" w14:textId="7AAFBFF1" w:rsidR="00D0461C" w:rsidRPr="000857E6" w:rsidRDefault="00D0461C" w:rsidP="000857E6">
            <w:pPr>
              <w:rPr>
                <w:sz w:val="20"/>
                <w:szCs w:val="20"/>
              </w:rPr>
            </w:pPr>
            <w:r w:rsidRPr="000857E6">
              <w:rPr>
                <w:sz w:val="20"/>
                <w:szCs w:val="20"/>
              </w:rPr>
              <w:t>418,80</w:t>
            </w:r>
          </w:p>
        </w:tc>
        <w:tc>
          <w:tcPr>
            <w:tcW w:w="1513" w:type="dxa"/>
            <w:tcBorders>
              <w:top w:val="single" w:sz="4" w:space="0" w:color="auto"/>
              <w:left w:val="nil"/>
              <w:bottom w:val="single" w:sz="4" w:space="0" w:color="auto"/>
              <w:right w:val="single" w:sz="4" w:space="0" w:color="auto"/>
            </w:tcBorders>
            <w:shd w:val="clear" w:color="auto" w:fill="auto"/>
          </w:tcPr>
          <w:p w14:paraId="47BF19EE" w14:textId="37168F71" w:rsidR="00D0461C" w:rsidRPr="000857E6" w:rsidRDefault="00D0461C" w:rsidP="000857E6">
            <w:pPr>
              <w:rPr>
                <w:sz w:val="20"/>
                <w:szCs w:val="20"/>
              </w:rPr>
            </w:pPr>
            <w:r w:rsidRPr="000857E6">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0952AC09" w14:textId="76CF78AD" w:rsidR="00D0461C" w:rsidRPr="000857E6" w:rsidRDefault="00D0461C" w:rsidP="000857E6">
            <w:pPr>
              <w:rPr>
                <w:sz w:val="20"/>
                <w:szCs w:val="20"/>
              </w:rPr>
            </w:pPr>
            <w:r w:rsidRPr="000857E6">
              <w:rPr>
                <w:sz w:val="20"/>
                <w:szCs w:val="20"/>
              </w:rPr>
              <w:t>31.12.2025</w:t>
            </w:r>
          </w:p>
        </w:tc>
      </w:tr>
      <w:tr w:rsidR="00D0461C" w:rsidRPr="000857E6" w14:paraId="6FE52DF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5132BFF" w14:textId="505225C9" w:rsidR="00D0461C" w:rsidRPr="000857E6" w:rsidRDefault="00D0461C" w:rsidP="000857E6">
            <w:pPr>
              <w:rPr>
                <w:sz w:val="20"/>
                <w:szCs w:val="20"/>
              </w:rPr>
            </w:pPr>
            <w:r w:rsidRPr="000857E6">
              <w:rPr>
                <w:sz w:val="20"/>
                <w:szCs w:val="20"/>
              </w:rPr>
              <w:t>40</w:t>
            </w:r>
          </w:p>
        </w:tc>
        <w:tc>
          <w:tcPr>
            <w:tcW w:w="1920" w:type="dxa"/>
            <w:tcBorders>
              <w:top w:val="single" w:sz="4" w:space="0" w:color="auto"/>
              <w:left w:val="nil"/>
              <w:bottom w:val="single" w:sz="4" w:space="0" w:color="auto"/>
              <w:right w:val="single" w:sz="4" w:space="0" w:color="auto"/>
            </w:tcBorders>
            <w:shd w:val="clear" w:color="auto" w:fill="auto"/>
          </w:tcPr>
          <w:p w14:paraId="3B8BB4CC" w14:textId="1496DE1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A3C3CF" w14:textId="213C71C1" w:rsidR="00D0461C" w:rsidRPr="000857E6" w:rsidRDefault="00D0461C" w:rsidP="000857E6">
            <w:pPr>
              <w:rPr>
                <w:sz w:val="20"/>
                <w:szCs w:val="20"/>
              </w:rPr>
            </w:pPr>
            <w:r w:rsidRPr="000857E6">
              <w:rPr>
                <w:color w:val="000000"/>
                <w:sz w:val="20"/>
                <w:szCs w:val="20"/>
              </w:rPr>
              <w:t>г. Сергиев Посад, ул. Московская, д. 5</w:t>
            </w:r>
          </w:p>
        </w:tc>
        <w:tc>
          <w:tcPr>
            <w:tcW w:w="1513" w:type="dxa"/>
            <w:tcBorders>
              <w:top w:val="single" w:sz="4" w:space="0" w:color="auto"/>
              <w:left w:val="nil"/>
              <w:bottom w:val="single" w:sz="4" w:space="0" w:color="auto"/>
              <w:right w:val="single" w:sz="4" w:space="0" w:color="auto"/>
            </w:tcBorders>
            <w:shd w:val="clear" w:color="auto" w:fill="auto"/>
            <w:noWrap/>
          </w:tcPr>
          <w:p w14:paraId="1A9BC3E7" w14:textId="556A8D29"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4B73761" w14:textId="48FD8B40"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63D4627F" w14:textId="43637CC8" w:rsidR="00D0461C" w:rsidRPr="000857E6" w:rsidRDefault="00D0461C" w:rsidP="000857E6">
            <w:pPr>
              <w:rPr>
                <w:sz w:val="20"/>
                <w:szCs w:val="20"/>
              </w:rPr>
            </w:pPr>
            <w:r w:rsidRPr="000857E6">
              <w:rPr>
                <w:sz w:val="20"/>
                <w:szCs w:val="20"/>
              </w:rPr>
              <w:t>394,60</w:t>
            </w:r>
          </w:p>
        </w:tc>
        <w:tc>
          <w:tcPr>
            <w:tcW w:w="1513" w:type="dxa"/>
            <w:tcBorders>
              <w:top w:val="single" w:sz="4" w:space="0" w:color="auto"/>
              <w:left w:val="nil"/>
              <w:bottom w:val="single" w:sz="4" w:space="0" w:color="auto"/>
              <w:right w:val="single" w:sz="4" w:space="0" w:color="auto"/>
            </w:tcBorders>
            <w:shd w:val="clear" w:color="auto" w:fill="auto"/>
          </w:tcPr>
          <w:p w14:paraId="65D38F4E" w14:textId="7789B298" w:rsidR="00D0461C" w:rsidRPr="000857E6" w:rsidRDefault="00D0461C" w:rsidP="000857E6">
            <w:pPr>
              <w:rPr>
                <w:sz w:val="20"/>
                <w:szCs w:val="20"/>
              </w:rPr>
            </w:pPr>
            <w:r w:rsidRPr="000857E6">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002D9621" w14:textId="1055759E" w:rsidR="00D0461C" w:rsidRPr="000857E6" w:rsidRDefault="00D0461C" w:rsidP="000857E6">
            <w:pPr>
              <w:rPr>
                <w:sz w:val="20"/>
                <w:szCs w:val="20"/>
              </w:rPr>
            </w:pPr>
            <w:r w:rsidRPr="000857E6">
              <w:rPr>
                <w:sz w:val="20"/>
                <w:szCs w:val="20"/>
              </w:rPr>
              <w:t>31.12.2025</w:t>
            </w:r>
          </w:p>
        </w:tc>
      </w:tr>
      <w:tr w:rsidR="00D0461C" w:rsidRPr="000857E6" w14:paraId="6461D19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20CBCC" w14:textId="7A805E9E" w:rsidR="00D0461C" w:rsidRPr="000857E6" w:rsidRDefault="00D0461C" w:rsidP="000857E6">
            <w:pPr>
              <w:rPr>
                <w:sz w:val="20"/>
                <w:szCs w:val="20"/>
              </w:rPr>
            </w:pPr>
            <w:r w:rsidRPr="000857E6">
              <w:rPr>
                <w:sz w:val="20"/>
                <w:szCs w:val="20"/>
              </w:rPr>
              <w:t>41</w:t>
            </w:r>
          </w:p>
        </w:tc>
        <w:tc>
          <w:tcPr>
            <w:tcW w:w="1920" w:type="dxa"/>
            <w:tcBorders>
              <w:top w:val="single" w:sz="4" w:space="0" w:color="auto"/>
              <w:left w:val="nil"/>
              <w:bottom w:val="single" w:sz="4" w:space="0" w:color="auto"/>
              <w:right w:val="single" w:sz="4" w:space="0" w:color="auto"/>
            </w:tcBorders>
            <w:shd w:val="clear" w:color="auto" w:fill="auto"/>
          </w:tcPr>
          <w:p w14:paraId="73373762" w14:textId="7AD1D0F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54A87C" w14:textId="26E4D02F" w:rsidR="00D0461C" w:rsidRPr="000857E6" w:rsidRDefault="00D0461C" w:rsidP="000857E6">
            <w:pPr>
              <w:rPr>
                <w:sz w:val="20"/>
                <w:szCs w:val="20"/>
              </w:rPr>
            </w:pPr>
            <w:r w:rsidRPr="000857E6">
              <w:rPr>
                <w:color w:val="000000"/>
                <w:sz w:val="20"/>
                <w:szCs w:val="20"/>
              </w:rPr>
              <w:t>г. Сергиев Посад, ул. Московская,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2D05684" w14:textId="73B64BE3"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1D93EC02" w14:textId="41D3F15D"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ED1CB56" w14:textId="5AB6E4CA" w:rsidR="00D0461C" w:rsidRPr="000857E6" w:rsidRDefault="00D0461C" w:rsidP="000857E6">
            <w:pPr>
              <w:rPr>
                <w:sz w:val="20"/>
                <w:szCs w:val="20"/>
              </w:rPr>
            </w:pPr>
            <w:r w:rsidRPr="000857E6">
              <w:rPr>
                <w:sz w:val="20"/>
                <w:szCs w:val="20"/>
              </w:rPr>
              <w:t>394,80</w:t>
            </w:r>
          </w:p>
        </w:tc>
        <w:tc>
          <w:tcPr>
            <w:tcW w:w="1513" w:type="dxa"/>
            <w:tcBorders>
              <w:top w:val="single" w:sz="4" w:space="0" w:color="auto"/>
              <w:left w:val="nil"/>
              <w:bottom w:val="single" w:sz="4" w:space="0" w:color="auto"/>
              <w:right w:val="single" w:sz="4" w:space="0" w:color="auto"/>
            </w:tcBorders>
            <w:shd w:val="clear" w:color="auto" w:fill="auto"/>
          </w:tcPr>
          <w:p w14:paraId="61728E70" w14:textId="78957B89" w:rsidR="00D0461C" w:rsidRPr="000857E6" w:rsidRDefault="00D0461C" w:rsidP="000857E6">
            <w:pPr>
              <w:rPr>
                <w:sz w:val="20"/>
                <w:szCs w:val="20"/>
              </w:rPr>
            </w:pPr>
            <w:r w:rsidRPr="000857E6">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02CF439F" w14:textId="398DF01C" w:rsidR="00D0461C" w:rsidRPr="000857E6" w:rsidRDefault="00D0461C" w:rsidP="000857E6">
            <w:pPr>
              <w:rPr>
                <w:sz w:val="20"/>
                <w:szCs w:val="20"/>
              </w:rPr>
            </w:pPr>
            <w:r w:rsidRPr="000857E6">
              <w:rPr>
                <w:sz w:val="20"/>
                <w:szCs w:val="20"/>
              </w:rPr>
              <w:t>31.12.2025</w:t>
            </w:r>
          </w:p>
        </w:tc>
      </w:tr>
      <w:tr w:rsidR="00D0461C" w:rsidRPr="000857E6" w14:paraId="74ED7395"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7B1D1B1" w14:textId="29BAC1FF" w:rsidR="00D0461C" w:rsidRPr="000857E6" w:rsidRDefault="00D0461C" w:rsidP="000857E6">
            <w:pPr>
              <w:rPr>
                <w:sz w:val="20"/>
                <w:szCs w:val="20"/>
              </w:rPr>
            </w:pPr>
            <w:r w:rsidRPr="000857E6">
              <w:rPr>
                <w:sz w:val="20"/>
                <w:szCs w:val="20"/>
              </w:rPr>
              <w:t>42</w:t>
            </w:r>
          </w:p>
        </w:tc>
        <w:tc>
          <w:tcPr>
            <w:tcW w:w="1920" w:type="dxa"/>
            <w:tcBorders>
              <w:top w:val="single" w:sz="4" w:space="0" w:color="auto"/>
              <w:left w:val="nil"/>
              <w:bottom w:val="single" w:sz="4" w:space="0" w:color="auto"/>
              <w:right w:val="single" w:sz="4" w:space="0" w:color="auto"/>
            </w:tcBorders>
            <w:shd w:val="clear" w:color="auto" w:fill="auto"/>
          </w:tcPr>
          <w:p w14:paraId="1BC64340" w14:textId="5E4AAD0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EC0D3" w14:textId="33135119" w:rsidR="00D0461C" w:rsidRPr="000857E6" w:rsidRDefault="00D0461C" w:rsidP="000857E6">
            <w:pPr>
              <w:rPr>
                <w:sz w:val="20"/>
                <w:szCs w:val="20"/>
              </w:rPr>
            </w:pPr>
            <w:r w:rsidRPr="000857E6">
              <w:rPr>
                <w:color w:val="000000"/>
                <w:sz w:val="20"/>
                <w:szCs w:val="20"/>
              </w:rPr>
              <w:t>г. Сергиев Посад, ул. Московская, д. 7</w:t>
            </w:r>
          </w:p>
        </w:tc>
        <w:tc>
          <w:tcPr>
            <w:tcW w:w="1513" w:type="dxa"/>
            <w:tcBorders>
              <w:top w:val="single" w:sz="4" w:space="0" w:color="auto"/>
              <w:left w:val="nil"/>
              <w:bottom w:val="single" w:sz="4" w:space="0" w:color="auto"/>
              <w:right w:val="single" w:sz="4" w:space="0" w:color="auto"/>
            </w:tcBorders>
            <w:shd w:val="clear" w:color="auto" w:fill="auto"/>
            <w:noWrap/>
          </w:tcPr>
          <w:p w14:paraId="71081892" w14:textId="338A362E"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EA38289" w14:textId="7ADF51D3"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41D3B862" w14:textId="3573F4F2" w:rsidR="00D0461C" w:rsidRPr="000857E6" w:rsidRDefault="00D0461C" w:rsidP="000857E6">
            <w:pPr>
              <w:rPr>
                <w:sz w:val="20"/>
                <w:szCs w:val="20"/>
              </w:rPr>
            </w:pPr>
            <w:r w:rsidRPr="000857E6">
              <w:rPr>
                <w:sz w:val="20"/>
                <w:szCs w:val="20"/>
              </w:rPr>
              <w:t>411,10</w:t>
            </w:r>
          </w:p>
        </w:tc>
        <w:tc>
          <w:tcPr>
            <w:tcW w:w="1513" w:type="dxa"/>
            <w:tcBorders>
              <w:top w:val="single" w:sz="4" w:space="0" w:color="auto"/>
              <w:left w:val="nil"/>
              <w:bottom w:val="single" w:sz="4" w:space="0" w:color="auto"/>
              <w:right w:val="single" w:sz="4" w:space="0" w:color="auto"/>
            </w:tcBorders>
            <w:shd w:val="clear" w:color="auto" w:fill="auto"/>
          </w:tcPr>
          <w:p w14:paraId="72554FAE" w14:textId="19B11C9A" w:rsidR="00D0461C" w:rsidRPr="000857E6" w:rsidRDefault="00D0461C" w:rsidP="000857E6">
            <w:pPr>
              <w:rPr>
                <w:sz w:val="20"/>
                <w:szCs w:val="20"/>
              </w:rPr>
            </w:pPr>
            <w:r w:rsidRPr="000857E6">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tcPr>
          <w:p w14:paraId="4DDEBC5F" w14:textId="1541477A" w:rsidR="00D0461C" w:rsidRPr="000857E6" w:rsidRDefault="00D0461C" w:rsidP="000857E6">
            <w:pPr>
              <w:rPr>
                <w:sz w:val="20"/>
                <w:szCs w:val="20"/>
              </w:rPr>
            </w:pPr>
            <w:r w:rsidRPr="000857E6">
              <w:rPr>
                <w:sz w:val="20"/>
                <w:szCs w:val="20"/>
              </w:rPr>
              <w:t>31.12.2025</w:t>
            </w:r>
          </w:p>
        </w:tc>
      </w:tr>
      <w:tr w:rsidR="00D0461C" w:rsidRPr="000857E6" w14:paraId="77447FF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4780A9F" w14:textId="7CB10B01" w:rsidR="00D0461C" w:rsidRPr="000857E6" w:rsidRDefault="00D0461C" w:rsidP="000857E6">
            <w:pPr>
              <w:rPr>
                <w:sz w:val="20"/>
                <w:szCs w:val="20"/>
              </w:rPr>
            </w:pPr>
            <w:r w:rsidRPr="000857E6">
              <w:rPr>
                <w:sz w:val="20"/>
                <w:szCs w:val="20"/>
              </w:rPr>
              <w:t>43</w:t>
            </w:r>
          </w:p>
        </w:tc>
        <w:tc>
          <w:tcPr>
            <w:tcW w:w="1920" w:type="dxa"/>
            <w:tcBorders>
              <w:top w:val="single" w:sz="4" w:space="0" w:color="auto"/>
              <w:left w:val="nil"/>
              <w:bottom w:val="single" w:sz="4" w:space="0" w:color="auto"/>
              <w:right w:val="single" w:sz="4" w:space="0" w:color="auto"/>
            </w:tcBorders>
            <w:shd w:val="clear" w:color="auto" w:fill="auto"/>
          </w:tcPr>
          <w:p w14:paraId="1C3C5A65" w14:textId="71DCFE5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6485FE" w14:textId="071B0480" w:rsidR="00D0461C" w:rsidRPr="000857E6" w:rsidRDefault="00D0461C" w:rsidP="000857E6">
            <w:pPr>
              <w:rPr>
                <w:sz w:val="20"/>
                <w:szCs w:val="20"/>
              </w:rPr>
            </w:pPr>
            <w:r w:rsidRPr="000857E6">
              <w:rPr>
                <w:color w:val="000000"/>
                <w:sz w:val="20"/>
                <w:szCs w:val="20"/>
              </w:rPr>
              <w:t>г. Сергиев Посад, ул. Московская,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75754F0A" w14:textId="584D6025" w:rsidR="00D0461C" w:rsidRPr="000857E6" w:rsidRDefault="00D0461C" w:rsidP="000857E6">
            <w:pPr>
              <w:rPr>
                <w:sz w:val="20"/>
                <w:szCs w:val="20"/>
              </w:rPr>
            </w:pPr>
            <w:r w:rsidRPr="000857E6">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306636CF" w14:textId="64531212" w:rsidR="00D0461C" w:rsidRPr="000857E6" w:rsidRDefault="00D0461C" w:rsidP="000857E6">
            <w:pPr>
              <w:rPr>
                <w:sz w:val="20"/>
                <w:szCs w:val="20"/>
              </w:rPr>
            </w:pPr>
            <w:r w:rsidRPr="000857E6">
              <w:rPr>
                <w:sz w:val="20"/>
                <w:szCs w:val="20"/>
              </w:rPr>
              <w:t>26.10.2018</w:t>
            </w:r>
          </w:p>
        </w:tc>
        <w:tc>
          <w:tcPr>
            <w:tcW w:w="1513" w:type="dxa"/>
            <w:tcBorders>
              <w:top w:val="single" w:sz="4" w:space="0" w:color="auto"/>
              <w:left w:val="nil"/>
              <w:bottom w:val="single" w:sz="4" w:space="0" w:color="auto"/>
              <w:right w:val="single" w:sz="4" w:space="0" w:color="auto"/>
            </w:tcBorders>
            <w:shd w:val="clear" w:color="auto" w:fill="auto"/>
          </w:tcPr>
          <w:p w14:paraId="5C51668F" w14:textId="3C88C068" w:rsidR="00D0461C" w:rsidRPr="000857E6" w:rsidRDefault="00D0461C" w:rsidP="000857E6">
            <w:pPr>
              <w:rPr>
                <w:sz w:val="20"/>
                <w:szCs w:val="20"/>
              </w:rPr>
            </w:pPr>
            <w:r w:rsidRPr="000857E6">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39D8611A" w14:textId="3AA2EDBA" w:rsidR="00D0461C" w:rsidRPr="000857E6" w:rsidRDefault="00D0461C" w:rsidP="000857E6">
            <w:pPr>
              <w:rPr>
                <w:sz w:val="20"/>
                <w:szCs w:val="20"/>
              </w:rPr>
            </w:pPr>
            <w:r w:rsidRPr="000857E6">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3D120487" w14:textId="045FDCFB" w:rsidR="00D0461C" w:rsidRPr="000857E6" w:rsidRDefault="00D0461C" w:rsidP="000857E6">
            <w:pPr>
              <w:rPr>
                <w:sz w:val="20"/>
                <w:szCs w:val="20"/>
              </w:rPr>
            </w:pPr>
            <w:r w:rsidRPr="000857E6">
              <w:rPr>
                <w:sz w:val="20"/>
                <w:szCs w:val="20"/>
              </w:rPr>
              <w:t>31.12.2025</w:t>
            </w:r>
          </w:p>
        </w:tc>
      </w:tr>
      <w:tr w:rsidR="00D0461C" w:rsidRPr="000857E6" w14:paraId="18F4FB61"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9EE072A" w14:textId="2F002E7C" w:rsidR="00D0461C" w:rsidRPr="000857E6" w:rsidRDefault="00D0461C" w:rsidP="000857E6">
            <w:pPr>
              <w:rPr>
                <w:sz w:val="20"/>
                <w:szCs w:val="20"/>
              </w:rPr>
            </w:pPr>
            <w:r w:rsidRPr="000857E6">
              <w:rPr>
                <w:sz w:val="20"/>
                <w:szCs w:val="20"/>
              </w:rPr>
              <w:t>44</w:t>
            </w:r>
          </w:p>
        </w:tc>
        <w:tc>
          <w:tcPr>
            <w:tcW w:w="1920" w:type="dxa"/>
            <w:tcBorders>
              <w:top w:val="single" w:sz="4" w:space="0" w:color="auto"/>
              <w:left w:val="nil"/>
              <w:bottom w:val="single" w:sz="4" w:space="0" w:color="auto"/>
              <w:right w:val="single" w:sz="4" w:space="0" w:color="auto"/>
            </w:tcBorders>
            <w:shd w:val="clear" w:color="auto" w:fill="auto"/>
          </w:tcPr>
          <w:p w14:paraId="5B95A767" w14:textId="461577A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7440FC2" w14:textId="328862DD" w:rsidR="00D0461C" w:rsidRPr="000857E6" w:rsidRDefault="00D0461C" w:rsidP="000857E6">
            <w:pPr>
              <w:rPr>
                <w:sz w:val="20"/>
                <w:szCs w:val="20"/>
              </w:rPr>
            </w:pPr>
            <w:r w:rsidRPr="000857E6">
              <w:rPr>
                <w:color w:val="000000"/>
                <w:sz w:val="20"/>
                <w:szCs w:val="20"/>
              </w:rPr>
              <w:t>г. Сергиев Посад, ул. Московская,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291D4A30" w14:textId="2B6E58B0"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3B3DC91" w14:textId="61E937A5"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06218B4F" w14:textId="654A1D1C" w:rsidR="00D0461C" w:rsidRPr="000857E6" w:rsidRDefault="00D0461C" w:rsidP="000857E6">
            <w:pPr>
              <w:rPr>
                <w:sz w:val="20"/>
                <w:szCs w:val="20"/>
              </w:rPr>
            </w:pPr>
            <w:r w:rsidRPr="000857E6">
              <w:rPr>
                <w:sz w:val="20"/>
                <w:szCs w:val="20"/>
              </w:rPr>
              <w:t>91,30</w:t>
            </w:r>
          </w:p>
        </w:tc>
        <w:tc>
          <w:tcPr>
            <w:tcW w:w="1513" w:type="dxa"/>
            <w:tcBorders>
              <w:top w:val="single" w:sz="4" w:space="0" w:color="auto"/>
              <w:left w:val="nil"/>
              <w:bottom w:val="single" w:sz="4" w:space="0" w:color="auto"/>
              <w:right w:val="single" w:sz="4" w:space="0" w:color="auto"/>
            </w:tcBorders>
            <w:shd w:val="clear" w:color="auto" w:fill="auto"/>
          </w:tcPr>
          <w:p w14:paraId="4FEA0700" w14:textId="1786D1BD" w:rsidR="00D0461C" w:rsidRPr="000857E6" w:rsidRDefault="00D0461C" w:rsidP="000857E6">
            <w:pPr>
              <w:rPr>
                <w:sz w:val="20"/>
                <w:szCs w:val="20"/>
              </w:rPr>
            </w:pPr>
            <w:r w:rsidRPr="000857E6">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601B78C5" w14:textId="6CAD2B80" w:rsidR="00D0461C" w:rsidRPr="000857E6" w:rsidRDefault="00D0461C" w:rsidP="000857E6">
            <w:pPr>
              <w:rPr>
                <w:sz w:val="20"/>
                <w:szCs w:val="20"/>
              </w:rPr>
            </w:pPr>
            <w:r w:rsidRPr="000857E6">
              <w:rPr>
                <w:sz w:val="20"/>
                <w:szCs w:val="20"/>
              </w:rPr>
              <w:t>31.12.2025</w:t>
            </w:r>
          </w:p>
        </w:tc>
      </w:tr>
      <w:tr w:rsidR="00D0461C" w:rsidRPr="000857E6" w14:paraId="71270B6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5C7B9A" w14:textId="35040E1C" w:rsidR="00D0461C" w:rsidRPr="000857E6" w:rsidRDefault="00D0461C" w:rsidP="000857E6">
            <w:pPr>
              <w:rPr>
                <w:sz w:val="20"/>
                <w:szCs w:val="20"/>
              </w:rPr>
            </w:pPr>
            <w:r w:rsidRPr="000857E6">
              <w:rPr>
                <w:sz w:val="20"/>
                <w:szCs w:val="20"/>
              </w:rPr>
              <w:t>45</w:t>
            </w:r>
          </w:p>
        </w:tc>
        <w:tc>
          <w:tcPr>
            <w:tcW w:w="1920" w:type="dxa"/>
            <w:tcBorders>
              <w:top w:val="single" w:sz="4" w:space="0" w:color="auto"/>
              <w:left w:val="nil"/>
              <w:bottom w:val="single" w:sz="4" w:space="0" w:color="auto"/>
              <w:right w:val="single" w:sz="4" w:space="0" w:color="auto"/>
            </w:tcBorders>
            <w:shd w:val="clear" w:color="auto" w:fill="auto"/>
          </w:tcPr>
          <w:p w14:paraId="3BFE81BC" w14:textId="409B9F2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C3EB61" w14:textId="35459340" w:rsidR="00D0461C" w:rsidRPr="000857E6" w:rsidRDefault="00D0461C" w:rsidP="000857E6">
            <w:pPr>
              <w:rPr>
                <w:sz w:val="20"/>
                <w:szCs w:val="20"/>
              </w:rPr>
            </w:pPr>
            <w:r w:rsidRPr="000857E6">
              <w:rPr>
                <w:color w:val="000000"/>
                <w:sz w:val="20"/>
                <w:szCs w:val="20"/>
              </w:rPr>
              <w:t>г. Сергиев Посад, ул. Московская,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5029B929" w14:textId="434D2B55" w:rsidR="00D0461C" w:rsidRPr="000857E6" w:rsidRDefault="00D0461C" w:rsidP="000857E6">
            <w:pPr>
              <w:rPr>
                <w:sz w:val="20"/>
                <w:szCs w:val="20"/>
              </w:rPr>
            </w:pPr>
            <w:r w:rsidRPr="000857E6">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6BB13A53" w14:textId="4B089F7D"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9177997" w14:textId="674BB860" w:rsidR="00D0461C" w:rsidRPr="000857E6" w:rsidRDefault="00D0461C" w:rsidP="000857E6">
            <w:pPr>
              <w:rPr>
                <w:sz w:val="20"/>
                <w:szCs w:val="20"/>
              </w:rPr>
            </w:pPr>
            <w:r w:rsidRPr="000857E6">
              <w:rPr>
                <w:sz w:val="20"/>
                <w:szCs w:val="20"/>
              </w:rPr>
              <w:t>391,80</w:t>
            </w:r>
          </w:p>
        </w:tc>
        <w:tc>
          <w:tcPr>
            <w:tcW w:w="1513" w:type="dxa"/>
            <w:tcBorders>
              <w:top w:val="single" w:sz="4" w:space="0" w:color="auto"/>
              <w:left w:val="nil"/>
              <w:bottom w:val="single" w:sz="4" w:space="0" w:color="auto"/>
              <w:right w:val="single" w:sz="4" w:space="0" w:color="auto"/>
            </w:tcBorders>
            <w:shd w:val="clear" w:color="auto" w:fill="auto"/>
          </w:tcPr>
          <w:p w14:paraId="64A05E02" w14:textId="2A28F8FB" w:rsidR="00D0461C" w:rsidRPr="000857E6" w:rsidRDefault="00D0461C" w:rsidP="000857E6">
            <w:pPr>
              <w:rPr>
                <w:sz w:val="20"/>
                <w:szCs w:val="20"/>
              </w:rPr>
            </w:pPr>
            <w:r w:rsidRPr="000857E6">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77436FDB" w14:textId="4A6AAEAF" w:rsidR="00D0461C" w:rsidRPr="000857E6" w:rsidRDefault="00D0461C" w:rsidP="000857E6">
            <w:pPr>
              <w:rPr>
                <w:sz w:val="20"/>
                <w:szCs w:val="20"/>
              </w:rPr>
            </w:pPr>
            <w:r w:rsidRPr="000857E6">
              <w:rPr>
                <w:sz w:val="20"/>
                <w:szCs w:val="20"/>
              </w:rPr>
              <w:t>31.12.2025</w:t>
            </w:r>
          </w:p>
        </w:tc>
      </w:tr>
      <w:tr w:rsidR="00D0461C" w:rsidRPr="000857E6" w14:paraId="1B8AE6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1EE8A4E" w14:textId="779E1173" w:rsidR="00D0461C" w:rsidRPr="000857E6" w:rsidRDefault="00D0461C" w:rsidP="000857E6">
            <w:pPr>
              <w:rPr>
                <w:sz w:val="20"/>
                <w:szCs w:val="20"/>
              </w:rPr>
            </w:pPr>
            <w:r w:rsidRPr="000857E6">
              <w:rPr>
                <w:sz w:val="20"/>
                <w:szCs w:val="20"/>
              </w:rPr>
              <w:t>46</w:t>
            </w:r>
          </w:p>
        </w:tc>
        <w:tc>
          <w:tcPr>
            <w:tcW w:w="1920" w:type="dxa"/>
            <w:tcBorders>
              <w:top w:val="single" w:sz="4" w:space="0" w:color="auto"/>
              <w:left w:val="nil"/>
              <w:bottom w:val="single" w:sz="4" w:space="0" w:color="auto"/>
              <w:right w:val="single" w:sz="4" w:space="0" w:color="auto"/>
            </w:tcBorders>
            <w:shd w:val="clear" w:color="auto" w:fill="auto"/>
          </w:tcPr>
          <w:p w14:paraId="373C71E2" w14:textId="2D347295"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4E9B0A4" w14:textId="492EC55B" w:rsidR="00D0461C" w:rsidRPr="000857E6" w:rsidRDefault="00D0461C" w:rsidP="000857E6">
            <w:pPr>
              <w:rPr>
                <w:sz w:val="20"/>
                <w:szCs w:val="20"/>
              </w:rPr>
            </w:pPr>
            <w:r w:rsidRPr="000857E6">
              <w:rPr>
                <w:color w:val="000000"/>
                <w:sz w:val="20"/>
                <w:szCs w:val="20"/>
              </w:rPr>
              <w:t>г. Сергиев Посад, ул. Московская,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342A3D46" w14:textId="02843C17"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537D7B06" w14:textId="24DB637E" w:rsidR="00D0461C" w:rsidRPr="000857E6" w:rsidRDefault="00D0461C" w:rsidP="000857E6">
            <w:pPr>
              <w:rPr>
                <w:sz w:val="20"/>
                <w:szCs w:val="20"/>
              </w:rPr>
            </w:pPr>
            <w:r w:rsidRPr="000857E6">
              <w:rPr>
                <w:sz w:val="20"/>
                <w:szCs w:val="20"/>
              </w:rPr>
              <w:t>17.10.2018</w:t>
            </w:r>
          </w:p>
        </w:tc>
        <w:tc>
          <w:tcPr>
            <w:tcW w:w="1513" w:type="dxa"/>
            <w:tcBorders>
              <w:top w:val="single" w:sz="4" w:space="0" w:color="auto"/>
              <w:left w:val="nil"/>
              <w:bottom w:val="single" w:sz="4" w:space="0" w:color="auto"/>
              <w:right w:val="single" w:sz="4" w:space="0" w:color="auto"/>
            </w:tcBorders>
            <w:shd w:val="clear" w:color="auto" w:fill="auto"/>
          </w:tcPr>
          <w:p w14:paraId="0FE571CB" w14:textId="5EED28B8" w:rsidR="00D0461C" w:rsidRPr="000857E6" w:rsidRDefault="00D0461C" w:rsidP="000857E6">
            <w:pPr>
              <w:rPr>
                <w:sz w:val="20"/>
                <w:szCs w:val="20"/>
              </w:rPr>
            </w:pPr>
            <w:r w:rsidRPr="000857E6">
              <w:rPr>
                <w:sz w:val="20"/>
                <w:szCs w:val="20"/>
              </w:rPr>
              <w:t>393,90</w:t>
            </w:r>
          </w:p>
        </w:tc>
        <w:tc>
          <w:tcPr>
            <w:tcW w:w="1513" w:type="dxa"/>
            <w:tcBorders>
              <w:top w:val="single" w:sz="4" w:space="0" w:color="auto"/>
              <w:left w:val="nil"/>
              <w:bottom w:val="single" w:sz="4" w:space="0" w:color="auto"/>
              <w:right w:val="single" w:sz="4" w:space="0" w:color="auto"/>
            </w:tcBorders>
            <w:shd w:val="clear" w:color="auto" w:fill="auto"/>
          </w:tcPr>
          <w:p w14:paraId="704B3FB3" w14:textId="00E48D4E" w:rsidR="00D0461C" w:rsidRPr="000857E6" w:rsidRDefault="00D0461C" w:rsidP="000857E6">
            <w:pPr>
              <w:rPr>
                <w:sz w:val="20"/>
                <w:szCs w:val="20"/>
              </w:rPr>
            </w:pPr>
            <w:r w:rsidRPr="000857E6">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11D7B6C2" w14:textId="79BC39AD" w:rsidR="00D0461C" w:rsidRPr="000857E6" w:rsidRDefault="00D0461C" w:rsidP="000857E6">
            <w:pPr>
              <w:rPr>
                <w:sz w:val="20"/>
                <w:szCs w:val="20"/>
              </w:rPr>
            </w:pPr>
            <w:r w:rsidRPr="000857E6">
              <w:rPr>
                <w:sz w:val="20"/>
                <w:szCs w:val="20"/>
              </w:rPr>
              <w:t>31.12.2025</w:t>
            </w:r>
          </w:p>
        </w:tc>
      </w:tr>
      <w:tr w:rsidR="00D0461C" w:rsidRPr="000857E6" w14:paraId="2A3E120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AB3D52D" w14:textId="06105B59" w:rsidR="00D0461C" w:rsidRPr="000857E6" w:rsidRDefault="00D0461C" w:rsidP="000857E6">
            <w:pPr>
              <w:rPr>
                <w:sz w:val="20"/>
                <w:szCs w:val="20"/>
              </w:rPr>
            </w:pPr>
            <w:r w:rsidRPr="000857E6">
              <w:rPr>
                <w:sz w:val="20"/>
                <w:szCs w:val="20"/>
              </w:rPr>
              <w:t>47</w:t>
            </w:r>
          </w:p>
        </w:tc>
        <w:tc>
          <w:tcPr>
            <w:tcW w:w="1920" w:type="dxa"/>
            <w:tcBorders>
              <w:top w:val="single" w:sz="4" w:space="0" w:color="auto"/>
              <w:left w:val="nil"/>
              <w:bottom w:val="single" w:sz="4" w:space="0" w:color="auto"/>
              <w:right w:val="single" w:sz="4" w:space="0" w:color="auto"/>
            </w:tcBorders>
            <w:shd w:val="clear" w:color="auto" w:fill="auto"/>
          </w:tcPr>
          <w:p w14:paraId="2005E7F5" w14:textId="501C7D71"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055DB" w14:textId="22561C5C" w:rsidR="00D0461C" w:rsidRPr="000857E6" w:rsidRDefault="00D0461C" w:rsidP="000857E6">
            <w:pPr>
              <w:rPr>
                <w:sz w:val="20"/>
                <w:szCs w:val="20"/>
              </w:rPr>
            </w:pPr>
            <w:r w:rsidRPr="000857E6">
              <w:rPr>
                <w:color w:val="000000"/>
                <w:sz w:val="20"/>
                <w:szCs w:val="20"/>
              </w:rPr>
              <w:t>г. Сергиев Посад, ул. Московская, д. 19</w:t>
            </w:r>
          </w:p>
        </w:tc>
        <w:tc>
          <w:tcPr>
            <w:tcW w:w="1513" w:type="dxa"/>
            <w:tcBorders>
              <w:top w:val="single" w:sz="4" w:space="0" w:color="auto"/>
              <w:left w:val="nil"/>
              <w:bottom w:val="single" w:sz="4" w:space="0" w:color="auto"/>
              <w:right w:val="single" w:sz="4" w:space="0" w:color="auto"/>
            </w:tcBorders>
            <w:shd w:val="clear" w:color="auto" w:fill="auto"/>
            <w:noWrap/>
          </w:tcPr>
          <w:p w14:paraId="2B0A80B6" w14:textId="2601FA8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4CF88AE7" w14:textId="0F848D87"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5F59003" w14:textId="4B3FFF9F" w:rsidR="00D0461C" w:rsidRPr="000857E6" w:rsidRDefault="00D0461C" w:rsidP="000857E6">
            <w:pPr>
              <w:rPr>
                <w:sz w:val="20"/>
                <w:szCs w:val="20"/>
              </w:rPr>
            </w:pPr>
            <w:r w:rsidRPr="000857E6">
              <w:rPr>
                <w:sz w:val="20"/>
                <w:szCs w:val="20"/>
              </w:rPr>
              <w:t>436,10</w:t>
            </w:r>
          </w:p>
        </w:tc>
        <w:tc>
          <w:tcPr>
            <w:tcW w:w="1513" w:type="dxa"/>
            <w:tcBorders>
              <w:top w:val="single" w:sz="4" w:space="0" w:color="auto"/>
              <w:left w:val="nil"/>
              <w:bottom w:val="single" w:sz="4" w:space="0" w:color="auto"/>
              <w:right w:val="single" w:sz="4" w:space="0" w:color="auto"/>
            </w:tcBorders>
            <w:shd w:val="clear" w:color="auto" w:fill="auto"/>
          </w:tcPr>
          <w:p w14:paraId="68A2C9F5" w14:textId="5B0D8DD3" w:rsidR="00D0461C" w:rsidRPr="000857E6" w:rsidRDefault="00D0461C" w:rsidP="000857E6">
            <w:pPr>
              <w:rPr>
                <w:sz w:val="20"/>
                <w:szCs w:val="20"/>
              </w:rPr>
            </w:pPr>
            <w:r w:rsidRPr="000857E6">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482ABA68" w14:textId="44FD9457" w:rsidR="00D0461C" w:rsidRPr="000857E6" w:rsidRDefault="00D0461C" w:rsidP="000857E6">
            <w:pPr>
              <w:rPr>
                <w:sz w:val="20"/>
                <w:szCs w:val="20"/>
              </w:rPr>
            </w:pPr>
            <w:r w:rsidRPr="000857E6">
              <w:rPr>
                <w:sz w:val="20"/>
                <w:szCs w:val="20"/>
              </w:rPr>
              <w:t>31.12.2025</w:t>
            </w:r>
          </w:p>
        </w:tc>
      </w:tr>
      <w:tr w:rsidR="00D0461C" w:rsidRPr="000857E6" w14:paraId="44DEB66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A46861D" w14:textId="3C8D0E78" w:rsidR="00D0461C" w:rsidRPr="000857E6" w:rsidRDefault="00D0461C" w:rsidP="000857E6">
            <w:pPr>
              <w:rPr>
                <w:sz w:val="20"/>
                <w:szCs w:val="20"/>
              </w:rPr>
            </w:pPr>
            <w:r w:rsidRPr="000857E6">
              <w:rPr>
                <w:sz w:val="20"/>
                <w:szCs w:val="20"/>
              </w:rPr>
              <w:t>48</w:t>
            </w:r>
          </w:p>
        </w:tc>
        <w:tc>
          <w:tcPr>
            <w:tcW w:w="1920" w:type="dxa"/>
            <w:tcBorders>
              <w:top w:val="single" w:sz="4" w:space="0" w:color="auto"/>
              <w:left w:val="nil"/>
              <w:bottom w:val="single" w:sz="4" w:space="0" w:color="auto"/>
              <w:right w:val="single" w:sz="4" w:space="0" w:color="auto"/>
            </w:tcBorders>
            <w:shd w:val="clear" w:color="auto" w:fill="auto"/>
          </w:tcPr>
          <w:p w14:paraId="6E93CBC4" w14:textId="7005448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6FD181D" w14:textId="5C8AC944" w:rsidR="00D0461C" w:rsidRPr="000857E6" w:rsidRDefault="00D0461C" w:rsidP="000857E6">
            <w:pPr>
              <w:rPr>
                <w:sz w:val="20"/>
                <w:szCs w:val="20"/>
              </w:rPr>
            </w:pPr>
            <w:r w:rsidRPr="000857E6">
              <w:rPr>
                <w:color w:val="000000"/>
                <w:sz w:val="20"/>
                <w:szCs w:val="20"/>
              </w:rPr>
              <w:t>г. Сергиев Посад, ул. Московская, д. 22</w:t>
            </w:r>
          </w:p>
        </w:tc>
        <w:tc>
          <w:tcPr>
            <w:tcW w:w="1513" w:type="dxa"/>
            <w:tcBorders>
              <w:top w:val="single" w:sz="4" w:space="0" w:color="auto"/>
              <w:left w:val="nil"/>
              <w:bottom w:val="single" w:sz="4" w:space="0" w:color="auto"/>
              <w:right w:val="single" w:sz="4" w:space="0" w:color="auto"/>
            </w:tcBorders>
            <w:shd w:val="clear" w:color="auto" w:fill="auto"/>
            <w:noWrap/>
          </w:tcPr>
          <w:p w14:paraId="2692D865" w14:textId="34F4BB0D"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A845595" w14:textId="6B3622B9"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1D42C7D" w14:textId="713E5C5D" w:rsidR="00D0461C" w:rsidRPr="000857E6" w:rsidRDefault="00D0461C" w:rsidP="000857E6">
            <w:pPr>
              <w:rPr>
                <w:sz w:val="20"/>
                <w:szCs w:val="20"/>
              </w:rPr>
            </w:pPr>
            <w:r w:rsidRPr="000857E6">
              <w:rPr>
                <w:sz w:val="20"/>
                <w:szCs w:val="20"/>
              </w:rPr>
              <w:t>411,30</w:t>
            </w:r>
          </w:p>
        </w:tc>
        <w:tc>
          <w:tcPr>
            <w:tcW w:w="1513" w:type="dxa"/>
            <w:tcBorders>
              <w:top w:val="single" w:sz="4" w:space="0" w:color="auto"/>
              <w:left w:val="nil"/>
              <w:bottom w:val="single" w:sz="4" w:space="0" w:color="auto"/>
              <w:right w:val="single" w:sz="4" w:space="0" w:color="auto"/>
            </w:tcBorders>
            <w:shd w:val="clear" w:color="auto" w:fill="auto"/>
          </w:tcPr>
          <w:p w14:paraId="73BB9ECF" w14:textId="3206C31A" w:rsidR="00D0461C" w:rsidRPr="000857E6" w:rsidRDefault="00D0461C" w:rsidP="000857E6">
            <w:pPr>
              <w:rPr>
                <w:sz w:val="20"/>
                <w:szCs w:val="20"/>
              </w:rPr>
            </w:pPr>
            <w:r w:rsidRPr="000857E6">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7FC85E83" w14:textId="4F30960F" w:rsidR="00D0461C" w:rsidRPr="000857E6" w:rsidRDefault="00D0461C" w:rsidP="000857E6">
            <w:pPr>
              <w:rPr>
                <w:sz w:val="20"/>
                <w:szCs w:val="20"/>
              </w:rPr>
            </w:pPr>
            <w:r w:rsidRPr="000857E6">
              <w:rPr>
                <w:sz w:val="20"/>
                <w:szCs w:val="20"/>
              </w:rPr>
              <w:t>31.12.2025</w:t>
            </w:r>
          </w:p>
        </w:tc>
      </w:tr>
      <w:tr w:rsidR="00D0461C" w:rsidRPr="000857E6" w14:paraId="0657AF1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F08A67F" w14:textId="0A70E0B9" w:rsidR="00D0461C" w:rsidRPr="000857E6" w:rsidRDefault="00D0461C" w:rsidP="000857E6">
            <w:pPr>
              <w:rPr>
                <w:sz w:val="20"/>
                <w:szCs w:val="20"/>
              </w:rPr>
            </w:pPr>
            <w:r w:rsidRPr="000857E6">
              <w:rPr>
                <w:sz w:val="20"/>
                <w:szCs w:val="20"/>
              </w:rPr>
              <w:t>49</w:t>
            </w:r>
          </w:p>
        </w:tc>
        <w:tc>
          <w:tcPr>
            <w:tcW w:w="1920" w:type="dxa"/>
            <w:tcBorders>
              <w:top w:val="single" w:sz="4" w:space="0" w:color="auto"/>
              <w:left w:val="nil"/>
              <w:bottom w:val="single" w:sz="4" w:space="0" w:color="auto"/>
              <w:right w:val="single" w:sz="4" w:space="0" w:color="auto"/>
            </w:tcBorders>
            <w:shd w:val="clear" w:color="auto" w:fill="auto"/>
          </w:tcPr>
          <w:p w14:paraId="79E8337F" w14:textId="1523894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C0C756A" w14:textId="5358195B" w:rsidR="00D0461C" w:rsidRPr="000857E6" w:rsidRDefault="00D0461C" w:rsidP="000857E6">
            <w:pPr>
              <w:rPr>
                <w:sz w:val="20"/>
                <w:szCs w:val="20"/>
              </w:rPr>
            </w:pPr>
            <w:r w:rsidRPr="000857E6">
              <w:rPr>
                <w:color w:val="000000"/>
                <w:sz w:val="20"/>
                <w:szCs w:val="20"/>
              </w:rPr>
              <w:t>г. Сергиев Посад, ш. Московское, д. 3а</w:t>
            </w:r>
          </w:p>
        </w:tc>
        <w:tc>
          <w:tcPr>
            <w:tcW w:w="1513" w:type="dxa"/>
            <w:tcBorders>
              <w:top w:val="single" w:sz="4" w:space="0" w:color="auto"/>
              <w:left w:val="nil"/>
              <w:bottom w:val="single" w:sz="4" w:space="0" w:color="auto"/>
              <w:right w:val="single" w:sz="4" w:space="0" w:color="auto"/>
            </w:tcBorders>
            <w:shd w:val="clear" w:color="auto" w:fill="auto"/>
            <w:noWrap/>
          </w:tcPr>
          <w:p w14:paraId="65013B19" w14:textId="2BB8C06F" w:rsidR="00D0461C" w:rsidRPr="000857E6" w:rsidRDefault="00D0461C" w:rsidP="000857E6">
            <w:pPr>
              <w:rPr>
                <w:sz w:val="20"/>
                <w:szCs w:val="20"/>
              </w:rPr>
            </w:pPr>
            <w:r w:rsidRPr="000857E6">
              <w:rPr>
                <w:sz w:val="20"/>
                <w:szCs w:val="20"/>
              </w:rPr>
              <w:t>1969</w:t>
            </w:r>
          </w:p>
        </w:tc>
        <w:tc>
          <w:tcPr>
            <w:tcW w:w="1513" w:type="dxa"/>
            <w:tcBorders>
              <w:top w:val="single" w:sz="4" w:space="0" w:color="auto"/>
              <w:left w:val="nil"/>
              <w:bottom w:val="single" w:sz="4" w:space="0" w:color="auto"/>
              <w:right w:val="single" w:sz="4" w:space="0" w:color="auto"/>
            </w:tcBorders>
            <w:shd w:val="clear" w:color="auto" w:fill="auto"/>
          </w:tcPr>
          <w:p w14:paraId="7B4514E1" w14:textId="16DEF345"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243F0409" w14:textId="006A4151" w:rsidR="00D0461C" w:rsidRPr="000857E6" w:rsidRDefault="00D0461C" w:rsidP="000857E6">
            <w:pPr>
              <w:rPr>
                <w:sz w:val="20"/>
                <w:szCs w:val="20"/>
              </w:rPr>
            </w:pPr>
            <w:r w:rsidRPr="000857E6">
              <w:rPr>
                <w:sz w:val="20"/>
                <w:szCs w:val="20"/>
              </w:rPr>
              <w:t>404,10</w:t>
            </w:r>
          </w:p>
        </w:tc>
        <w:tc>
          <w:tcPr>
            <w:tcW w:w="1513" w:type="dxa"/>
            <w:tcBorders>
              <w:top w:val="single" w:sz="4" w:space="0" w:color="auto"/>
              <w:left w:val="nil"/>
              <w:bottom w:val="single" w:sz="4" w:space="0" w:color="auto"/>
              <w:right w:val="single" w:sz="4" w:space="0" w:color="auto"/>
            </w:tcBorders>
            <w:shd w:val="clear" w:color="auto" w:fill="auto"/>
          </w:tcPr>
          <w:p w14:paraId="208A9055" w14:textId="48778D84" w:rsidR="00D0461C" w:rsidRPr="000857E6" w:rsidRDefault="00D0461C" w:rsidP="000857E6">
            <w:pPr>
              <w:rPr>
                <w:sz w:val="20"/>
                <w:szCs w:val="20"/>
              </w:rPr>
            </w:pPr>
            <w:r w:rsidRPr="000857E6">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7ECFD628" w14:textId="15F9B018" w:rsidR="00D0461C" w:rsidRPr="000857E6" w:rsidRDefault="00D0461C" w:rsidP="000857E6">
            <w:pPr>
              <w:rPr>
                <w:sz w:val="20"/>
                <w:szCs w:val="20"/>
              </w:rPr>
            </w:pPr>
            <w:r w:rsidRPr="000857E6">
              <w:rPr>
                <w:sz w:val="20"/>
                <w:szCs w:val="20"/>
              </w:rPr>
              <w:t>31.12.2025</w:t>
            </w:r>
          </w:p>
        </w:tc>
      </w:tr>
      <w:tr w:rsidR="00D0461C" w:rsidRPr="000857E6" w14:paraId="3182604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9602CD" w14:textId="2769C57E" w:rsidR="00D0461C" w:rsidRPr="000857E6" w:rsidRDefault="00D0461C" w:rsidP="000857E6">
            <w:pPr>
              <w:rPr>
                <w:sz w:val="20"/>
                <w:szCs w:val="20"/>
              </w:rPr>
            </w:pPr>
            <w:r w:rsidRPr="000857E6">
              <w:rPr>
                <w:sz w:val="20"/>
                <w:szCs w:val="20"/>
              </w:rPr>
              <w:t>50</w:t>
            </w:r>
          </w:p>
        </w:tc>
        <w:tc>
          <w:tcPr>
            <w:tcW w:w="1920" w:type="dxa"/>
            <w:tcBorders>
              <w:top w:val="single" w:sz="4" w:space="0" w:color="auto"/>
              <w:left w:val="nil"/>
              <w:bottom w:val="single" w:sz="4" w:space="0" w:color="auto"/>
              <w:right w:val="single" w:sz="4" w:space="0" w:color="auto"/>
            </w:tcBorders>
            <w:shd w:val="clear" w:color="auto" w:fill="auto"/>
          </w:tcPr>
          <w:p w14:paraId="0AF65BE6" w14:textId="0F570BB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304FE9" w14:textId="75D1A839" w:rsidR="00D0461C" w:rsidRPr="000857E6" w:rsidRDefault="00D0461C" w:rsidP="000857E6">
            <w:pPr>
              <w:rPr>
                <w:sz w:val="20"/>
                <w:szCs w:val="20"/>
              </w:rPr>
            </w:pPr>
            <w:r w:rsidRPr="000857E6">
              <w:rPr>
                <w:color w:val="000000"/>
                <w:sz w:val="20"/>
                <w:szCs w:val="20"/>
              </w:rPr>
              <w:t>г. Сергиев Посад, ш. Московское, д. 11</w:t>
            </w:r>
          </w:p>
        </w:tc>
        <w:tc>
          <w:tcPr>
            <w:tcW w:w="1513" w:type="dxa"/>
            <w:tcBorders>
              <w:top w:val="single" w:sz="4" w:space="0" w:color="auto"/>
              <w:left w:val="nil"/>
              <w:bottom w:val="single" w:sz="4" w:space="0" w:color="auto"/>
              <w:right w:val="single" w:sz="4" w:space="0" w:color="auto"/>
            </w:tcBorders>
            <w:shd w:val="clear" w:color="auto" w:fill="auto"/>
            <w:noWrap/>
          </w:tcPr>
          <w:p w14:paraId="607670D0" w14:textId="69BB2C93"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3AD2CD3B" w14:textId="02274C73" w:rsidR="00D0461C" w:rsidRPr="000857E6" w:rsidRDefault="00D0461C" w:rsidP="000857E6">
            <w:pPr>
              <w:rPr>
                <w:sz w:val="20"/>
                <w:szCs w:val="20"/>
              </w:rPr>
            </w:pPr>
            <w:r w:rsidRPr="000857E6">
              <w:rPr>
                <w:sz w:val="20"/>
                <w:szCs w:val="20"/>
              </w:rPr>
              <w:t>30.11.2021</w:t>
            </w:r>
          </w:p>
        </w:tc>
        <w:tc>
          <w:tcPr>
            <w:tcW w:w="1513" w:type="dxa"/>
            <w:tcBorders>
              <w:top w:val="single" w:sz="4" w:space="0" w:color="auto"/>
              <w:left w:val="nil"/>
              <w:bottom w:val="single" w:sz="4" w:space="0" w:color="auto"/>
              <w:right w:val="single" w:sz="4" w:space="0" w:color="auto"/>
            </w:tcBorders>
            <w:shd w:val="clear" w:color="auto" w:fill="auto"/>
          </w:tcPr>
          <w:p w14:paraId="441818F7" w14:textId="075878B3" w:rsidR="00D0461C" w:rsidRPr="000857E6" w:rsidRDefault="00D0461C" w:rsidP="000857E6">
            <w:pPr>
              <w:rPr>
                <w:sz w:val="20"/>
                <w:szCs w:val="20"/>
              </w:rPr>
            </w:pPr>
            <w:r w:rsidRPr="000857E6">
              <w:rPr>
                <w:sz w:val="20"/>
                <w:szCs w:val="20"/>
              </w:rPr>
              <w:t>511,80</w:t>
            </w:r>
          </w:p>
        </w:tc>
        <w:tc>
          <w:tcPr>
            <w:tcW w:w="1513" w:type="dxa"/>
            <w:tcBorders>
              <w:top w:val="single" w:sz="4" w:space="0" w:color="auto"/>
              <w:left w:val="nil"/>
              <w:bottom w:val="single" w:sz="4" w:space="0" w:color="auto"/>
              <w:right w:val="single" w:sz="4" w:space="0" w:color="auto"/>
            </w:tcBorders>
            <w:shd w:val="clear" w:color="auto" w:fill="auto"/>
          </w:tcPr>
          <w:p w14:paraId="6B828EF9" w14:textId="2D7CEF53" w:rsidR="00D0461C" w:rsidRPr="000857E6" w:rsidRDefault="00D0461C" w:rsidP="000857E6">
            <w:pPr>
              <w:rPr>
                <w:sz w:val="20"/>
                <w:szCs w:val="20"/>
              </w:rPr>
            </w:pPr>
            <w:r w:rsidRPr="000857E6">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0AB3DF18" w14:textId="26E538C0" w:rsidR="00D0461C" w:rsidRPr="000857E6" w:rsidRDefault="00D0461C" w:rsidP="000857E6">
            <w:pPr>
              <w:rPr>
                <w:sz w:val="20"/>
                <w:szCs w:val="20"/>
              </w:rPr>
            </w:pPr>
            <w:r w:rsidRPr="000857E6">
              <w:rPr>
                <w:sz w:val="20"/>
                <w:szCs w:val="20"/>
              </w:rPr>
              <w:t>31.12.2025</w:t>
            </w:r>
          </w:p>
        </w:tc>
      </w:tr>
      <w:tr w:rsidR="00D0461C" w:rsidRPr="000857E6" w14:paraId="1341982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1B46559" w14:textId="1FCA33AA" w:rsidR="00D0461C" w:rsidRPr="000857E6" w:rsidRDefault="00D0461C" w:rsidP="000857E6">
            <w:pPr>
              <w:rPr>
                <w:sz w:val="20"/>
                <w:szCs w:val="20"/>
              </w:rPr>
            </w:pPr>
            <w:r w:rsidRPr="000857E6">
              <w:rPr>
                <w:sz w:val="20"/>
                <w:szCs w:val="20"/>
              </w:rPr>
              <w:t>51</w:t>
            </w:r>
          </w:p>
        </w:tc>
        <w:tc>
          <w:tcPr>
            <w:tcW w:w="1920" w:type="dxa"/>
            <w:tcBorders>
              <w:top w:val="single" w:sz="4" w:space="0" w:color="auto"/>
              <w:left w:val="nil"/>
              <w:bottom w:val="single" w:sz="4" w:space="0" w:color="auto"/>
              <w:right w:val="single" w:sz="4" w:space="0" w:color="auto"/>
            </w:tcBorders>
            <w:shd w:val="clear" w:color="auto" w:fill="auto"/>
          </w:tcPr>
          <w:p w14:paraId="30A0F434" w14:textId="196A376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9C545E2" w14:textId="072F8FB1" w:rsidR="00D0461C" w:rsidRPr="000857E6" w:rsidRDefault="00D0461C" w:rsidP="000857E6">
            <w:pPr>
              <w:rPr>
                <w:sz w:val="20"/>
                <w:szCs w:val="20"/>
              </w:rPr>
            </w:pPr>
            <w:r w:rsidRPr="000857E6">
              <w:rPr>
                <w:color w:val="000000"/>
                <w:sz w:val="20"/>
                <w:szCs w:val="20"/>
              </w:rPr>
              <w:t>г. Сергиев Посад, ш. Новоугличское, д. 47а</w:t>
            </w:r>
          </w:p>
        </w:tc>
        <w:tc>
          <w:tcPr>
            <w:tcW w:w="1513" w:type="dxa"/>
            <w:tcBorders>
              <w:top w:val="single" w:sz="4" w:space="0" w:color="auto"/>
              <w:left w:val="nil"/>
              <w:bottom w:val="single" w:sz="4" w:space="0" w:color="auto"/>
              <w:right w:val="single" w:sz="4" w:space="0" w:color="auto"/>
            </w:tcBorders>
            <w:shd w:val="clear" w:color="auto" w:fill="auto"/>
            <w:noWrap/>
          </w:tcPr>
          <w:p w14:paraId="1016C486" w14:textId="4CAA03D4"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47DFEDA" w14:textId="38AC9BF6"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0A6D78D" w14:textId="681B2E50" w:rsidR="00D0461C" w:rsidRPr="000857E6" w:rsidRDefault="00D0461C" w:rsidP="000857E6">
            <w:pPr>
              <w:rPr>
                <w:sz w:val="20"/>
                <w:szCs w:val="20"/>
              </w:rPr>
            </w:pPr>
            <w:r w:rsidRPr="000857E6">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1BA7F459" w14:textId="2CF60BFC" w:rsidR="00D0461C" w:rsidRPr="000857E6" w:rsidRDefault="00D0461C" w:rsidP="000857E6">
            <w:pPr>
              <w:rPr>
                <w:sz w:val="20"/>
                <w:szCs w:val="20"/>
              </w:rPr>
            </w:pPr>
            <w:r w:rsidRPr="000857E6">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1555AFAF" w14:textId="42BEE1C9" w:rsidR="00D0461C" w:rsidRPr="000857E6" w:rsidRDefault="00D0461C" w:rsidP="000857E6">
            <w:pPr>
              <w:rPr>
                <w:sz w:val="20"/>
                <w:szCs w:val="20"/>
              </w:rPr>
            </w:pPr>
            <w:r w:rsidRPr="000857E6">
              <w:rPr>
                <w:sz w:val="20"/>
                <w:szCs w:val="20"/>
              </w:rPr>
              <w:t>31.12.2025</w:t>
            </w:r>
          </w:p>
        </w:tc>
      </w:tr>
      <w:tr w:rsidR="00D0461C" w:rsidRPr="000857E6" w14:paraId="7527F52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766AD1" w14:textId="2B2CBFC6" w:rsidR="00D0461C" w:rsidRPr="000857E6" w:rsidRDefault="00D0461C" w:rsidP="000857E6">
            <w:pPr>
              <w:rPr>
                <w:sz w:val="20"/>
                <w:szCs w:val="20"/>
              </w:rPr>
            </w:pPr>
            <w:r w:rsidRPr="000857E6">
              <w:rPr>
                <w:sz w:val="20"/>
                <w:szCs w:val="20"/>
              </w:rPr>
              <w:t>52</w:t>
            </w:r>
          </w:p>
        </w:tc>
        <w:tc>
          <w:tcPr>
            <w:tcW w:w="1920" w:type="dxa"/>
            <w:tcBorders>
              <w:top w:val="single" w:sz="4" w:space="0" w:color="auto"/>
              <w:left w:val="nil"/>
              <w:bottom w:val="single" w:sz="4" w:space="0" w:color="auto"/>
              <w:right w:val="single" w:sz="4" w:space="0" w:color="auto"/>
            </w:tcBorders>
            <w:shd w:val="clear" w:color="auto" w:fill="auto"/>
          </w:tcPr>
          <w:p w14:paraId="17ECABEF" w14:textId="1ADCAA9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D8C9D14" w14:textId="46A82BE1" w:rsidR="00D0461C" w:rsidRPr="000857E6" w:rsidRDefault="00D0461C" w:rsidP="000857E6">
            <w:pPr>
              <w:rPr>
                <w:sz w:val="20"/>
                <w:szCs w:val="20"/>
              </w:rPr>
            </w:pPr>
            <w:r w:rsidRPr="000857E6">
              <w:rPr>
                <w:color w:val="000000"/>
                <w:sz w:val="20"/>
                <w:szCs w:val="20"/>
              </w:rPr>
              <w:t>г. Сергиев Посад, ш. Новоугличское, д. 47б</w:t>
            </w:r>
          </w:p>
        </w:tc>
        <w:tc>
          <w:tcPr>
            <w:tcW w:w="1513" w:type="dxa"/>
            <w:tcBorders>
              <w:top w:val="single" w:sz="4" w:space="0" w:color="auto"/>
              <w:left w:val="nil"/>
              <w:bottom w:val="single" w:sz="4" w:space="0" w:color="auto"/>
              <w:right w:val="single" w:sz="4" w:space="0" w:color="auto"/>
            </w:tcBorders>
            <w:shd w:val="clear" w:color="auto" w:fill="auto"/>
            <w:noWrap/>
          </w:tcPr>
          <w:p w14:paraId="4672FD61" w14:textId="3161C298" w:rsidR="00D0461C" w:rsidRPr="000857E6" w:rsidRDefault="00D0461C" w:rsidP="000857E6">
            <w:pPr>
              <w:rPr>
                <w:sz w:val="20"/>
                <w:szCs w:val="20"/>
              </w:rPr>
            </w:pPr>
            <w:r w:rsidRPr="000857E6">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446F487B" w14:textId="50E81172"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C3C7324" w14:textId="75CC9CBF" w:rsidR="00D0461C" w:rsidRPr="000857E6" w:rsidRDefault="00D0461C" w:rsidP="000857E6">
            <w:pPr>
              <w:rPr>
                <w:sz w:val="20"/>
                <w:szCs w:val="20"/>
              </w:rPr>
            </w:pPr>
            <w:r w:rsidRPr="000857E6">
              <w:rPr>
                <w:sz w:val="20"/>
                <w:szCs w:val="20"/>
              </w:rPr>
              <w:t>532,70</w:t>
            </w:r>
          </w:p>
        </w:tc>
        <w:tc>
          <w:tcPr>
            <w:tcW w:w="1513" w:type="dxa"/>
            <w:tcBorders>
              <w:top w:val="single" w:sz="4" w:space="0" w:color="auto"/>
              <w:left w:val="nil"/>
              <w:bottom w:val="single" w:sz="4" w:space="0" w:color="auto"/>
              <w:right w:val="single" w:sz="4" w:space="0" w:color="auto"/>
            </w:tcBorders>
            <w:shd w:val="clear" w:color="auto" w:fill="auto"/>
          </w:tcPr>
          <w:p w14:paraId="361A31D3" w14:textId="76368B4D" w:rsidR="00D0461C" w:rsidRPr="000857E6" w:rsidRDefault="00D0461C" w:rsidP="000857E6">
            <w:pPr>
              <w:rPr>
                <w:sz w:val="20"/>
                <w:szCs w:val="20"/>
              </w:rPr>
            </w:pPr>
            <w:r w:rsidRPr="000857E6">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25F64E56" w14:textId="2FE8B32A" w:rsidR="00D0461C" w:rsidRPr="000857E6" w:rsidRDefault="00D0461C" w:rsidP="000857E6">
            <w:pPr>
              <w:rPr>
                <w:sz w:val="20"/>
                <w:szCs w:val="20"/>
              </w:rPr>
            </w:pPr>
            <w:r w:rsidRPr="000857E6">
              <w:rPr>
                <w:sz w:val="20"/>
                <w:szCs w:val="20"/>
              </w:rPr>
              <w:t>31.12.2025</w:t>
            </w:r>
          </w:p>
        </w:tc>
      </w:tr>
      <w:tr w:rsidR="00D0461C" w:rsidRPr="000857E6" w14:paraId="41A79AD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EC0A2B1" w14:textId="6EC5DF8D" w:rsidR="00D0461C" w:rsidRPr="000857E6" w:rsidRDefault="00D0461C" w:rsidP="000857E6">
            <w:pPr>
              <w:rPr>
                <w:sz w:val="20"/>
                <w:szCs w:val="20"/>
              </w:rPr>
            </w:pPr>
            <w:r w:rsidRPr="000857E6">
              <w:rPr>
                <w:sz w:val="20"/>
                <w:szCs w:val="20"/>
              </w:rPr>
              <w:t>53</w:t>
            </w:r>
          </w:p>
        </w:tc>
        <w:tc>
          <w:tcPr>
            <w:tcW w:w="1920" w:type="dxa"/>
            <w:tcBorders>
              <w:top w:val="single" w:sz="4" w:space="0" w:color="auto"/>
              <w:left w:val="nil"/>
              <w:bottom w:val="single" w:sz="4" w:space="0" w:color="auto"/>
              <w:right w:val="single" w:sz="4" w:space="0" w:color="auto"/>
            </w:tcBorders>
            <w:shd w:val="clear" w:color="auto" w:fill="auto"/>
          </w:tcPr>
          <w:p w14:paraId="0F2E0A7D" w14:textId="1E89F8F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551B00" w14:textId="3CA82184" w:rsidR="00D0461C" w:rsidRPr="000857E6" w:rsidRDefault="00D0461C" w:rsidP="000857E6">
            <w:pPr>
              <w:rPr>
                <w:sz w:val="20"/>
                <w:szCs w:val="20"/>
              </w:rPr>
            </w:pPr>
            <w:r w:rsidRPr="000857E6">
              <w:rPr>
                <w:color w:val="000000"/>
                <w:sz w:val="20"/>
                <w:szCs w:val="20"/>
              </w:rPr>
              <w:t>г. Сергиев Посад, ш. Новоугличское, д. 49</w:t>
            </w:r>
          </w:p>
        </w:tc>
        <w:tc>
          <w:tcPr>
            <w:tcW w:w="1513" w:type="dxa"/>
            <w:tcBorders>
              <w:top w:val="single" w:sz="4" w:space="0" w:color="auto"/>
              <w:left w:val="nil"/>
              <w:bottom w:val="single" w:sz="4" w:space="0" w:color="auto"/>
              <w:right w:val="single" w:sz="4" w:space="0" w:color="auto"/>
            </w:tcBorders>
            <w:shd w:val="clear" w:color="auto" w:fill="auto"/>
            <w:noWrap/>
          </w:tcPr>
          <w:p w14:paraId="7FF9B4AD" w14:textId="0E730E40" w:rsidR="00D0461C" w:rsidRPr="000857E6" w:rsidRDefault="00D0461C" w:rsidP="000857E6">
            <w:pPr>
              <w:rPr>
                <w:sz w:val="20"/>
                <w:szCs w:val="20"/>
              </w:rPr>
            </w:pPr>
            <w:r w:rsidRPr="000857E6">
              <w:rPr>
                <w:sz w:val="20"/>
                <w:szCs w:val="20"/>
              </w:rPr>
              <w:t>1900</w:t>
            </w:r>
          </w:p>
        </w:tc>
        <w:tc>
          <w:tcPr>
            <w:tcW w:w="1513" w:type="dxa"/>
            <w:tcBorders>
              <w:top w:val="single" w:sz="4" w:space="0" w:color="auto"/>
              <w:left w:val="nil"/>
              <w:bottom w:val="single" w:sz="4" w:space="0" w:color="auto"/>
              <w:right w:val="single" w:sz="4" w:space="0" w:color="auto"/>
            </w:tcBorders>
            <w:shd w:val="clear" w:color="auto" w:fill="auto"/>
          </w:tcPr>
          <w:p w14:paraId="29953D6C" w14:textId="71F23487"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5D62135A" w14:textId="45A64046" w:rsidR="00D0461C" w:rsidRPr="000857E6" w:rsidRDefault="00D0461C" w:rsidP="000857E6">
            <w:pPr>
              <w:rPr>
                <w:sz w:val="20"/>
                <w:szCs w:val="20"/>
              </w:rPr>
            </w:pPr>
            <w:r w:rsidRPr="000857E6">
              <w:rPr>
                <w:sz w:val="20"/>
                <w:szCs w:val="20"/>
              </w:rPr>
              <w:t>391,40</w:t>
            </w:r>
          </w:p>
        </w:tc>
        <w:tc>
          <w:tcPr>
            <w:tcW w:w="1513" w:type="dxa"/>
            <w:tcBorders>
              <w:top w:val="single" w:sz="4" w:space="0" w:color="auto"/>
              <w:left w:val="nil"/>
              <w:bottom w:val="single" w:sz="4" w:space="0" w:color="auto"/>
              <w:right w:val="single" w:sz="4" w:space="0" w:color="auto"/>
            </w:tcBorders>
            <w:shd w:val="clear" w:color="auto" w:fill="auto"/>
          </w:tcPr>
          <w:p w14:paraId="168D499A" w14:textId="258AF120" w:rsidR="00D0461C" w:rsidRPr="000857E6" w:rsidRDefault="00D0461C" w:rsidP="000857E6">
            <w:pPr>
              <w:rPr>
                <w:sz w:val="20"/>
                <w:szCs w:val="20"/>
              </w:rPr>
            </w:pPr>
            <w:r w:rsidRPr="000857E6">
              <w:rPr>
                <w:sz w:val="20"/>
                <w:szCs w:val="20"/>
              </w:rPr>
              <w:t>27</w:t>
            </w:r>
          </w:p>
        </w:tc>
        <w:tc>
          <w:tcPr>
            <w:tcW w:w="1322" w:type="dxa"/>
            <w:tcBorders>
              <w:top w:val="single" w:sz="4" w:space="0" w:color="auto"/>
              <w:left w:val="nil"/>
              <w:bottom w:val="single" w:sz="4" w:space="0" w:color="auto"/>
              <w:right w:val="single" w:sz="4" w:space="0" w:color="auto"/>
            </w:tcBorders>
            <w:shd w:val="clear" w:color="auto" w:fill="auto"/>
            <w:noWrap/>
          </w:tcPr>
          <w:p w14:paraId="454D4D9F" w14:textId="0D2E0F41" w:rsidR="00D0461C" w:rsidRPr="000857E6" w:rsidRDefault="00D0461C" w:rsidP="000857E6">
            <w:pPr>
              <w:rPr>
                <w:sz w:val="20"/>
                <w:szCs w:val="20"/>
              </w:rPr>
            </w:pPr>
            <w:r w:rsidRPr="000857E6">
              <w:rPr>
                <w:sz w:val="20"/>
                <w:szCs w:val="20"/>
              </w:rPr>
              <w:t>31.12.2025</w:t>
            </w:r>
          </w:p>
        </w:tc>
      </w:tr>
      <w:tr w:rsidR="00D0461C" w:rsidRPr="000857E6" w14:paraId="3037B73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5EBE7EC" w14:textId="381E0F25" w:rsidR="00D0461C" w:rsidRPr="000857E6" w:rsidRDefault="00D0461C" w:rsidP="000857E6">
            <w:pPr>
              <w:rPr>
                <w:sz w:val="20"/>
                <w:szCs w:val="20"/>
              </w:rPr>
            </w:pPr>
            <w:r w:rsidRPr="000857E6">
              <w:rPr>
                <w:sz w:val="20"/>
                <w:szCs w:val="20"/>
              </w:rPr>
              <w:t>54</w:t>
            </w:r>
          </w:p>
        </w:tc>
        <w:tc>
          <w:tcPr>
            <w:tcW w:w="1920" w:type="dxa"/>
            <w:tcBorders>
              <w:top w:val="single" w:sz="4" w:space="0" w:color="auto"/>
              <w:left w:val="nil"/>
              <w:bottom w:val="single" w:sz="4" w:space="0" w:color="auto"/>
              <w:right w:val="single" w:sz="4" w:space="0" w:color="auto"/>
            </w:tcBorders>
            <w:shd w:val="clear" w:color="auto" w:fill="auto"/>
          </w:tcPr>
          <w:p w14:paraId="562D1CF4" w14:textId="2E21E557"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BC9CC7" w14:textId="191AA96F" w:rsidR="00D0461C" w:rsidRPr="000857E6" w:rsidRDefault="00D0461C" w:rsidP="000857E6">
            <w:pPr>
              <w:rPr>
                <w:sz w:val="20"/>
                <w:szCs w:val="20"/>
              </w:rPr>
            </w:pPr>
            <w:r w:rsidRPr="000857E6">
              <w:rPr>
                <w:color w:val="000000"/>
                <w:sz w:val="20"/>
                <w:szCs w:val="20"/>
              </w:rPr>
              <w:t>г. Сергиев Посад, ш. Новоугличское, д. 49а</w:t>
            </w:r>
          </w:p>
        </w:tc>
        <w:tc>
          <w:tcPr>
            <w:tcW w:w="1513" w:type="dxa"/>
            <w:tcBorders>
              <w:top w:val="single" w:sz="4" w:space="0" w:color="auto"/>
              <w:left w:val="nil"/>
              <w:bottom w:val="single" w:sz="4" w:space="0" w:color="auto"/>
              <w:right w:val="single" w:sz="4" w:space="0" w:color="auto"/>
            </w:tcBorders>
            <w:shd w:val="clear" w:color="auto" w:fill="auto"/>
            <w:noWrap/>
          </w:tcPr>
          <w:p w14:paraId="2DD7337E" w14:textId="6EF6563C"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33DF4144" w14:textId="73D61161"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D7950A" w14:textId="15FCA50F" w:rsidR="00D0461C" w:rsidRPr="000857E6" w:rsidRDefault="00D0461C" w:rsidP="000857E6">
            <w:pPr>
              <w:rPr>
                <w:sz w:val="20"/>
                <w:szCs w:val="20"/>
              </w:rPr>
            </w:pPr>
            <w:r w:rsidRPr="000857E6">
              <w:rPr>
                <w:sz w:val="20"/>
                <w:szCs w:val="20"/>
              </w:rPr>
              <w:t>381,00</w:t>
            </w:r>
          </w:p>
        </w:tc>
        <w:tc>
          <w:tcPr>
            <w:tcW w:w="1513" w:type="dxa"/>
            <w:tcBorders>
              <w:top w:val="single" w:sz="4" w:space="0" w:color="auto"/>
              <w:left w:val="nil"/>
              <w:bottom w:val="single" w:sz="4" w:space="0" w:color="auto"/>
              <w:right w:val="single" w:sz="4" w:space="0" w:color="auto"/>
            </w:tcBorders>
            <w:shd w:val="clear" w:color="auto" w:fill="auto"/>
          </w:tcPr>
          <w:p w14:paraId="677D511C" w14:textId="5E511EAE" w:rsidR="00D0461C" w:rsidRPr="000857E6" w:rsidRDefault="00D0461C" w:rsidP="000857E6">
            <w:pPr>
              <w:rPr>
                <w:sz w:val="20"/>
                <w:szCs w:val="20"/>
              </w:rPr>
            </w:pPr>
            <w:r w:rsidRPr="000857E6">
              <w:rPr>
                <w:sz w:val="20"/>
                <w:szCs w:val="20"/>
              </w:rPr>
              <w:t>31</w:t>
            </w:r>
          </w:p>
        </w:tc>
        <w:tc>
          <w:tcPr>
            <w:tcW w:w="1322" w:type="dxa"/>
            <w:tcBorders>
              <w:top w:val="single" w:sz="4" w:space="0" w:color="auto"/>
              <w:left w:val="nil"/>
              <w:bottom w:val="single" w:sz="4" w:space="0" w:color="auto"/>
              <w:right w:val="single" w:sz="4" w:space="0" w:color="auto"/>
            </w:tcBorders>
            <w:shd w:val="clear" w:color="auto" w:fill="auto"/>
            <w:noWrap/>
          </w:tcPr>
          <w:p w14:paraId="4D9D8D04" w14:textId="3B0BDE8C" w:rsidR="00D0461C" w:rsidRPr="000857E6" w:rsidRDefault="00D0461C" w:rsidP="000857E6">
            <w:pPr>
              <w:rPr>
                <w:sz w:val="20"/>
                <w:szCs w:val="20"/>
              </w:rPr>
            </w:pPr>
            <w:r w:rsidRPr="000857E6">
              <w:rPr>
                <w:sz w:val="20"/>
                <w:szCs w:val="20"/>
              </w:rPr>
              <w:t>31.12.2025</w:t>
            </w:r>
          </w:p>
        </w:tc>
      </w:tr>
      <w:tr w:rsidR="00D0461C" w:rsidRPr="000857E6" w14:paraId="0D6D9AC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47D3809" w14:textId="7437E012" w:rsidR="00D0461C" w:rsidRPr="000857E6" w:rsidRDefault="00D0461C" w:rsidP="000857E6">
            <w:pPr>
              <w:rPr>
                <w:sz w:val="20"/>
                <w:szCs w:val="20"/>
              </w:rPr>
            </w:pPr>
            <w:r w:rsidRPr="000857E6">
              <w:rPr>
                <w:sz w:val="20"/>
                <w:szCs w:val="20"/>
              </w:rPr>
              <w:t>55</w:t>
            </w:r>
          </w:p>
        </w:tc>
        <w:tc>
          <w:tcPr>
            <w:tcW w:w="1920" w:type="dxa"/>
            <w:tcBorders>
              <w:top w:val="single" w:sz="4" w:space="0" w:color="auto"/>
              <w:left w:val="nil"/>
              <w:bottom w:val="single" w:sz="4" w:space="0" w:color="auto"/>
              <w:right w:val="single" w:sz="4" w:space="0" w:color="auto"/>
            </w:tcBorders>
            <w:shd w:val="clear" w:color="auto" w:fill="auto"/>
          </w:tcPr>
          <w:p w14:paraId="32DB96CC" w14:textId="656815D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34EEAC" w14:textId="2EE2D10E" w:rsidR="00D0461C" w:rsidRPr="000857E6" w:rsidRDefault="00D0461C" w:rsidP="000857E6">
            <w:pPr>
              <w:rPr>
                <w:sz w:val="20"/>
                <w:szCs w:val="20"/>
              </w:rPr>
            </w:pPr>
            <w:r w:rsidRPr="000857E6">
              <w:rPr>
                <w:color w:val="000000"/>
                <w:sz w:val="20"/>
                <w:szCs w:val="20"/>
              </w:rPr>
              <w:t>г. Сергиев Посад, ш. Новоугличское, д. 49б</w:t>
            </w:r>
          </w:p>
        </w:tc>
        <w:tc>
          <w:tcPr>
            <w:tcW w:w="1513" w:type="dxa"/>
            <w:tcBorders>
              <w:top w:val="single" w:sz="4" w:space="0" w:color="auto"/>
              <w:left w:val="nil"/>
              <w:bottom w:val="single" w:sz="4" w:space="0" w:color="auto"/>
              <w:right w:val="single" w:sz="4" w:space="0" w:color="auto"/>
            </w:tcBorders>
            <w:shd w:val="clear" w:color="auto" w:fill="auto"/>
            <w:noWrap/>
          </w:tcPr>
          <w:p w14:paraId="62B4F8CD" w14:textId="7B572358"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53B9B2C7" w14:textId="7665BDA1"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0C6220" w14:textId="1854EBF2" w:rsidR="00D0461C" w:rsidRPr="000857E6" w:rsidRDefault="00D0461C" w:rsidP="000857E6">
            <w:pPr>
              <w:rPr>
                <w:sz w:val="20"/>
                <w:szCs w:val="20"/>
              </w:rPr>
            </w:pPr>
            <w:r w:rsidRPr="000857E6">
              <w:rPr>
                <w:sz w:val="20"/>
                <w:szCs w:val="20"/>
              </w:rPr>
              <w:t>398,21</w:t>
            </w:r>
          </w:p>
        </w:tc>
        <w:tc>
          <w:tcPr>
            <w:tcW w:w="1513" w:type="dxa"/>
            <w:tcBorders>
              <w:top w:val="single" w:sz="4" w:space="0" w:color="auto"/>
              <w:left w:val="nil"/>
              <w:bottom w:val="single" w:sz="4" w:space="0" w:color="auto"/>
              <w:right w:val="single" w:sz="4" w:space="0" w:color="auto"/>
            </w:tcBorders>
            <w:shd w:val="clear" w:color="auto" w:fill="auto"/>
          </w:tcPr>
          <w:p w14:paraId="741D1354" w14:textId="6912F30B" w:rsidR="00D0461C" w:rsidRPr="000857E6" w:rsidRDefault="00D0461C" w:rsidP="000857E6">
            <w:pPr>
              <w:rPr>
                <w:sz w:val="20"/>
                <w:szCs w:val="20"/>
              </w:rPr>
            </w:pPr>
            <w:r w:rsidRPr="000857E6">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tcPr>
          <w:p w14:paraId="1A7B7614" w14:textId="51656199" w:rsidR="00D0461C" w:rsidRPr="000857E6" w:rsidRDefault="00D0461C" w:rsidP="000857E6">
            <w:pPr>
              <w:rPr>
                <w:sz w:val="20"/>
                <w:szCs w:val="20"/>
              </w:rPr>
            </w:pPr>
            <w:r w:rsidRPr="000857E6">
              <w:rPr>
                <w:sz w:val="20"/>
                <w:szCs w:val="20"/>
              </w:rPr>
              <w:t>31.12.2025</w:t>
            </w:r>
          </w:p>
        </w:tc>
      </w:tr>
      <w:tr w:rsidR="00D0461C" w:rsidRPr="000857E6" w14:paraId="2445D92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D7C95E" w14:textId="1E9C0661" w:rsidR="00D0461C" w:rsidRPr="000857E6" w:rsidRDefault="00D0461C" w:rsidP="000857E6">
            <w:pPr>
              <w:rPr>
                <w:sz w:val="20"/>
                <w:szCs w:val="20"/>
              </w:rPr>
            </w:pPr>
            <w:r w:rsidRPr="000857E6">
              <w:rPr>
                <w:sz w:val="20"/>
                <w:szCs w:val="20"/>
              </w:rPr>
              <w:t>56</w:t>
            </w:r>
          </w:p>
        </w:tc>
        <w:tc>
          <w:tcPr>
            <w:tcW w:w="1920" w:type="dxa"/>
            <w:tcBorders>
              <w:top w:val="single" w:sz="4" w:space="0" w:color="auto"/>
              <w:left w:val="nil"/>
              <w:bottom w:val="single" w:sz="4" w:space="0" w:color="auto"/>
              <w:right w:val="single" w:sz="4" w:space="0" w:color="auto"/>
            </w:tcBorders>
            <w:shd w:val="clear" w:color="auto" w:fill="auto"/>
          </w:tcPr>
          <w:p w14:paraId="3154E567" w14:textId="651BC8A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F17A7C" w14:textId="4E7AD5BC" w:rsidR="00D0461C" w:rsidRPr="000857E6" w:rsidRDefault="00D0461C" w:rsidP="000857E6">
            <w:pPr>
              <w:rPr>
                <w:sz w:val="20"/>
                <w:szCs w:val="20"/>
              </w:rPr>
            </w:pPr>
            <w:r w:rsidRPr="000857E6">
              <w:rPr>
                <w:color w:val="000000"/>
                <w:sz w:val="20"/>
                <w:szCs w:val="20"/>
              </w:rPr>
              <w:t>г. Сергиев Посад, ш. Новоугличское, д. 51б</w:t>
            </w:r>
          </w:p>
        </w:tc>
        <w:tc>
          <w:tcPr>
            <w:tcW w:w="1513" w:type="dxa"/>
            <w:tcBorders>
              <w:top w:val="single" w:sz="4" w:space="0" w:color="auto"/>
              <w:left w:val="nil"/>
              <w:bottom w:val="single" w:sz="4" w:space="0" w:color="auto"/>
              <w:right w:val="single" w:sz="4" w:space="0" w:color="auto"/>
            </w:tcBorders>
            <w:shd w:val="clear" w:color="auto" w:fill="auto"/>
            <w:noWrap/>
          </w:tcPr>
          <w:p w14:paraId="6AF4A742" w14:textId="58F3E85E" w:rsidR="00D0461C" w:rsidRPr="000857E6" w:rsidRDefault="00D0461C" w:rsidP="000857E6">
            <w:pPr>
              <w:rPr>
                <w:sz w:val="20"/>
                <w:szCs w:val="20"/>
              </w:rPr>
            </w:pPr>
            <w:r w:rsidRPr="000857E6">
              <w:rPr>
                <w:sz w:val="20"/>
                <w:szCs w:val="20"/>
              </w:rPr>
              <w:t>1961</w:t>
            </w:r>
          </w:p>
        </w:tc>
        <w:tc>
          <w:tcPr>
            <w:tcW w:w="1513" w:type="dxa"/>
            <w:tcBorders>
              <w:top w:val="single" w:sz="4" w:space="0" w:color="auto"/>
              <w:left w:val="nil"/>
              <w:bottom w:val="single" w:sz="4" w:space="0" w:color="auto"/>
              <w:right w:val="single" w:sz="4" w:space="0" w:color="auto"/>
            </w:tcBorders>
            <w:shd w:val="clear" w:color="auto" w:fill="auto"/>
          </w:tcPr>
          <w:p w14:paraId="46C1825E" w14:textId="3828D262"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8B31F80" w14:textId="0CEC5EEF" w:rsidR="00D0461C" w:rsidRPr="000857E6" w:rsidRDefault="00D0461C" w:rsidP="000857E6">
            <w:pPr>
              <w:rPr>
                <w:sz w:val="20"/>
                <w:szCs w:val="20"/>
              </w:rPr>
            </w:pPr>
            <w:r w:rsidRPr="000857E6">
              <w:rPr>
                <w:sz w:val="20"/>
                <w:szCs w:val="20"/>
              </w:rPr>
              <w:t>917,20</w:t>
            </w:r>
          </w:p>
        </w:tc>
        <w:tc>
          <w:tcPr>
            <w:tcW w:w="1513" w:type="dxa"/>
            <w:tcBorders>
              <w:top w:val="single" w:sz="4" w:space="0" w:color="auto"/>
              <w:left w:val="nil"/>
              <w:bottom w:val="single" w:sz="4" w:space="0" w:color="auto"/>
              <w:right w:val="single" w:sz="4" w:space="0" w:color="auto"/>
            </w:tcBorders>
            <w:shd w:val="clear" w:color="auto" w:fill="auto"/>
          </w:tcPr>
          <w:p w14:paraId="5ACC32B0" w14:textId="1702D42D" w:rsidR="00D0461C" w:rsidRPr="000857E6" w:rsidRDefault="00D0461C" w:rsidP="000857E6">
            <w:pPr>
              <w:rPr>
                <w:sz w:val="20"/>
                <w:szCs w:val="20"/>
              </w:rPr>
            </w:pPr>
            <w:r w:rsidRPr="000857E6">
              <w:rPr>
                <w:sz w:val="20"/>
                <w:szCs w:val="20"/>
              </w:rPr>
              <w:t>69</w:t>
            </w:r>
          </w:p>
        </w:tc>
        <w:tc>
          <w:tcPr>
            <w:tcW w:w="1322" w:type="dxa"/>
            <w:tcBorders>
              <w:top w:val="single" w:sz="4" w:space="0" w:color="auto"/>
              <w:left w:val="nil"/>
              <w:bottom w:val="single" w:sz="4" w:space="0" w:color="auto"/>
              <w:right w:val="single" w:sz="4" w:space="0" w:color="auto"/>
            </w:tcBorders>
            <w:shd w:val="clear" w:color="auto" w:fill="auto"/>
            <w:noWrap/>
          </w:tcPr>
          <w:p w14:paraId="66C164D3" w14:textId="395E0206" w:rsidR="00D0461C" w:rsidRPr="000857E6" w:rsidRDefault="00D0461C" w:rsidP="000857E6">
            <w:pPr>
              <w:rPr>
                <w:sz w:val="20"/>
                <w:szCs w:val="20"/>
              </w:rPr>
            </w:pPr>
            <w:r w:rsidRPr="000857E6">
              <w:rPr>
                <w:sz w:val="20"/>
                <w:szCs w:val="20"/>
              </w:rPr>
              <w:t>31.12.2025</w:t>
            </w:r>
          </w:p>
        </w:tc>
      </w:tr>
      <w:tr w:rsidR="00D0461C" w:rsidRPr="000857E6" w14:paraId="142ECE5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6A89997" w14:textId="62AD8A2F" w:rsidR="00D0461C" w:rsidRPr="000857E6" w:rsidRDefault="00D0461C" w:rsidP="000857E6">
            <w:pPr>
              <w:rPr>
                <w:sz w:val="20"/>
                <w:szCs w:val="20"/>
              </w:rPr>
            </w:pPr>
            <w:r w:rsidRPr="000857E6">
              <w:rPr>
                <w:sz w:val="20"/>
                <w:szCs w:val="20"/>
              </w:rPr>
              <w:t>57</w:t>
            </w:r>
          </w:p>
        </w:tc>
        <w:tc>
          <w:tcPr>
            <w:tcW w:w="1920" w:type="dxa"/>
            <w:tcBorders>
              <w:top w:val="single" w:sz="4" w:space="0" w:color="auto"/>
              <w:left w:val="nil"/>
              <w:bottom w:val="single" w:sz="4" w:space="0" w:color="auto"/>
              <w:right w:val="single" w:sz="4" w:space="0" w:color="auto"/>
            </w:tcBorders>
            <w:shd w:val="clear" w:color="auto" w:fill="auto"/>
          </w:tcPr>
          <w:p w14:paraId="2D190954" w14:textId="75ECA04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4879C54" w14:textId="59666A5B" w:rsidR="00D0461C" w:rsidRPr="000857E6" w:rsidRDefault="00D0461C" w:rsidP="000857E6">
            <w:pPr>
              <w:rPr>
                <w:sz w:val="20"/>
                <w:szCs w:val="20"/>
              </w:rPr>
            </w:pPr>
            <w:r w:rsidRPr="000857E6">
              <w:rPr>
                <w:color w:val="000000"/>
                <w:sz w:val="20"/>
                <w:szCs w:val="20"/>
              </w:rPr>
              <w:t>г. Сергиев Посад, пер. Овражный, д. 23</w:t>
            </w:r>
          </w:p>
        </w:tc>
        <w:tc>
          <w:tcPr>
            <w:tcW w:w="1513" w:type="dxa"/>
            <w:tcBorders>
              <w:top w:val="single" w:sz="4" w:space="0" w:color="auto"/>
              <w:left w:val="nil"/>
              <w:bottom w:val="single" w:sz="4" w:space="0" w:color="auto"/>
              <w:right w:val="single" w:sz="4" w:space="0" w:color="auto"/>
            </w:tcBorders>
            <w:shd w:val="clear" w:color="auto" w:fill="auto"/>
            <w:noWrap/>
          </w:tcPr>
          <w:p w14:paraId="518520ED" w14:textId="202652AA" w:rsidR="00D0461C" w:rsidRPr="000857E6" w:rsidRDefault="00D0461C" w:rsidP="000857E6">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7B4CF8D7" w14:textId="111BCE0D" w:rsidR="00D0461C" w:rsidRPr="000857E6" w:rsidRDefault="00D0461C" w:rsidP="000857E6">
            <w:pPr>
              <w:rPr>
                <w:sz w:val="20"/>
                <w:szCs w:val="20"/>
              </w:rPr>
            </w:pPr>
            <w:r w:rsidRPr="000857E6">
              <w:rPr>
                <w:sz w:val="20"/>
                <w:szCs w:val="20"/>
              </w:rPr>
              <w:t>28.08.2018</w:t>
            </w:r>
          </w:p>
        </w:tc>
        <w:tc>
          <w:tcPr>
            <w:tcW w:w="1513" w:type="dxa"/>
            <w:tcBorders>
              <w:top w:val="single" w:sz="4" w:space="0" w:color="auto"/>
              <w:left w:val="nil"/>
              <w:bottom w:val="single" w:sz="4" w:space="0" w:color="auto"/>
              <w:right w:val="single" w:sz="4" w:space="0" w:color="auto"/>
            </w:tcBorders>
            <w:shd w:val="clear" w:color="auto" w:fill="auto"/>
          </w:tcPr>
          <w:p w14:paraId="52F33AA7" w14:textId="6302BD41" w:rsidR="00D0461C" w:rsidRPr="000857E6" w:rsidRDefault="00D0461C" w:rsidP="000857E6">
            <w:pPr>
              <w:rPr>
                <w:sz w:val="20"/>
                <w:szCs w:val="20"/>
              </w:rPr>
            </w:pPr>
            <w:r w:rsidRPr="000857E6">
              <w:rPr>
                <w:sz w:val="20"/>
                <w:szCs w:val="20"/>
              </w:rPr>
              <w:t>201,30</w:t>
            </w:r>
          </w:p>
        </w:tc>
        <w:tc>
          <w:tcPr>
            <w:tcW w:w="1513" w:type="dxa"/>
            <w:tcBorders>
              <w:top w:val="single" w:sz="4" w:space="0" w:color="auto"/>
              <w:left w:val="nil"/>
              <w:bottom w:val="single" w:sz="4" w:space="0" w:color="auto"/>
              <w:right w:val="single" w:sz="4" w:space="0" w:color="auto"/>
            </w:tcBorders>
            <w:shd w:val="clear" w:color="auto" w:fill="auto"/>
          </w:tcPr>
          <w:p w14:paraId="581DFDE5" w14:textId="62927A64" w:rsidR="00D0461C" w:rsidRPr="000857E6" w:rsidRDefault="00D0461C" w:rsidP="000857E6">
            <w:pPr>
              <w:rPr>
                <w:sz w:val="20"/>
                <w:szCs w:val="20"/>
              </w:rPr>
            </w:pPr>
            <w:r w:rsidRPr="000857E6">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11A2233E" w14:textId="6680790B" w:rsidR="00D0461C" w:rsidRPr="000857E6" w:rsidRDefault="00D0461C" w:rsidP="000857E6">
            <w:pPr>
              <w:rPr>
                <w:sz w:val="20"/>
                <w:szCs w:val="20"/>
              </w:rPr>
            </w:pPr>
            <w:r w:rsidRPr="000857E6">
              <w:rPr>
                <w:sz w:val="20"/>
                <w:szCs w:val="20"/>
              </w:rPr>
              <w:t>31.12.2025</w:t>
            </w:r>
          </w:p>
        </w:tc>
      </w:tr>
      <w:tr w:rsidR="00D0461C" w:rsidRPr="000857E6" w14:paraId="11DF1842"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AE26F5" w14:textId="369B09D6" w:rsidR="00D0461C" w:rsidRPr="000857E6" w:rsidRDefault="00D0461C" w:rsidP="000857E6">
            <w:pPr>
              <w:rPr>
                <w:sz w:val="20"/>
                <w:szCs w:val="20"/>
              </w:rPr>
            </w:pPr>
            <w:r w:rsidRPr="000857E6">
              <w:rPr>
                <w:sz w:val="20"/>
                <w:szCs w:val="20"/>
              </w:rPr>
              <w:t>58</w:t>
            </w:r>
          </w:p>
        </w:tc>
        <w:tc>
          <w:tcPr>
            <w:tcW w:w="1920" w:type="dxa"/>
            <w:tcBorders>
              <w:top w:val="single" w:sz="4" w:space="0" w:color="auto"/>
              <w:left w:val="nil"/>
              <w:bottom w:val="single" w:sz="4" w:space="0" w:color="auto"/>
              <w:right w:val="single" w:sz="4" w:space="0" w:color="auto"/>
            </w:tcBorders>
            <w:shd w:val="clear" w:color="auto" w:fill="auto"/>
          </w:tcPr>
          <w:p w14:paraId="4E1978EB" w14:textId="11CEA5AF"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240A923" w14:textId="490B15D3" w:rsidR="00D0461C" w:rsidRPr="000857E6" w:rsidRDefault="00D0461C" w:rsidP="000857E6">
            <w:pPr>
              <w:rPr>
                <w:sz w:val="20"/>
                <w:szCs w:val="20"/>
              </w:rPr>
            </w:pPr>
            <w:r w:rsidRPr="000857E6">
              <w:rPr>
                <w:color w:val="000000"/>
                <w:sz w:val="20"/>
                <w:szCs w:val="20"/>
              </w:rPr>
              <w:t>г. Сергиев Посад, ул. Октябрьская,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45A56E6B" w14:textId="793E088A"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7689DC61" w14:textId="72BC7108" w:rsidR="00D0461C" w:rsidRPr="000857E6" w:rsidRDefault="00D0461C" w:rsidP="000857E6">
            <w:pPr>
              <w:rPr>
                <w:sz w:val="20"/>
                <w:szCs w:val="20"/>
              </w:rPr>
            </w:pPr>
            <w:r w:rsidRPr="000857E6">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21D86974" w14:textId="7B235CEC" w:rsidR="00D0461C" w:rsidRPr="000857E6" w:rsidRDefault="00D0461C" w:rsidP="000857E6">
            <w:pPr>
              <w:rPr>
                <w:sz w:val="20"/>
                <w:szCs w:val="20"/>
              </w:rPr>
            </w:pPr>
            <w:r w:rsidRPr="000857E6">
              <w:rPr>
                <w:sz w:val="20"/>
                <w:szCs w:val="20"/>
              </w:rPr>
              <w:t>653,80</w:t>
            </w:r>
          </w:p>
        </w:tc>
        <w:tc>
          <w:tcPr>
            <w:tcW w:w="1513" w:type="dxa"/>
            <w:tcBorders>
              <w:top w:val="single" w:sz="4" w:space="0" w:color="auto"/>
              <w:left w:val="nil"/>
              <w:bottom w:val="single" w:sz="4" w:space="0" w:color="auto"/>
              <w:right w:val="single" w:sz="4" w:space="0" w:color="auto"/>
            </w:tcBorders>
            <w:shd w:val="clear" w:color="auto" w:fill="auto"/>
          </w:tcPr>
          <w:p w14:paraId="0652567E" w14:textId="286E4970" w:rsidR="00D0461C" w:rsidRPr="000857E6" w:rsidRDefault="00D0461C" w:rsidP="000857E6">
            <w:pPr>
              <w:rPr>
                <w:sz w:val="20"/>
                <w:szCs w:val="20"/>
              </w:rPr>
            </w:pPr>
            <w:r w:rsidRPr="000857E6">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1FCCE0F7" w14:textId="69B0852B" w:rsidR="00D0461C" w:rsidRPr="000857E6" w:rsidRDefault="00D0461C" w:rsidP="000857E6">
            <w:pPr>
              <w:rPr>
                <w:sz w:val="20"/>
                <w:szCs w:val="20"/>
              </w:rPr>
            </w:pPr>
            <w:r w:rsidRPr="000857E6">
              <w:rPr>
                <w:sz w:val="20"/>
                <w:szCs w:val="20"/>
              </w:rPr>
              <w:t>31.12.2025</w:t>
            </w:r>
          </w:p>
        </w:tc>
      </w:tr>
      <w:tr w:rsidR="00D0461C" w:rsidRPr="000857E6" w14:paraId="06F33FE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6B25C1E" w14:textId="74D52BA2" w:rsidR="00D0461C" w:rsidRPr="000857E6" w:rsidRDefault="00D0461C" w:rsidP="000857E6">
            <w:pPr>
              <w:rPr>
                <w:sz w:val="20"/>
                <w:szCs w:val="20"/>
              </w:rPr>
            </w:pPr>
            <w:r w:rsidRPr="000857E6">
              <w:rPr>
                <w:sz w:val="20"/>
                <w:szCs w:val="20"/>
              </w:rPr>
              <w:t>59</w:t>
            </w:r>
          </w:p>
        </w:tc>
        <w:tc>
          <w:tcPr>
            <w:tcW w:w="1920" w:type="dxa"/>
            <w:tcBorders>
              <w:top w:val="single" w:sz="4" w:space="0" w:color="auto"/>
              <w:left w:val="nil"/>
              <w:bottom w:val="single" w:sz="4" w:space="0" w:color="auto"/>
              <w:right w:val="single" w:sz="4" w:space="0" w:color="auto"/>
            </w:tcBorders>
            <w:shd w:val="clear" w:color="auto" w:fill="auto"/>
          </w:tcPr>
          <w:p w14:paraId="7384B0F4" w14:textId="3FB6D9D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857A79" w14:textId="495127A7" w:rsidR="00D0461C" w:rsidRPr="000857E6" w:rsidRDefault="00D0461C" w:rsidP="000857E6">
            <w:pPr>
              <w:rPr>
                <w:sz w:val="20"/>
                <w:szCs w:val="20"/>
              </w:rPr>
            </w:pPr>
            <w:r w:rsidRPr="000857E6">
              <w:rPr>
                <w:color w:val="000000"/>
                <w:sz w:val="20"/>
                <w:szCs w:val="20"/>
              </w:rPr>
              <w:t>г. Сергиев Посад, ул. Октябрьская, д. 8</w:t>
            </w:r>
          </w:p>
        </w:tc>
        <w:tc>
          <w:tcPr>
            <w:tcW w:w="1513" w:type="dxa"/>
            <w:tcBorders>
              <w:top w:val="single" w:sz="4" w:space="0" w:color="auto"/>
              <w:left w:val="nil"/>
              <w:bottom w:val="single" w:sz="4" w:space="0" w:color="auto"/>
              <w:right w:val="single" w:sz="4" w:space="0" w:color="auto"/>
            </w:tcBorders>
            <w:shd w:val="clear" w:color="auto" w:fill="auto"/>
            <w:noWrap/>
          </w:tcPr>
          <w:p w14:paraId="4FB85B48" w14:textId="5BDA8C98"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E92C580" w14:textId="42493578"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FAFB25E" w14:textId="16B0C2AC" w:rsidR="00D0461C" w:rsidRPr="000857E6" w:rsidRDefault="00D0461C" w:rsidP="000857E6">
            <w:pPr>
              <w:rPr>
                <w:sz w:val="20"/>
                <w:szCs w:val="20"/>
              </w:rPr>
            </w:pPr>
            <w:r w:rsidRPr="000857E6">
              <w:rPr>
                <w:sz w:val="20"/>
                <w:szCs w:val="20"/>
              </w:rPr>
              <w:t>649,70</w:t>
            </w:r>
          </w:p>
        </w:tc>
        <w:tc>
          <w:tcPr>
            <w:tcW w:w="1513" w:type="dxa"/>
            <w:tcBorders>
              <w:top w:val="single" w:sz="4" w:space="0" w:color="auto"/>
              <w:left w:val="nil"/>
              <w:bottom w:val="single" w:sz="4" w:space="0" w:color="auto"/>
              <w:right w:val="single" w:sz="4" w:space="0" w:color="auto"/>
            </w:tcBorders>
            <w:shd w:val="clear" w:color="auto" w:fill="auto"/>
          </w:tcPr>
          <w:p w14:paraId="625A8528" w14:textId="2A0411E0" w:rsidR="00D0461C" w:rsidRPr="000857E6" w:rsidRDefault="00D0461C" w:rsidP="000857E6">
            <w:pPr>
              <w:rPr>
                <w:sz w:val="20"/>
                <w:szCs w:val="20"/>
              </w:rPr>
            </w:pPr>
            <w:r w:rsidRPr="000857E6">
              <w:rPr>
                <w:sz w:val="20"/>
                <w:szCs w:val="20"/>
              </w:rPr>
              <w:t>15</w:t>
            </w:r>
          </w:p>
        </w:tc>
        <w:tc>
          <w:tcPr>
            <w:tcW w:w="1322" w:type="dxa"/>
            <w:tcBorders>
              <w:top w:val="single" w:sz="4" w:space="0" w:color="auto"/>
              <w:left w:val="nil"/>
              <w:bottom w:val="single" w:sz="4" w:space="0" w:color="auto"/>
              <w:right w:val="single" w:sz="4" w:space="0" w:color="auto"/>
            </w:tcBorders>
            <w:shd w:val="clear" w:color="auto" w:fill="auto"/>
            <w:noWrap/>
          </w:tcPr>
          <w:p w14:paraId="45B33489" w14:textId="33F1AB39" w:rsidR="00D0461C" w:rsidRPr="000857E6" w:rsidRDefault="00D0461C" w:rsidP="000857E6">
            <w:pPr>
              <w:rPr>
                <w:sz w:val="20"/>
                <w:szCs w:val="20"/>
              </w:rPr>
            </w:pPr>
            <w:r w:rsidRPr="000857E6">
              <w:rPr>
                <w:sz w:val="20"/>
                <w:szCs w:val="20"/>
              </w:rPr>
              <w:t>31.12.2025</w:t>
            </w:r>
          </w:p>
        </w:tc>
      </w:tr>
      <w:tr w:rsidR="00D0461C" w:rsidRPr="000857E6" w14:paraId="4DAF3DCA"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CE7CD2C" w14:textId="30F7DE56" w:rsidR="00D0461C" w:rsidRPr="000857E6" w:rsidRDefault="00D0461C" w:rsidP="000857E6">
            <w:pPr>
              <w:rPr>
                <w:sz w:val="20"/>
                <w:szCs w:val="20"/>
              </w:rPr>
            </w:pPr>
            <w:r w:rsidRPr="000857E6">
              <w:rPr>
                <w:sz w:val="20"/>
                <w:szCs w:val="20"/>
              </w:rPr>
              <w:t>60</w:t>
            </w:r>
          </w:p>
        </w:tc>
        <w:tc>
          <w:tcPr>
            <w:tcW w:w="1920" w:type="dxa"/>
            <w:tcBorders>
              <w:top w:val="single" w:sz="4" w:space="0" w:color="auto"/>
              <w:left w:val="nil"/>
              <w:bottom w:val="single" w:sz="4" w:space="0" w:color="auto"/>
              <w:right w:val="single" w:sz="4" w:space="0" w:color="auto"/>
            </w:tcBorders>
            <w:shd w:val="clear" w:color="auto" w:fill="auto"/>
          </w:tcPr>
          <w:p w14:paraId="23B6F0AB" w14:textId="64D071A3"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3BA83D" w14:textId="496B1001" w:rsidR="00D0461C" w:rsidRPr="000857E6" w:rsidRDefault="00D0461C" w:rsidP="000857E6">
            <w:pPr>
              <w:rPr>
                <w:sz w:val="20"/>
                <w:szCs w:val="20"/>
              </w:rPr>
            </w:pPr>
            <w:r w:rsidRPr="000857E6">
              <w:rPr>
                <w:color w:val="000000"/>
                <w:sz w:val="20"/>
                <w:szCs w:val="20"/>
              </w:rPr>
              <w:t>г. Сергиев Посад, ул. Октябрьская,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57B1F703" w14:textId="6A5083CD"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15E1989" w14:textId="0D951649"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20688BD" w14:textId="1628FA8F" w:rsidR="00D0461C" w:rsidRPr="000857E6" w:rsidRDefault="00D0461C" w:rsidP="000857E6">
            <w:pPr>
              <w:rPr>
                <w:sz w:val="20"/>
                <w:szCs w:val="20"/>
              </w:rPr>
            </w:pPr>
            <w:r w:rsidRPr="000857E6">
              <w:rPr>
                <w:sz w:val="20"/>
                <w:szCs w:val="20"/>
              </w:rPr>
              <w:t>641,80</w:t>
            </w:r>
          </w:p>
        </w:tc>
        <w:tc>
          <w:tcPr>
            <w:tcW w:w="1513" w:type="dxa"/>
            <w:tcBorders>
              <w:top w:val="single" w:sz="4" w:space="0" w:color="auto"/>
              <w:left w:val="nil"/>
              <w:bottom w:val="single" w:sz="4" w:space="0" w:color="auto"/>
              <w:right w:val="single" w:sz="4" w:space="0" w:color="auto"/>
            </w:tcBorders>
            <w:shd w:val="clear" w:color="auto" w:fill="auto"/>
          </w:tcPr>
          <w:p w14:paraId="7FB8B10B" w14:textId="792E7D16" w:rsidR="00D0461C" w:rsidRPr="000857E6" w:rsidRDefault="00D0461C" w:rsidP="000857E6">
            <w:pPr>
              <w:rPr>
                <w:sz w:val="20"/>
                <w:szCs w:val="20"/>
              </w:rPr>
            </w:pPr>
            <w:r w:rsidRPr="000857E6">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6B6CF2E5" w14:textId="59427310" w:rsidR="00D0461C" w:rsidRPr="000857E6" w:rsidRDefault="00D0461C" w:rsidP="000857E6">
            <w:pPr>
              <w:rPr>
                <w:sz w:val="20"/>
                <w:szCs w:val="20"/>
              </w:rPr>
            </w:pPr>
            <w:r w:rsidRPr="000857E6">
              <w:rPr>
                <w:sz w:val="20"/>
                <w:szCs w:val="20"/>
              </w:rPr>
              <w:t>31.12.2025</w:t>
            </w:r>
          </w:p>
        </w:tc>
      </w:tr>
      <w:tr w:rsidR="00D0461C" w:rsidRPr="000857E6" w14:paraId="552C1234"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E25F4C" w14:textId="30196614" w:rsidR="00D0461C" w:rsidRPr="000857E6" w:rsidRDefault="00D0461C" w:rsidP="000857E6">
            <w:pPr>
              <w:rPr>
                <w:sz w:val="20"/>
                <w:szCs w:val="20"/>
              </w:rPr>
            </w:pPr>
            <w:r w:rsidRPr="000857E6">
              <w:rPr>
                <w:sz w:val="20"/>
                <w:szCs w:val="20"/>
              </w:rPr>
              <w:lastRenderedPageBreak/>
              <w:t>61</w:t>
            </w:r>
          </w:p>
        </w:tc>
        <w:tc>
          <w:tcPr>
            <w:tcW w:w="1920" w:type="dxa"/>
            <w:tcBorders>
              <w:top w:val="single" w:sz="4" w:space="0" w:color="auto"/>
              <w:left w:val="nil"/>
              <w:bottom w:val="single" w:sz="4" w:space="0" w:color="auto"/>
              <w:right w:val="single" w:sz="4" w:space="0" w:color="auto"/>
            </w:tcBorders>
            <w:shd w:val="clear" w:color="auto" w:fill="auto"/>
          </w:tcPr>
          <w:p w14:paraId="456EDC8C" w14:textId="2BA45435"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2B51C424" w:rsidR="00D0461C" w:rsidRPr="000857E6" w:rsidRDefault="00D0461C" w:rsidP="000857E6">
            <w:pPr>
              <w:rPr>
                <w:sz w:val="20"/>
                <w:szCs w:val="20"/>
              </w:rPr>
            </w:pPr>
            <w:r w:rsidRPr="000857E6">
              <w:rPr>
                <w:color w:val="000000"/>
                <w:sz w:val="20"/>
                <w:szCs w:val="20"/>
              </w:rPr>
              <w:t>г. Сергиев Посад, ул. Октябрьская,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7BD0AB2A" w14:textId="2DDD2E7C"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0F4351E3" w14:textId="2B84B242" w:rsidR="00D0461C" w:rsidRPr="000857E6" w:rsidRDefault="00D0461C" w:rsidP="000857E6">
            <w:pPr>
              <w:rPr>
                <w:sz w:val="20"/>
                <w:szCs w:val="20"/>
              </w:rPr>
            </w:pPr>
            <w:r w:rsidRPr="000857E6">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24A92D09" w14:textId="3D20EAA9" w:rsidR="00D0461C" w:rsidRPr="000857E6" w:rsidRDefault="00D0461C" w:rsidP="000857E6">
            <w:pPr>
              <w:rPr>
                <w:sz w:val="20"/>
                <w:szCs w:val="20"/>
              </w:rPr>
            </w:pPr>
            <w:r w:rsidRPr="000857E6">
              <w:rPr>
                <w:sz w:val="20"/>
                <w:szCs w:val="20"/>
              </w:rPr>
              <w:t>1 396,00</w:t>
            </w:r>
          </w:p>
        </w:tc>
        <w:tc>
          <w:tcPr>
            <w:tcW w:w="1513" w:type="dxa"/>
            <w:tcBorders>
              <w:top w:val="single" w:sz="4" w:space="0" w:color="auto"/>
              <w:left w:val="nil"/>
              <w:bottom w:val="single" w:sz="4" w:space="0" w:color="auto"/>
              <w:right w:val="single" w:sz="4" w:space="0" w:color="auto"/>
            </w:tcBorders>
            <w:shd w:val="clear" w:color="auto" w:fill="auto"/>
          </w:tcPr>
          <w:p w14:paraId="09317542" w14:textId="0781B679" w:rsidR="00D0461C" w:rsidRPr="000857E6" w:rsidRDefault="00D0461C" w:rsidP="000857E6">
            <w:pPr>
              <w:rPr>
                <w:sz w:val="20"/>
                <w:szCs w:val="20"/>
              </w:rPr>
            </w:pPr>
            <w:r w:rsidRPr="000857E6">
              <w:rPr>
                <w:sz w:val="20"/>
                <w:szCs w:val="20"/>
              </w:rPr>
              <w:t>33</w:t>
            </w:r>
          </w:p>
        </w:tc>
        <w:tc>
          <w:tcPr>
            <w:tcW w:w="1322" w:type="dxa"/>
            <w:tcBorders>
              <w:top w:val="single" w:sz="4" w:space="0" w:color="auto"/>
              <w:left w:val="nil"/>
              <w:bottom w:val="single" w:sz="4" w:space="0" w:color="auto"/>
              <w:right w:val="single" w:sz="4" w:space="0" w:color="auto"/>
            </w:tcBorders>
            <w:shd w:val="clear" w:color="auto" w:fill="auto"/>
            <w:noWrap/>
          </w:tcPr>
          <w:p w14:paraId="496C274A" w14:textId="6544FFFB" w:rsidR="00D0461C" w:rsidRPr="000857E6" w:rsidRDefault="00D0461C" w:rsidP="000857E6">
            <w:pPr>
              <w:rPr>
                <w:sz w:val="20"/>
                <w:szCs w:val="20"/>
              </w:rPr>
            </w:pPr>
            <w:r w:rsidRPr="000857E6">
              <w:rPr>
                <w:sz w:val="20"/>
                <w:szCs w:val="20"/>
              </w:rPr>
              <w:t>31.12.2025</w:t>
            </w:r>
          </w:p>
        </w:tc>
      </w:tr>
      <w:tr w:rsidR="00D0461C" w:rsidRPr="000857E6" w14:paraId="597F81C7"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6C34A4E" w14:textId="596DE920" w:rsidR="00D0461C" w:rsidRPr="000857E6" w:rsidRDefault="00D0461C" w:rsidP="000857E6">
            <w:pPr>
              <w:rPr>
                <w:sz w:val="20"/>
                <w:szCs w:val="20"/>
              </w:rPr>
            </w:pPr>
            <w:r w:rsidRPr="000857E6">
              <w:rPr>
                <w:sz w:val="20"/>
                <w:szCs w:val="20"/>
              </w:rPr>
              <w:t>62</w:t>
            </w:r>
          </w:p>
        </w:tc>
        <w:tc>
          <w:tcPr>
            <w:tcW w:w="1920" w:type="dxa"/>
            <w:tcBorders>
              <w:top w:val="single" w:sz="4" w:space="0" w:color="auto"/>
              <w:left w:val="nil"/>
              <w:bottom w:val="single" w:sz="4" w:space="0" w:color="auto"/>
              <w:right w:val="single" w:sz="4" w:space="0" w:color="auto"/>
            </w:tcBorders>
            <w:shd w:val="clear" w:color="auto" w:fill="auto"/>
          </w:tcPr>
          <w:p w14:paraId="5D065E03" w14:textId="5A3F2E7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8518476" w14:textId="7ADE6161" w:rsidR="00D0461C" w:rsidRPr="000857E6" w:rsidRDefault="00D0461C" w:rsidP="000857E6">
            <w:pPr>
              <w:rPr>
                <w:sz w:val="20"/>
                <w:szCs w:val="20"/>
              </w:rPr>
            </w:pPr>
            <w:r w:rsidRPr="000857E6">
              <w:rPr>
                <w:color w:val="000000"/>
                <w:sz w:val="20"/>
                <w:szCs w:val="20"/>
              </w:rPr>
              <w:t>г. Сергиев Посад, ул. Пионерская,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4A5387DF" w14:textId="194D0AD0" w:rsidR="00D0461C" w:rsidRPr="000857E6" w:rsidRDefault="00D0461C" w:rsidP="000857E6">
            <w:pPr>
              <w:rPr>
                <w:sz w:val="20"/>
                <w:szCs w:val="20"/>
              </w:rPr>
            </w:pPr>
            <w:r w:rsidRPr="000857E6">
              <w:rPr>
                <w:sz w:val="20"/>
                <w:szCs w:val="20"/>
              </w:rPr>
              <w:t>1973</w:t>
            </w:r>
          </w:p>
        </w:tc>
        <w:tc>
          <w:tcPr>
            <w:tcW w:w="1513" w:type="dxa"/>
            <w:tcBorders>
              <w:top w:val="single" w:sz="4" w:space="0" w:color="auto"/>
              <w:left w:val="nil"/>
              <w:bottom w:val="single" w:sz="4" w:space="0" w:color="auto"/>
              <w:right w:val="single" w:sz="4" w:space="0" w:color="auto"/>
            </w:tcBorders>
            <w:shd w:val="clear" w:color="auto" w:fill="auto"/>
          </w:tcPr>
          <w:p w14:paraId="01904A29" w14:textId="1CB7493F" w:rsidR="00D0461C" w:rsidRPr="000857E6" w:rsidRDefault="00D0461C" w:rsidP="000857E6">
            <w:pPr>
              <w:rPr>
                <w:sz w:val="20"/>
                <w:szCs w:val="20"/>
              </w:rPr>
            </w:pPr>
            <w:r w:rsidRPr="000857E6">
              <w:rPr>
                <w:sz w:val="20"/>
                <w:szCs w:val="20"/>
              </w:rPr>
              <w:t>22.05.2020</w:t>
            </w:r>
          </w:p>
        </w:tc>
        <w:tc>
          <w:tcPr>
            <w:tcW w:w="1513" w:type="dxa"/>
            <w:tcBorders>
              <w:top w:val="single" w:sz="4" w:space="0" w:color="auto"/>
              <w:left w:val="nil"/>
              <w:bottom w:val="single" w:sz="4" w:space="0" w:color="auto"/>
              <w:right w:val="single" w:sz="4" w:space="0" w:color="auto"/>
            </w:tcBorders>
            <w:shd w:val="clear" w:color="auto" w:fill="auto"/>
          </w:tcPr>
          <w:p w14:paraId="1779B9B3" w14:textId="32D71D67" w:rsidR="00D0461C" w:rsidRPr="000857E6" w:rsidRDefault="00D0461C" w:rsidP="000857E6">
            <w:pPr>
              <w:rPr>
                <w:sz w:val="20"/>
                <w:szCs w:val="20"/>
              </w:rPr>
            </w:pPr>
            <w:r w:rsidRPr="000857E6">
              <w:rPr>
                <w:sz w:val="20"/>
                <w:szCs w:val="20"/>
              </w:rPr>
              <w:t>436,30</w:t>
            </w:r>
          </w:p>
        </w:tc>
        <w:tc>
          <w:tcPr>
            <w:tcW w:w="1513" w:type="dxa"/>
            <w:tcBorders>
              <w:top w:val="single" w:sz="4" w:space="0" w:color="auto"/>
              <w:left w:val="nil"/>
              <w:bottom w:val="single" w:sz="4" w:space="0" w:color="auto"/>
              <w:right w:val="single" w:sz="4" w:space="0" w:color="auto"/>
            </w:tcBorders>
            <w:shd w:val="clear" w:color="auto" w:fill="auto"/>
          </w:tcPr>
          <w:p w14:paraId="33D5C15A" w14:textId="1641EEA4" w:rsidR="00D0461C" w:rsidRPr="000857E6" w:rsidRDefault="00D0461C" w:rsidP="000857E6">
            <w:pPr>
              <w:rPr>
                <w:sz w:val="20"/>
                <w:szCs w:val="20"/>
              </w:rPr>
            </w:pPr>
            <w:r w:rsidRPr="000857E6">
              <w:rPr>
                <w:sz w:val="20"/>
                <w:szCs w:val="20"/>
              </w:rPr>
              <w:t>13</w:t>
            </w:r>
          </w:p>
        </w:tc>
        <w:tc>
          <w:tcPr>
            <w:tcW w:w="1322" w:type="dxa"/>
            <w:tcBorders>
              <w:top w:val="single" w:sz="4" w:space="0" w:color="auto"/>
              <w:left w:val="nil"/>
              <w:bottom w:val="single" w:sz="4" w:space="0" w:color="auto"/>
              <w:right w:val="single" w:sz="4" w:space="0" w:color="auto"/>
            </w:tcBorders>
            <w:shd w:val="clear" w:color="auto" w:fill="auto"/>
            <w:noWrap/>
          </w:tcPr>
          <w:p w14:paraId="2A6756F3" w14:textId="231D31DA" w:rsidR="00D0461C" w:rsidRPr="000857E6" w:rsidRDefault="00D0461C" w:rsidP="000857E6">
            <w:pPr>
              <w:rPr>
                <w:sz w:val="20"/>
                <w:szCs w:val="20"/>
              </w:rPr>
            </w:pPr>
            <w:r w:rsidRPr="000857E6">
              <w:rPr>
                <w:sz w:val="20"/>
                <w:szCs w:val="20"/>
              </w:rPr>
              <w:t>31.12.2025</w:t>
            </w:r>
          </w:p>
        </w:tc>
      </w:tr>
      <w:tr w:rsidR="00D0461C" w:rsidRPr="000857E6" w14:paraId="73EE01A0"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BA29B28" w14:textId="689564FD" w:rsidR="00D0461C" w:rsidRPr="000857E6" w:rsidRDefault="00D0461C" w:rsidP="000857E6">
            <w:pPr>
              <w:rPr>
                <w:sz w:val="20"/>
                <w:szCs w:val="20"/>
              </w:rPr>
            </w:pPr>
            <w:r w:rsidRPr="000857E6">
              <w:rPr>
                <w:sz w:val="20"/>
                <w:szCs w:val="20"/>
              </w:rPr>
              <w:t>63</w:t>
            </w:r>
          </w:p>
        </w:tc>
        <w:tc>
          <w:tcPr>
            <w:tcW w:w="1920" w:type="dxa"/>
            <w:tcBorders>
              <w:top w:val="single" w:sz="4" w:space="0" w:color="auto"/>
              <w:left w:val="nil"/>
              <w:bottom w:val="single" w:sz="4" w:space="0" w:color="auto"/>
              <w:right w:val="single" w:sz="4" w:space="0" w:color="auto"/>
            </w:tcBorders>
            <w:shd w:val="clear" w:color="auto" w:fill="auto"/>
          </w:tcPr>
          <w:p w14:paraId="7826FFE1" w14:textId="44E7B5A6"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B335D58" w14:textId="404AD14E" w:rsidR="00D0461C" w:rsidRPr="000857E6" w:rsidRDefault="00D0461C" w:rsidP="000857E6">
            <w:pPr>
              <w:rPr>
                <w:sz w:val="20"/>
                <w:szCs w:val="20"/>
              </w:rPr>
            </w:pPr>
            <w:r w:rsidRPr="000857E6">
              <w:rPr>
                <w:color w:val="000000"/>
                <w:sz w:val="20"/>
                <w:szCs w:val="20"/>
              </w:rPr>
              <w:t>г. Сергиев Посад, ул. Пионерская, д. 13</w:t>
            </w:r>
          </w:p>
        </w:tc>
        <w:tc>
          <w:tcPr>
            <w:tcW w:w="1513" w:type="dxa"/>
            <w:tcBorders>
              <w:top w:val="single" w:sz="4" w:space="0" w:color="auto"/>
              <w:left w:val="nil"/>
              <w:bottom w:val="single" w:sz="4" w:space="0" w:color="auto"/>
              <w:right w:val="single" w:sz="4" w:space="0" w:color="auto"/>
            </w:tcBorders>
            <w:shd w:val="clear" w:color="auto" w:fill="auto"/>
            <w:noWrap/>
          </w:tcPr>
          <w:p w14:paraId="4C909D29" w14:textId="3BA49725" w:rsidR="00D0461C" w:rsidRPr="000857E6" w:rsidRDefault="00D0461C" w:rsidP="000857E6">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62E9FD77" w14:textId="3E81C35D" w:rsidR="00D0461C" w:rsidRPr="000857E6" w:rsidRDefault="00D0461C" w:rsidP="000857E6">
            <w:pPr>
              <w:rPr>
                <w:sz w:val="20"/>
                <w:szCs w:val="20"/>
              </w:rPr>
            </w:pPr>
            <w:r w:rsidRPr="000857E6">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45ADBAB0" w14:textId="018FC141" w:rsidR="00D0461C" w:rsidRPr="000857E6" w:rsidRDefault="00D0461C" w:rsidP="000857E6">
            <w:pPr>
              <w:rPr>
                <w:sz w:val="20"/>
                <w:szCs w:val="20"/>
              </w:rPr>
            </w:pPr>
            <w:r w:rsidRPr="000857E6">
              <w:rPr>
                <w:sz w:val="20"/>
                <w:szCs w:val="20"/>
              </w:rPr>
              <w:t>355,60</w:t>
            </w:r>
          </w:p>
        </w:tc>
        <w:tc>
          <w:tcPr>
            <w:tcW w:w="1513" w:type="dxa"/>
            <w:tcBorders>
              <w:top w:val="single" w:sz="4" w:space="0" w:color="auto"/>
              <w:left w:val="nil"/>
              <w:bottom w:val="single" w:sz="4" w:space="0" w:color="auto"/>
              <w:right w:val="single" w:sz="4" w:space="0" w:color="auto"/>
            </w:tcBorders>
            <w:shd w:val="clear" w:color="auto" w:fill="auto"/>
          </w:tcPr>
          <w:p w14:paraId="34DFC077" w14:textId="7A6CC345" w:rsidR="00D0461C" w:rsidRPr="000857E6" w:rsidRDefault="00D0461C" w:rsidP="000857E6">
            <w:pPr>
              <w:rPr>
                <w:sz w:val="20"/>
                <w:szCs w:val="20"/>
              </w:rPr>
            </w:pPr>
            <w:r w:rsidRPr="000857E6">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06E7567F" w14:textId="320E40BA" w:rsidR="00D0461C" w:rsidRPr="000857E6" w:rsidRDefault="00D0461C" w:rsidP="000857E6">
            <w:pPr>
              <w:rPr>
                <w:sz w:val="20"/>
                <w:szCs w:val="20"/>
              </w:rPr>
            </w:pPr>
            <w:r w:rsidRPr="000857E6">
              <w:rPr>
                <w:sz w:val="20"/>
                <w:szCs w:val="20"/>
              </w:rPr>
              <w:t>31.12.2025</w:t>
            </w:r>
          </w:p>
        </w:tc>
      </w:tr>
      <w:tr w:rsidR="00D0461C" w:rsidRPr="000857E6" w14:paraId="4BE0B9B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C15FDF" w14:textId="46501B1F" w:rsidR="00D0461C" w:rsidRPr="000857E6" w:rsidRDefault="00D0461C" w:rsidP="000857E6">
            <w:pPr>
              <w:rPr>
                <w:sz w:val="20"/>
                <w:szCs w:val="20"/>
              </w:rPr>
            </w:pPr>
            <w:r w:rsidRPr="000857E6">
              <w:rPr>
                <w:sz w:val="20"/>
                <w:szCs w:val="20"/>
              </w:rPr>
              <w:t>64</w:t>
            </w:r>
          </w:p>
        </w:tc>
        <w:tc>
          <w:tcPr>
            <w:tcW w:w="1920" w:type="dxa"/>
            <w:tcBorders>
              <w:top w:val="single" w:sz="4" w:space="0" w:color="auto"/>
              <w:left w:val="nil"/>
              <w:bottom w:val="single" w:sz="4" w:space="0" w:color="auto"/>
              <w:right w:val="single" w:sz="4" w:space="0" w:color="auto"/>
            </w:tcBorders>
            <w:shd w:val="clear" w:color="auto" w:fill="auto"/>
          </w:tcPr>
          <w:p w14:paraId="7187B484" w14:textId="0830704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25293B" w14:textId="114C7BF9" w:rsidR="00D0461C" w:rsidRPr="000857E6" w:rsidRDefault="00D0461C" w:rsidP="000857E6">
            <w:pPr>
              <w:rPr>
                <w:sz w:val="20"/>
                <w:szCs w:val="20"/>
              </w:rPr>
            </w:pPr>
            <w:r w:rsidRPr="000857E6">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72ABB13E" w14:textId="34472828" w:rsidR="00D0461C" w:rsidRPr="000857E6" w:rsidRDefault="00D0461C" w:rsidP="000857E6">
            <w:pPr>
              <w:rPr>
                <w:sz w:val="20"/>
                <w:szCs w:val="20"/>
              </w:rPr>
            </w:pPr>
            <w:r w:rsidRPr="000857E6">
              <w:rPr>
                <w:sz w:val="20"/>
                <w:szCs w:val="20"/>
              </w:rPr>
              <w:t>1930</w:t>
            </w:r>
          </w:p>
        </w:tc>
        <w:tc>
          <w:tcPr>
            <w:tcW w:w="1513" w:type="dxa"/>
            <w:tcBorders>
              <w:top w:val="single" w:sz="4" w:space="0" w:color="auto"/>
              <w:left w:val="nil"/>
              <w:bottom w:val="single" w:sz="4" w:space="0" w:color="auto"/>
              <w:right w:val="single" w:sz="4" w:space="0" w:color="auto"/>
            </w:tcBorders>
            <w:shd w:val="clear" w:color="auto" w:fill="auto"/>
          </w:tcPr>
          <w:p w14:paraId="3FBB9E9F" w14:textId="13309995" w:rsidR="00D0461C" w:rsidRPr="000857E6" w:rsidRDefault="00D0461C" w:rsidP="000857E6">
            <w:pPr>
              <w:rPr>
                <w:sz w:val="20"/>
                <w:szCs w:val="20"/>
              </w:rPr>
            </w:pPr>
            <w:r w:rsidRPr="000857E6">
              <w:rPr>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tcPr>
          <w:p w14:paraId="1BC1006C" w14:textId="02F57D02" w:rsidR="00D0461C" w:rsidRPr="000857E6" w:rsidRDefault="00D0461C" w:rsidP="000857E6">
            <w:pPr>
              <w:rPr>
                <w:sz w:val="20"/>
                <w:szCs w:val="20"/>
              </w:rPr>
            </w:pPr>
            <w:r w:rsidRPr="000857E6">
              <w:rPr>
                <w:sz w:val="20"/>
                <w:szCs w:val="20"/>
              </w:rPr>
              <w:t>263,60</w:t>
            </w:r>
          </w:p>
        </w:tc>
        <w:tc>
          <w:tcPr>
            <w:tcW w:w="1513" w:type="dxa"/>
            <w:tcBorders>
              <w:top w:val="single" w:sz="4" w:space="0" w:color="auto"/>
              <w:left w:val="nil"/>
              <w:bottom w:val="single" w:sz="4" w:space="0" w:color="auto"/>
              <w:right w:val="single" w:sz="4" w:space="0" w:color="auto"/>
            </w:tcBorders>
            <w:shd w:val="clear" w:color="auto" w:fill="auto"/>
          </w:tcPr>
          <w:p w14:paraId="5639EDB9" w14:textId="398C2906" w:rsidR="00D0461C" w:rsidRPr="000857E6" w:rsidRDefault="00D0461C" w:rsidP="000857E6">
            <w:pPr>
              <w:rPr>
                <w:sz w:val="20"/>
                <w:szCs w:val="20"/>
              </w:rPr>
            </w:pPr>
            <w:r w:rsidRPr="000857E6">
              <w:rPr>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tcPr>
          <w:p w14:paraId="0761BEC8" w14:textId="67D5F2D0" w:rsidR="00D0461C" w:rsidRPr="000857E6" w:rsidRDefault="00D0461C" w:rsidP="000857E6">
            <w:pPr>
              <w:rPr>
                <w:sz w:val="20"/>
                <w:szCs w:val="20"/>
              </w:rPr>
            </w:pPr>
            <w:r w:rsidRPr="000857E6">
              <w:rPr>
                <w:sz w:val="20"/>
                <w:szCs w:val="20"/>
              </w:rPr>
              <w:t>31.12.2025</w:t>
            </w:r>
          </w:p>
        </w:tc>
      </w:tr>
      <w:tr w:rsidR="00D0461C" w:rsidRPr="000857E6" w14:paraId="1D472B4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40E6F7" w14:textId="0A2D4C9B" w:rsidR="00D0461C" w:rsidRPr="000857E6" w:rsidRDefault="00D0461C" w:rsidP="000857E6">
            <w:pPr>
              <w:rPr>
                <w:sz w:val="20"/>
                <w:szCs w:val="20"/>
              </w:rPr>
            </w:pPr>
            <w:r w:rsidRPr="000857E6">
              <w:rPr>
                <w:sz w:val="20"/>
                <w:szCs w:val="20"/>
              </w:rPr>
              <w:t>65</w:t>
            </w:r>
          </w:p>
        </w:tc>
        <w:tc>
          <w:tcPr>
            <w:tcW w:w="1920" w:type="dxa"/>
            <w:tcBorders>
              <w:top w:val="single" w:sz="4" w:space="0" w:color="auto"/>
              <w:left w:val="nil"/>
              <w:bottom w:val="single" w:sz="4" w:space="0" w:color="auto"/>
              <w:right w:val="single" w:sz="4" w:space="0" w:color="auto"/>
            </w:tcBorders>
            <w:shd w:val="clear" w:color="auto" w:fill="auto"/>
          </w:tcPr>
          <w:p w14:paraId="5FE94A86" w14:textId="45503ED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3DCEABF" w14:textId="3E3CC2BE" w:rsidR="00D0461C" w:rsidRPr="000857E6" w:rsidRDefault="00D0461C" w:rsidP="000857E6">
            <w:pPr>
              <w:rPr>
                <w:sz w:val="20"/>
                <w:szCs w:val="20"/>
              </w:rPr>
            </w:pPr>
            <w:r w:rsidRPr="000857E6">
              <w:rPr>
                <w:color w:val="000000"/>
                <w:sz w:val="20"/>
                <w:szCs w:val="20"/>
              </w:rPr>
              <w:t>г. Сергиев Посад, ул. Репина, д. 17</w:t>
            </w:r>
          </w:p>
        </w:tc>
        <w:tc>
          <w:tcPr>
            <w:tcW w:w="1513" w:type="dxa"/>
            <w:tcBorders>
              <w:top w:val="single" w:sz="4" w:space="0" w:color="auto"/>
              <w:left w:val="nil"/>
              <w:bottom w:val="single" w:sz="4" w:space="0" w:color="auto"/>
              <w:right w:val="single" w:sz="4" w:space="0" w:color="auto"/>
            </w:tcBorders>
            <w:shd w:val="clear" w:color="auto" w:fill="auto"/>
            <w:noWrap/>
          </w:tcPr>
          <w:p w14:paraId="1D2662BA" w14:textId="28DC457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4A63C08" w14:textId="4A80B7F4"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859DD2A" w14:textId="1EC97784" w:rsidR="00D0461C" w:rsidRPr="000857E6" w:rsidRDefault="00D0461C" w:rsidP="000857E6">
            <w:pPr>
              <w:rPr>
                <w:sz w:val="20"/>
                <w:szCs w:val="20"/>
              </w:rPr>
            </w:pPr>
            <w:r w:rsidRPr="000857E6">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0A86816F" w14:textId="510EA7DE" w:rsidR="00D0461C" w:rsidRPr="000857E6" w:rsidRDefault="00D0461C" w:rsidP="000857E6">
            <w:pPr>
              <w:rPr>
                <w:sz w:val="20"/>
                <w:szCs w:val="20"/>
              </w:rPr>
            </w:pPr>
            <w:r w:rsidRPr="000857E6">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tcPr>
          <w:p w14:paraId="65202563" w14:textId="15D10E33" w:rsidR="00D0461C" w:rsidRPr="000857E6" w:rsidRDefault="00D0461C" w:rsidP="000857E6">
            <w:pPr>
              <w:rPr>
                <w:sz w:val="20"/>
                <w:szCs w:val="20"/>
              </w:rPr>
            </w:pPr>
            <w:r w:rsidRPr="000857E6">
              <w:rPr>
                <w:sz w:val="20"/>
                <w:szCs w:val="20"/>
              </w:rPr>
              <w:t>31.12.2025</w:t>
            </w:r>
          </w:p>
        </w:tc>
      </w:tr>
      <w:tr w:rsidR="00D0461C" w:rsidRPr="000857E6" w14:paraId="3982533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E54BE67" w14:textId="06E08FB5" w:rsidR="00D0461C" w:rsidRPr="000857E6" w:rsidRDefault="00D0461C" w:rsidP="000857E6">
            <w:pPr>
              <w:rPr>
                <w:sz w:val="20"/>
                <w:szCs w:val="20"/>
              </w:rPr>
            </w:pPr>
            <w:r w:rsidRPr="000857E6">
              <w:rPr>
                <w:sz w:val="20"/>
                <w:szCs w:val="20"/>
              </w:rPr>
              <w:t>66</w:t>
            </w:r>
          </w:p>
        </w:tc>
        <w:tc>
          <w:tcPr>
            <w:tcW w:w="1920" w:type="dxa"/>
            <w:tcBorders>
              <w:top w:val="single" w:sz="4" w:space="0" w:color="auto"/>
              <w:left w:val="nil"/>
              <w:bottom w:val="single" w:sz="4" w:space="0" w:color="auto"/>
              <w:right w:val="single" w:sz="4" w:space="0" w:color="auto"/>
            </w:tcBorders>
            <w:shd w:val="clear" w:color="auto" w:fill="auto"/>
          </w:tcPr>
          <w:p w14:paraId="24194D50" w14:textId="328893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B7AC02" w14:textId="3C07D135" w:rsidR="00D0461C" w:rsidRPr="000857E6" w:rsidRDefault="00D0461C" w:rsidP="000857E6">
            <w:pPr>
              <w:rPr>
                <w:sz w:val="20"/>
                <w:szCs w:val="20"/>
              </w:rPr>
            </w:pPr>
            <w:r w:rsidRPr="000857E6">
              <w:rPr>
                <w:color w:val="000000"/>
                <w:sz w:val="20"/>
                <w:szCs w:val="20"/>
              </w:rPr>
              <w:t>г. Сергиев Посад, ул. Свердлова, д. 9</w:t>
            </w:r>
          </w:p>
        </w:tc>
        <w:tc>
          <w:tcPr>
            <w:tcW w:w="1513" w:type="dxa"/>
            <w:tcBorders>
              <w:top w:val="single" w:sz="4" w:space="0" w:color="auto"/>
              <w:left w:val="nil"/>
              <w:bottom w:val="single" w:sz="4" w:space="0" w:color="auto"/>
              <w:right w:val="single" w:sz="4" w:space="0" w:color="auto"/>
            </w:tcBorders>
            <w:shd w:val="clear" w:color="auto" w:fill="auto"/>
            <w:noWrap/>
          </w:tcPr>
          <w:p w14:paraId="164EC08A" w14:textId="2561FC9D"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63D32B1" w14:textId="471DE8C7"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4CE91DB" w14:textId="31FAD45D" w:rsidR="00D0461C" w:rsidRPr="000857E6" w:rsidRDefault="00D0461C" w:rsidP="000857E6">
            <w:pPr>
              <w:rPr>
                <w:sz w:val="20"/>
                <w:szCs w:val="20"/>
              </w:rPr>
            </w:pPr>
            <w:r w:rsidRPr="000857E6">
              <w:rPr>
                <w:sz w:val="20"/>
                <w:szCs w:val="20"/>
              </w:rPr>
              <w:t>110,80</w:t>
            </w:r>
          </w:p>
        </w:tc>
        <w:tc>
          <w:tcPr>
            <w:tcW w:w="1513" w:type="dxa"/>
            <w:tcBorders>
              <w:top w:val="single" w:sz="4" w:space="0" w:color="auto"/>
              <w:left w:val="nil"/>
              <w:bottom w:val="single" w:sz="4" w:space="0" w:color="auto"/>
              <w:right w:val="single" w:sz="4" w:space="0" w:color="auto"/>
            </w:tcBorders>
            <w:shd w:val="clear" w:color="auto" w:fill="auto"/>
          </w:tcPr>
          <w:p w14:paraId="13BE6B6F" w14:textId="3A4ABD93" w:rsidR="00D0461C" w:rsidRPr="000857E6" w:rsidRDefault="00D0461C" w:rsidP="000857E6">
            <w:pPr>
              <w:rPr>
                <w:sz w:val="20"/>
                <w:szCs w:val="20"/>
              </w:rPr>
            </w:pPr>
            <w:r w:rsidRPr="000857E6">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0B2C31E2" w14:textId="101A7EF1" w:rsidR="00D0461C" w:rsidRPr="000857E6" w:rsidRDefault="00D0461C" w:rsidP="000857E6">
            <w:pPr>
              <w:rPr>
                <w:sz w:val="20"/>
                <w:szCs w:val="20"/>
              </w:rPr>
            </w:pPr>
            <w:r w:rsidRPr="000857E6">
              <w:rPr>
                <w:sz w:val="20"/>
                <w:szCs w:val="20"/>
              </w:rPr>
              <w:t>31.12.2025</w:t>
            </w:r>
          </w:p>
        </w:tc>
      </w:tr>
      <w:tr w:rsidR="00D0461C" w:rsidRPr="000857E6" w14:paraId="53C8FA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7BE3918" w14:textId="6FF5CB79" w:rsidR="00D0461C" w:rsidRPr="000857E6" w:rsidRDefault="00D0461C" w:rsidP="000857E6">
            <w:pPr>
              <w:rPr>
                <w:sz w:val="20"/>
                <w:szCs w:val="20"/>
              </w:rPr>
            </w:pPr>
            <w:r w:rsidRPr="000857E6">
              <w:rPr>
                <w:sz w:val="20"/>
                <w:szCs w:val="20"/>
              </w:rPr>
              <w:t>67</w:t>
            </w:r>
          </w:p>
        </w:tc>
        <w:tc>
          <w:tcPr>
            <w:tcW w:w="1920" w:type="dxa"/>
            <w:tcBorders>
              <w:top w:val="single" w:sz="4" w:space="0" w:color="auto"/>
              <w:left w:val="nil"/>
              <w:bottom w:val="single" w:sz="4" w:space="0" w:color="auto"/>
              <w:right w:val="single" w:sz="4" w:space="0" w:color="auto"/>
            </w:tcBorders>
            <w:shd w:val="clear" w:color="auto" w:fill="auto"/>
          </w:tcPr>
          <w:p w14:paraId="37A133B2" w14:textId="3C9A1DE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E4915AC" w14:textId="12F1C476" w:rsidR="00D0461C" w:rsidRPr="000857E6" w:rsidRDefault="00D0461C" w:rsidP="000857E6">
            <w:pPr>
              <w:rPr>
                <w:sz w:val="20"/>
                <w:szCs w:val="20"/>
              </w:rPr>
            </w:pPr>
            <w:r w:rsidRPr="000857E6">
              <w:rPr>
                <w:color w:val="000000"/>
                <w:sz w:val="20"/>
                <w:szCs w:val="20"/>
              </w:rPr>
              <w:t>г. Сергиев Посад, ул. Свердлова, д. 11а</w:t>
            </w:r>
          </w:p>
        </w:tc>
        <w:tc>
          <w:tcPr>
            <w:tcW w:w="1513" w:type="dxa"/>
            <w:tcBorders>
              <w:top w:val="single" w:sz="4" w:space="0" w:color="auto"/>
              <w:left w:val="nil"/>
              <w:bottom w:val="single" w:sz="4" w:space="0" w:color="auto"/>
              <w:right w:val="single" w:sz="4" w:space="0" w:color="auto"/>
            </w:tcBorders>
            <w:shd w:val="clear" w:color="auto" w:fill="auto"/>
            <w:noWrap/>
          </w:tcPr>
          <w:p w14:paraId="14D13171" w14:textId="3B24DBB7"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38627A3E" w14:textId="6177EBAA"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4F86D39" w14:textId="7EB1B0F6" w:rsidR="00D0461C" w:rsidRPr="000857E6" w:rsidRDefault="00D0461C" w:rsidP="000857E6">
            <w:pPr>
              <w:rPr>
                <w:sz w:val="20"/>
                <w:szCs w:val="20"/>
              </w:rPr>
            </w:pPr>
            <w:r w:rsidRPr="000857E6">
              <w:rPr>
                <w:sz w:val="20"/>
                <w:szCs w:val="20"/>
              </w:rPr>
              <w:t>118,70</w:t>
            </w:r>
          </w:p>
        </w:tc>
        <w:tc>
          <w:tcPr>
            <w:tcW w:w="1513" w:type="dxa"/>
            <w:tcBorders>
              <w:top w:val="single" w:sz="4" w:space="0" w:color="auto"/>
              <w:left w:val="nil"/>
              <w:bottom w:val="single" w:sz="4" w:space="0" w:color="auto"/>
              <w:right w:val="single" w:sz="4" w:space="0" w:color="auto"/>
            </w:tcBorders>
            <w:shd w:val="clear" w:color="auto" w:fill="auto"/>
          </w:tcPr>
          <w:p w14:paraId="3982EF3C" w14:textId="605786A5" w:rsidR="00D0461C" w:rsidRPr="000857E6" w:rsidRDefault="00D0461C" w:rsidP="000857E6">
            <w:pPr>
              <w:rPr>
                <w:sz w:val="20"/>
                <w:szCs w:val="20"/>
              </w:rPr>
            </w:pPr>
            <w:r w:rsidRPr="000857E6">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6F20AE3B" w14:textId="638490CE" w:rsidR="00D0461C" w:rsidRPr="000857E6" w:rsidRDefault="00D0461C" w:rsidP="000857E6">
            <w:pPr>
              <w:rPr>
                <w:sz w:val="20"/>
                <w:szCs w:val="20"/>
              </w:rPr>
            </w:pPr>
            <w:r w:rsidRPr="000857E6">
              <w:rPr>
                <w:sz w:val="20"/>
                <w:szCs w:val="20"/>
              </w:rPr>
              <w:t>31.12.2025</w:t>
            </w:r>
          </w:p>
        </w:tc>
      </w:tr>
      <w:tr w:rsidR="00D0461C" w:rsidRPr="000857E6" w14:paraId="1B8ABF91"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045B8C1" w14:textId="438BCE0D" w:rsidR="00D0461C" w:rsidRPr="000857E6" w:rsidRDefault="00D0461C" w:rsidP="000857E6">
            <w:pPr>
              <w:rPr>
                <w:sz w:val="20"/>
                <w:szCs w:val="20"/>
              </w:rPr>
            </w:pPr>
            <w:r w:rsidRPr="000857E6">
              <w:rPr>
                <w:sz w:val="20"/>
                <w:szCs w:val="20"/>
              </w:rPr>
              <w:t>68</w:t>
            </w:r>
          </w:p>
        </w:tc>
        <w:tc>
          <w:tcPr>
            <w:tcW w:w="1920" w:type="dxa"/>
            <w:tcBorders>
              <w:top w:val="single" w:sz="4" w:space="0" w:color="auto"/>
              <w:left w:val="nil"/>
              <w:bottom w:val="single" w:sz="4" w:space="0" w:color="auto"/>
              <w:right w:val="single" w:sz="4" w:space="0" w:color="auto"/>
            </w:tcBorders>
            <w:shd w:val="clear" w:color="auto" w:fill="auto"/>
          </w:tcPr>
          <w:p w14:paraId="6DCDB241" w14:textId="7F7ABE66"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3C6845" w14:textId="600A8D0D" w:rsidR="00D0461C" w:rsidRPr="000857E6" w:rsidRDefault="00D0461C" w:rsidP="000857E6">
            <w:pPr>
              <w:rPr>
                <w:sz w:val="20"/>
                <w:szCs w:val="20"/>
              </w:rPr>
            </w:pPr>
            <w:r w:rsidRPr="000857E6">
              <w:rPr>
                <w:color w:val="000000"/>
                <w:sz w:val="20"/>
                <w:szCs w:val="20"/>
              </w:rPr>
              <w:t>г. Сергиев Посад, ул. Совхозная, д. 2</w:t>
            </w:r>
          </w:p>
        </w:tc>
        <w:tc>
          <w:tcPr>
            <w:tcW w:w="1513" w:type="dxa"/>
            <w:tcBorders>
              <w:top w:val="single" w:sz="4" w:space="0" w:color="auto"/>
              <w:left w:val="nil"/>
              <w:bottom w:val="single" w:sz="4" w:space="0" w:color="auto"/>
              <w:right w:val="single" w:sz="4" w:space="0" w:color="auto"/>
            </w:tcBorders>
            <w:shd w:val="clear" w:color="auto" w:fill="auto"/>
            <w:noWrap/>
          </w:tcPr>
          <w:p w14:paraId="3378CDE6" w14:textId="100DDCAA" w:rsidR="00D0461C" w:rsidRPr="000857E6" w:rsidRDefault="00D0461C" w:rsidP="000857E6">
            <w:pPr>
              <w:rPr>
                <w:sz w:val="20"/>
                <w:szCs w:val="20"/>
              </w:rPr>
            </w:pPr>
            <w:r w:rsidRPr="000857E6">
              <w:rPr>
                <w:sz w:val="20"/>
                <w:szCs w:val="20"/>
              </w:rPr>
              <w:t>1955</w:t>
            </w:r>
          </w:p>
        </w:tc>
        <w:tc>
          <w:tcPr>
            <w:tcW w:w="1513" w:type="dxa"/>
            <w:tcBorders>
              <w:top w:val="single" w:sz="4" w:space="0" w:color="auto"/>
              <w:left w:val="nil"/>
              <w:bottom w:val="single" w:sz="4" w:space="0" w:color="auto"/>
              <w:right w:val="single" w:sz="4" w:space="0" w:color="auto"/>
            </w:tcBorders>
            <w:shd w:val="clear" w:color="auto" w:fill="auto"/>
          </w:tcPr>
          <w:p w14:paraId="3C7FB830" w14:textId="5098BCA3" w:rsidR="00D0461C" w:rsidRPr="000857E6" w:rsidRDefault="00D0461C" w:rsidP="000857E6">
            <w:pPr>
              <w:rPr>
                <w:sz w:val="20"/>
                <w:szCs w:val="20"/>
              </w:rPr>
            </w:pPr>
            <w:r w:rsidRPr="000857E6">
              <w:rPr>
                <w:sz w:val="20"/>
                <w:szCs w:val="20"/>
              </w:rPr>
              <w:t>30.12.2021</w:t>
            </w:r>
          </w:p>
        </w:tc>
        <w:tc>
          <w:tcPr>
            <w:tcW w:w="1513" w:type="dxa"/>
            <w:tcBorders>
              <w:top w:val="single" w:sz="4" w:space="0" w:color="auto"/>
              <w:left w:val="nil"/>
              <w:bottom w:val="single" w:sz="4" w:space="0" w:color="auto"/>
              <w:right w:val="single" w:sz="4" w:space="0" w:color="auto"/>
            </w:tcBorders>
            <w:shd w:val="clear" w:color="auto" w:fill="auto"/>
          </w:tcPr>
          <w:p w14:paraId="0AC9D5CB" w14:textId="01DEC645" w:rsidR="00D0461C" w:rsidRPr="000857E6" w:rsidRDefault="00D0461C" w:rsidP="000857E6">
            <w:pPr>
              <w:rPr>
                <w:sz w:val="20"/>
                <w:szCs w:val="20"/>
              </w:rPr>
            </w:pPr>
            <w:r w:rsidRPr="000857E6">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7C1B83BD" w14:textId="18D54468" w:rsidR="00D0461C" w:rsidRPr="000857E6" w:rsidRDefault="00D0461C" w:rsidP="000857E6">
            <w:pPr>
              <w:rPr>
                <w:sz w:val="20"/>
                <w:szCs w:val="20"/>
              </w:rPr>
            </w:pPr>
            <w:r w:rsidRPr="000857E6">
              <w:rPr>
                <w:sz w:val="20"/>
                <w:szCs w:val="20"/>
              </w:rPr>
              <w:t>3</w:t>
            </w:r>
          </w:p>
        </w:tc>
        <w:tc>
          <w:tcPr>
            <w:tcW w:w="1322" w:type="dxa"/>
            <w:tcBorders>
              <w:top w:val="single" w:sz="4" w:space="0" w:color="auto"/>
              <w:left w:val="nil"/>
              <w:bottom w:val="single" w:sz="4" w:space="0" w:color="auto"/>
              <w:right w:val="single" w:sz="4" w:space="0" w:color="auto"/>
            </w:tcBorders>
            <w:shd w:val="clear" w:color="auto" w:fill="auto"/>
            <w:noWrap/>
          </w:tcPr>
          <w:p w14:paraId="4699F64D" w14:textId="6FB423F2" w:rsidR="00D0461C" w:rsidRPr="000857E6" w:rsidRDefault="00D0461C" w:rsidP="000857E6">
            <w:pPr>
              <w:rPr>
                <w:sz w:val="20"/>
                <w:szCs w:val="20"/>
              </w:rPr>
            </w:pPr>
            <w:r w:rsidRPr="000857E6">
              <w:rPr>
                <w:sz w:val="20"/>
                <w:szCs w:val="20"/>
              </w:rPr>
              <w:t>31.12.2025</w:t>
            </w:r>
          </w:p>
        </w:tc>
      </w:tr>
      <w:tr w:rsidR="00D0461C" w:rsidRPr="000857E6" w14:paraId="502080F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E3DE1D" w14:textId="656CB48B" w:rsidR="00D0461C" w:rsidRPr="000857E6" w:rsidRDefault="00D0461C" w:rsidP="000857E6">
            <w:pPr>
              <w:rPr>
                <w:sz w:val="20"/>
                <w:szCs w:val="20"/>
              </w:rPr>
            </w:pPr>
            <w:r w:rsidRPr="000857E6">
              <w:rPr>
                <w:sz w:val="20"/>
                <w:szCs w:val="20"/>
              </w:rPr>
              <w:t>69</w:t>
            </w:r>
          </w:p>
        </w:tc>
        <w:tc>
          <w:tcPr>
            <w:tcW w:w="1920" w:type="dxa"/>
            <w:tcBorders>
              <w:top w:val="single" w:sz="4" w:space="0" w:color="auto"/>
              <w:left w:val="nil"/>
              <w:bottom w:val="single" w:sz="4" w:space="0" w:color="auto"/>
              <w:right w:val="single" w:sz="4" w:space="0" w:color="auto"/>
            </w:tcBorders>
            <w:shd w:val="clear" w:color="auto" w:fill="auto"/>
          </w:tcPr>
          <w:p w14:paraId="24CCE078" w14:textId="22E73CD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2CC1E94" w14:textId="0FD20FAE" w:rsidR="00D0461C" w:rsidRPr="000857E6" w:rsidRDefault="00D0461C" w:rsidP="000857E6">
            <w:pPr>
              <w:rPr>
                <w:sz w:val="20"/>
                <w:szCs w:val="20"/>
              </w:rPr>
            </w:pPr>
            <w:r w:rsidRPr="000857E6">
              <w:rPr>
                <w:color w:val="000000"/>
                <w:sz w:val="20"/>
                <w:szCs w:val="20"/>
              </w:rPr>
              <w:t>г. Сергиев Посад, ул. Строительная, д. 4</w:t>
            </w:r>
          </w:p>
        </w:tc>
        <w:tc>
          <w:tcPr>
            <w:tcW w:w="1513" w:type="dxa"/>
            <w:tcBorders>
              <w:top w:val="single" w:sz="4" w:space="0" w:color="auto"/>
              <w:left w:val="nil"/>
              <w:bottom w:val="single" w:sz="4" w:space="0" w:color="auto"/>
              <w:right w:val="single" w:sz="4" w:space="0" w:color="auto"/>
            </w:tcBorders>
            <w:shd w:val="clear" w:color="auto" w:fill="auto"/>
            <w:noWrap/>
          </w:tcPr>
          <w:p w14:paraId="4BBDFC71" w14:textId="7ED72FC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28A4B60" w14:textId="0E8997ED" w:rsidR="00D0461C" w:rsidRPr="000857E6" w:rsidRDefault="00D0461C" w:rsidP="000857E6">
            <w:pPr>
              <w:rPr>
                <w:sz w:val="20"/>
                <w:szCs w:val="20"/>
              </w:rPr>
            </w:pPr>
            <w:r w:rsidRPr="000857E6">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1E7A70ED" w14:textId="5A68E85B" w:rsidR="00D0461C" w:rsidRPr="000857E6" w:rsidRDefault="00D0461C" w:rsidP="000857E6">
            <w:pPr>
              <w:rPr>
                <w:sz w:val="20"/>
                <w:szCs w:val="20"/>
              </w:rPr>
            </w:pPr>
            <w:r w:rsidRPr="000857E6">
              <w:rPr>
                <w:sz w:val="20"/>
                <w:szCs w:val="20"/>
              </w:rPr>
              <w:t>521,10</w:t>
            </w:r>
          </w:p>
        </w:tc>
        <w:tc>
          <w:tcPr>
            <w:tcW w:w="1513" w:type="dxa"/>
            <w:tcBorders>
              <w:top w:val="single" w:sz="4" w:space="0" w:color="auto"/>
              <w:left w:val="nil"/>
              <w:bottom w:val="single" w:sz="4" w:space="0" w:color="auto"/>
              <w:right w:val="single" w:sz="4" w:space="0" w:color="auto"/>
            </w:tcBorders>
            <w:shd w:val="clear" w:color="auto" w:fill="auto"/>
          </w:tcPr>
          <w:p w14:paraId="5A4AFFC6" w14:textId="48AE02CD" w:rsidR="00D0461C" w:rsidRPr="000857E6" w:rsidRDefault="00D0461C" w:rsidP="000857E6">
            <w:pPr>
              <w:rPr>
                <w:sz w:val="20"/>
                <w:szCs w:val="20"/>
              </w:rPr>
            </w:pPr>
            <w:r w:rsidRPr="000857E6">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0A433A4E" w14:textId="6CD3F771" w:rsidR="00D0461C" w:rsidRPr="000857E6" w:rsidRDefault="00D0461C" w:rsidP="000857E6">
            <w:pPr>
              <w:rPr>
                <w:sz w:val="20"/>
                <w:szCs w:val="20"/>
              </w:rPr>
            </w:pPr>
            <w:r w:rsidRPr="000857E6">
              <w:rPr>
                <w:sz w:val="20"/>
                <w:szCs w:val="20"/>
              </w:rPr>
              <w:t>31.12.2025</w:t>
            </w:r>
          </w:p>
        </w:tc>
      </w:tr>
      <w:tr w:rsidR="00D0461C" w:rsidRPr="000857E6" w14:paraId="2ECC3DF2"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A00CAF8" w14:textId="165720F3" w:rsidR="00D0461C" w:rsidRPr="000857E6" w:rsidRDefault="00D0461C" w:rsidP="000857E6">
            <w:pPr>
              <w:rPr>
                <w:sz w:val="20"/>
                <w:szCs w:val="20"/>
              </w:rPr>
            </w:pPr>
            <w:r w:rsidRPr="000857E6">
              <w:rPr>
                <w:sz w:val="20"/>
                <w:szCs w:val="20"/>
              </w:rPr>
              <w:t>70</w:t>
            </w:r>
          </w:p>
        </w:tc>
        <w:tc>
          <w:tcPr>
            <w:tcW w:w="1920" w:type="dxa"/>
            <w:tcBorders>
              <w:top w:val="single" w:sz="4" w:space="0" w:color="auto"/>
              <w:left w:val="nil"/>
              <w:bottom w:val="single" w:sz="4" w:space="0" w:color="auto"/>
              <w:right w:val="single" w:sz="4" w:space="0" w:color="auto"/>
            </w:tcBorders>
            <w:shd w:val="clear" w:color="auto" w:fill="auto"/>
          </w:tcPr>
          <w:p w14:paraId="5B773EE5" w14:textId="1C15488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8B4B6E1" w14:textId="08B04587" w:rsidR="00D0461C" w:rsidRPr="000857E6" w:rsidRDefault="00D0461C" w:rsidP="000857E6">
            <w:pPr>
              <w:rPr>
                <w:sz w:val="20"/>
                <w:szCs w:val="20"/>
              </w:rPr>
            </w:pPr>
            <w:r w:rsidRPr="000857E6">
              <w:rPr>
                <w:color w:val="000000"/>
                <w:sz w:val="20"/>
                <w:szCs w:val="20"/>
              </w:rPr>
              <w:t>г. Сергиев Посад, ул. Строительная, д. 5</w:t>
            </w:r>
          </w:p>
        </w:tc>
        <w:tc>
          <w:tcPr>
            <w:tcW w:w="1513" w:type="dxa"/>
            <w:tcBorders>
              <w:top w:val="single" w:sz="4" w:space="0" w:color="auto"/>
              <w:left w:val="nil"/>
              <w:bottom w:val="single" w:sz="4" w:space="0" w:color="auto"/>
              <w:right w:val="single" w:sz="4" w:space="0" w:color="auto"/>
            </w:tcBorders>
            <w:shd w:val="clear" w:color="auto" w:fill="auto"/>
            <w:noWrap/>
          </w:tcPr>
          <w:p w14:paraId="17D8877E" w14:textId="20511D8B"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8D2B7A0" w14:textId="4F96295A"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6DB6092" w14:textId="05A6DA1C" w:rsidR="00D0461C" w:rsidRPr="000857E6" w:rsidRDefault="00D0461C" w:rsidP="000857E6">
            <w:pPr>
              <w:rPr>
                <w:sz w:val="20"/>
                <w:szCs w:val="20"/>
              </w:rPr>
            </w:pPr>
            <w:r w:rsidRPr="000857E6">
              <w:rPr>
                <w:sz w:val="20"/>
                <w:szCs w:val="20"/>
              </w:rPr>
              <w:t>515,60</w:t>
            </w:r>
          </w:p>
        </w:tc>
        <w:tc>
          <w:tcPr>
            <w:tcW w:w="1513" w:type="dxa"/>
            <w:tcBorders>
              <w:top w:val="single" w:sz="4" w:space="0" w:color="auto"/>
              <w:left w:val="nil"/>
              <w:bottom w:val="single" w:sz="4" w:space="0" w:color="auto"/>
              <w:right w:val="single" w:sz="4" w:space="0" w:color="auto"/>
            </w:tcBorders>
            <w:shd w:val="clear" w:color="auto" w:fill="auto"/>
          </w:tcPr>
          <w:p w14:paraId="5914AD02" w14:textId="56AE5514" w:rsidR="00D0461C" w:rsidRPr="000857E6" w:rsidRDefault="00D0461C" w:rsidP="000857E6">
            <w:pPr>
              <w:rPr>
                <w:sz w:val="20"/>
                <w:szCs w:val="20"/>
              </w:rPr>
            </w:pPr>
            <w:r w:rsidRPr="000857E6">
              <w:rPr>
                <w:sz w:val="20"/>
                <w:szCs w:val="20"/>
              </w:rPr>
              <w:t>37</w:t>
            </w:r>
          </w:p>
        </w:tc>
        <w:tc>
          <w:tcPr>
            <w:tcW w:w="1322" w:type="dxa"/>
            <w:tcBorders>
              <w:top w:val="single" w:sz="4" w:space="0" w:color="auto"/>
              <w:left w:val="nil"/>
              <w:bottom w:val="single" w:sz="4" w:space="0" w:color="auto"/>
              <w:right w:val="single" w:sz="4" w:space="0" w:color="auto"/>
            </w:tcBorders>
            <w:shd w:val="clear" w:color="auto" w:fill="auto"/>
            <w:noWrap/>
          </w:tcPr>
          <w:p w14:paraId="093E1C31" w14:textId="1AC8A60F" w:rsidR="00D0461C" w:rsidRPr="000857E6" w:rsidRDefault="00D0461C" w:rsidP="000857E6">
            <w:pPr>
              <w:rPr>
                <w:sz w:val="20"/>
                <w:szCs w:val="20"/>
              </w:rPr>
            </w:pPr>
            <w:r w:rsidRPr="000857E6">
              <w:rPr>
                <w:sz w:val="20"/>
                <w:szCs w:val="20"/>
              </w:rPr>
              <w:t>31.12.2025</w:t>
            </w:r>
          </w:p>
        </w:tc>
      </w:tr>
      <w:tr w:rsidR="00D0461C" w:rsidRPr="00EE673D" w14:paraId="429D5A3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C7144F4" w14:textId="2797C5B3" w:rsidR="00D0461C" w:rsidRPr="000857E6" w:rsidRDefault="00D0461C" w:rsidP="000857E6">
            <w:pPr>
              <w:rPr>
                <w:sz w:val="20"/>
                <w:szCs w:val="20"/>
              </w:rPr>
            </w:pPr>
            <w:r w:rsidRPr="000857E6">
              <w:rPr>
                <w:sz w:val="20"/>
                <w:szCs w:val="20"/>
              </w:rPr>
              <w:t>71</w:t>
            </w:r>
          </w:p>
        </w:tc>
        <w:tc>
          <w:tcPr>
            <w:tcW w:w="1920" w:type="dxa"/>
            <w:tcBorders>
              <w:top w:val="single" w:sz="4" w:space="0" w:color="auto"/>
              <w:left w:val="nil"/>
              <w:bottom w:val="single" w:sz="4" w:space="0" w:color="auto"/>
              <w:right w:val="single" w:sz="4" w:space="0" w:color="auto"/>
            </w:tcBorders>
            <w:shd w:val="clear" w:color="auto" w:fill="auto"/>
          </w:tcPr>
          <w:p w14:paraId="506F2EE3" w14:textId="778CA075"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66AA2F" w14:textId="6D68122C" w:rsidR="00D0461C" w:rsidRPr="000857E6" w:rsidRDefault="00D0461C" w:rsidP="000857E6">
            <w:pPr>
              <w:rPr>
                <w:sz w:val="20"/>
                <w:szCs w:val="20"/>
              </w:rPr>
            </w:pPr>
            <w:r w:rsidRPr="000857E6">
              <w:rPr>
                <w:color w:val="000000"/>
                <w:sz w:val="20"/>
                <w:szCs w:val="20"/>
              </w:rPr>
              <w:t>г. Сергиев Посад, ул. Толстого, д. 5/7</w:t>
            </w:r>
          </w:p>
        </w:tc>
        <w:tc>
          <w:tcPr>
            <w:tcW w:w="1513" w:type="dxa"/>
            <w:tcBorders>
              <w:top w:val="single" w:sz="4" w:space="0" w:color="auto"/>
              <w:left w:val="nil"/>
              <w:bottom w:val="single" w:sz="4" w:space="0" w:color="auto"/>
              <w:right w:val="single" w:sz="4" w:space="0" w:color="auto"/>
            </w:tcBorders>
            <w:shd w:val="clear" w:color="auto" w:fill="auto"/>
            <w:noWrap/>
          </w:tcPr>
          <w:p w14:paraId="019BA040" w14:textId="62E72A25"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A5F5C30" w14:textId="4EBD3BC2" w:rsidR="00D0461C" w:rsidRPr="000857E6" w:rsidRDefault="00D0461C" w:rsidP="000857E6">
            <w:pPr>
              <w:rPr>
                <w:sz w:val="20"/>
                <w:szCs w:val="20"/>
              </w:rPr>
            </w:pPr>
            <w:r w:rsidRPr="000857E6">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47608C55" w14:textId="6D0A0FA1" w:rsidR="00D0461C" w:rsidRPr="000857E6" w:rsidRDefault="00D0461C" w:rsidP="000857E6">
            <w:pPr>
              <w:rPr>
                <w:sz w:val="20"/>
                <w:szCs w:val="20"/>
              </w:rPr>
            </w:pPr>
            <w:r w:rsidRPr="000857E6">
              <w:rPr>
                <w:sz w:val="20"/>
                <w:szCs w:val="20"/>
              </w:rPr>
              <w:t>108,60</w:t>
            </w:r>
          </w:p>
        </w:tc>
        <w:tc>
          <w:tcPr>
            <w:tcW w:w="1513" w:type="dxa"/>
            <w:tcBorders>
              <w:top w:val="single" w:sz="4" w:space="0" w:color="auto"/>
              <w:left w:val="nil"/>
              <w:bottom w:val="single" w:sz="4" w:space="0" w:color="auto"/>
              <w:right w:val="single" w:sz="4" w:space="0" w:color="auto"/>
            </w:tcBorders>
            <w:shd w:val="clear" w:color="auto" w:fill="auto"/>
          </w:tcPr>
          <w:p w14:paraId="5DF47796" w14:textId="7902BB9A" w:rsidR="00D0461C" w:rsidRPr="000857E6" w:rsidRDefault="00D0461C" w:rsidP="000857E6">
            <w:pPr>
              <w:rPr>
                <w:sz w:val="20"/>
                <w:szCs w:val="20"/>
              </w:rPr>
            </w:pPr>
            <w:r w:rsidRPr="000857E6">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069CA61D" w14:textId="1E97589B" w:rsidR="00D0461C" w:rsidRPr="00D0461C" w:rsidRDefault="00D0461C" w:rsidP="000857E6">
            <w:pPr>
              <w:rPr>
                <w:sz w:val="20"/>
                <w:szCs w:val="20"/>
              </w:rPr>
            </w:pPr>
            <w:r w:rsidRPr="000857E6">
              <w:rPr>
                <w:sz w:val="20"/>
                <w:szCs w:val="20"/>
              </w:rPr>
              <w:t>31.12.2025</w:t>
            </w:r>
          </w:p>
        </w:tc>
      </w:tr>
    </w:tbl>
    <w:p w14:paraId="52DDB38F" w14:textId="12AF6FDF" w:rsidR="00A066BE" w:rsidRPr="008D212B" w:rsidRDefault="00A066BE" w:rsidP="000857E6">
      <w:pPr>
        <w:rPr>
          <w:sz w:val="20"/>
          <w:szCs w:val="20"/>
        </w:rPr>
      </w:pPr>
    </w:p>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DEFEA" w14:textId="77777777" w:rsidR="00AE5BE1" w:rsidRDefault="00AE5BE1" w:rsidP="00B136ED">
      <w:r>
        <w:separator/>
      </w:r>
    </w:p>
  </w:endnote>
  <w:endnote w:type="continuationSeparator" w:id="0">
    <w:p w14:paraId="4D3ABA28" w14:textId="77777777" w:rsidR="00AE5BE1" w:rsidRDefault="00AE5BE1"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EndPr/>
    <w:sdtContent>
      <w:p w14:paraId="04BB3589" w14:textId="77777777" w:rsidR="00F943D1" w:rsidRDefault="00F943D1">
        <w:pPr>
          <w:pStyle w:val="a7"/>
          <w:jc w:val="right"/>
        </w:pPr>
        <w:r>
          <w:fldChar w:fldCharType="begin"/>
        </w:r>
        <w:r>
          <w:instrText>PAGE   \* MERGEFORMAT</w:instrText>
        </w:r>
        <w:r>
          <w:fldChar w:fldCharType="separate"/>
        </w:r>
        <w:r w:rsidR="007A437F">
          <w:rPr>
            <w:noProof/>
          </w:rPr>
          <w:t>2</w:t>
        </w:r>
        <w:r>
          <w:fldChar w:fldCharType="end"/>
        </w:r>
      </w:p>
    </w:sdtContent>
  </w:sdt>
  <w:p w14:paraId="1D01871D" w14:textId="77777777" w:rsidR="00F943D1" w:rsidRPr="003F0706" w:rsidRDefault="00F943D1"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F943D1" w:rsidRDefault="00F943D1">
    <w:pPr>
      <w:pStyle w:val="a7"/>
      <w:jc w:val="right"/>
    </w:pPr>
    <w:r>
      <w:t>1</w:t>
    </w:r>
  </w:p>
  <w:p w14:paraId="4A6C4E3B" w14:textId="77777777" w:rsidR="00F943D1" w:rsidRDefault="00F943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B3F85" w14:textId="77777777" w:rsidR="00AE5BE1" w:rsidRDefault="00AE5BE1" w:rsidP="00B136ED">
      <w:r>
        <w:separator/>
      </w:r>
    </w:p>
  </w:footnote>
  <w:footnote w:type="continuationSeparator" w:id="0">
    <w:p w14:paraId="1955845C" w14:textId="77777777" w:rsidR="00AE5BE1" w:rsidRDefault="00AE5BE1"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F943D1" w:rsidRDefault="00F943D1"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F943D1" w:rsidRDefault="00F943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4124"/>
    <w:rsid w:val="0002442B"/>
    <w:rsid w:val="00024B5D"/>
    <w:rsid w:val="00027B01"/>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7759"/>
    <w:rsid w:val="00087DB2"/>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793"/>
    <w:rsid w:val="000B02B2"/>
    <w:rsid w:val="000B3882"/>
    <w:rsid w:val="000B3E60"/>
    <w:rsid w:val="000B4FAA"/>
    <w:rsid w:val="000B50B6"/>
    <w:rsid w:val="000C00D0"/>
    <w:rsid w:val="000C07CA"/>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5D8A"/>
    <w:rsid w:val="000D6780"/>
    <w:rsid w:val="000D688B"/>
    <w:rsid w:val="000D6C21"/>
    <w:rsid w:val="000D7806"/>
    <w:rsid w:val="000D7873"/>
    <w:rsid w:val="000E0337"/>
    <w:rsid w:val="000E0EFB"/>
    <w:rsid w:val="000E100A"/>
    <w:rsid w:val="000E2CF6"/>
    <w:rsid w:val="000E3D48"/>
    <w:rsid w:val="000F122E"/>
    <w:rsid w:val="000F1810"/>
    <w:rsid w:val="000F18C9"/>
    <w:rsid w:val="000F3A3B"/>
    <w:rsid w:val="000F4711"/>
    <w:rsid w:val="000F4FAF"/>
    <w:rsid w:val="000F5083"/>
    <w:rsid w:val="000F5680"/>
    <w:rsid w:val="000F5969"/>
    <w:rsid w:val="000F608D"/>
    <w:rsid w:val="000F7BEC"/>
    <w:rsid w:val="000F7EB3"/>
    <w:rsid w:val="0010005C"/>
    <w:rsid w:val="0010069D"/>
    <w:rsid w:val="0010292E"/>
    <w:rsid w:val="00102A23"/>
    <w:rsid w:val="00102AB8"/>
    <w:rsid w:val="00103F69"/>
    <w:rsid w:val="0010481B"/>
    <w:rsid w:val="00104C0D"/>
    <w:rsid w:val="001050D3"/>
    <w:rsid w:val="0010555B"/>
    <w:rsid w:val="00105AF1"/>
    <w:rsid w:val="00107AFC"/>
    <w:rsid w:val="001106B0"/>
    <w:rsid w:val="001115C2"/>
    <w:rsid w:val="00111DC0"/>
    <w:rsid w:val="001127E0"/>
    <w:rsid w:val="00113193"/>
    <w:rsid w:val="00114047"/>
    <w:rsid w:val="001142C0"/>
    <w:rsid w:val="00114C4E"/>
    <w:rsid w:val="00115204"/>
    <w:rsid w:val="00117493"/>
    <w:rsid w:val="00121B4D"/>
    <w:rsid w:val="00121C79"/>
    <w:rsid w:val="001221B6"/>
    <w:rsid w:val="0012400F"/>
    <w:rsid w:val="001257C9"/>
    <w:rsid w:val="001315DF"/>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61AD"/>
    <w:rsid w:val="0016656B"/>
    <w:rsid w:val="00170449"/>
    <w:rsid w:val="001713DA"/>
    <w:rsid w:val="00175BF5"/>
    <w:rsid w:val="00175D61"/>
    <w:rsid w:val="001767B7"/>
    <w:rsid w:val="001778EB"/>
    <w:rsid w:val="00180F81"/>
    <w:rsid w:val="0018239A"/>
    <w:rsid w:val="001824D4"/>
    <w:rsid w:val="001840AE"/>
    <w:rsid w:val="00186088"/>
    <w:rsid w:val="0019068C"/>
    <w:rsid w:val="00191CFB"/>
    <w:rsid w:val="00192AD1"/>
    <w:rsid w:val="00194391"/>
    <w:rsid w:val="0019508B"/>
    <w:rsid w:val="00195323"/>
    <w:rsid w:val="00197AB7"/>
    <w:rsid w:val="00197B77"/>
    <w:rsid w:val="001A07DA"/>
    <w:rsid w:val="001A20A3"/>
    <w:rsid w:val="001A2834"/>
    <w:rsid w:val="001A3D47"/>
    <w:rsid w:val="001A4EF6"/>
    <w:rsid w:val="001A518A"/>
    <w:rsid w:val="001A51A0"/>
    <w:rsid w:val="001A5BBA"/>
    <w:rsid w:val="001A6463"/>
    <w:rsid w:val="001B01D3"/>
    <w:rsid w:val="001B049E"/>
    <w:rsid w:val="001B0979"/>
    <w:rsid w:val="001B186F"/>
    <w:rsid w:val="001B41BD"/>
    <w:rsid w:val="001B64FD"/>
    <w:rsid w:val="001C268F"/>
    <w:rsid w:val="001C38A0"/>
    <w:rsid w:val="001C4866"/>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3F3B"/>
    <w:rsid w:val="00214460"/>
    <w:rsid w:val="0021567C"/>
    <w:rsid w:val="0021743C"/>
    <w:rsid w:val="00217502"/>
    <w:rsid w:val="00220713"/>
    <w:rsid w:val="00220E9E"/>
    <w:rsid w:val="002219C7"/>
    <w:rsid w:val="00222D65"/>
    <w:rsid w:val="002232A7"/>
    <w:rsid w:val="00223D31"/>
    <w:rsid w:val="00225101"/>
    <w:rsid w:val="002265C6"/>
    <w:rsid w:val="0022774C"/>
    <w:rsid w:val="002305E8"/>
    <w:rsid w:val="00232275"/>
    <w:rsid w:val="00232598"/>
    <w:rsid w:val="0023278E"/>
    <w:rsid w:val="00233FE1"/>
    <w:rsid w:val="00234435"/>
    <w:rsid w:val="00234AA1"/>
    <w:rsid w:val="00235D04"/>
    <w:rsid w:val="00236C35"/>
    <w:rsid w:val="0023730A"/>
    <w:rsid w:val="0024069A"/>
    <w:rsid w:val="0024241F"/>
    <w:rsid w:val="00242434"/>
    <w:rsid w:val="0024355D"/>
    <w:rsid w:val="00243B9D"/>
    <w:rsid w:val="002448A1"/>
    <w:rsid w:val="00247279"/>
    <w:rsid w:val="002501F6"/>
    <w:rsid w:val="0025353B"/>
    <w:rsid w:val="0025430E"/>
    <w:rsid w:val="0025441A"/>
    <w:rsid w:val="002544D4"/>
    <w:rsid w:val="00254542"/>
    <w:rsid w:val="00255762"/>
    <w:rsid w:val="002566B0"/>
    <w:rsid w:val="00260722"/>
    <w:rsid w:val="00260D78"/>
    <w:rsid w:val="002611E5"/>
    <w:rsid w:val="00261C15"/>
    <w:rsid w:val="00262877"/>
    <w:rsid w:val="00262A9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60D0"/>
    <w:rsid w:val="00296FFF"/>
    <w:rsid w:val="002A0813"/>
    <w:rsid w:val="002A1D12"/>
    <w:rsid w:val="002A2718"/>
    <w:rsid w:val="002A27C3"/>
    <w:rsid w:val="002A2A85"/>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7292"/>
    <w:rsid w:val="002C734D"/>
    <w:rsid w:val="002C7717"/>
    <w:rsid w:val="002D115A"/>
    <w:rsid w:val="002D12B7"/>
    <w:rsid w:val="002D14AB"/>
    <w:rsid w:val="002D1B50"/>
    <w:rsid w:val="002D2734"/>
    <w:rsid w:val="002D2EE7"/>
    <w:rsid w:val="002D3ECB"/>
    <w:rsid w:val="002D5799"/>
    <w:rsid w:val="002D705D"/>
    <w:rsid w:val="002D75ED"/>
    <w:rsid w:val="002D775F"/>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ACC"/>
    <w:rsid w:val="00327D42"/>
    <w:rsid w:val="00327F05"/>
    <w:rsid w:val="00330B78"/>
    <w:rsid w:val="0033225C"/>
    <w:rsid w:val="003323C3"/>
    <w:rsid w:val="003334FB"/>
    <w:rsid w:val="003342DE"/>
    <w:rsid w:val="00334307"/>
    <w:rsid w:val="0033586B"/>
    <w:rsid w:val="00336143"/>
    <w:rsid w:val="003365CB"/>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B92"/>
    <w:rsid w:val="003721BE"/>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8B7"/>
    <w:rsid w:val="003C62A0"/>
    <w:rsid w:val="003C71F9"/>
    <w:rsid w:val="003C7DAB"/>
    <w:rsid w:val="003D0613"/>
    <w:rsid w:val="003D0B5F"/>
    <w:rsid w:val="003D0FA6"/>
    <w:rsid w:val="003D45AB"/>
    <w:rsid w:val="003D45D3"/>
    <w:rsid w:val="003D5D9D"/>
    <w:rsid w:val="003D7993"/>
    <w:rsid w:val="003E0563"/>
    <w:rsid w:val="003E09C5"/>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A6D"/>
    <w:rsid w:val="00420DE5"/>
    <w:rsid w:val="004214A0"/>
    <w:rsid w:val="00421F6D"/>
    <w:rsid w:val="0042217A"/>
    <w:rsid w:val="004249E4"/>
    <w:rsid w:val="00424E18"/>
    <w:rsid w:val="0042589E"/>
    <w:rsid w:val="00430725"/>
    <w:rsid w:val="00430D85"/>
    <w:rsid w:val="00432745"/>
    <w:rsid w:val="00432DFF"/>
    <w:rsid w:val="00433C2E"/>
    <w:rsid w:val="00434E0F"/>
    <w:rsid w:val="00435840"/>
    <w:rsid w:val="00436261"/>
    <w:rsid w:val="00437C96"/>
    <w:rsid w:val="00441706"/>
    <w:rsid w:val="004417CF"/>
    <w:rsid w:val="004423B9"/>
    <w:rsid w:val="00443808"/>
    <w:rsid w:val="00446273"/>
    <w:rsid w:val="004462B3"/>
    <w:rsid w:val="00446906"/>
    <w:rsid w:val="00446EEC"/>
    <w:rsid w:val="0044756C"/>
    <w:rsid w:val="0045045C"/>
    <w:rsid w:val="0045047D"/>
    <w:rsid w:val="00450A48"/>
    <w:rsid w:val="004518F0"/>
    <w:rsid w:val="004521AB"/>
    <w:rsid w:val="00452AAF"/>
    <w:rsid w:val="00455CAF"/>
    <w:rsid w:val="00457D07"/>
    <w:rsid w:val="00460F4F"/>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23B2"/>
    <w:rsid w:val="00482945"/>
    <w:rsid w:val="00482B23"/>
    <w:rsid w:val="00482B87"/>
    <w:rsid w:val="00482C01"/>
    <w:rsid w:val="0048496B"/>
    <w:rsid w:val="00484FED"/>
    <w:rsid w:val="0048527C"/>
    <w:rsid w:val="00485F1A"/>
    <w:rsid w:val="004901C0"/>
    <w:rsid w:val="00492B58"/>
    <w:rsid w:val="00493F89"/>
    <w:rsid w:val="004945A7"/>
    <w:rsid w:val="00495D75"/>
    <w:rsid w:val="00495FBD"/>
    <w:rsid w:val="004970B2"/>
    <w:rsid w:val="004A08DB"/>
    <w:rsid w:val="004A0EE0"/>
    <w:rsid w:val="004A4C8D"/>
    <w:rsid w:val="004A6E34"/>
    <w:rsid w:val="004B2524"/>
    <w:rsid w:val="004B2736"/>
    <w:rsid w:val="004B380D"/>
    <w:rsid w:val="004B3FEA"/>
    <w:rsid w:val="004B4B45"/>
    <w:rsid w:val="004B5453"/>
    <w:rsid w:val="004B6066"/>
    <w:rsid w:val="004B693A"/>
    <w:rsid w:val="004B7E5C"/>
    <w:rsid w:val="004C1928"/>
    <w:rsid w:val="004C2434"/>
    <w:rsid w:val="004C2EA7"/>
    <w:rsid w:val="004C2FB2"/>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16EC"/>
    <w:rsid w:val="00501E81"/>
    <w:rsid w:val="00501EB7"/>
    <w:rsid w:val="005024F8"/>
    <w:rsid w:val="0050272E"/>
    <w:rsid w:val="005048BA"/>
    <w:rsid w:val="00504E59"/>
    <w:rsid w:val="00506153"/>
    <w:rsid w:val="00506799"/>
    <w:rsid w:val="00507060"/>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4ADD"/>
    <w:rsid w:val="005469C9"/>
    <w:rsid w:val="00546EC2"/>
    <w:rsid w:val="0054722C"/>
    <w:rsid w:val="005479AA"/>
    <w:rsid w:val="0055148D"/>
    <w:rsid w:val="00552460"/>
    <w:rsid w:val="005533B8"/>
    <w:rsid w:val="00553E39"/>
    <w:rsid w:val="005547DA"/>
    <w:rsid w:val="005579A7"/>
    <w:rsid w:val="005603D8"/>
    <w:rsid w:val="005604C2"/>
    <w:rsid w:val="00562AF7"/>
    <w:rsid w:val="00562AFE"/>
    <w:rsid w:val="00563A20"/>
    <w:rsid w:val="00564043"/>
    <w:rsid w:val="00565342"/>
    <w:rsid w:val="005660A5"/>
    <w:rsid w:val="00566345"/>
    <w:rsid w:val="00570595"/>
    <w:rsid w:val="005719E3"/>
    <w:rsid w:val="005721A8"/>
    <w:rsid w:val="005725AC"/>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5D36"/>
    <w:rsid w:val="005B0525"/>
    <w:rsid w:val="005B0CC6"/>
    <w:rsid w:val="005B10FA"/>
    <w:rsid w:val="005B146A"/>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90D"/>
    <w:rsid w:val="005E3FDD"/>
    <w:rsid w:val="005E4D7A"/>
    <w:rsid w:val="005E72ED"/>
    <w:rsid w:val="005E7A5D"/>
    <w:rsid w:val="005F0150"/>
    <w:rsid w:val="005F07B9"/>
    <w:rsid w:val="005F09CB"/>
    <w:rsid w:val="005F230A"/>
    <w:rsid w:val="005F38D8"/>
    <w:rsid w:val="005F51F9"/>
    <w:rsid w:val="005F597F"/>
    <w:rsid w:val="005F6E8C"/>
    <w:rsid w:val="005F7666"/>
    <w:rsid w:val="00600AF0"/>
    <w:rsid w:val="006016E4"/>
    <w:rsid w:val="006017C1"/>
    <w:rsid w:val="0060236A"/>
    <w:rsid w:val="006026DC"/>
    <w:rsid w:val="006038A9"/>
    <w:rsid w:val="00604BC4"/>
    <w:rsid w:val="00604F21"/>
    <w:rsid w:val="006050AA"/>
    <w:rsid w:val="00611583"/>
    <w:rsid w:val="00611737"/>
    <w:rsid w:val="0061569B"/>
    <w:rsid w:val="006169C4"/>
    <w:rsid w:val="00620A47"/>
    <w:rsid w:val="006212C4"/>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13C6"/>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50ED"/>
    <w:rsid w:val="006463F7"/>
    <w:rsid w:val="0064786B"/>
    <w:rsid w:val="00650843"/>
    <w:rsid w:val="0065090A"/>
    <w:rsid w:val="00650B45"/>
    <w:rsid w:val="00650C90"/>
    <w:rsid w:val="00651699"/>
    <w:rsid w:val="00651C36"/>
    <w:rsid w:val="00652AEA"/>
    <w:rsid w:val="0065372E"/>
    <w:rsid w:val="00656A9D"/>
    <w:rsid w:val="00661277"/>
    <w:rsid w:val="00661449"/>
    <w:rsid w:val="0066213E"/>
    <w:rsid w:val="00664A7F"/>
    <w:rsid w:val="00665753"/>
    <w:rsid w:val="00666A41"/>
    <w:rsid w:val="006705A3"/>
    <w:rsid w:val="00670B8F"/>
    <w:rsid w:val="00673083"/>
    <w:rsid w:val="00673290"/>
    <w:rsid w:val="00675DB1"/>
    <w:rsid w:val="00676010"/>
    <w:rsid w:val="0067609C"/>
    <w:rsid w:val="006812F7"/>
    <w:rsid w:val="00681301"/>
    <w:rsid w:val="0068152C"/>
    <w:rsid w:val="0068157B"/>
    <w:rsid w:val="00681F98"/>
    <w:rsid w:val="00682A68"/>
    <w:rsid w:val="00682B4D"/>
    <w:rsid w:val="00683212"/>
    <w:rsid w:val="00684F6A"/>
    <w:rsid w:val="006855E0"/>
    <w:rsid w:val="00686039"/>
    <w:rsid w:val="006865F6"/>
    <w:rsid w:val="00687E8C"/>
    <w:rsid w:val="006900B8"/>
    <w:rsid w:val="00690732"/>
    <w:rsid w:val="00690EAE"/>
    <w:rsid w:val="00691022"/>
    <w:rsid w:val="00691C80"/>
    <w:rsid w:val="00693A12"/>
    <w:rsid w:val="00693F4B"/>
    <w:rsid w:val="00694007"/>
    <w:rsid w:val="006941D1"/>
    <w:rsid w:val="0069463A"/>
    <w:rsid w:val="0069536D"/>
    <w:rsid w:val="00696EC7"/>
    <w:rsid w:val="006A05BB"/>
    <w:rsid w:val="006A0CB7"/>
    <w:rsid w:val="006A0F0B"/>
    <w:rsid w:val="006A5682"/>
    <w:rsid w:val="006A5A8D"/>
    <w:rsid w:val="006A683C"/>
    <w:rsid w:val="006A725F"/>
    <w:rsid w:val="006A7B5B"/>
    <w:rsid w:val="006B0F6E"/>
    <w:rsid w:val="006B3303"/>
    <w:rsid w:val="006B341C"/>
    <w:rsid w:val="006B36DC"/>
    <w:rsid w:val="006B47E4"/>
    <w:rsid w:val="006B4D74"/>
    <w:rsid w:val="006B5181"/>
    <w:rsid w:val="006B6FE0"/>
    <w:rsid w:val="006B7141"/>
    <w:rsid w:val="006B76A7"/>
    <w:rsid w:val="006B7F10"/>
    <w:rsid w:val="006C08A5"/>
    <w:rsid w:val="006C13A5"/>
    <w:rsid w:val="006C2174"/>
    <w:rsid w:val="006C3DE5"/>
    <w:rsid w:val="006C3E02"/>
    <w:rsid w:val="006C4829"/>
    <w:rsid w:val="006C4D03"/>
    <w:rsid w:val="006C4DFF"/>
    <w:rsid w:val="006C4FF5"/>
    <w:rsid w:val="006C518C"/>
    <w:rsid w:val="006C5664"/>
    <w:rsid w:val="006C59B6"/>
    <w:rsid w:val="006C646D"/>
    <w:rsid w:val="006C729F"/>
    <w:rsid w:val="006D0E60"/>
    <w:rsid w:val="006D0EDB"/>
    <w:rsid w:val="006D1789"/>
    <w:rsid w:val="006D22D1"/>
    <w:rsid w:val="006D2B00"/>
    <w:rsid w:val="006D35E5"/>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37F"/>
    <w:rsid w:val="007A4822"/>
    <w:rsid w:val="007A5665"/>
    <w:rsid w:val="007A5A0E"/>
    <w:rsid w:val="007A66D2"/>
    <w:rsid w:val="007A744F"/>
    <w:rsid w:val="007A74B7"/>
    <w:rsid w:val="007A7E16"/>
    <w:rsid w:val="007B0450"/>
    <w:rsid w:val="007B04B3"/>
    <w:rsid w:val="007B44E0"/>
    <w:rsid w:val="007B48C0"/>
    <w:rsid w:val="007B4C3D"/>
    <w:rsid w:val="007B5E1B"/>
    <w:rsid w:val="007B6305"/>
    <w:rsid w:val="007B7DC0"/>
    <w:rsid w:val="007B7F51"/>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F0212"/>
    <w:rsid w:val="007F2394"/>
    <w:rsid w:val="007F23A1"/>
    <w:rsid w:val="007F24C2"/>
    <w:rsid w:val="007F3317"/>
    <w:rsid w:val="007F405F"/>
    <w:rsid w:val="007F43A7"/>
    <w:rsid w:val="007F6155"/>
    <w:rsid w:val="008038B5"/>
    <w:rsid w:val="008056F1"/>
    <w:rsid w:val="00805DD0"/>
    <w:rsid w:val="008065FF"/>
    <w:rsid w:val="00807A2E"/>
    <w:rsid w:val="00807C77"/>
    <w:rsid w:val="0081002E"/>
    <w:rsid w:val="00812D14"/>
    <w:rsid w:val="00814305"/>
    <w:rsid w:val="008150DE"/>
    <w:rsid w:val="008203F2"/>
    <w:rsid w:val="00821B25"/>
    <w:rsid w:val="00822781"/>
    <w:rsid w:val="0082299B"/>
    <w:rsid w:val="00824A79"/>
    <w:rsid w:val="00824BFF"/>
    <w:rsid w:val="008250CC"/>
    <w:rsid w:val="0082603B"/>
    <w:rsid w:val="00826F4C"/>
    <w:rsid w:val="00830827"/>
    <w:rsid w:val="0083099A"/>
    <w:rsid w:val="00831ADE"/>
    <w:rsid w:val="008339AF"/>
    <w:rsid w:val="00834E29"/>
    <w:rsid w:val="00834EA4"/>
    <w:rsid w:val="008357E1"/>
    <w:rsid w:val="00835C46"/>
    <w:rsid w:val="00836474"/>
    <w:rsid w:val="00836831"/>
    <w:rsid w:val="008375CD"/>
    <w:rsid w:val="00840394"/>
    <w:rsid w:val="00841E6F"/>
    <w:rsid w:val="008425DF"/>
    <w:rsid w:val="00842EC6"/>
    <w:rsid w:val="0084352E"/>
    <w:rsid w:val="008440BE"/>
    <w:rsid w:val="008441C3"/>
    <w:rsid w:val="00844883"/>
    <w:rsid w:val="008456ED"/>
    <w:rsid w:val="00846607"/>
    <w:rsid w:val="00847F0D"/>
    <w:rsid w:val="008515E0"/>
    <w:rsid w:val="00851723"/>
    <w:rsid w:val="00854037"/>
    <w:rsid w:val="00855374"/>
    <w:rsid w:val="008565FF"/>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711E3"/>
    <w:rsid w:val="008711F2"/>
    <w:rsid w:val="00871477"/>
    <w:rsid w:val="00871899"/>
    <w:rsid w:val="008724F0"/>
    <w:rsid w:val="00873BB4"/>
    <w:rsid w:val="00873F28"/>
    <w:rsid w:val="0087404A"/>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DD5"/>
    <w:rsid w:val="008C5B84"/>
    <w:rsid w:val="008C62FF"/>
    <w:rsid w:val="008C7444"/>
    <w:rsid w:val="008C76AE"/>
    <w:rsid w:val="008C79C5"/>
    <w:rsid w:val="008C7A5A"/>
    <w:rsid w:val="008C7E26"/>
    <w:rsid w:val="008D130E"/>
    <w:rsid w:val="008D212B"/>
    <w:rsid w:val="008D2D0B"/>
    <w:rsid w:val="008D3A9B"/>
    <w:rsid w:val="008D4305"/>
    <w:rsid w:val="008D461B"/>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9D3"/>
    <w:rsid w:val="00913BBE"/>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53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513"/>
    <w:rsid w:val="009A33D0"/>
    <w:rsid w:val="009A49FE"/>
    <w:rsid w:val="009B00C3"/>
    <w:rsid w:val="009B14C1"/>
    <w:rsid w:val="009B15EC"/>
    <w:rsid w:val="009B1D79"/>
    <w:rsid w:val="009B208E"/>
    <w:rsid w:val="009B21E2"/>
    <w:rsid w:val="009B27F8"/>
    <w:rsid w:val="009B3CDC"/>
    <w:rsid w:val="009B3D58"/>
    <w:rsid w:val="009B5A28"/>
    <w:rsid w:val="009B5F5D"/>
    <w:rsid w:val="009B715E"/>
    <w:rsid w:val="009B7F3E"/>
    <w:rsid w:val="009C0564"/>
    <w:rsid w:val="009C0664"/>
    <w:rsid w:val="009C204C"/>
    <w:rsid w:val="009C2895"/>
    <w:rsid w:val="009C388D"/>
    <w:rsid w:val="009C3AF3"/>
    <w:rsid w:val="009C5612"/>
    <w:rsid w:val="009C5A45"/>
    <w:rsid w:val="009C610E"/>
    <w:rsid w:val="009C62F1"/>
    <w:rsid w:val="009C68A6"/>
    <w:rsid w:val="009C6EF2"/>
    <w:rsid w:val="009C6FBB"/>
    <w:rsid w:val="009C7425"/>
    <w:rsid w:val="009D0BBB"/>
    <w:rsid w:val="009D12C1"/>
    <w:rsid w:val="009D19F5"/>
    <w:rsid w:val="009D1C12"/>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782"/>
    <w:rsid w:val="00A00948"/>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114D"/>
    <w:rsid w:val="00A31D31"/>
    <w:rsid w:val="00A344F3"/>
    <w:rsid w:val="00A3467E"/>
    <w:rsid w:val="00A347D2"/>
    <w:rsid w:val="00A35CE1"/>
    <w:rsid w:val="00A36747"/>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9071F"/>
    <w:rsid w:val="00A9111A"/>
    <w:rsid w:val="00A91D2B"/>
    <w:rsid w:val="00A93E98"/>
    <w:rsid w:val="00A953BF"/>
    <w:rsid w:val="00A95D0C"/>
    <w:rsid w:val="00A95E24"/>
    <w:rsid w:val="00A96D4D"/>
    <w:rsid w:val="00A97BBD"/>
    <w:rsid w:val="00A97DCC"/>
    <w:rsid w:val="00AA3AE3"/>
    <w:rsid w:val="00AA4DB4"/>
    <w:rsid w:val="00AA62CC"/>
    <w:rsid w:val="00AA6955"/>
    <w:rsid w:val="00AA78E5"/>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5BE1"/>
    <w:rsid w:val="00AE7038"/>
    <w:rsid w:val="00AE728D"/>
    <w:rsid w:val="00AF1620"/>
    <w:rsid w:val="00AF269A"/>
    <w:rsid w:val="00AF2D9A"/>
    <w:rsid w:val="00AF3394"/>
    <w:rsid w:val="00AF42E5"/>
    <w:rsid w:val="00AF51B0"/>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21A13"/>
    <w:rsid w:val="00B22AD0"/>
    <w:rsid w:val="00B25A90"/>
    <w:rsid w:val="00B31C3D"/>
    <w:rsid w:val="00B32FBA"/>
    <w:rsid w:val="00B36618"/>
    <w:rsid w:val="00B3737F"/>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B1F"/>
    <w:rsid w:val="00B567FF"/>
    <w:rsid w:val="00B57E34"/>
    <w:rsid w:val="00B60962"/>
    <w:rsid w:val="00B616BB"/>
    <w:rsid w:val="00B622B3"/>
    <w:rsid w:val="00B62346"/>
    <w:rsid w:val="00B62A17"/>
    <w:rsid w:val="00B63AC2"/>
    <w:rsid w:val="00B6465B"/>
    <w:rsid w:val="00B64AF6"/>
    <w:rsid w:val="00B65D39"/>
    <w:rsid w:val="00B66F28"/>
    <w:rsid w:val="00B67B21"/>
    <w:rsid w:val="00B70E7D"/>
    <w:rsid w:val="00B713C9"/>
    <w:rsid w:val="00B717CB"/>
    <w:rsid w:val="00B72746"/>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F90"/>
    <w:rsid w:val="00B93402"/>
    <w:rsid w:val="00B940AA"/>
    <w:rsid w:val="00B9470B"/>
    <w:rsid w:val="00B94A21"/>
    <w:rsid w:val="00B94B43"/>
    <w:rsid w:val="00B954E9"/>
    <w:rsid w:val="00B96332"/>
    <w:rsid w:val="00B963E0"/>
    <w:rsid w:val="00B9766E"/>
    <w:rsid w:val="00BA1C1D"/>
    <w:rsid w:val="00BA1DC7"/>
    <w:rsid w:val="00BA2FCB"/>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2FE3"/>
    <w:rsid w:val="00C1358A"/>
    <w:rsid w:val="00C13D7E"/>
    <w:rsid w:val="00C13D87"/>
    <w:rsid w:val="00C14A9B"/>
    <w:rsid w:val="00C16733"/>
    <w:rsid w:val="00C1778C"/>
    <w:rsid w:val="00C17A20"/>
    <w:rsid w:val="00C20293"/>
    <w:rsid w:val="00C20A75"/>
    <w:rsid w:val="00C21234"/>
    <w:rsid w:val="00C224E9"/>
    <w:rsid w:val="00C22646"/>
    <w:rsid w:val="00C24492"/>
    <w:rsid w:val="00C24F90"/>
    <w:rsid w:val="00C25808"/>
    <w:rsid w:val="00C26B0F"/>
    <w:rsid w:val="00C307D1"/>
    <w:rsid w:val="00C31416"/>
    <w:rsid w:val="00C32AC9"/>
    <w:rsid w:val="00C32C84"/>
    <w:rsid w:val="00C33443"/>
    <w:rsid w:val="00C3383E"/>
    <w:rsid w:val="00C34339"/>
    <w:rsid w:val="00C35196"/>
    <w:rsid w:val="00C35404"/>
    <w:rsid w:val="00C359B9"/>
    <w:rsid w:val="00C374D7"/>
    <w:rsid w:val="00C37BAF"/>
    <w:rsid w:val="00C401D3"/>
    <w:rsid w:val="00C4066E"/>
    <w:rsid w:val="00C410B2"/>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4BF5"/>
    <w:rsid w:val="00C9545E"/>
    <w:rsid w:val="00C95A35"/>
    <w:rsid w:val="00C975FE"/>
    <w:rsid w:val="00CA08A2"/>
    <w:rsid w:val="00CA1C6C"/>
    <w:rsid w:val="00CA229F"/>
    <w:rsid w:val="00CA250B"/>
    <w:rsid w:val="00CA36AB"/>
    <w:rsid w:val="00CA374F"/>
    <w:rsid w:val="00CA685D"/>
    <w:rsid w:val="00CA6980"/>
    <w:rsid w:val="00CB08A2"/>
    <w:rsid w:val="00CB1876"/>
    <w:rsid w:val="00CB20A8"/>
    <w:rsid w:val="00CB25FA"/>
    <w:rsid w:val="00CB271B"/>
    <w:rsid w:val="00CB2E05"/>
    <w:rsid w:val="00CB3715"/>
    <w:rsid w:val="00CB4545"/>
    <w:rsid w:val="00CB4D5F"/>
    <w:rsid w:val="00CB5C4C"/>
    <w:rsid w:val="00CB5CED"/>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724C"/>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346F"/>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2550"/>
    <w:rsid w:val="00D326B5"/>
    <w:rsid w:val="00D32CC8"/>
    <w:rsid w:val="00D347E1"/>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0A6"/>
    <w:rsid w:val="00D72AE6"/>
    <w:rsid w:val="00D72C41"/>
    <w:rsid w:val="00D72EF6"/>
    <w:rsid w:val="00D73FEB"/>
    <w:rsid w:val="00D74046"/>
    <w:rsid w:val="00D74381"/>
    <w:rsid w:val="00D74405"/>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5901"/>
    <w:rsid w:val="00D965EB"/>
    <w:rsid w:val="00D971DD"/>
    <w:rsid w:val="00D97917"/>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10B8"/>
    <w:rsid w:val="00DB1B69"/>
    <w:rsid w:val="00DB26E7"/>
    <w:rsid w:val="00DB2D00"/>
    <w:rsid w:val="00DB4773"/>
    <w:rsid w:val="00DB4858"/>
    <w:rsid w:val="00DB4B93"/>
    <w:rsid w:val="00DB4C54"/>
    <w:rsid w:val="00DB4CBC"/>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42D3"/>
    <w:rsid w:val="00DD7682"/>
    <w:rsid w:val="00DD7DFA"/>
    <w:rsid w:val="00DE2FCD"/>
    <w:rsid w:val="00DE3779"/>
    <w:rsid w:val="00DE5CC6"/>
    <w:rsid w:val="00DE6908"/>
    <w:rsid w:val="00DE73E7"/>
    <w:rsid w:val="00DF1583"/>
    <w:rsid w:val="00DF32CA"/>
    <w:rsid w:val="00DF3C19"/>
    <w:rsid w:val="00DF3D62"/>
    <w:rsid w:val="00DF438E"/>
    <w:rsid w:val="00DF4C34"/>
    <w:rsid w:val="00DF5477"/>
    <w:rsid w:val="00DF57FC"/>
    <w:rsid w:val="00DF5E6A"/>
    <w:rsid w:val="00DF65CD"/>
    <w:rsid w:val="00DF67A1"/>
    <w:rsid w:val="00E0065A"/>
    <w:rsid w:val="00E00A50"/>
    <w:rsid w:val="00E00A88"/>
    <w:rsid w:val="00E00C16"/>
    <w:rsid w:val="00E00DE5"/>
    <w:rsid w:val="00E02201"/>
    <w:rsid w:val="00E027E6"/>
    <w:rsid w:val="00E02E91"/>
    <w:rsid w:val="00E04C8B"/>
    <w:rsid w:val="00E066DD"/>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529"/>
    <w:rsid w:val="00E66F49"/>
    <w:rsid w:val="00E67F37"/>
    <w:rsid w:val="00E704BC"/>
    <w:rsid w:val="00E71006"/>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477A"/>
    <w:rsid w:val="00F1518B"/>
    <w:rsid w:val="00F17FDD"/>
    <w:rsid w:val="00F2055C"/>
    <w:rsid w:val="00F207F2"/>
    <w:rsid w:val="00F21836"/>
    <w:rsid w:val="00F232B0"/>
    <w:rsid w:val="00F24535"/>
    <w:rsid w:val="00F25B96"/>
    <w:rsid w:val="00F266A0"/>
    <w:rsid w:val="00F26810"/>
    <w:rsid w:val="00F27215"/>
    <w:rsid w:val="00F30601"/>
    <w:rsid w:val="00F306D4"/>
    <w:rsid w:val="00F30C9D"/>
    <w:rsid w:val="00F32A45"/>
    <w:rsid w:val="00F33518"/>
    <w:rsid w:val="00F339F2"/>
    <w:rsid w:val="00F3484A"/>
    <w:rsid w:val="00F352A8"/>
    <w:rsid w:val="00F354E4"/>
    <w:rsid w:val="00F36CBE"/>
    <w:rsid w:val="00F4105C"/>
    <w:rsid w:val="00F41DC8"/>
    <w:rsid w:val="00F4257A"/>
    <w:rsid w:val="00F42A3B"/>
    <w:rsid w:val="00F44700"/>
    <w:rsid w:val="00F447B6"/>
    <w:rsid w:val="00F44C7B"/>
    <w:rsid w:val="00F45E25"/>
    <w:rsid w:val="00F46389"/>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2618"/>
    <w:rsid w:val="00F8454C"/>
    <w:rsid w:val="00F84FD4"/>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597C"/>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247C"/>
    <w:rsid w:val="00FF2ADF"/>
    <w:rsid w:val="00FF3503"/>
    <w:rsid w:val="00FF37A5"/>
    <w:rsid w:val="00FF38B7"/>
    <w:rsid w:val="00FF3DC1"/>
    <w:rsid w:val="00FF5486"/>
    <w:rsid w:val="00FF57C1"/>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36CA-9C8B-41CA-AF6B-0C6B0E05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28422</Words>
  <Characters>162012</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Danica</cp:lastModifiedBy>
  <cp:revision>2</cp:revision>
  <cp:lastPrinted>2024-05-13T06:58:00Z</cp:lastPrinted>
  <dcterms:created xsi:type="dcterms:W3CDTF">2024-05-16T08:32:00Z</dcterms:created>
  <dcterms:modified xsi:type="dcterms:W3CDTF">2024-05-16T08:32:00Z</dcterms:modified>
</cp:coreProperties>
</file>