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B8" w:rsidRPr="00CC44B8" w:rsidRDefault="00CC44B8" w:rsidP="00CC44B8">
      <w:pPr>
        <w:widowControl w:val="0"/>
        <w:spacing w:after="0" w:line="24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CC44B8" w:rsidRPr="00CC44B8" w:rsidRDefault="00CC44B8" w:rsidP="00CC44B8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УТВЕРЖДЕНО</w:t>
      </w:r>
    </w:p>
    <w:p w:rsidR="00CC44B8" w:rsidRPr="00CC44B8" w:rsidRDefault="00CC44B8" w:rsidP="00CC44B8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постановлением администрации</w:t>
      </w:r>
    </w:p>
    <w:p w:rsidR="00CC44B8" w:rsidRPr="00CC44B8" w:rsidRDefault="00CC44B8" w:rsidP="00CC44B8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Сергиево-Посадского</w:t>
      </w:r>
    </w:p>
    <w:p w:rsidR="00CC44B8" w:rsidRPr="00CC44B8" w:rsidRDefault="00CC44B8" w:rsidP="00CC44B8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городского округа</w:t>
      </w:r>
    </w:p>
    <w:p w:rsidR="00CC44B8" w:rsidRPr="00CC44B8" w:rsidRDefault="00CC44B8" w:rsidP="00CC44B8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Московской области</w:t>
      </w:r>
    </w:p>
    <w:p w:rsidR="00CC44B8" w:rsidRPr="00CC44B8" w:rsidRDefault="00CC44B8" w:rsidP="00CC44B8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от_______№_________</w:t>
      </w:r>
    </w:p>
    <w:p w:rsidR="00CC44B8" w:rsidRPr="00CC44B8" w:rsidRDefault="00CC44B8" w:rsidP="00CC44B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CC44B8" w:rsidRPr="00CC44B8" w:rsidRDefault="00CC44B8" w:rsidP="00CC44B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Положение</w:t>
      </w:r>
    </w:p>
    <w:p w:rsidR="00CC44B8" w:rsidRPr="00CC44B8" w:rsidRDefault="00CC44B8" w:rsidP="00CC44B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 приемных эвакуационных пунктах на территории</w:t>
      </w:r>
    </w:p>
    <w:p w:rsidR="00CC44B8" w:rsidRPr="00CC44B8" w:rsidRDefault="00CC44B8" w:rsidP="00CC44B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Сергиево-Посадского городского округа Московской области</w:t>
      </w:r>
    </w:p>
    <w:p w:rsidR="00CC44B8" w:rsidRPr="00CC44B8" w:rsidRDefault="00CC44B8" w:rsidP="00CC44B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CC44B8" w:rsidRPr="00CC44B8" w:rsidRDefault="00CC44B8" w:rsidP="00CC44B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I.</w:t>
      </w: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Общие положения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1. Положение о приемных эвакуационных пунктах на территории Сергиево-Посадского городского округа Московской области (далее - Положение) разработано в соответствии с Федеральным законом от 12.02.1998 № 28-ФЗ «О гражданской обороне», постановление Правительства Российской Федерации от 22.06.2004 № 303 «О порядке эвакуации населения, материальных и культурных ценностей в безопасные районы», постановлениями Правительства Российской Федерации от 26.11.2007 № 804 </w:t>
      </w: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/>
        <w:t xml:space="preserve">«Об утверждении Положения о гражданской обороне в Российской Федерации», постановлением Правительства Российской Федерации от 30.11.2023 № 2056 «О порядке эвакуации населения, материальных и культурных ценностей в безопасные районы»,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№ 687 «Об утверждении Положения об организации и ведении гражданской обороны </w:t>
      </w: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/>
        <w:t xml:space="preserve">в муниципальных образованиях и организациях», методическими рекомендациями </w:t>
      </w: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/>
        <w:t xml:space="preserve">по планированию, подготовке и проведению эвакуации населения, материальных </w:t>
      </w: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/>
        <w:t>и культурных ценностей в безопасные районы, утвержденными МЧС России 10.02.2021</w:t>
      </w: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/>
        <w:t xml:space="preserve"> № 2-4-71-2-11, Уставом муниципального образования «Сергиево-Посадский городской округ Московской области».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2. Настоящее Положение определяет основные задачи, структуру и состав приемных эвакуационных пунктов на территории городского округа Московской области (далее - ПЭП), а также порядок подготовки их руководителей.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3. Задачами ПЭП являются: прием, учет и размещение прибывающего эвакуируемого населения с последующей организованной отправкой их в места спланированного размещения.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4. ПЭП осуществляют свою деятельность на территории Сергиево-Посадского городского округа и организуют работу во взаимодействии с: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приемной эвакуационной комиссией Сергиево-Посадского городского округа,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спасательными службами обеспечения выполнения мероприятий гражданской обороны Сергиево-Посадского городского округа,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комиссией по повышению устойчивости функционирования объектов экономики Сергиево-Посадского городского округа.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5. ПЭП создаются решением администрации Сергиево-Посадского городского округа в населенных пунктах безопасных районов.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6. Начальники ПЭП назначаются председателем приемной эвакуационной комиссии Сергиево-Посадского городского округа.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7. Состав администрации ПЭП назначается приказом начальника ПЭП.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8. В состав администрации ПЭП назначаются представители организаций, на базе которых он развертывается.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9. В состав ПЭП не назначаются граждане, подлежащие призыву на военную службу по мобилизации.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10. Количество и уровень подготовки административно - штатного состава, оснащения </w:t>
      </w: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ПЭП должны соответствовать выполняемым задачам при проведении эвакуационных мероприятий.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11. Для решения возложенных задач за ПЭП закрепляются: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защитные сооружения гражданской обороны, заглубленные помещения и другие сооружения подземного пространства (обеспечивающие укрытие эвакуируемого населения), находящиеся в непосредственной близости от ПЭП;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подразделения (представителей) органов внутренних дел и медицинских организаций;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организации, осуществляющие деятельность в сфере жилищно - коммунального хозяйства.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12. Общее руководство деятельностью ПЭП осуществляет председатель приемной эвакуационной комиссии Сергиево-Посадского городского округа, созданной администрацией Сергиево-Посадского городского округа, а непосредственное руководство - начальник соответствующего ПЭП.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CC44B8" w:rsidRPr="00CC44B8" w:rsidRDefault="00CC44B8" w:rsidP="00CC44B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II. Основные задачи ПЭП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13. На ПЭП возлагается: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13.1. В повседневной деятельности: 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определение помещений (мест) развертывания элементов ПЭП с учетом количественных показателей принимаемого эвакуируемого (рассредоточиваемого) населения;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обеспечение соответствия количества и уровня подготовки административно - штатного состава, оснащения ПЭП выполняемым задачам при проведении эвакуационных мероприятий;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распределение обязанностей между сотрудниками администрации ПЭП; организация подготовки должностных лиц ПЭП;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проведение практических тренировок с развертыванием эвакуационного органа не реже 1 раза в год;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участие в тренировках и учениях по гражданской обороне Сергиево-Посадского городского округа; совершенствование уровня подготовки должностных лиц ПЭП;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разработка и своевременное уточнение документов необходимых для работы ПЭП, их учет и хранение;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разработка (актуализация) планирующих документов в области эвакуации (совместно с приемной эвакуационной комиссией Сергиево-Посадского городского округа):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списки прибывающего в ПЭП эвакуируемого населения, перечень организаций, обеспечивающих работу ПЭП, перечень транспорта, закрепленного за ПЭП и др.;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накопление материально-технических средств для оснащения помещений ПЭП; совершенствование нормативной и материальной базы ПЭП;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13.2. При введении в действие Плана приведения в готовность гражданской обороны Сергиево-Посадского городского округа осуществляется: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- установление связи с приемной эвакуационной комиссией Сергиево-Посадского городского округа;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- уточнение времени прибытия и количества эвакуируемого населения, материальных и культурных ценностей и архивных документов на ПЭП;</w:t>
      </w:r>
    </w:p>
    <w:p w:rsidR="00CC44B8" w:rsidRPr="00CC44B8" w:rsidRDefault="00CC44B8" w:rsidP="00CC44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- приведение в готовность к развертыванию всех элементов ПЭП.</w:t>
      </w:r>
    </w:p>
    <w:p w:rsidR="00CC44B8" w:rsidRPr="00CC44B8" w:rsidRDefault="00CC44B8" w:rsidP="00CC44B8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Приведение в готовность включает в себя:</w:t>
      </w:r>
    </w:p>
    <w:p w:rsidR="00CC44B8" w:rsidRPr="00CC44B8" w:rsidRDefault="00CC44B8" w:rsidP="00CC44B8">
      <w:pPr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- приведение в готовность закрепленного за ПЭП транспорта для осуществления отправки эвакуируемого населения, в места (пункты) размещения в безопасных районах;</w:t>
      </w:r>
    </w:p>
    <w:p w:rsidR="00CC44B8" w:rsidRPr="00CC44B8" w:rsidRDefault="00CC44B8" w:rsidP="00CC44B8">
      <w:pPr>
        <w:tabs>
          <w:tab w:val="left" w:pos="1315"/>
        </w:tabs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- приведение в готовность защитных сооружений гражданской обороны, заглубленных помещений и других сооружений подземного пространства (обеспечивающих укрытие администрации ПЭП и эвакуируемого населения), находящихся в непосредственной близости от ПЭП;</w:t>
      </w:r>
      <w:r w:rsidRPr="00CC44B8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</w:p>
    <w:p w:rsidR="00CC44B8" w:rsidRPr="00CC44B8" w:rsidRDefault="00CC44B8" w:rsidP="00CC44B8">
      <w:pPr>
        <w:tabs>
          <w:tab w:val="left" w:pos="1315"/>
        </w:tabs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13.3. При введении в действие Плана гражданской обороны и защиты населения Сергиево-Посадского городского округа осуществляется </w:t>
      </w: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развертывание ПЭП;</w:t>
      </w:r>
    </w:p>
    <w:p w:rsidR="00CC44B8" w:rsidRPr="00CC44B8" w:rsidRDefault="00CC44B8" w:rsidP="00CC44B8">
      <w:pPr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</w:p>
    <w:p w:rsidR="00CC44B8" w:rsidRPr="00CC44B8" w:rsidRDefault="00CC44B8" w:rsidP="00CC44B8">
      <w:pPr>
        <w:tabs>
          <w:tab w:val="left" w:pos="128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13.4. С получением распоряжения Правительства Российской Федерации на проведение эвакуационных мероприятий осуществляется: </w:t>
      </w: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прием, учет и размещение прибывающего эвакуируемого населения с последующей организованной отправкой в безопасные районы.</w:t>
      </w:r>
    </w:p>
    <w:p w:rsidR="00CC44B8" w:rsidRPr="00CC44B8" w:rsidRDefault="00CC44B8" w:rsidP="00CC44B8">
      <w:pPr>
        <w:widowControl w:val="0"/>
        <w:numPr>
          <w:ilvl w:val="0"/>
          <w:numId w:val="2"/>
        </w:numPr>
        <w:tabs>
          <w:tab w:val="left" w:pos="3489"/>
        </w:tabs>
        <w:spacing w:after="256" w:line="240" w:lineRule="exact"/>
        <w:ind w:left="30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 приемного эвакуационного пункта</w:t>
      </w:r>
    </w:p>
    <w:p w:rsidR="00CC44B8" w:rsidRPr="00CC44B8" w:rsidRDefault="00CC44B8" w:rsidP="00CC44B8">
      <w:pPr>
        <w:tabs>
          <w:tab w:val="left" w:pos="11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C44B8" w:rsidRPr="00CC44B8" w:rsidRDefault="00CC44B8" w:rsidP="00CC44B8">
      <w:pPr>
        <w:tabs>
          <w:tab w:val="left" w:pos="11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14. ПЭП состоит из: </w:t>
      </w:r>
    </w:p>
    <w:p w:rsidR="00CC44B8" w:rsidRPr="00CC44B8" w:rsidRDefault="00CC44B8" w:rsidP="00CC44B8">
      <w:pPr>
        <w:tabs>
          <w:tab w:val="left" w:pos="11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основной группы; </w:t>
      </w:r>
    </w:p>
    <w:p w:rsidR="00CC44B8" w:rsidRPr="00CC44B8" w:rsidRDefault="00CC44B8" w:rsidP="00CC44B8">
      <w:pPr>
        <w:tabs>
          <w:tab w:val="left" w:pos="114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обеспечивающей группы.</w:t>
      </w:r>
    </w:p>
    <w:p w:rsidR="00CC44B8" w:rsidRPr="00CC44B8" w:rsidRDefault="00CC44B8" w:rsidP="00CC44B8">
      <w:pPr>
        <w:tabs>
          <w:tab w:val="left" w:pos="1158"/>
        </w:tabs>
        <w:spacing w:after="0" w:line="274" w:lineRule="exact"/>
        <w:ind w:right="4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15. В основную группу входят: </w:t>
      </w:r>
    </w:p>
    <w:p w:rsidR="00CC44B8" w:rsidRPr="00CC44B8" w:rsidRDefault="00CC44B8" w:rsidP="00CC44B8">
      <w:pPr>
        <w:tabs>
          <w:tab w:val="left" w:pos="1158"/>
        </w:tabs>
        <w:spacing w:after="0" w:line="274" w:lineRule="exact"/>
        <w:ind w:right="4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начальник ПЭП;</w:t>
      </w:r>
    </w:p>
    <w:p w:rsidR="00CC44B8" w:rsidRPr="00CC44B8" w:rsidRDefault="00CC44B8" w:rsidP="00CC44B8">
      <w:pPr>
        <w:tabs>
          <w:tab w:val="left" w:pos="1158"/>
        </w:tabs>
        <w:spacing w:after="0" w:line="274" w:lineRule="exact"/>
        <w:ind w:right="48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заместитель начальника ПЭП;</w:t>
      </w:r>
    </w:p>
    <w:p w:rsidR="00CC44B8" w:rsidRPr="00CC44B8" w:rsidRDefault="00CC44B8" w:rsidP="00CC44B8">
      <w:pPr>
        <w:widowControl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группа встречи, приема и размещения эвакуируемого (рассредоточиваемого) населения, материальных, культурных ценностей и архивных документов;</w:t>
      </w:r>
    </w:p>
    <w:p w:rsidR="00CC44B8" w:rsidRPr="00CC44B8" w:rsidRDefault="00CC44B8" w:rsidP="00CC44B8">
      <w:pPr>
        <w:widowControl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группа учета эвакуируемого (рассредоточиваемого) населения;</w:t>
      </w:r>
    </w:p>
    <w:p w:rsidR="00CC44B8" w:rsidRPr="00CC44B8" w:rsidRDefault="00CC44B8" w:rsidP="00CC44B8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группа отправки и сопровождения эвакуируемого (рассредоточиваемого) населения;</w:t>
      </w:r>
    </w:p>
    <w:p w:rsidR="00CC44B8" w:rsidRPr="00CC44B8" w:rsidRDefault="00CC44B8" w:rsidP="00CC44B8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стол справок.</w:t>
      </w:r>
    </w:p>
    <w:p w:rsidR="00CC44B8" w:rsidRPr="00CC44B8" w:rsidRDefault="00CC44B8" w:rsidP="00CC44B8">
      <w:pPr>
        <w:tabs>
          <w:tab w:val="left" w:pos="11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16. В обеспечивающую группу входят: </w:t>
      </w:r>
    </w:p>
    <w:p w:rsidR="00CC44B8" w:rsidRPr="00CC44B8" w:rsidRDefault="00CC44B8" w:rsidP="00CC44B8">
      <w:pPr>
        <w:tabs>
          <w:tab w:val="left" w:pos="114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комендант;</w:t>
      </w:r>
    </w:p>
    <w:p w:rsidR="00CC44B8" w:rsidRPr="00CC44B8" w:rsidRDefault="00CC44B8" w:rsidP="00CC44B8">
      <w:pPr>
        <w:widowControl w:val="0"/>
        <w:spacing w:after="0" w:line="274" w:lineRule="exact"/>
        <w:ind w:right="4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группа охраны общественного порядка; </w:t>
      </w:r>
    </w:p>
    <w:p w:rsidR="00CC44B8" w:rsidRPr="00CC44B8" w:rsidRDefault="00CC44B8" w:rsidP="00CC44B8">
      <w:pPr>
        <w:widowControl w:val="0"/>
        <w:spacing w:after="0" w:line="274" w:lineRule="exact"/>
        <w:ind w:right="40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медицинский пункт;</w:t>
      </w:r>
    </w:p>
    <w:p w:rsidR="00CC44B8" w:rsidRPr="00CC44B8" w:rsidRDefault="00CC44B8" w:rsidP="00CC44B8">
      <w:pPr>
        <w:widowControl w:val="0"/>
        <w:spacing w:after="0" w:line="274" w:lineRule="exact"/>
        <w:ind w:right="4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пункт оказания психологической помощи; </w:t>
      </w:r>
    </w:p>
    <w:p w:rsidR="00CC44B8" w:rsidRPr="00CC44B8" w:rsidRDefault="00CC44B8" w:rsidP="00CC44B8">
      <w:pPr>
        <w:widowControl w:val="0"/>
        <w:spacing w:after="0" w:line="274" w:lineRule="exact"/>
        <w:ind w:right="4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группа материально-технического обеспечения;</w:t>
      </w:r>
    </w:p>
    <w:p w:rsidR="00CC44B8" w:rsidRPr="00CC44B8" w:rsidRDefault="00CC44B8" w:rsidP="00CC44B8">
      <w:pPr>
        <w:widowControl w:val="0"/>
        <w:spacing w:after="0" w:line="274" w:lineRule="exact"/>
        <w:ind w:right="4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группа торговли и питания; </w:t>
      </w:r>
    </w:p>
    <w:p w:rsidR="00CC44B8" w:rsidRPr="00CC44B8" w:rsidRDefault="00CC44B8" w:rsidP="00CC44B8">
      <w:pPr>
        <w:widowControl w:val="0"/>
        <w:spacing w:after="0" w:line="274" w:lineRule="exact"/>
        <w:ind w:right="4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комната матери и ребенка.</w:t>
      </w:r>
    </w:p>
    <w:p w:rsidR="00CC44B8" w:rsidRPr="00CC44B8" w:rsidRDefault="00CC44B8" w:rsidP="00CC44B8">
      <w:pPr>
        <w:tabs>
          <w:tab w:val="left" w:pos="1124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17. Выписки из приказов начальников ПЭП, формирующих состав администрации ПЭП, направляются в отдел по гражданской обороне и предупреждению чрезвычайных ситуаций администрации Сергиево-Посадского городского округа.</w:t>
      </w:r>
    </w:p>
    <w:p w:rsidR="00CC44B8" w:rsidRPr="00CC44B8" w:rsidRDefault="00CC44B8" w:rsidP="00CC44B8">
      <w:pPr>
        <w:tabs>
          <w:tab w:val="left" w:pos="1124"/>
        </w:tabs>
        <w:spacing w:after="236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18. Выписки из приказов о внесении изменений в состав администрации ПЭП </w:t>
      </w: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в срок не позднее 30 календарных дней после вступления в силу изменений доводятся </w:t>
      </w: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до отдела по гражданской обороне и предупреждению чрезвычайных ситуаций </w:t>
      </w: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Сергиево-Посадского городского округа.</w:t>
      </w:r>
    </w:p>
    <w:p w:rsidR="00CC44B8" w:rsidRPr="00CC44B8" w:rsidRDefault="00CC44B8" w:rsidP="00CC44B8">
      <w:pPr>
        <w:widowControl w:val="0"/>
        <w:numPr>
          <w:ilvl w:val="0"/>
          <w:numId w:val="2"/>
        </w:numPr>
        <w:tabs>
          <w:tab w:val="left" w:pos="3522"/>
        </w:tabs>
        <w:spacing w:after="244" w:line="278" w:lineRule="exact"/>
        <w:ind w:left="2820" w:right="2820" w:firstLine="26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Обязанности администрации ПЭП</w:t>
      </w:r>
    </w:p>
    <w:p w:rsidR="00CC44B8" w:rsidRPr="00CC44B8" w:rsidRDefault="00CC44B8" w:rsidP="00CC44B8">
      <w:pPr>
        <w:tabs>
          <w:tab w:val="left" w:pos="1124"/>
        </w:tabs>
        <w:spacing w:after="267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19. Обязанности начальника ПЭП подписываются начальником ПЭП, согласовываются с отделом по гражданской обороне и предупреждению чрезвычайных ситуаций администрации Сергиево-Посадского городского округа и утверждаются председателем приемной эвакуационной комиссии Сергиево-Посадского городского округа, обязанности остальных лиц администрации ПЭП подписываются заместителем начальника ПЭП и утверждаются начальником ПЭП.</w:t>
      </w:r>
    </w:p>
    <w:p w:rsidR="00CC44B8" w:rsidRPr="00CC44B8" w:rsidRDefault="00CC44B8" w:rsidP="00CC44B8">
      <w:pPr>
        <w:widowControl w:val="0"/>
        <w:numPr>
          <w:ilvl w:val="0"/>
          <w:numId w:val="2"/>
        </w:numPr>
        <w:tabs>
          <w:tab w:val="left" w:pos="4026"/>
        </w:tabs>
        <w:spacing w:after="252" w:line="240" w:lineRule="exact"/>
        <w:ind w:left="3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Оборудование ПЭП</w:t>
      </w:r>
    </w:p>
    <w:p w:rsidR="00CC44B8" w:rsidRPr="00CC44B8" w:rsidRDefault="00CC44B8" w:rsidP="00CC44B8">
      <w:pPr>
        <w:tabs>
          <w:tab w:val="left" w:pos="1119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20. ПЭП развертываются в школах, колледжах, домах культуры, дворцах спорта и других общественных зданиях (далее-задания).</w:t>
      </w:r>
    </w:p>
    <w:p w:rsidR="00CC44B8" w:rsidRPr="00CC44B8" w:rsidRDefault="00CC44B8" w:rsidP="00CC44B8">
      <w:pPr>
        <w:tabs>
          <w:tab w:val="left" w:pos="1323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21. Здания, предназначенные для развертывания ПЭП, должны отвечать следующим требованиям:</w:t>
      </w:r>
    </w:p>
    <w:p w:rsidR="00CC44B8" w:rsidRPr="00CC44B8" w:rsidRDefault="00CC44B8" w:rsidP="00CC44B8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 зданиям должны быть удобные подходы и подъезды;</w:t>
      </w:r>
    </w:p>
    <w:p w:rsidR="00CC44B8" w:rsidRPr="00CC44B8" w:rsidRDefault="00CC44B8" w:rsidP="00CC44B8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должна быть оборудована площадка, на которой можно разместить автоколонну </w:t>
      </w: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с прибывающим (убывающим) эвакуируемым (рассредоточиваемым) </w:t>
      </w:r>
      <w:r w:rsidRPr="00CC44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населением;</w:t>
      </w:r>
    </w:p>
    <w:p w:rsidR="00CC44B8" w:rsidRPr="00CC44B8" w:rsidRDefault="00CC44B8" w:rsidP="00CC44B8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в непосредственной близости от ПЭП должны быть расположены защитные сооружения гражданской обороны, заглубленные помещения и другие сооружения подземного пространства (обеспечивающие укрытие администрации ПЭП </w:t>
      </w:r>
      <w:r w:rsidRPr="00CC44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и эвакуируемого населения), установлены </w:t>
      </w: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указатели, обозначающие направление их размещения.</w:t>
      </w:r>
    </w:p>
    <w:p w:rsidR="00CC44B8" w:rsidRPr="00CC44B8" w:rsidRDefault="00CC44B8" w:rsidP="00CC44B8">
      <w:pPr>
        <w:tabs>
          <w:tab w:val="left" w:pos="1323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22. При входе в ПЭП на видном месте располагается схематичный план (план-схема) ПЭП с указанием всех выделенных под ПЭП помещений.</w:t>
      </w:r>
    </w:p>
    <w:p w:rsidR="00CC44B8" w:rsidRPr="00CC44B8" w:rsidRDefault="00CC44B8" w:rsidP="00CC44B8">
      <w:pPr>
        <w:tabs>
          <w:tab w:val="left" w:pos="1323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23</w:t>
      </w: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ПЭП оборудуется помещениями (рабочими местами):</w:t>
      </w:r>
    </w:p>
    <w:p w:rsidR="00CC44B8" w:rsidRPr="00CC44B8" w:rsidRDefault="00CC44B8" w:rsidP="00CC44B8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группы управления (начальник и заместитель начальника ПЭП, комендант ПЭП), </w:t>
      </w:r>
    </w:p>
    <w:p w:rsidR="00CC44B8" w:rsidRPr="00CC44B8" w:rsidRDefault="00CC44B8" w:rsidP="00CC44B8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группы встречи, приема и размещения эвакуируемого (рассредоточиваемого) населения,</w:t>
      </w:r>
    </w:p>
    <w:p w:rsidR="00CC44B8" w:rsidRPr="00CC44B8" w:rsidRDefault="00CC44B8" w:rsidP="00CC44B8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группы учета эвакуируемого (рассредоточиваемого) населения,</w:t>
      </w:r>
    </w:p>
    <w:p w:rsidR="00CC44B8" w:rsidRPr="00CC44B8" w:rsidRDefault="00CC44B8" w:rsidP="00CC44B8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группы отправки и сопровождения эвакуируемого (рассредоточиваемого) населения,</w:t>
      </w:r>
    </w:p>
    <w:p w:rsidR="00CC44B8" w:rsidRPr="00CC44B8" w:rsidRDefault="00CC44B8" w:rsidP="00CC44B8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стола справок,</w:t>
      </w:r>
    </w:p>
    <w:p w:rsidR="00CC44B8" w:rsidRPr="00CC44B8" w:rsidRDefault="00CC44B8" w:rsidP="00CC44B8">
      <w:pPr>
        <w:widowControl w:val="0"/>
        <w:spacing w:after="0" w:line="274" w:lineRule="exact"/>
        <w:ind w:right="4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группы охраны общественного порядка, </w:t>
      </w:r>
    </w:p>
    <w:p w:rsidR="00CC44B8" w:rsidRPr="00CC44B8" w:rsidRDefault="00CC44B8" w:rsidP="00CC44B8">
      <w:pPr>
        <w:widowControl w:val="0"/>
        <w:spacing w:after="0" w:line="274" w:lineRule="exact"/>
        <w:ind w:right="48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медицинского пункта,</w:t>
      </w:r>
    </w:p>
    <w:p w:rsidR="00CC44B8" w:rsidRPr="00CC44B8" w:rsidRDefault="00CC44B8" w:rsidP="00CC44B8">
      <w:pPr>
        <w:widowControl w:val="0"/>
        <w:spacing w:after="0" w:line="274" w:lineRule="exact"/>
        <w:ind w:right="3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пункта оказания психологической помощи, </w:t>
      </w:r>
    </w:p>
    <w:p w:rsidR="00CC44B8" w:rsidRPr="00CC44B8" w:rsidRDefault="00CC44B8" w:rsidP="00CC44B8">
      <w:pPr>
        <w:widowControl w:val="0"/>
        <w:spacing w:after="0" w:line="274" w:lineRule="exact"/>
        <w:ind w:right="38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группы торговли и питания,</w:t>
      </w:r>
    </w:p>
    <w:p w:rsidR="00CC44B8" w:rsidRPr="00CC44B8" w:rsidRDefault="00CC44B8" w:rsidP="00CC44B8">
      <w:pPr>
        <w:widowControl w:val="0"/>
        <w:spacing w:after="0" w:line="274" w:lineRule="exact"/>
        <w:ind w:right="3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группы материально - технического обеспечения,</w:t>
      </w:r>
    </w:p>
    <w:p w:rsidR="00CC44B8" w:rsidRPr="00CC44B8" w:rsidRDefault="00CC44B8" w:rsidP="00CC44B8">
      <w:pPr>
        <w:widowControl w:val="0"/>
        <w:spacing w:after="0" w:line="274" w:lineRule="exact"/>
        <w:ind w:right="38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комнаты матери и ребенка.</w:t>
      </w:r>
    </w:p>
    <w:p w:rsidR="00CC44B8" w:rsidRPr="00CC44B8" w:rsidRDefault="00CC44B8" w:rsidP="00CC44B8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Рабочие места группы отправки и сопровождения эвакуируемого (рассредотачиваемого) населения оборудуются в зале ожидания для населения.</w:t>
      </w:r>
    </w:p>
    <w:p w:rsidR="00CC44B8" w:rsidRPr="00CC44B8" w:rsidRDefault="00CC44B8" w:rsidP="00CC44B8">
      <w:pPr>
        <w:tabs>
          <w:tab w:val="left" w:pos="131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24. На входе в здание ПЭП размещается баннер (вывеска/световая башня) «ПРИЕМНЫЙ ЭВАКУАЦИОННЫЙ ПУНКТ».</w:t>
      </w:r>
    </w:p>
    <w:p w:rsidR="00CC44B8" w:rsidRPr="00CC44B8" w:rsidRDefault="00CC44B8" w:rsidP="00CC44B8">
      <w:pPr>
        <w:tabs>
          <w:tab w:val="left" w:pos="131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25. Помещения ПЭП оборудуются табличками (баннерами) с наименованием развернутых в них элементов ПЭП:</w:t>
      </w:r>
    </w:p>
    <w:p w:rsidR="00CC44B8" w:rsidRPr="00CC44B8" w:rsidRDefault="00CC44B8" w:rsidP="00CC44B8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группа управления,</w:t>
      </w:r>
    </w:p>
    <w:p w:rsidR="00CC44B8" w:rsidRPr="00CC44B8" w:rsidRDefault="00CC44B8" w:rsidP="00CC44B8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группа встречи, приема и размещения,</w:t>
      </w:r>
    </w:p>
    <w:p w:rsidR="00CC44B8" w:rsidRPr="00CC44B8" w:rsidRDefault="00CC44B8" w:rsidP="00CC44B8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группа учета,</w:t>
      </w:r>
    </w:p>
    <w:p w:rsidR="00CC44B8" w:rsidRPr="00CC44B8" w:rsidRDefault="00CC44B8" w:rsidP="00CC44B8">
      <w:pPr>
        <w:widowControl w:val="0"/>
        <w:spacing w:after="0" w:line="274" w:lineRule="exact"/>
        <w:ind w:right="5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группа отправки сопровождения,</w:t>
      </w:r>
    </w:p>
    <w:p w:rsidR="00CC44B8" w:rsidRPr="00CC44B8" w:rsidRDefault="00CC44B8" w:rsidP="00CC44B8">
      <w:pPr>
        <w:widowControl w:val="0"/>
        <w:spacing w:after="0" w:line="274" w:lineRule="exact"/>
        <w:ind w:right="53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стол справок,</w:t>
      </w:r>
    </w:p>
    <w:p w:rsidR="00CC44B8" w:rsidRPr="00CC44B8" w:rsidRDefault="00CC44B8" w:rsidP="00CC44B8">
      <w:pPr>
        <w:widowControl w:val="0"/>
        <w:spacing w:after="0" w:line="274" w:lineRule="exact"/>
        <w:ind w:right="4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группа охраны общественного порядка, </w:t>
      </w:r>
    </w:p>
    <w:p w:rsidR="00CC44B8" w:rsidRPr="00CC44B8" w:rsidRDefault="00CC44B8" w:rsidP="00CC44B8">
      <w:pPr>
        <w:widowControl w:val="0"/>
        <w:spacing w:after="0" w:line="274" w:lineRule="exact"/>
        <w:ind w:right="46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медицинский пункт,</w:t>
      </w:r>
    </w:p>
    <w:p w:rsidR="00CC44B8" w:rsidRPr="00CC44B8" w:rsidRDefault="00CC44B8" w:rsidP="00CC44B8">
      <w:pPr>
        <w:widowControl w:val="0"/>
        <w:spacing w:after="0" w:line="274" w:lineRule="exact"/>
        <w:ind w:right="3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пункт оказания психологической помощи, </w:t>
      </w:r>
    </w:p>
    <w:p w:rsidR="00CC44B8" w:rsidRPr="00CC44B8" w:rsidRDefault="00CC44B8" w:rsidP="00CC44B8">
      <w:pPr>
        <w:widowControl w:val="0"/>
        <w:spacing w:after="0" w:line="274" w:lineRule="exact"/>
        <w:ind w:right="38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группа торговли и питания,</w:t>
      </w:r>
    </w:p>
    <w:p w:rsidR="00CC44B8" w:rsidRPr="00CC44B8" w:rsidRDefault="00CC44B8" w:rsidP="00CC44B8">
      <w:pPr>
        <w:widowControl w:val="0"/>
        <w:spacing w:after="0" w:line="274" w:lineRule="exact"/>
        <w:ind w:right="3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группа материально,</w:t>
      </w:r>
    </w:p>
    <w:p w:rsidR="00CC44B8" w:rsidRPr="00CC44B8" w:rsidRDefault="00CC44B8" w:rsidP="00CC44B8">
      <w:pPr>
        <w:widowControl w:val="0"/>
        <w:spacing w:after="0" w:line="274" w:lineRule="exact"/>
        <w:ind w:right="3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технического обеспечения, </w:t>
      </w:r>
    </w:p>
    <w:p w:rsidR="00CC44B8" w:rsidRPr="00CC44B8" w:rsidRDefault="00CC44B8" w:rsidP="00CC44B8">
      <w:pPr>
        <w:widowControl w:val="0"/>
        <w:spacing w:after="0" w:line="274" w:lineRule="exact"/>
        <w:ind w:right="38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комната матери и ребенка.</w:t>
      </w:r>
    </w:p>
    <w:p w:rsidR="00CC44B8" w:rsidRPr="00CC44B8" w:rsidRDefault="00CC44B8" w:rsidP="00CC44B8">
      <w:pPr>
        <w:tabs>
          <w:tab w:val="left" w:pos="1313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26. ПЭП оборудуется резервными источниками электроснабжения.</w:t>
      </w:r>
    </w:p>
    <w:p w:rsidR="00CC44B8" w:rsidRPr="00CC44B8" w:rsidRDefault="00CC44B8" w:rsidP="00CC44B8">
      <w:pPr>
        <w:tabs>
          <w:tab w:val="left" w:pos="131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27. Лица администрации ПЭП должны иметь: </w:t>
      </w:r>
    </w:p>
    <w:p w:rsidR="00CC44B8" w:rsidRPr="00CC44B8" w:rsidRDefault="00CC44B8" w:rsidP="00CC44B8">
      <w:pPr>
        <w:tabs>
          <w:tab w:val="left" w:pos="131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бейджики с указанием должности, фамилии, имени и отчества;</w:t>
      </w:r>
    </w:p>
    <w:p w:rsidR="00CC44B8" w:rsidRPr="00CC44B8" w:rsidRDefault="00CC44B8" w:rsidP="00CC44B8">
      <w:pPr>
        <w:tabs>
          <w:tab w:val="left" w:pos="1313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сигнальные жилеты.</w:t>
      </w:r>
    </w:p>
    <w:p w:rsidR="00CC44B8" w:rsidRPr="00CC44B8" w:rsidRDefault="00CC44B8" w:rsidP="00CC44B8">
      <w:pPr>
        <w:tabs>
          <w:tab w:val="left" w:pos="131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28. Муниципальным правовым актом администрации Сергиево-Посадского городского округа (соглашением) за ПЭП закрепляются: </w:t>
      </w:r>
    </w:p>
    <w:p w:rsidR="00CC44B8" w:rsidRPr="00CC44B8" w:rsidRDefault="00CC44B8" w:rsidP="00CC44B8">
      <w:pPr>
        <w:tabs>
          <w:tab w:val="left" w:pos="131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подразделения (представители) органов внутренних дел и медицинских организаций; </w:t>
      </w: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- организации, осуществляющие деятельность в сфере жилищно – коммунального</w:t>
      </w:r>
      <w:r w:rsidRPr="00CC44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хозяйства.</w:t>
      </w:r>
    </w:p>
    <w:p w:rsidR="00CC44B8" w:rsidRPr="00CC44B8" w:rsidRDefault="00CC44B8" w:rsidP="00CC44B8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V. Примерный табель оснащения ПЭП</w:t>
      </w:r>
    </w:p>
    <w:tbl>
      <w:tblPr>
        <w:tblStyle w:val="a3"/>
        <w:tblpPr w:leftFromText="180" w:rightFromText="180" w:vertAnchor="page" w:horzAnchor="margin" w:tblpY="2748"/>
        <w:tblW w:w="0" w:type="auto"/>
        <w:tblLook w:val="04A0" w:firstRow="1" w:lastRow="0" w:firstColumn="1" w:lastColumn="0" w:noHBand="0" w:noVBand="1"/>
      </w:tblPr>
      <w:tblGrid>
        <w:gridCol w:w="537"/>
        <w:gridCol w:w="1985"/>
        <w:gridCol w:w="4394"/>
        <w:gridCol w:w="61"/>
        <w:gridCol w:w="2324"/>
      </w:tblGrid>
      <w:tr w:rsidR="00CC44B8" w:rsidRPr="00CC44B8" w:rsidTr="00421662">
        <w:trPr>
          <w:trHeight w:val="597"/>
        </w:trPr>
        <w:tc>
          <w:tcPr>
            <w:tcW w:w="93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29. Оборудовать ПЭП рекомендуется в соответствии с примерным табелем оснащения,</w:t>
            </w:r>
          </w:p>
        </w:tc>
      </w:tr>
      <w:tr w:rsidR="00CC44B8" w:rsidRPr="00CC44B8" w:rsidTr="00421662">
        <w:trPr>
          <w:trHeight w:val="597"/>
        </w:trPr>
        <w:tc>
          <w:tcPr>
            <w:tcW w:w="537" w:type="dxa"/>
            <w:tcBorders>
              <w:top w:val="single" w:sz="4" w:space="0" w:color="auto"/>
            </w:tcBorders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Элемент ПЭП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</w:tcBorders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CC44B8" w:rsidRPr="00CC44B8" w:rsidRDefault="00CC44B8" w:rsidP="00CC44B8">
            <w:r w:rsidRPr="00CC44B8">
              <w:t>Примечание</w:t>
            </w:r>
          </w:p>
        </w:tc>
      </w:tr>
      <w:tr w:rsidR="00CC44B8" w:rsidRPr="00CC44B8" w:rsidTr="00421662">
        <w:trPr>
          <w:trHeight w:val="312"/>
        </w:trPr>
        <w:tc>
          <w:tcPr>
            <w:tcW w:w="9301" w:type="dxa"/>
            <w:gridSpan w:val="5"/>
          </w:tcPr>
          <w:p w:rsidR="00CC44B8" w:rsidRPr="00CC44B8" w:rsidRDefault="00CC44B8" w:rsidP="00CC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ОБЯЗАТЕЛЬНЫЕ ЭЛЕМЕНТЫ ОСНАЩЕНИЯ</w:t>
            </w:r>
          </w:p>
        </w:tc>
      </w:tr>
      <w:tr w:rsidR="00CC44B8" w:rsidRPr="00CC44B8" w:rsidTr="00421662">
        <w:trPr>
          <w:trHeight w:val="612"/>
        </w:trPr>
        <w:tc>
          <w:tcPr>
            <w:tcW w:w="537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tabs>
                <w:tab w:val="left" w:pos="1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Общее оснащение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на штатно - административный состав ПЭП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299"/>
        </w:trPr>
        <w:tc>
          <w:tcPr>
            <w:tcW w:w="537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Резервные источники электроснабжения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299"/>
        </w:trPr>
        <w:tc>
          <w:tcPr>
            <w:tcW w:w="537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Указатели, обозначающие направление размещения укрытия администрации ПЭП и населения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299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Пункт посадки эвакуируемого населения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Баннер на здание «ПРИЕМНЫЙ ЭВАКУАЦИОННЫЙ ПУНКТ»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Стойки «Пункт посадки», «Пункт высадки»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Ограждение (фан-барьеры, конусы, ленты)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Группа управления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Табличка «Группа управления»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Столы письменные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Компьютер/ноутбук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Бумага А4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 (органайзер, ручка, карандаш, ножницы, степлер, ластик, точилка и т.д.)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Документация (сброшюрованная)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Телефонный справочник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Группа встречи, приема и размещения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Табличка/ баннер «Группа встречи, приёма и размещения»</w:t>
            </w:r>
          </w:p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Столы письменные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Компьютер/ноутбук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Бумага А4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 (органайзер, ручки, карандаши, ножницы, степлер, антистеплер, скрепки)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Телефонный справочник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Документация(сброшюрованная)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Группа учета населения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Табличка/баннер «Группа учета эваконаселения»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8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Столы письменные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Бумага А4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 (органайзер, ручки, карандаши, ножницы, степлер, антистеплер, скрепки)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Телефонный справочник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Документация (сброшюрованная)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Группа отправки и сопровождения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Табличка/баннер «Группа отправки и сопровождения»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Столы письменные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Компьютер/ноутбук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Бумага А4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 (органайзер, ручки, карандаши, ножницы, степлер,</w:t>
            </w:r>
          </w:p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антистеплер, скрепки)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Громкоговорители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Телефонный справочник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Документация (сброшюрованная)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Стол справок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Табличка «Стол справок»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Столы письменные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Компьютер/ноутбук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 (органайзер, ручки, карандаши, ножницы, степлер, антистеплер, скрепки)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Стенды с кармашками А4 для информации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Информационные буклеты (раздатка)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Телефонный справочник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Документация (сброшюрованная)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Группа охраны общественного порядка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Табличка «Группа охраны общественного</w:t>
            </w:r>
          </w:p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порядка»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Стационарное рабочее место в организации, где располагается ЧОП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Форменная одежда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Документация (сброшюрованная)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Медицинский пункт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Табличка «Медицинский пункт»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Столы письменные Стулья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 (органайзер, ручки, карандаши, ножницы, степлер, антистеплер, скрепки)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Кушетки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Одноразовое белье для кушеток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Санитарно-хозяйственное имущество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Медицинская укладка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Кулер с водой/бутылки с водой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Медицинский халат/хирургичка Рация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Документация (сброшюрованная)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Пункт оказания</w:t>
            </w:r>
          </w:p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</w:p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Табличка «Пункт психологической помощи»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укладка)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Кушетка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Психологический инструментарий (распечатки с упражнениями, буклеты, памятки, оборудование для диагностики, детская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 (органайзер, ручки, карандаши, ножницы, степлер, антистеплер, скрепки)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Кулер с водой/бутылки с водой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Носовые платочки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Документация (сброшюрованная)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Комната матери и</w:t>
            </w:r>
          </w:p>
          <w:p w:rsidR="00CC44B8" w:rsidRPr="00CC44B8" w:rsidRDefault="00CC44B8" w:rsidP="00CC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Табличка «Комната матери и ребенка» Детские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Горшки Комплект игрушек Пеленальный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столик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Детский стол, стульчики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Цветные карандаши/фломастеры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Бумага А4/детские раскраски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Кулер с водой/бутылки с водой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Документация (сброшюрованная)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Группа торговли и питания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Табличка «Группа торговли и питания»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Столовые приборы (вилки, ложки, ножи)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Товары/предметы первой необходимости и потребительского рынка и (продукты: вода, хлеб, печенье, чай и пр.; одежда: носки, шапки, перчатки и пр.; санитарно-гигиенические: туалетная бумага, салфетки, щетки, зубная паста и пр.)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Столы обеденные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Посуда (тарелки для первого, второго, стаканы и чашки)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Кулер с водой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Микроволновка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Чайник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Шкаф для посуды и приборов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Буфет/прилавок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Стеллаж для продуктов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Документация (сброшюрованная)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Группа материально - технического обеспечения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Табличка «Группа материально-технического обеспечения»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Инструмент и оснастка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Форменная одежда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Документация (сброшюрованная)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Автономный генератор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Зал ожидания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Табличка «Зал ожидания»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Кулер с водой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Стаканчики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Скамейки/стулья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Общее оснащение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Громкоговорители для информирования находящего на ПЭП эваконаселения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Система громкоговорящей связи для информирования находящего на ПЭП эваконаселения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Группа управления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Подставка/лоток для документов/бумаги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Папка для документов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Группа встречи, приема и размещения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Флажки для встречи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Громкоговорители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Сумки через плечо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Фонари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Подставка/лоток для документов/бумаги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Папка для документов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Группа учета населения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Подставка/лоток для документов/бумаги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Папка для документов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Группа отправки и сопровождения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Фонари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Сумка через плечо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Подставка/лоток для документов/бумаги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Папка для документов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Группа учета населения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Подставка/лоток для документов/бумага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Папка для документов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Стол справок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Подставка/лоток для документов/бумага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Папка для документов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Группа охраны общественного порядка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Папка для документов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Медицинский пункт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Медико-техническое оснащение (тонометр, фонендоскоп, комплект шин, носилки санитарные, шкаф. для медицинского имущества и т.д.)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Перевязочные средства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Инструменты и предметы ухода (термометр, шпатели, перчатки, шприцы и т.д.)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Носилки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Коляски для перевозки людей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Папка для документов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 xml:space="preserve">Пункт оказания психологической </w:t>
            </w:r>
            <w:r w:rsidRPr="00CC4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Диванчик 2-х местный или кресло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Массажер для головы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Папка для документов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Арт-терапевтические комплексы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Мячики «су-джок»/ другие разнофактурные сенсорные мячики, массажные кольца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Магнитно - маркерная доска, маркеры, Цветные карандаши/фломастеры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Бумага А4/ раскраски - антистресс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Комната матери и ребенка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Столы письменные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 (органайзер, ручки, карандаши, ножницы, степлер, антистеплер, скрепки)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Папка для документов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Кровати детские с бельем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Ковер детский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Стульчик для кормления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Подогреватель для бутылочек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Электрический чайник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Запас одноразовых пеленок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Подгузники разных размеров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Группа торговли и питания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Папка для документов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Группа материально - технического обеспечения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Осветительные установки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Удлинители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Стремянка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Исходные материалы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Зал ожидания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Информационные буклеты (раздатка)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Магнитно - маркерная доска и принадлежности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9301" w:type="dxa"/>
            <w:gridSpan w:val="5"/>
            <w:vAlign w:val="center"/>
          </w:tcPr>
          <w:p w:rsidR="00CC44B8" w:rsidRPr="00CC44B8" w:rsidRDefault="00CC44B8" w:rsidP="00CC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РЕКОМЕНДУЕМЫЕ ЭЛЕМЕНТЫ ОСНАЩЕНИЯ</w:t>
            </w:r>
          </w:p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Пункт посадки эвакуируемого населения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Панель-бегущая строка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Световая башня с указанием СЭП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Группа управления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Бейджики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Сигнальные жилеты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Кувертки для ФИО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Группа встречи, приема и размещения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Бейджики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Сигнальные жилеты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Кувертки для ФИО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Группа учета населения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Бэйджики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Сигнальные жилеты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Кувертки для ФИО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Группа отправки и сопровождения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Бэйджики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Сигнальные жилеты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Кувертки для ФИО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Стол справок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Бэйджики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Сигнальные жилеты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Кувертки для ФИО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Группа охраны общественного порядка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Бэйджики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Сигнальные жилеты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Кувертки для ФИО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Медицинский пункт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Бэйджики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Кувертки для ФИО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Пункт оказания психологической помощи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Бэйджики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Кувертки для ФИО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Оборудование «Навигатор»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Оборудование «Альфария»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Комната матери и ребенка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Бэйджики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Сигнальные жилеты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Кувертки для ФИО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 w:val="restart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vMerge w:val="restart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Группа торговли и питания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Бэйджики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  <w:vMerge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Набор предметов первой необходимости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  <w:tr w:rsidR="00CC44B8" w:rsidRPr="00CC44B8" w:rsidTr="00421662">
        <w:trPr>
          <w:trHeight w:val="312"/>
        </w:trPr>
        <w:tc>
          <w:tcPr>
            <w:tcW w:w="537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vAlign w:val="center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Группа материально - технического обеспечения</w:t>
            </w:r>
          </w:p>
        </w:tc>
        <w:tc>
          <w:tcPr>
            <w:tcW w:w="4394" w:type="dxa"/>
          </w:tcPr>
          <w:p w:rsidR="00CC44B8" w:rsidRPr="00CC44B8" w:rsidRDefault="00CC44B8" w:rsidP="00CC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8">
              <w:rPr>
                <w:rFonts w:ascii="Times New Roman" w:hAnsi="Times New Roman" w:cs="Times New Roman"/>
                <w:sz w:val="24"/>
                <w:szCs w:val="24"/>
              </w:rPr>
              <w:t>Бэйджики</w:t>
            </w:r>
          </w:p>
        </w:tc>
        <w:tc>
          <w:tcPr>
            <w:tcW w:w="2385" w:type="dxa"/>
            <w:gridSpan w:val="2"/>
          </w:tcPr>
          <w:p w:rsidR="00CC44B8" w:rsidRPr="00CC44B8" w:rsidRDefault="00CC44B8" w:rsidP="00CC44B8"/>
        </w:tc>
      </w:tr>
    </w:tbl>
    <w:p w:rsidR="00CC44B8" w:rsidRPr="00CC44B8" w:rsidRDefault="00CC44B8" w:rsidP="00CC44B8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F7201" w:rsidRPr="00CC44B8" w:rsidRDefault="008F7201">
      <w:pPr>
        <w:rPr>
          <w:rFonts w:ascii="Times New Roman" w:hAnsi="Times New Roman" w:cs="Times New Roman"/>
          <w:sz w:val="24"/>
          <w:szCs w:val="24"/>
        </w:rPr>
      </w:pPr>
    </w:p>
    <w:sectPr w:rsidR="008F7201" w:rsidRPr="00CC44B8" w:rsidSect="00CC44B8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EBB" w:rsidRDefault="00066EBB" w:rsidP="00CC44B8">
      <w:pPr>
        <w:spacing w:after="0" w:line="240" w:lineRule="auto"/>
      </w:pPr>
      <w:r>
        <w:separator/>
      </w:r>
    </w:p>
  </w:endnote>
  <w:endnote w:type="continuationSeparator" w:id="0">
    <w:p w:rsidR="00066EBB" w:rsidRDefault="00066EBB" w:rsidP="00CC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EBB" w:rsidRDefault="00066EBB" w:rsidP="00CC44B8">
      <w:pPr>
        <w:spacing w:after="0" w:line="240" w:lineRule="auto"/>
      </w:pPr>
      <w:r>
        <w:separator/>
      </w:r>
    </w:p>
  </w:footnote>
  <w:footnote w:type="continuationSeparator" w:id="0">
    <w:p w:rsidR="00066EBB" w:rsidRDefault="00066EBB" w:rsidP="00CC4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032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C44B8" w:rsidRDefault="00CC44B8">
        <w:pPr>
          <w:pStyle w:val="a7"/>
          <w:jc w:val="center"/>
        </w:pPr>
      </w:p>
      <w:p w:rsidR="00CC44B8" w:rsidRPr="00CC44B8" w:rsidRDefault="00CC44B8">
        <w:pPr>
          <w:pStyle w:val="a7"/>
          <w:jc w:val="center"/>
          <w:rPr>
            <w:rFonts w:ascii="Times New Roman" w:hAnsi="Times New Roman" w:cs="Times New Roman"/>
          </w:rPr>
        </w:pPr>
        <w:r w:rsidRPr="00CC44B8">
          <w:rPr>
            <w:rFonts w:ascii="Times New Roman" w:hAnsi="Times New Roman" w:cs="Times New Roman"/>
          </w:rPr>
          <w:fldChar w:fldCharType="begin"/>
        </w:r>
        <w:r w:rsidRPr="00CC44B8">
          <w:rPr>
            <w:rFonts w:ascii="Times New Roman" w:hAnsi="Times New Roman" w:cs="Times New Roman"/>
          </w:rPr>
          <w:instrText>PAGE   \* MERGEFORMAT</w:instrText>
        </w:r>
        <w:r w:rsidRPr="00CC44B8">
          <w:rPr>
            <w:rFonts w:ascii="Times New Roman" w:hAnsi="Times New Roman" w:cs="Times New Roman"/>
          </w:rPr>
          <w:fldChar w:fldCharType="separate"/>
        </w:r>
        <w:r w:rsidR="00C86494">
          <w:rPr>
            <w:rFonts w:ascii="Times New Roman" w:hAnsi="Times New Roman" w:cs="Times New Roman"/>
            <w:noProof/>
          </w:rPr>
          <w:t>2</w:t>
        </w:r>
        <w:r w:rsidRPr="00CC44B8">
          <w:rPr>
            <w:rFonts w:ascii="Times New Roman" w:hAnsi="Times New Roman" w:cs="Times New Roman"/>
          </w:rPr>
          <w:fldChar w:fldCharType="end"/>
        </w:r>
      </w:p>
    </w:sdtContent>
  </w:sdt>
  <w:p w:rsidR="00CC44B8" w:rsidRDefault="00CC44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5057"/>
    <w:multiLevelType w:val="multilevel"/>
    <w:tmpl w:val="A5A05E5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C3A48"/>
    <w:multiLevelType w:val="hybridMultilevel"/>
    <w:tmpl w:val="527E1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A3672"/>
    <w:multiLevelType w:val="multilevel"/>
    <w:tmpl w:val="F06E2EB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0D0A00"/>
    <w:multiLevelType w:val="multilevel"/>
    <w:tmpl w:val="231C38D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0E7D14"/>
    <w:multiLevelType w:val="multilevel"/>
    <w:tmpl w:val="7CD6A700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5E"/>
    <w:rsid w:val="00066EBB"/>
    <w:rsid w:val="00196A68"/>
    <w:rsid w:val="001B6AE8"/>
    <w:rsid w:val="003D605E"/>
    <w:rsid w:val="00474B26"/>
    <w:rsid w:val="006A66FA"/>
    <w:rsid w:val="008F7201"/>
    <w:rsid w:val="00A96B9E"/>
    <w:rsid w:val="00C86494"/>
    <w:rsid w:val="00CC44B8"/>
    <w:rsid w:val="00D63265"/>
    <w:rsid w:val="00D803F7"/>
    <w:rsid w:val="00F1169C"/>
    <w:rsid w:val="00FC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CFEC6-6556-45DE-A2A3-DF27BD65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C44B8"/>
  </w:style>
  <w:style w:type="character" w:customStyle="1" w:styleId="7">
    <w:name w:val="Основной текст (7)_"/>
    <w:basedOn w:val="a0"/>
    <w:link w:val="70"/>
    <w:locked/>
    <w:rsid w:val="00CC44B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C44B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2">
    <w:name w:val="Основной текст (2) + Курсив"/>
    <w:basedOn w:val="a0"/>
    <w:rsid w:val="00CC44B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CC44B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71">
    <w:name w:val="Основной текст (7) + Не курсив"/>
    <w:basedOn w:val="7"/>
    <w:rsid w:val="00CC44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a0"/>
    <w:rsid w:val="00CC44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CC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4B8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C44B8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List Paragraph"/>
    <w:basedOn w:val="a"/>
    <w:uiPriority w:val="34"/>
    <w:qFormat/>
    <w:rsid w:val="00CC44B8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CC44B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CC44B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CC44B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a">
    <w:name w:val="Нижний колонтитул Знак"/>
    <w:basedOn w:val="a0"/>
    <w:link w:val="a9"/>
    <w:uiPriority w:val="99"/>
    <w:rsid w:val="00CC44B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2788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Ева Кулишова</dc:creator>
  <cp:lastModifiedBy>Матвеенко</cp:lastModifiedBy>
  <cp:revision>2</cp:revision>
  <cp:lastPrinted>2024-07-19T07:24:00Z</cp:lastPrinted>
  <dcterms:created xsi:type="dcterms:W3CDTF">2024-07-19T08:52:00Z</dcterms:created>
  <dcterms:modified xsi:type="dcterms:W3CDTF">2024-07-19T08:52:00Z</dcterms:modified>
</cp:coreProperties>
</file>