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074049">
        <w:rPr>
          <w:spacing w:val="1"/>
          <w:sz w:val="24"/>
          <w:szCs w:val="24"/>
        </w:rPr>
        <w:t xml:space="preserve">10.02.2025 </w:t>
      </w:r>
      <w:r w:rsidRPr="003D3EA9">
        <w:rPr>
          <w:spacing w:val="1"/>
          <w:sz w:val="24"/>
          <w:szCs w:val="24"/>
        </w:rPr>
        <w:t>№</w:t>
      </w:r>
      <w:r w:rsidR="00074049">
        <w:rPr>
          <w:spacing w:val="1"/>
          <w:sz w:val="24"/>
          <w:szCs w:val="24"/>
        </w:rPr>
        <w:t> 316-ПА</w:t>
      </w:r>
      <w:bookmarkStart w:id="0" w:name="_GoBack"/>
      <w:bookmarkEnd w:id="0"/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BA1ED0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2 060 262,67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474C9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387 643,2</w:t>
            </w:r>
            <w:r w:rsidR="00DF457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B262A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DF457B">
              <w:rPr>
                <w:sz w:val="24"/>
                <w:szCs w:val="24"/>
              </w:rPr>
              <w:t>778</w:t>
            </w:r>
            <w:r w:rsidR="00BA1ED0">
              <w:rPr>
                <w:sz w:val="24"/>
                <w:szCs w:val="24"/>
              </w:rPr>
              <w:t xml:space="preserve"> </w:t>
            </w:r>
            <w:r w:rsidR="00B262A7">
              <w:rPr>
                <w:sz w:val="24"/>
                <w:szCs w:val="24"/>
              </w:rPr>
              <w:t>7</w:t>
            </w:r>
            <w:r w:rsidR="00DF457B">
              <w:rPr>
                <w:sz w:val="24"/>
                <w:szCs w:val="24"/>
              </w:rPr>
              <w:t>62,</w:t>
            </w:r>
            <w:r w:rsidR="00B262A7">
              <w:rPr>
                <w:sz w:val="24"/>
                <w:szCs w:val="24"/>
              </w:rPr>
              <w:t>4</w:t>
            </w:r>
            <w:r w:rsidR="00DF45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E584D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108 815,6</w:t>
            </w:r>
            <w:r w:rsidR="00A54A3F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262A7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2 839 025,10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0E584D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496 458,86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5B7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77"/>
        <w:gridCol w:w="577"/>
        <w:gridCol w:w="722"/>
        <w:gridCol w:w="577"/>
        <w:gridCol w:w="785"/>
        <w:gridCol w:w="952"/>
        <w:gridCol w:w="838"/>
        <w:gridCol w:w="28"/>
        <w:gridCol w:w="1300"/>
      </w:tblGrid>
      <w:tr w:rsidR="00D03CC0" w:rsidRPr="003D3EA9" w:rsidTr="002334CF">
        <w:trPr>
          <w:trHeight w:val="627"/>
        </w:trPr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3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B34E38">
        <w:trPr>
          <w:trHeight w:val="224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B34E38">
        <w:trPr>
          <w:trHeight w:val="224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5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B34E38">
        <w:trPr>
          <w:trHeight w:val="388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B34E38">
        <w:trPr>
          <w:trHeight w:val="448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B34E38">
        <w:trPr>
          <w:trHeight w:val="927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D013B" w:rsidRPr="003D3EA9" w:rsidTr="00B34E38">
        <w:trPr>
          <w:trHeight w:val="265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FD013B" w:rsidRPr="003D3EA9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FD013B" w:rsidRPr="003D3EA9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48196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170 110,54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1A6E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1A6ECF"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D013B" w:rsidRPr="003D3EA9" w:rsidTr="00B34E38">
        <w:trPr>
          <w:trHeight w:val="409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8E484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</w:t>
            </w:r>
            <w:r w:rsidR="008E484B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7,39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B03E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D013B" w:rsidRPr="003D3EA9" w:rsidTr="00B34E38">
        <w:trPr>
          <w:trHeight w:val="897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49 803,15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A538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421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B03EF8" w:rsidRPr="001D1DBD" w:rsidRDefault="00B03EF8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B03EF8" w:rsidRPr="003D3EA9" w:rsidRDefault="00B03EF8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7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61" w:type="dxa"/>
            <w:gridSpan w:val="4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03EF8" w:rsidRPr="003D3EA9" w:rsidTr="00B34E38">
        <w:trPr>
          <w:trHeight w:val="193"/>
        </w:trPr>
        <w:tc>
          <w:tcPr>
            <w:tcW w:w="717" w:type="dxa"/>
            <w:vMerge/>
            <w:shd w:val="clear" w:color="auto" w:fill="auto"/>
            <w:vAlign w:val="center"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B03EF8" w:rsidRPr="00832EE5" w:rsidRDefault="00B03EF8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49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563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B03EF8" w:rsidRPr="003D3EA9" w:rsidRDefault="001135BB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B03EF8" w:rsidRPr="001D1DBD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8055E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B03EF8" w:rsidRPr="003D3EA9" w:rsidRDefault="008055E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055EC" w:rsidRPr="003D3EA9" w:rsidTr="00B34E38">
        <w:trPr>
          <w:trHeight w:val="433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8055EC" w:rsidRPr="003D3EA9" w:rsidRDefault="00467AD1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55EC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055EC" w:rsidRPr="008055EC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48196E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9C50E5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055EC" w:rsidRPr="003D3EA9" w:rsidTr="00B34E38">
        <w:trPr>
          <w:trHeight w:val="598"/>
        </w:trPr>
        <w:tc>
          <w:tcPr>
            <w:tcW w:w="717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6C658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055EC" w:rsidRPr="003D3EA9" w:rsidTr="00B34E38">
        <w:trPr>
          <w:trHeight w:val="598"/>
        </w:trPr>
        <w:tc>
          <w:tcPr>
            <w:tcW w:w="717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9C50E5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124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B03EF8" w:rsidRPr="003D3EA9" w:rsidRDefault="00B03EF8" w:rsidP="001611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B03EF8" w:rsidRPr="003D3EA9" w:rsidRDefault="008055EC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58" w:type="dxa"/>
            <w:gridSpan w:val="4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03EF8" w:rsidRPr="003D3EA9" w:rsidTr="00B34E38">
        <w:trPr>
          <w:trHeight w:val="124"/>
        </w:trPr>
        <w:tc>
          <w:tcPr>
            <w:tcW w:w="717" w:type="dxa"/>
            <w:vMerge/>
            <w:shd w:val="clear" w:color="auto" w:fill="auto"/>
            <w:vAlign w:val="center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2" w:type="dxa"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391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8055EC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C05C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05C8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1D1DBD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1D1DBD" w:rsidRDefault="00B77FB9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77FB9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523"/>
        </w:trPr>
        <w:tc>
          <w:tcPr>
            <w:tcW w:w="4404" w:type="dxa"/>
            <w:gridSpan w:val="3"/>
            <w:vMerge w:val="restart"/>
            <w:shd w:val="clear" w:color="auto" w:fill="auto"/>
            <w:noWrap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3141ED" w:rsidP="004E09F9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03EF8" w:rsidRPr="003D3EA9" w:rsidTr="00B34E38">
        <w:trPr>
          <w:trHeight w:val="448"/>
        </w:trPr>
        <w:tc>
          <w:tcPr>
            <w:tcW w:w="4404" w:type="dxa"/>
            <w:gridSpan w:val="3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9C3504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 w:rsidR="009C3504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6072D0" w:rsidP="008D3A52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 w:rsidR="008D3A5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897"/>
        </w:trPr>
        <w:tc>
          <w:tcPr>
            <w:tcW w:w="4404" w:type="dxa"/>
            <w:gridSpan w:val="3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9C3504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 w:rsidR="009C3504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6072D0" w:rsidP="008D3A52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 w:rsidR="008D3A5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бюджета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Приобретение, монтаж и ввод в эксплуатацию станции обезжелезивания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EE58E0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29 475,</w:t>
            </w:r>
            <w:r w:rsidR="00C543D9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18 287,3</w:t>
            </w:r>
            <w:r w:rsidR="00C543D9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11 188,2</w:t>
            </w:r>
            <w:r w:rsidR="007E037E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7 564,</w:t>
            </w:r>
            <w:r w:rsidR="005431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8F43C2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4 678,5</w:t>
            </w:r>
            <w:r w:rsidR="00C543D9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2 886,2</w:t>
            </w:r>
            <w:r w:rsidR="007E037E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Приобретение, монтаж и ввод в эксплуатацию станции обезжелезивания д. Семенково, </w:t>
            </w:r>
            <w:r>
              <w:rPr>
                <w:rFonts w:cs="Times New Roman"/>
                <w:sz w:val="16"/>
                <w:szCs w:val="16"/>
              </w:rPr>
              <w:lastRenderedPageBreak/>
              <w:t>Сергиево-Посадский  г.о.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CB76C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29 624,40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18 263,75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11 360,65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7 564,80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8F43C2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4 678,5</w:t>
            </w:r>
            <w:r w:rsidR="00BF3988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2 886,27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Строительно-монтажные работы по объекту «Станция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920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C234CC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87623" w:rsidRDefault="0046635E" w:rsidP="0046635E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>Комплексная модернизация водопроводной сети с элементами закольцовки г.Краснозаводск, п.Зелёный, д.Рогачево и п. Сватково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920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0F47B4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0F47B4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0F47B4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AB36AF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</w:t>
            </w:r>
            <w:r w:rsidR="00EC0297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46734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EC029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120 307,39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39 206,37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AB36AF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49 803,1</w:t>
            </w:r>
            <w:r w:rsidR="00331BA5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AB36AF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</w:t>
            </w:r>
            <w:r w:rsidR="00EC0297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F43C2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4E09F9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24558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EC029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120 307,39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</w:t>
            </w:r>
            <w:r w:rsidR="00B24558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39 206,37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AB36AF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49 803,1</w:t>
            </w:r>
            <w:r w:rsidR="0092301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F43C2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24558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630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615"/>
        <w:gridCol w:w="70"/>
        <w:gridCol w:w="42"/>
        <w:gridCol w:w="39"/>
        <w:gridCol w:w="798"/>
        <w:gridCol w:w="782"/>
        <w:gridCol w:w="42"/>
        <w:gridCol w:w="704"/>
        <w:gridCol w:w="916"/>
        <w:gridCol w:w="953"/>
        <w:gridCol w:w="1399"/>
      </w:tblGrid>
      <w:tr w:rsidR="00502A6C" w:rsidRPr="003D3EA9" w:rsidTr="008F700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6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8F700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8F700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8D2C02" w:rsidRPr="003D3EA9" w:rsidTr="008F700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444A0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E83346" w:rsidP="005A228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1 244 900,</w:t>
            </w:r>
            <w:r w:rsidR="005A228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5E2096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256 737,39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E83346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F452F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D2C02" w:rsidRPr="003D3EA9" w:rsidTr="008F7007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E83346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497351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8F7007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E83346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282 349,</w:t>
            </w:r>
            <w:r w:rsidR="005A228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5E2096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474C9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1353FA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497351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C68" w:rsidRPr="003D3EA9" w:rsidRDefault="005C3C68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444A0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5C3C68" w:rsidRPr="003D3EA9" w:rsidTr="008F7007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1F466B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1353FA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2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C580B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5C3C68" w:rsidRPr="003D3EA9" w:rsidTr="008F7007">
        <w:trPr>
          <w:trHeight w:val="23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F11F14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C580B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C580B" w:rsidRDefault="005C3C68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8480E" w:rsidRPr="003D3EA9" w:rsidTr="008F7007">
        <w:trPr>
          <w:trHeight w:val="377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 w:rsidR="00444A01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2B44AA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48480E" w:rsidRPr="003D3EA9" w:rsidTr="008F7007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8480E" w:rsidRPr="003D3EA9" w:rsidTr="008F7007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2B44AA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8480E" w:rsidRPr="003D3EA9" w:rsidTr="008F7007">
        <w:trPr>
          <w:trHeight w:val="18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480E" w:rsidRPr="003D3EA9" w:rsidTr="008F7007">
        <w:trPr>
          <w:trHeight w:val="18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Default="0048480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40B88" w:rsidRPr="003D3EA9" w:rsidTr="008F7007">
        <w:trPr>
          <w:trHeight w:val="3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36713F" w:rsidRDefault="00C40B88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771B0B" w:rsidRDefault="00C40B88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D86137" w:rsidRPr="003D3EA9" w:rsidTr="008F7007">
        <w:trPr>
          <w:trHeight w:val="20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771B0B" w:rsidRDefault="00D86137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86137" w:rsidRPr="003D3EA9" w:rsidTr="008F7007">
        <w:trPr>
          <w:trHeight w:val="2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86137" w:rsidRPr="003D3EA9" w:rsidTr="008F7007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845EB" w:rsidRPr="003D3EA9" w:rsidTr="008F7007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042F75" w:rsidRDefault="001845EB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 w:rsidR="00444A0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474C96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042F75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845EB" w:rsidRPr="003D3EA9" w:rsidTr="008F700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474C96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137" w:rsidRPr="003D3EA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44A0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86137" w:rsidRPr="003D3EA9" w:rsidTr="008F7007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D86137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F11F14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D86137" w:rsidRPr="003D3EA9" w:rsidTr="008F700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82129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Default="00D86137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34D19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434D19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1 496 467,86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257 593,47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845EB" w:rsidRPr="003D3EA9" w:rsidTr="008F700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687D67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474C96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687D67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CE1414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289 315,88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33 904,02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EC6FD1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EC6FD1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251 737,39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EC6FD1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28 047,94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койко-место и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так далее)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>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245 994,83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31B0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C543D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F85133" w:rsidP="00F8513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2058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8465AB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4 757,02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4F67E6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C543D9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1 854,73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8F40C7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74049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городских </w:t>
            </w:r>
            <w:r w:rsidRPr="003D3EA9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теплоснабжения городских округов)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8266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8266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1E0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592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592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 xml:space="preserve">Количество утвержденных схем водоснабжения и водоотведения, </w:t>
            </w: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 полу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9 меся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12 меся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12"/>
        <w:gridCol w:w="643"/>
        <w:gridCol w:w="773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635FBA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635FBA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635FBA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BA3852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Строительство сетей водоотведения 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BA3852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BA3852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Зубачево </w:t>
            </w:r>
            <w:r w:rsidRPr="00EB174D">
              <w:rPr>
                <w:rFonts w:cs="Times New Roman"/>
                <w:sz w:val="16"/>
                <w:szCs w:val="16"/>
              </w:rPr>
              <w:lastRenderedPageBreak/>
              <w:t>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lastRenderedPageBreak/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кв.м., с кадастровым номером </w:t>
            </w:r>
            <w:r w:rsidRPr="00A7678D">
              <w:rPr>
                <w:rFonts w:eastAsia="Calibri" w:cs="Times New Roman"/>
                <w:sz w:val="16"/>
                <w:szCs w:val="16"/>
              </w:rPr>
              <w:lastRenderedPageBreak/>
              <w:t>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Вид/подвид 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д.Самотовино д.15,16,17,23 – корректировка проекта, технологическое присоединение, </w:t>
            </w:r>
            <w:r w:rsidRPr="003D3EA9">
              <w:rPr>
                <w:sz w:val="16"/>
                <w:szCs w:val="16"/>
              </w:rPr>
              <w:lastRenderedPageBreak/>
              <w:t>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д.Самотовино,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065011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</w:t>
            </w:r>
            <w:r w:rsidR="00336742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429 556,59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310 258,00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67D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D03C5B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67 746,00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D03C5B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67 746,00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431 019,59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311 721,00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0E" w:rsidRDefault="004F540E" w:rsidP="00A8159B">
      <w:r>
        <w:separator/>
      </w:r>
    </w:p>
  </w:endnote>
  <w:endnote w:type="continuationSeparator" w:id="0">
    <w:p w:rsidR="004F540E" w:rsidRDefault="004F540E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0E" w:rsidRDefault="004F540E" w:rsidP="00A8159B">
      <w:r>
        <w:separator/>
      </w:r>
    </w:p>
  </w:footnote>
  <w:footnote w:type="continuationSeparator" w:id="0">
    <w:p w:rsidR="004F540E" w:rsidRDefault="004F540E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1135BB" w:rsidRDefault="001135B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74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5BB" w:rsidRDefault="001135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3728"/>
    <w:rsid w:val="00025DB5"/>
    <w:rsid w:val="000278E0"/>
    <w:rsid w:val="00033675"/>
    <w:rsid w:val="00034835"/>
    <w:rsid w:val="00035C54"/>
    <w:rsid w:val="0003653D"/>
    <w:rsid w:val="00042F75"/>
    <w:rsid w:val="00043944"/>
    <w:rsid w:val="00043CCD"/>
    <w:rsid w:val="0004501F"/>
    <w:rsid w:val="0004550B"/>
    <w:rsid w:val="000456DB"/>
    <w:rsid w:val="00051EFD"/>
    <w:rsid w:val="00052FCD"/>
    <w:rsid w:val="0005666E"/>
    <w:rsid w:val="00057206"/>
    <w:rsid w:val="000575BE"/>
    <w:rsid w:val="00065011"/>
    <w:rsid w:val="00066F6D"/>
    <w:rsid w:val="00067641"/>
    <w:rsid w:val="00071114"/>
    <w:rsid w:val="00074049"/>
    <w:rsid w:val="00074E24"/>
    <w:rsid w:val="0007670C"/>
    <w:rsid w:val="00083533"/>
    <w:rsid w:val="00083F00"/>
    <w:rsid w:val="00084CA3"/>
    <w:rsid w:val="0008636F"/>
    <w:rsid w:val="00090EFD"/>
    <w:rsid w:val="00095736"/>
    <w:rsid w:val="000971D0"/>
    <w:rsid w:val="000A19F4"/>
    <w:rsid w:val="000A2272"/>
    <w:rsid w:val="000B1AF8"/>
    <w:rsid w:val="000B5AC9"/>
    <w:rsid w:val="000B70EC"/>
    <w:rsid w:val="000C5FAF"/>
    <w:rsid w:val="000C64E8"/>
    <w:rsid w:val="000C66C6"/>
    <w:rsid w:val="000D1195"/>
    <w:rsid w:val="000D5FFB"/>
    <w:rsid w:val="000D7A7C"/>
    <w:rsid w:val="000E0732"/>
    <w:rsid w:val="000E1C5E"/>
    <w:rsid w:val="000E3E75"/>
    <w:rsid w:val="000E584D"/>
    <w:rsid w:val="000E6CE1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EB"/>
    <w:rsid w:val="0018482F"/>
    <w:rsid w:val="00190688"/>
    <w:rsid w:val="001909DE"/>
    <w:rsid w:val="00191DF0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713"/>
    <w:rsid w:val="001C1B72"/>
    <w:rsid w:val="001C1BC2"/>
    <w:rsid w:val="001C294B"/>
    <w:rsid w:val="001C3258"/>
    <w:rsid w:val="001C37AE"/>
    <w:rsid w:val="001C4763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521E"/>
    <w:rsid w:val="001F5C44"/>
    <w:rsid w:val="001F7A65"/>
    <w:rsid w:val="00201339"/>
    <w:rsid w:val="0021375C"/>
    <w:rsid w:val="002176F0"/>
    <w:rsid w:val="00217849"/>
    <w:rsid w:val="00221C23"/>
    <w:rsid w:val="00222422"/>
    <w:rsid w:val="00230372"/>
    <w:rsid w:val="002334CF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54F2"/>
    <w:rsid w:val="002E23BC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3720"/>
    <w:rsid w:val="003A5805"/>
    <w:rsid w:val="003B4F67"/>
    <w:rsid w:val="003C147B"/>
    <w:rsid w:val="003C1EB3"/>
    <w:rsid w:val="003C2E7B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82"/>
    <w:rsid w:val="003F5BCB"/>
    <w:rsid w:val="003F632A"/>
    <w:rsid w:val="00403B13"/>
    <w:rsid w:val="00413E97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4700"/>
    <w:rsid w:val="004B34D1"/>
    <w:rsid w:val="004B362B"/>
    <w:rsid w:val="004B487C"/>
    <w:rsid w:val="004B581A"/>
    <w:rsid w:val="004C43D5"/>
    <w:rsid w:val="004C4B08"/>
    <w:rsid w:val="004C59AC"/>
    <w:rsid w:val="004D0B21"/>
    <w:rsid w:val="004D2840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464A"/>
    <w:rsid w:val="004F4D5A"/>
    <w:rsid w:val="004F540E"/>
    <w:rsid w:val="004F5951"/>
    <w:rsid w:val="004F67E6"/>
    <w:rsid w:val="00502A6C"/>
    <w:rsid w:val="00503C2B"/>
    <w:rsid w:val="0050443F"/>
    <w:rsid w:val="00504873"/>
    <w:rsid w:val="005071CF"/>
    <w:rsid w:val="00521A33"/>
    <w:rsid w:val="0052249D"/>
    <w:rsid w:val="00523BE6"/>
    <w:rsid w:val="00524CD3"/>
    <w:rsid w:val="005254CE"/>
    <w:rsid w:val="005315C0"/>
    <w:rsid w:val="00533272"/>
    <w:rsid w:val="00536FB1"/>
    <w:rsid w:val="00537C60"/>
    <w:rsid w:val="005405BC"/>
    <w:rsid w:val="00541086"/>
    <w:rsid w:val="005431B1"/>
    <w:rsid w:val="00543443"/>
    <w:rsid w:val="00543585"/>
    <w:rsid w:val="00547BB1"/>
    <w:rsid w:val="00550955"/>
    <w:rsid w:val="00550EAB"/>
    <w:rsid w:val="005569F2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7541"/>
    <w:rsid w:val="005C12A2"/>
    <w:rsid w:val="005C388D"/>
    <w:rsid w:val="005C3C68"/>
    <w:rsid w:val="005C5A72"/>
    <w:rsid w:val="005C6B5C"/>
    <w:rsid w:val="005D1463"/>
    <w:rsid w:val="005D4433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5341E"/>
    <w:rsid w:val="00654083"/>
    <w:rsid w:val="006557C4"/>
    <w:rsid w:val="006619D4"/>
    <w:rsid w:val="00664FE3"/>
    <w:rsid w:val="00673D90"/>
    <w:rsid w:val="006805F3"/>
    <w:rsid w:val="006818FA"/>
    <w:rsid w:val="00683D93"/>
    <w:rsid w:val="00683F3D"/>
    <w:rsid w:val="00687D67"/>
    <w:rsid w:val="00690323"/>
    <w:rsid w:val="00695F15"/>
    <w:rsid w:val="006A04A3"/>
    <w:rsid w:val="006A04A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42C8"/>
    <w:rsid w:val="006E42E9"/>
    <w:rsid w:val="006E5B4B"/>
    <w:rsid w:val="006F1D9B"/>
    <w:rsid w:val="007052F8"/>
    <w:rsid w:val="0070731D"/>
    <w:rsid w:val="0071447C"/>
    <w:rsid w:val="007149C8"/>
    <w:rsid w:val="007203B4"/>
    <w:rsid w:val="007218D2"/>
    <w:rsid w:val="007226B3"/>
    <w:rsid w:val="00724F9C"/>
    <w:rsid w:val="00731933"/>
    <w:rsid w:val="00731991"/>
    <w:rsid w:val="00736C03"/>
    <w:rsid w:val="00737CEA"/>
    <w:rsid w:val="00742A5B"/>
    <w:rsid w:val="00746405"/>
    <w:rsid w:val="007532AA"/>
    <w:rsid w:val="0075474E"/>
    <w:rsid w:val="00754F03"/>
    <w:rsid w:val="00757BFF"/>
    <w:rsid w:val="007627D8"/>
    <w:rsid w:val="0076403B"/>
    <w:rsid w:val="0076491C"/>
    <w:rsid w:val="00771B0B"/>
    <w:rsid w:val="00771EE5"/>
    <w:rsid w:val="007724E0"/>
    <w:rsid w:val="00774CDA"/>
    <w:rsid w:val="00781800"/>
    <w:rsid w:val="00782958"/>
    <w:rsid w:val="00783FA9"/>
    <w:rsid w:val="00786699"/>
    <w:rsid w:val="00787FAF"/>
    <w:rsid w:val="00790037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6E44"/>
    <w:rsid w:val="008017F8"/>
    <w:rsid w:val="00802E24"/>
    <w:rsid w:val="008046C3"/>
    <w:rsid w:val="008055EC"/>
    <w:rsid w:val="008102A0"/>
    <w:rsid w:val="00811735"/>
    <w:rsid w:val="008131A0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92FE2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3F07"/>
    <w:rsid w:val="008E484B"/>
    <w:rsid w:val="008F40C7"/>
    <w:rsid w:val="008F43C2"/>
    <w:rsid w:val="008F491D"/>
    <w:rsid w:val="008F6662"/>
    <w:rsid w:val="008F6A48"/>
    <w:rsid w:val="008F7007"/>
    <w:rsid w:val="0090018E"/>
    <w:rsid w:val="00901C70"/>
    <w:rsid w:val="00903516"/>
    <w:rsid w:val="0090413B"/>
    <w:rsid w:val="00912F2C"/>
    <w:rsid w:val="00914B35"/>
    <w:rsid w:val="00915702"/>
    <w:rsid w:val="00916830"/>
    <w:rsid w:val="00917BE7"/>
    <w:rsid w:val="00920585"/>
    <w:rsid w:val="00923019"/>
    <w:rsid w:val="00924DE6"/>
    <w:rsid w:val="00927132"/>
    <w:rsid w:val="009273C8"/>
    <w:rsid w:val="00930BA7"/>
    <w:rsid w:val="009311E7"/>
    <w:rsid w:val="0093244C"/>
    <w:rsid w:val="009403BA"/>
    <w:rsid w:val="00941400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5DC"/>
    <w:rsid w:val="009C161E"/>
    <w:rsid w:val="009C1F55"/>
    <w:rsid w:val="009C3504"/>
    <w:rsid w:val="009C489A"/>
    <w:rsid w:val="009C4F0D"/>
    <w:rsid w:val="009C50E5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966"/>
    <w:rsid w:val="00A11C8B"/>
    <w:rsid w:val="00A12209"/>
    <w:rsid w:val="00A132E4"/>
    <w:rsid w:val="00A16AA1"/>
    <w:rsid w:val="00A2183A"/>
    <w:rsid w:val="00A224D5"/>
    <w:rsid w:val="00A235BE"/>
    <w:rsid w:val="00A23E80"/>
    <w:rsid w:val="00A254E2"/>
    <w:rsid w:val="00A3052F"/>
    <w:rsid w:val="00A32252"/>
    <w:rsid w:val="00A3481F"/>
    <w:rsid w:val="00A3767D"/>
    <w:rsid w:val="00A432E3"/>
    <w:rsid w:val="00A46429"/>
    <w:rsid w:val="00A467EE"/>
    <w:rsid w:val="00A53817"/>
    <w:rsid w:val="00A54A3F"/>
    <w:rsid w:val="00A55E8E"/>
    <w:rsid w:val="00A56ABE"/>
    <w:rsid w:val="00A570C4"/>
    <w:rsid w:val="00A57DA9"/>
    <w:rsid w:val="00A60198"/>
    <w:rsid w:val="00A6099B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71D6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DAC"/>
    <w:rsid w:val="00AE129A"/>
    <w:rsid w:val="00AE17F6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5C80"/>
    <w:rsid w:val="00C06C08"/>
    <w:rsid w:val="00C16C80"/>
    <w:rsid w:val="00C20869"/>
    <w:rsid w:val="00C2333D"/>
    <w:rsid w:val="00C234CC"/>
    <w:rsid w:val="00C237CB"/>
    <w:rsid w:val="00C278A6"/>
    <w:rsid w:val="00C34D7E"/>
    <w:rsid w:val="00C40507"/>
    <w:rsid w:val="00C40903"/>
    <w:rsid w:val="00C40B88"/>
    <w:rsid w:val="00C4518C"/>
    <w:rsid w:val="00C4733F"/>
    <w:rsid w:val="00C52A28"/>
    <w:rsid w:val="00C52EFF"/>
    <w:rsid w:val="00C543D9"/>
    <w:rsid w:val="00C55715"/>
    <w:rsid w:val="00C604FA"/>
    <w:rsid w:val="00C60B70"/>
    <w:rsid w:val="00C61FE2"/>
    <w:rsid w:val="00C663CC"/>
    <w:rsid w:val="00C67DA4"/>
    <w:rsid w:val="00C70892"/>
    <w:rsid w:val="00C72744"/>
    <w:rsid w:val="00C744D9"/>
    <w:rsid w:val="00C81155"/>
    <w:rsid w:val="00C82288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B76C4"/>
    <w:rsid w:val="00CC1545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35B2"/>
    <w:rsid w:val="00D03C5B"/>
    <w:rsid w:val="00D03CC0"/>
    <w:rsid w:val="00D05846"/>
    <w:rsid w:val="00D06E4C"/>
    <w:rsid w:val="00D11EDC"/>
    <w:rsid w:val="00D1632B"/>
    <w:rsid w:val="00D20DF8"/>
    <w:rsid w:val="00D232D4"/>
    <w:rsid w:val="00D24276"/>
    <w:rsid w:val="00D2451F"/>
    <w:rsid w:val="00D26753"/>
    <w:rsid w:val="00D30B2E"/>
    <w:rsid w:val="00D32E5E"/>
    <w:rsid w:val="00D33317"/>
    <w:rsid w:val="00D354B2"/>
    <w:rsid w:val="00D371D9"/>
    <w:rsid w:val="00D37E17"/>
    <w:rsid w:val="00D41A1C"/>
    <w:rsid w:val="00D427CB"/>
    <w:rsid w:val="00D46F98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40656"/>
    <w:rsid w:val="00E40C67"/>
    <w:rsid w:val="00E4231C"/>
    <w:rsid w:val="00E460BB"/>
    <w:rsid w:val="00E465D0"/>
    <w:rsid w:val="00E47C14"/>
    <w:rsid w:val="00E5014A"/>
    <w:rsid w:val="00E52662"/>
    <w:rsid w:val="00E53C26"/>
    <w:rsid w:val="00E55E3C"/>
    <w:rsid w:val="00E57144"/>
    <w:rsid w:val="00E6267C"/>
    <w:rsid w:val="00E62CFC"/>
    <w:rsid w:val="00E644A8"/>
    <w:rsid w:val="00E70B78"/>
    <w:rsid w:val="00E70D9B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7269"/>
    <w:rsid w:val="00EB7D6F"/>
    <w:rsid w:val="00EC0297"/>
    <w:rsid w:val="00EC29B1"/>
    <w:rsid w:val="00EC60F2"/>
    <w:rsid w:val="00EC6FD1"/>
    <w:rsid w:val="00EE091F"/>
    <w:rsid w:val="00EE11DC"/>
    <w:rsid w:val="00EE138B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59CD"/>
    <w:rsid w:val="00F300A7"/>
    <w:rsid w:val="00F30414"/>
    <w:rsid w:val="00F3407F"/>
    <w:rsid w:val="00F36844"/>
    <w:rsid w:val="00F37C33"/>
    <w:rsid w:val="00F4362E"/>
    <w:rsid w:val="00F447BE"/>
    <w:rsid w:val="00F452F4"/>
    <w:rsid w:val="00F47BB3"/>
    <w:rsid w:val="00F53F81"/>
    <w:rsid w:val="00F54468"/>
    <w:rsid w:val="00F55680"/>
    <w:rsid w:val="00F56EB4"/>
    <w:rsid w:val="00F60D60"/>
    <w:rsid w:val="00F6626F"/>
    <w:rsid w:val="00F72822"/>
    <w:rsid w:val="00F7404A"/>
    <w:rsid w:val="00F7728C"/>
    <w:rsid w:val="00F7734D"/>
    <w:rsid w:val="00F80145"/>
    <w:rsid w:val="00F85133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48FC"/>
    <w:rsid w:val="00FB6C0B"/>
    <w:rsid w:val="00FC0FD3"/>
    <w:rsid w:val="00FC25BA"/>
    <w:rsid w:val="00FC5A26"/>
    <w:rsid w:val="00FD013B"/>
    <w:rsid w:val="00FE2959"/>
    <w:rsid w:val="00FE2E8C"/>
    <w:rsid w:val="00FE352B"/>
    <w:rsid w:val="00FE35BA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0161-A206-45AB-BBE5-4DF0D0F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91D4-813B-4FB9-AEE1-BA17705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12814</Words>
  <Characters>73041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3</cp:revision>
  <cp:lastPrinted>2025-01-30T09:29:00Z</cp:lastPrinted>
  <dcterms:created xsi:type="dcterms:W3CDTF">2025-02-10T14:56:00Z</dcterms:created>
  <dcterms:modified xsi:type="dcterms:W3CDTF">2025-02-10T14:56:00Z</dcterms:modified>
</cp:coreProperties>
</file>