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4A4F6" w14:textId="24986E1A" w:rsidR="00FD6D18" w:rsidRPr="00FD6D18" w:rsidRDefault="00FD6D18" w:rsidP="00FD6D18">
      <w:pPr>
        <w:spacing w:after="0" w:line="240" w:lineRule="auto"/>
        <w:ind w:left="5103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FD6D18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Приложение 1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1</w:t>
      </w:r>
    </w:p>
    <w:p w14:paraId="67D94343" w14:textId="77777777" w:rsidR="00FD6D18" w:rsidRPr="00FD6D18" w:rsidRDefault="00FD6D18" w:rsidP="00FD6D18">
      <w:pPr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D6D18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к административному</w:t>
      </w:r>
    </w:p>
    <w:p w14:paraId="14F64FA3" w14:textId="77777777" w:rsidR="00FD6D18" w:rsidRPr="00FD6D18" w:rsidRDefault="00FD6D18" w:rsidP="00FD6D18">
      <w:pPr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D6D18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регламенту предоставления</w:t>
      </w:r>
    </w:p>
    <w:p w14:paraId="4859E214" w14:textId="77777777" w:rsidR="00FD6D18" w:rsidRPr="00FD6D18" w:rsidRDefault="00FD6D18" w:rsidP="00FD6D18">
      <w:pPr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D6D18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муниципальной услуги «Выдача</w:t>
      </w:r>
    </w:p>
    <w:p w14:paraId="3B42E625" w14:textId="77777777" w:rsidR="00FD6D18" w:rsidRPr="00FD6D18" w:rsidRDefault="00FD6D18" w:rsidP="00FD6D18">
      <w:pPr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D6D18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ордера на право производства</w:t>
      </w:r>
    </w:p>
    <w:p w14:paraId="1083DADB" w14:textId="77777777" w:rsidR="00FD6D18" w:rsidRPr="00FD6D18" w:rsidRDefault="00FD6D18" w:rsidP="00FD6D18">
      <w:pPr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D6D18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земляных работ на территории</w:t>
      </w:r>
    </w:p>
    <w:p w14:paraId="2D6FCCFD" w14:textId="77777777" w:rsidR="00FD6D18" w:rsidRPr="00FD6D18" w:rsidRDefault="00FD6D18" w:rsidP="00FD6D18">
      <w:pPr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D6D18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Московской области»</w:t>
      </w:r>
    </w:p>
    <w:p w14:paraId="01ABDBD8" w14:textId="77777777" w:rsidR="003417D7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Lucida Sans"/>
          <w:color w:val="FFFFFF"/>
          <w:spacing w:val="10"/>
          <w:sz w:val="28"/>
          <w:szCs w:val="28"/>
          <w:lang w:val="ru-RU" w:bidi="hi-IN"/>
        </w:rPr>
      </w:pPr>
    </w:p>
    <w:p w14:paraId="391DA97D" w14:textId="77777777" w:rsidR="003417D7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Lucida Sans"/>
          <w:color w:val="FFFFFF"/>
          <w:spacing w:val="10"/>
          <w:sz w:val="28"/>
          <w:szCs w:val="28"/>
          <w:lang w:val="ru-RU" w:bidi="hi-IN"/>
        </w:rPr>
      </w:pPr>
    </w:p>
    <w:p w14:paraId="41FBE6D8" w14:textId="77777777" w:rsidR="003417D7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Lucida Sans"/>
          <w:color w:val="FFFFFF"/>
          <w:spacing w:val="10"/>
          <w:sz w:val="28"/>
          <w:szCs w:val="28"/>
          <w:lang w:val="ru-RU" w:bidi="hi-IN"/>
        </w:rPr>
      </w:pPr>
    </w:p>
    <w:p w14:paraId="77D3D36B" w14:textId="77777777" w:rsidR="003417D7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Lucida Sans"/>
          <w:color w:val="FFFFFF"/>
          <w:spacing w:val="10"/>
          <w:sz w:val="28"/>
          <w:szCs w:val="28"/>
          <w:lang w:val="ru-RU" w:bidi="hi-IN"/>
        </w:rPr>
      </w:pPr>
    </w:p>
    <w:p w14:paraId="14629FBE" w14:textId="77777777" w:rsidR="003417D7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Lucida Sans"/>
          <w:color w:val="FFFFFF"/>
          <w:spacing w:val="10"/>
          <w:sz w:val="28"/>
          <w:szCs w:val="28"/>
          <w:lang w:val="ru-RU" w:bidi="hi-IN"/>
        </w:rPr>
      </w:pPr>
    </w:p>
    <w:p w14:paraId="2696F6D8" w14:textId="77777777" w:rsidR="003417D7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Lucida Sans"/>
          <w:color w:val="FFFFFF"/>
          <w:spacing w:val="10"/>
          <w:sz w:val="28"/>
          <w:szCs w:val="28"/>
          <w:lang w:val="ru-RU" w:bidi="hi-IN"/>
        </w:rPr>
      </w:pPr>
    </w:p>
    <w:p w14:paraId="08888680" w14:textId="77777777" w:rsidR="003417D7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Lucida Sans"/>
          <w:color w:val="FFFFFF"/>
          <w:spacing w:val="10"/>
          <w:sz w:val="28"/>
          <w:szCs w:val="28"/>
          <w:lang w:val="ru-RU" w:bidi="hi-IN"/>
        </w:rPr>
      </w:pPr>
    </w:p>
    <w:p w14:paraId="315FEACC" w14:textId="77777777" w:rsidR="00804D58" w:rsidRDefault="006763D5">
      <w:pPr>
        <w:pStyle w:val="1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14:paraId="47BF5C57" w14:textId="77777777"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3465358" w14:textId="77777777"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314235F" w14:textId="2785E198" w:rsidR="00F27ED2" w:rsidRPr="00CE2FBC" w:rsidRDefault="006763D5" w:rsidP="00AD23A5">
      <w:pPr>
        <w:pStyle w:val="1"/>
        <w:spacing w:after="0" w:line="240" w:lineRule="auto"/>
        <w:ind w:left="4253" w:right="0" w:firstLine="0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администрацию </w:t>
      </w:r>
      <w:r w:rsidR="00AD23A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Сергиево-Посадского городского округа </w:t>
      </w:r>
      <w:r w:rsidRPr="00CE2FBC">
        <w:rPr>
          <w:rFonts w:ascii="Times New Roman" w:hAnsi="Times New Roman" w:cs="Times New Roman"/>
          <w:sz w:val="28"/>
          <w:szCs w:val="28"/>
          <w:lang w:val="ru-RU"/>
        </w:rPr>
        <w:t>от (</w:t>
      </w:r>
      <w:r w:rsidRPr="00CE2FBC">
        <w:rPr>
          <w:rFonts w:ascii="Times New Roman" w:hAnsi="Times New Roman" w:cs="Times New Roman"/>
          <w:i/>
          <w:sz w:val="28"/>
          <w:szCs w:val="28"/>
          <w:lang w:val="ru-RU"/>
        </w:rPr>
        <w:t>указать ФИО (последнее</w:t>
      </w:r>
      <w:r w:rsidR="00F27ED2" w:rsidRPr="00CE2F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E2FBC">
        <w:rPr>
          <w:rFonts w:ascii="Times New Roman" w:hAnsi="Times New Roman" w:cs="Times New Roman"/>
          <w:i/>
          <w:sz w:val="28"/>
          <w:szCs w:val="28"/>
          <w:lang w:val="ru-RU"/>
        </w:rPr>
        <w:t>при наличии)</w:t>
      </w:r>
      <w:r w:rsidR="00F27ED2" w:rsidRPr="00CE2FBC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F27ED2" w:rsidRPr="00CE2FBC">
        <w:rPr>
          <w:lang w:val="ru-RU"/>
        </w:rPr>
        <w:t xml:space="preserve"> </w:t>
      </w:r>
      <w:r w:rsidR="00F27ED2" w:rsidRPr="00CE2FBC">
        <w:rPr>
          <w:rFonts w:ascii="Times New Roman" w:hAnsi="Times New Roman" w:cs="Times New Roman"/>
          <w:i/>
          <w:sz w:val="28"/>
          <w:szCs w:val="28"/>
          <w:lang w:val="ru-RU"/>
        </w:rPr>
        <w:t>реквизиты документа, удостоверяющего личность: вид документа, номер, серия, когда</w:t>
      </w:r>
    </w:p>
    <w:p w14:paraId="569DC7F4" w14:textId="77777777" w:rsidR="00804D58" w:rsidRPr="00AF2275" w:rsidRDefault="00F27ED2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выдан</w:t>
      </w:r>
      <w:r w:rsidR="006763D5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 физического лица,</w:t>
      </w:r>
    </w:p>
    <w:p w14:paraId="7E0CD0AD" w14:textId="77777777" w:rsidR="00804D58" w:rsidRPr="00AF2275" w:rsidRDefault="006763D5" w:rsidP="0082644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 предпринимателя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 полное наименование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F27ED2" w:rsidRPr="00AF2275">
        <w:t xml:space="preserve"> 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реквизиты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CAE7269" w14:textId="77777777" w:rsidR="00804D58" w:rsidRPr="00AF2275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B67FFD5" w14:textId="77777777"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адрес, </w:t>
      </w:r>
    </w:p>
    <w:p w14:paraId="3FCE787A" w14:textId="77777777" w:rsidR="00F27ED2" w:rsidRPr="00AF2275" w:rsidRDefault="00F27ED2" w:rsidP="00F27E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адрес электронной почты,</w:t>
      </w:r>
    </w:p>
    <w:p w14:paraId="6EF0C1F3" w14:textId="77777777"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контактный телефон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54D7B1E" w14:textId="77777777" w:rsidR="00804D58" w:rsidRPr="00AF2275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представителя заявителя</w:t>
      </w:r>
    </w:p>
    <w:p w14:paraId="287900D9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</w:p>
    <w:p w14:paraId="45223B3B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 личность заявителя,</w:t>
      </w:r>
    </w:p>
    <w:p w14:paraId="4D471B54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BF037A3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</w:p>
    <w:p w14:paraId="0993450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 полномочия</w:t>
      </w:r>
    </w:p>
    <w:p w14:paraId="71CCDF95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BAA4B7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почтовый адрес</w:t>
      </w:r>
    </w:p>
    <w:p w14:paraId="2F1EFE0F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необходимости), адрес</w:t>
      </w:r>
    </w:p>
    <w:p w14:paraId="530564C2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электронной почты и контактный</w:t>
      </w:r>
    </w:p>
    <w:p w14:paraId="10F7421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78B031FE" w14:textId="77777777" w:rsidR="00855590" w:rsidRDefault="0085559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1A7AC6DA" w14:textId="77777777" w:rsidR="00804D58" w:rsidRDefault="006763D5" w:rsidP="00CE54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>
        <w:rPr>
          <w:rFonts w:ascii="Times New Roman" w:hAnsi="Times New Roman" w:cs="Times New Roman"/>
          <w:bCs/>
          <w:sz w:val="28"/>
          <w:szCs w:val="28"/>
          <w:lang w:eastAsia="zh-CN" w:bidi="en-US"/>
        </w:rPr>
        <w:t>Запрос о предоставлении муниципальной услуги</w:t>
      </w:r>
    </w:p>
    <w:p w14:paraId="732B4A1F" w14:textId="77777777" w:rsidR="00804D58" w:rsidRDefault="00804D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5EC7788D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Прошу (в зависимости от варианта обращения): </w:t>
      </w:r>
    </w:p>
    <w:p w14:paraId="2568ABA4" w14:textId="77777777" w:rsidR="00065ADE" w:rsidRPr="0082644D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– выдать ордер на право производства земляных работ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(не менее трех), обозначающих зону производства земляных работ, сроком на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указать 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интервал планируемых сроков работ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целях (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цель и наименование работ)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Прилагаю </w:t>
      </w:r>
      <w:r w:rsidR="001F2217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(нужное выбрать (подчеркнуть)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:</w:t>
      </w:r>
      <w:r w:rsidR="001F2217" w:rsidRPr="0082644D">
        <w:t xml:space="preserve"> 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отдельные графические материалы,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и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ы,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сведения, указанны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запросе и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запроса.</w:t>
      </w:r>
    </w:p>
    <w:p w14:paraId="3B8D7411" w14:textId="77777777" w:rsidR="00804D58" w:rsidRDefault="0082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Ответственный за проведение земляных работ (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 обращения по </w:t>
      </w:r>
      <w:proofErr w:type="spellStart"/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5.1.1.1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14:paraId="3CAA8093" w14:textId="3B4284EE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выдать ордер на производство 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земляных работ </w:t>
      </w:r>
      <w:r w:rsidR="00942B5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 рамках региональной программы по социальной газификации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на земельном участке по адресу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1C54F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трех), обозначающих зону производства земляных работ</w:t>
      </w:r>
      <w:r w:rsidR="0082644D" w:rsidRPr="001C54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обращения по </w:t>
      </w:r>
      <w:proofErr w:type="spellStart"/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</w:t>
      </w:r>
      <w:r w:rsidR="00CE2FB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5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14:paraId="74135D6B" w14:textId="77777777" w:rsidR="00855590" w:rsidRPr="00E520ED" w:rsidRDefault="00855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трех), обозначающих зону производства земляных работ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сроком на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lastRenderedPageBreak/>
        <w:t>исполнителя)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если такие работы выполняются силами подрядной организации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(для обращения по </w:t>
      </w:r>
      <w:proofErr w:type="spellStart"/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пп</w:t>
      </w:r>
      <w:proofErr w:type="spellEnd"/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5.1.1.6 пункта 5.1);</w:t>
      </w:r>
    </w:p>
    <w:p w14:paraId="25F3BFCB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выдать ордер на право производства аварийно-восстановительных работ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,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обозначающих зону производства земляных работ</w:t>
      </w:r>
      <w:r w:rsidR="0082644D" w:rsidRPr="00D13A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065ADE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</w:t>
      </w:r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</w:t>
      </w:r>
      <w:proofErr w:type="spellStart"/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пп</w:t>
      </w:r>
      <w:proofErr w:type="spellEnd"/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5.1.1.3 пункта 5.1);</w:t>
      </w:r>
    </w:p>
    <w:p w14:paraId="13119435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переоформить (продлить) ордер на право производства земляных работ 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ранее выданного ордера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№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ранее выданного ордера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в связи с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причину переоформления (продления)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установив срок окончания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срок при необходимости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B9665C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</w:t>
      </w:r>
      <w:proofErr w:type="spellStart"/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5.1.1.4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);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</w:p>
    <w:p w14:paraId="246F7758" w14:textId="4E684EDC" w:rsidR="006763D5" w:rsidRDefault="006763D5" w:rsidP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закрыть ордер от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№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регистрационный номер исполнительной документации в ИСОГД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 случае строительства инженерных коммуникаций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(для обращения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</w:t>
      </w:r>
      <w:r w:rsidR="00CE2FB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2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). </w:t>
      </w:r>
    </w:p>
    <w:p w14:paraId="63422663" w14:textId="77777777" w:rsidR="00804D58" w:rsidRPr="00855590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7"/>
          <w:lang w:eastAsia="zh-CN"/>
        </w:rPr>
      </w:pPr>
    </w:p>
    <w:p w14:paraId="7BC77F60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К запросу прилагаю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):</w:t>
      </w:r>
    </w:p>
    <w:p w14:paraId="2F6E76CB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3BD01965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396B14C1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14:paraId="5C07FA84" w14:textId="77777777" w:rsidR="00804D58" w:rsidRPr="00855590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zh-CN" w:bidi="en-US"/>
        </w:rPr>
      </w:pPr>
    </w:p>
    <w:tbl>
      <w:tblPr>
        <w:tblStyle w:val="ad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804D58" w14:paraId="1E50750A" w14:textId="77777777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14:paraId="392281F4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BE04BF9" w14:textId="77777777"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14:paraId="66CF8398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1F84D0A" w14:textId="77777777"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14:paraId="6DB044E8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14:paraId="0FA6C4BF" w14:textId="77777777" w:rsidR="00804D58" w:rsidRDefault="006763D5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MS Mincho" w:hAnsi="Times New Roman" w:cs="Times New Roman"/>
          <w:color w:val="000000" w:themeColor="text1"/>
          <w:sz w:val="27"/>
          <w:szCs w:val="27"/>
          <w:lang w:eastAsia="zh-CN" w:bidi="en-US"/>
        </w:rPr>
        <w:t>Дата «___» __________ 20___</w:t>
      </w:r>
    </w:p>
    <w:sectPr w:rsidR="00804D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5570"/>
    <w:multiLevelType w:val="multilevel"/>
    <w:tmpl w:val="DD7C6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58"/>
    <w:rsid w:val="00035C9B"/>
    <w:rsid w:val="00065ADE"/>
    <w:rsid w:val="000718EF"/>
    <w:rsid w:val="00074906"/>
    <w:rsid w:val="001F2217"/>
    <w:rsid w:val="002C5FAC"/>
    <w:rsid w:val="003417D7"/>
    <w:rsid w:val="00432B87"/>
    <w:rsid w:val="00597830"/>
    <w:rsid w:val="006763D5"/>
    <w:rsid w:val="00804D58"/>
    <w:rsid w:val="0082644D"/>
    <w:rsid w:val="00855590"/>
    <w:rsid w:val="00865924"/>
    <w:rsid w:val="008660F4"/>
    <w:rsid w:val="008767BB"/>
    <w:rsid w:val="008B146B"/>
    <w:rsid w:val="00942B5D"/>
    <w:rsid w:val="00A4551E"/>
    <w:rsid w:val="00A47F56"/>
    <w:rsid w:val="00A60D43"/>
    <w:rsid w:val="00AD23A5"/>
    <w:rsid w:val="00AF2275"/>
    <w:rsid w:val="00B9665C"/>
    <w:rsid w:val="00C27F11"/>
    <w:rsid w:val="00C37A15"/>
    <w:rsid w:val="00C37A89"/>
    <w:rsid w:val="00CE2FBC"/>
    <w:rsid w:val="00CE54E4"/>
    <w:rsid w:val="00DA246B"/>
    <w:rsid w:val="00E520ED"/>
    <w:rsid w:val="00F27ED2"/>
    <w:rsid w:val="00F46FD0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D2A"/>
  <w15:docId w15:val="{E6726403-DA99-430F-98ED-BC8CD81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D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приложения Знак"/>
    <w:basedOn w:val="a0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3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a4">
    <w:name w:val="Текст выноски Знак"/>
    <w:basedOn w:val="a0"/>
    <w:uiPriority w:val="99"/>
    <w:semiHidden/>
    <w:qFormat/>
    <w:rsid w:val="00044F6A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561467"/>
    <w:pPr>
      <w:ind w:left="720"/>
      <w:contextualSpacing/>
    </w:pPr>
  </w:style>
  <w:style w:type="paragraph" w:customStyle="1" w:styleId="ab">
    <w:name w:val="обычный приложения"/>
    <w:basedOn w:val="a"/>
    <w:qFormat/>
    <w:rsid w:val="00561467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0">
    <w:name w:val="АР Прил 2"/>
    <w:basedOn w:val="ab"/>
    <w:qFormat/>
    <w:rsid w:val="00561467"/>
  </w:style>
  <w:style w:type="paragraph" w:customStyle="1" w:styleId="1">
    <w:name w:val="Цитата1"/>
    <w:basedOn w:val="a"/>
    <w:qFormat/>
    <w:rsid w:val="00561467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styleId="ac">
    <w:name w:val="Balloon Text"/>
    <w:basedOn w:val="a"/>
    <w:uiPriority w:val="99"/>
    <w:semiHidden/>
    <w:unhideWhenUsed/>
    <w:qFormat/>
    <w:rsid w:val="00044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6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Матвеенко</cp:lastModifiedBy>
  <cp:revision>2</cp:revision>
  <dcterms:created xsi:type="dcterms:W3CDTF">2026-02-06T07:58:00Z</dcterms:created>
  <dcterms:modified xsi:type="dcterms:W3CDTF">2026-02-06T07:58:00Z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