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0"/>
      </w:tblGrid>
      <w:tr w:rsidR="003C3AED" w:rsidRPr="00C7766C" w14:paraId="4BD27AF0" w14:textId="77777777">
        <w:trPr>
          <w:trHeight w:val="283"/>
        </w:trPr>
        <w:tc>
          <w:tcPr>
            <w:tcW w:w="2819" w:type="dxa"/>
          </w:tcPr>
          <w:p w14:paraId="7E6370D8" w14:textId="77777777" w:rsidR="003C3AED" w:rsidRPr="00C7766C" w:rsidRDefault="003C3AE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47ED0E85" w14:textId="77777777" w:rsidR="003C3AED" w:rsidRPr="00C7766C" w:rsidRDefault="003C3AE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2EE7D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Приложение 1</w:t>
            </w:r>
          </w:p>
          <w:p w14:paraId="44941A03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к административному</w:t>
            </w:r>
          </w:p>
          <w:p w14:paraId="00B6AE73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регламенту предоставления</w:t>
            </w:r>
          </w:p>
          <w:p w14:paraId="7B4F1E95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25552BCC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4F7E0541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309C67C7" w14:textId="77777777" w:rsidR="003C3AED" w:rsidRPr="00C7766C" w:rsidRDefault="00267172">
            <w:pPr>
              <w:rPr>
                <w:rFonts w:ascii="Times New Roman" w:hAnsi="Times New Roman" w:cs="Times New Roman"/>
              </w:rPr>
            </w:pPr>
            <w:r w:rsidRPr="00C7766C">
              <w:rPr>
                <w:rFonts w:ascii="Times New Roman" w:hAnsi="Times New Roman" w:cs="Times New Roman"/>
              </w:rPr>
              <w:t>Московской области»</w:t>
            </w:r>
          </w:p>
          <w:p w14:paraId="7B461CF9" w14:textId="6C6AD9FA" w:rsidR="003C3AED" w:rsidRPr="00C7766C" w:rsidRDefault="00267172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C7766C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14:paraId="64C3140A" w14:textId="77777777" w:rsidR="003C3AED" w:rsidRPr="00C7766C" w:rsidRDefault="003C3AED">
      <w:pPr>
        <w:spacing w:line="276" w:lineRule="auto"/>
        <w:rPr>
          <w:rFonts w:ascii="Times New Roman" w:hAnsi="Times New Roman" w:cs="Times New Roman"/>
        </w:rPr>
      </w:pPr>
    </w:p>
    <w:p w14:paraId="2AE4AF15" w14:textId="77777777" w:rsidR="003C3AED" w:rsidRPr="00C7766C" w:rsidRDefault="00267172">
      <w:pPr>
        <w:spacing w:line="276" w:lineRule="auto"/>
        <w:jc w:val="center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Перечень условных сокращений и обозначений</w:t>
      </w:r>
    </w:p>
    <w:p w14:paraId="221D7E3D" w14:textId="77777777" w:rsidR="003C3AED" w:rsidRPr="00C7766C" w:rsidRDefault="003C3AED">
      <w:pPr>
        <w:spacing w:line="276" w:lineRule="auto"/>
        <w:jc w:val="center"/>
        <w:rPr>
          <w:rFonts w:ascii="Times New Roman" w:hAnsi="Times New Roman" w:cs="Times New Roman"/>
        </w:rPr>
      </w:pPr>
    </w:p>
    <w:p w14:paraId="6080BA2F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Условные сокращения:</w:t>
      </w:r>
    </w:p>
    <w:p w14:paraId="4573769D" w14:textId="77777777" w:rsidR="003C3AED" w:rsidRPr="00C7766C" w:rsidRDefault="003C3AE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799A4132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2DC4050A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14:paraId="54021D6F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70300C21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7E4E41E6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1B4314C2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7802838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0A93F312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1.4. Земляные работы ⁠–⁠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14:paraId="68E09D6D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0C045F07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1EBE4FC2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06069282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52F2E36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3E0CB52B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088F0D83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73061ABA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1.8.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14:paraId="4C3C3DFE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3E230CD2" w14:textId="77777777" w:rsidR="003C3AED" w:rsidRPr="00C7766C" w:rsidRDefault="003C3AE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61AF9C12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Условные обозначения:</w:t>
      </w:r>
    </w:p>
    <w:p w14:paraId="290338D4" w14:textId="77777777" w:rsidR="003C3AED" w:rsidRPr="00C7766C" w:rsidRDefault="003C3AE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7BA7F221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2.1.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Способы подачи:</w:t>
      </w:r>
    </w:p>
    <w:p w14:paraId="7500E960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3F05FEC9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2.1.1.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А (л)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лично в администрацию городского округа.</w:t>
      </w:r>
    </w:p>
    <w:p w14:paraId="640C490C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465B3E01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2.1.2.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А (п)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в администрацию городского округа почтовым отправлением.</w:t>
      </w:r>
    </w:p>
    <w:p w14:paraId="356694BD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3B64F179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2.1.3.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А (э)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в администрацию городского округа по электронной почте.</w:t>
      </w:r>
    </w:p>
    <w:p w14:paraId="2A908E7E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06B741F5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2.1.4.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РПГУ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посредством РПГУ.</w:t>
      </w:r>
    </w:p>
    <w:p w14:paraId="3F6A00BD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60AB16FE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Требования к документам:</w:t>
      </w:r>
    </w:p>
    <w:p w14:paraId="1E9E014A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2EA446C1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lastRenderedPageBreak/>
        <w:t>2.2.1.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Зк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заверенная в установленном законодательством Российской Федерации порядке копия документа.</w:t>
      </w:r>
    </w:p>
    <w:p w14:paraId="6F3B2FE7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2.2.2.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ИФ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интерактивная форма.</w:t>
      </w:r>
    </w:p>
    <w:p w14:paraId="4CA9B04C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2.2.3.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Ор (для копирования А)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24DD255C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2.2.4.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Ор (сп, п)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52EEF46A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2.2.5.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Эо (Эд)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электронный образ документа (или электронный документ).</w:t>
      </w:r>
    </w:p>
    <w:p w14:paraId="342376FA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2.2.6.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Эо (сп п)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4F9820F2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1A34D2BC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2.3.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Остальные обозначения:</w:t>
      </w:r>
    </w:p>
    <w:p w14:paraId="77854292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2.3.1.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Все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все категории заявителей.</w:t>
      </w:r>
    </w:p>
    <w:p w14:paraId="4E57D7CB" w14:textId="77777777" w:rsidR="003C3AED" w:rsidRPr="00C7766C" w:rsidRDefault="0026717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7766C">
        <w:rPr>
          <w:rFonts w:ascii="Times New Roman" w:hAnsi="Times New Roman" w:cs="Times New Roman"/>
        </w:rPr>
        <w:t>2.3.2.</w:t>
      </w:r>
      <w:r w:rsidRPr="00C7766C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C7766C">
        <w:rPr>
          <w:rFonts w:ascii="Times New Roman" w:hAnsi="Times New Roman" w:cs="Times New Roman"/>
        </w:rPr>
        <w:t>П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Style w:val="20"/>
          <w:b w:val="0"/>
          <w:color w:val="000000"/>
          <w:lang w:eastAsia="en-US" w:bidi="ar-SA"/>
        </w:rPr>
        <w:t>–</w:t>
      </w:r>
      <w:r w:rsidRPr="00C7766C">
        <w:rPr>
          <w:rStyle w:val="20"/>
          <w:b w:val="0"/>
          <w:color w:val="000000"/>
          <w:lang w:val="en-US" w:eastAsia="en-US" w:bidi="ar-SA"/>
        </w:rPr>
        <w:t> </w:t>
      </w:r>
      <w:r w:rsidRPr="00C7766C">
        <w:rPr>
          <w:rFonts w:ascii="Times New Roman" w:hAnsi="Times New Roman" w:cs="Times New Roman"/>
        </w:rPr>
        <w:t>представитель (возможна подача представителем).</w:t>
      </w:r>
    </w:p>
    <w:p w14:paraId="1AFE7139" w14:textId="77777777" w:rsidR="003C3AED" w:rsidRPr="00C7766C" w:rsidRDefault="003C3AED">
      <w:pPr>
        <w:rPr>
          <w:rFonts w:ascii="Times New Roman" w:hAnsi="Times New Roman" w:cs="Times New Roman"/>
        </w:rPr>
        <w:sectPr w:rsidR="003C3AED" w:rsidRPr="00C7766C" w:rsidSect="00C7766C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600" w:charSpace="32768"/>
        </w:sectPr>
      </w:pPr>
    </w:p>
    <w:p w14:paraId="2E4A4F75" w14:textId="77777777" w:rsidR="003C3AED" w:rsidRPr="00C7766C" w:rsidRDefault="003C3AE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3C3AED" w:rsidRPr="00C7766C" w:rsidSect="00C7766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B104F"/>
    <w:multiLevelType w:val="multilevel"/>
    <w:tmpl w:val="A57E840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02E5E"/>
    <w:multiLevelType w:val="multilevel"/>
    <w:tmpl w:val="1270C0D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E22333E"/>
    <w:multiLevelType w:val="multilevel"/>
    <w:tmpl w:val="170A63F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0E3AC7"/>
    <w:multiLevelType w:val="multilevel"/>
    <w:tmpl w:val="6052C90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ED"/>
    <w:rsid w:val="00267172"/>
    <w:rsid w:val="003C3AED"/>
    <w:rsid w:val="007C6384"/>
    <w:rsid w:val="009D7FCB"/>
    <w:rsid w:val="00C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DB8C"/>
  <w15:docId w15:val="{B3B083EA-3B88-4483-8DB2-F773913C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267172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17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</cp:revision>
  <cp:lastPrinted>2026-01-14T09:25:00Z</cp:lastPrinted>
  <dcterms:created xsi:type="dcterms:W3CDTF">2026-03-06T11:43:00Z</dcterms:created>
  <dcterms:modified xsi:type="dcterms:W3CDTF">2026-03-06T11:43:00Z</dcterms:modified>
  <dc:language>en-US</dc:language>
</cp:coreProperties>
</file>