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об открытом аукционе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 установку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эксплуатацию рекламных конструкций 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лица, подающего заявку)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открытом аукционе 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разграничена, на территории Сергиево-Посадского муниципального района Московской области, по лоту № …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________________________________________________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(полное наименование юридического лица, подающего заявку, или Ф.И.О.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(должность, Ф.И.О. представителя лица, подающего заявку)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(документ, подтверждающий полномочия на представление интересов лица, подающего заявку) </w:t>
      </w:r>
      <w:r>
        <w:rPr>
          <w:rFonts w:ascii="Times New Roman" w:hAnsi="Times New Roman" w:cs="Times New Roman"/>
          <w:sz w:val="24"/>
          <w:szCs w:val="24"/>
        </w:rPr>
        <w:t>сообщает о своем согласии участвовать в открытом аукционе на право заключения договоров на установку и эксплуатацию рекламных конструкций на земельных участках,  государственная собственность на которые не разграничена,  на территории Сергиево-Посадского муниципального района Московской области, по лоту №… , включающему ____ мест размещения рекламных конструкций, имеющему начальную (минимальную) цену в размере __________ руб. __ коп., на условиях, установленных документацией об открытом аукционе.</w:t>
      </w:r>
    </w:p>
    <w:p w:rsidR="00E96BBD" w:rsidRDefault="00E96BBD" w:rsidP="00E96BBD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нас победителем аукциона обязуемся заключить договор в установленные документацией об аукционе сроки и произвести оплату права заключения договора по указанному лоту в размере и порядке, определенном договором в соответствии с документацией об аукционе и нашим предложением, зафиксированным в протоколе о результатах аукциона. </w:t>
      </w:r>
    </w:p>
    <w:p w:rsidR="00E96BBD" w:rsidRDefault="00E96BBD" w:rsidP="00E96BBD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подтверждает соответствие _______________________________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(полное наименование юридического лица, подающего заявку, или Ф.И.О. индивидуального предпринимателя)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к участникам аукциона, установленным законодательством и документацией в аукционе, и заявляем, что: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состав, содержание и форма настоящей заявки, включая прилагаемые к ней документы, соответствуют установленным документацией об аукционе требованиям и не содержат недостоверных сведений;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выражаем свое согласие с уведомлением нас о допуске или об отказе в допуске к участию в аукционе, о разъяснении документации об аукционе по электронной или факсимильной связи по нижеуказанным контактным данным.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Настоящим доводим до сведения комиссии по проведению аукциона следующие сведения:</w:t>
      </w: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Для юридических лиц:                                                                Для физических лиц: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(полное, сокращенное):                                  Фамилия, имя, отчество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                                                                    Паспортные данные: серия, номер, кем и когда выдан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                                                                       Адрес места жительства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                                                                                    Почтовый адрес</w:t>
      </w:r>
    </w:p>
    <w:p w:rsidR="00E96BBD" w:rsidRP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                                                                                          Телефон: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Факс: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Контактное лицо по вопросам участия в аукционе: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Контактное лицо по вопросам участия в аукционе: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Для индивидуальных предпринимателей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серия, номер, кем и когда выдан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E96BBD" w:rsidRP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по вопросам участия в аукционе: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      __________________            _____________________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(дата, должность)                      (личная подпись)                  (расшифровка подписи)</w:t>
      </w: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участие в аукционе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___________________________________________________________________(Ф.И.О.), подписавший заявку на участие в открытом аукционе на право заключения договоров на установку и эксплуатацию рекламных конструкций, проживающий(ая) по адресу:__________________________________________________________ ________________________, __________________ (наименование удостоверяющего личность документа) серия _______ №____________, выдан «___» __________ 20___ г. ___________________________________________,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N 152-ФЗ «О персональных данных» даю свое согласие Администрации Сергиево-Посадского муниципального района Московской области на обработку моих персональных данных, а именно: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Данные документа, удостоверяющего личность.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 места жительства и адрес фактического проживания.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Контактный телефон, факс и адрес электронной почты.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предоставления и обработки  персональных данных является: участие в открытом аукционе на право заключения договора на установку и эксплуатацию рекламных конструкций.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действует в течение пяти лет.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уведомлен(а) о своем праве отозвать согласие путем подачи в администрацию Сергиево-Посадского муниципального района Московской области письменного заявления.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персональных данных                    _____________________________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                                                           </w:t>
      </w: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об открытом аукционе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 установку и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эксплуатацию рекламных конструкций </w:t>
      </w: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E96BBD" w:rsidRDefault="00E96BBD" w:rsidP="00E96BBD">
      <w:pPr>
        <w:pStyle w:val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96BBD" w:rsidRDefault="00E96BBD" w:rsidP="00E96BBD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г. Сергиев Посад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«__» __________  20__ г.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Договор №___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установку и эксплуатацию рекламных конструкций, размещаемых на земельных участках, государственная собственность на которые не разграничена,  на территории Сергиево-Посадского муниципального района Московской области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Администрация Сергиево-Посадского муниципального района Московской области, в дальнейшем именуемая «Администрация», в лице_______________________________,                                                                   действующего на основании Положения, с одной стороны, и  ___________________, в дальнейшем именуемое «Рекламораспространитель», в лице _______________ , действующего на основании ____________________________ с другой стороны, именуемые в дальнейшем Стороны, руководствуясь протоколом Комиссии «__» _____ 20__ №____ «Об итогах торгов на право заключения договоров на установку и эксплуатацию рекламных конструкций  на земельных участках, государственная собственность на которые не разграничена,  на территории Сергиево-Посадского муниципального района Московской области», заключили настоящий договор  (далее - Договор) о нижеследующем: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1.1. В соответствии с настоящим Договором Рекламораспространитель имеет  право  установить рекламную конструкцию для распространения наружной рекламы на территории  Сергиево-Посадского муниципального района Московской области и осуществлять её эксплуатацию, техническое обслуживание,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1.2. В целях установки рекламной конструкции и распространения наружной рекламы Администрация определила место для размещения рекламной конструкции: Тип рекламной конструкции ___________, тарифная категория _________ (Ктер= ___ ), размер ____ (ширина х высоту/объем), площадь стороны ______ кв.м, количество сторон ________, подсвет ______, базовая ставка ___________, общая площадь конструкции ____ кв.м. (указывается в соответствии с утвержденным Порядком расчета годового размера платы за установку и эксплуатацию рекламной конструкции).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 Место размещения рекламной конструкции (далее – Рекламное место) находится по адресу: _________________________________________.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 Срок договора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2.1. Настоящий Договор вступает в силу с момента его подписания и действует в течение срока, указанного в Приложение № 3 до полного исполнения сторонами  своих  обязательств по Договору.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2.2. По окончании срока действия настоящего Договора обязательства Сторон по Договору прекращаются.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Платежи и расчеты по Договору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3.1. Оплата итоговой цены аукциона за право заключения настоящего Договора осуществляется Рекламораспространителем на основании протокола Комиссии «__» ___ 20__ г. №____ «Об итогах торгов на право заключения договоров на установку и эксплуатацию рекламных конструкций на земельных участках,  государственная собственность на которые не разграничена,  на территории Сергиево-Посадского муниципального района Московской области» в течение 10 (десяти) банковских дней с даты подписания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Плата за право заключения настоящего Договора на установку и размещение рекламной конструкции составляет ______ сумма прописью__________________,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учетом внесенного задатка в размере _________ сумма прописью__________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проведении торгов, платеж составляет _________ сумма прописью___________.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3.2.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и определяется в соответствии с Порядком расчета годового размера платы за установку и эксплуатацию рекламной конструкции, утвержденным Решением Совета депутатов Сергиево-Посадского муниципального района Московской области от 29.05.2013 №36/11-МЗ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составляет ______________ сумма прописью_____________________,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3.3. Изменение платы за установку и эксплуатацию рекламной конструкции осуществляется в соответствии с главой 3 раздела 2 Порядка расчета годового размера платы за установку и эксплуатацию рекламной конструкции на территории Сергиево-Посадского муниципального района, утвержденного Решением Совета депутатов Сергиево-Посадского муниципального района Московской области от 29.05.2013 №36/11-МЗ.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3.4. Реквизиты для перечисления платы за установку и эксплуатацию рекламной конструкции: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Банк получателя: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Расчетный счет № _____________________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Получатель: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 __________, КПП ______________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КБК                                               (Прочие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 предприятий, в том числе казенных)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ОКАТО ________________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Назначение платежа: плата по договору от _________№ _____ на установку и эксплуатацию рекламной конструкции.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3.5. Размер платы за неполный период (квартал)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квартала.</w:t>
      </w:r>
    </w:p>
    <w:p w:rsidR="00E96BBD" w:rsidRDefault="00E96BBD" w:rsidP="00E96BBD">
      <w:pPr>
        <w:pStyle w:val="1"/>
        <w:tabs>
          <w:tab w:val="left" w:pos="450"/>
          <w:tab w:val="left" w:pos="4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3.6. Плата за установку и эксплуатацию рекламной конструкции исчисляется с момента заключения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3.7. Рекламораспространитель обязан предоставить в Администрацию копии документов, подтверждающих перечисление денежных средств, в течение 5 (пяти) рабочих дней с момента платы.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3.8. Размер годовой платы по договору может быть изменен Администрацией в одностороннем порядке в случае изменения базовой ставки и коэффициентов, применяемых для расчета платы за установку и эксплуатацию рекламной конструкции, при этом Администрация направляет Рекламораспространителю уведомление, которое является неотъемлемой частью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3.9. Расчет стоимости платы за установку и эксплуатацию рекламной конструкции приведен в приложении к настоящему договору.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3.10. 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Права и обязанности сторон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4.1.</w:t>
      </w:r>
      <w:r>
        <w:rPr>
          <w:rFonts w:ascii="Times New Roman" w:hAnsi="Times New Roman" w:cs="Times New Roman"/>
          <w:bCs/>
          <w:sz w:val="24"/>
          <w:szCs w:val="24"/>
        </w:rPr>
        <w:tab/>
        <w:t>Администрация обязуется: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4.1.1. Предоставить Рекламораспространителю указанное в пункте 1.3. настоящего Договора Рекламное место для установки и эксплуатации рекламной конструкции на срок, определенный пунктом 2.1.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4.1.2.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4.1.3. Оказывать в период действия Договора Рекламораспространителю консультационную, информационную и иную помощь в целях эффективного и соответствующего законодательству использования рекламного места, предоставленного во временное пользование в соответствии с условиями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4.1.4. Осуществлять контроль технического состояния, целевым использованием, внешним видом рекламной конструкции. В случае выявления несоответствия технического состояния или внешнего вида,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4.1.5. Информировать Рекламораспространителя об изменении условий установки и эксплуатации рекламных конструкций на территории Сергиево-Посадского муниципального района Московской области.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4.2. Администрация имеет право: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4.2.1. Обеспечить явку своих уполномоченных представителей для наблюдения за монтажом и демонтажем и техническим состоянием рекламной конструкции.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4.2.2. Размещать на рекламной конструкции материалы социальной рекламы и рекламы, представляющую особую общественную значимость для Московской области. 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4.3. Рекламораспространитель обязуется: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4.3.1. Разместить рекламную конструкцию и осуществлять его эксплуатацию в полном соответствии с требованиями законодательства Российской Федерации и Московской области, выданным разрешением на установку и эксплуатацию рекламной конструкции, Положением о порядке размещения наружной рекламы на территории Сергиево-Посадского муниципального района Московской области, утвержденного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Решением Совета депутатов Сергиево-Посадского муниципального района Московской области от 29.05.2013 №36/11-МЗ, Решением Совета депутатов Сергиево-Посадского муниципального района Московской области от 30.01.2014 №45/2 «Об утверждении типов и видов рекламных конструкций, допустимых к установке на территории Сергиево-Посадского муниципального района Московской области», требованиями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4.3.2. В течение всего срока эксплуатации обеспечить надлежащее техническое состояние рекламной конструкции, обеспечивать уборку прилегающей территории.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4.3.3. Своевременно производить оплату в соответствии с условиями настоящего Договора. Датой внесения платы считается дата приема банком к исполнению платежного поручения.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4.3.4. По требованию Администрации размещать на рекламной конструкции социальную рекламу и рекламу, представляющую особую общественную значимость для Московской области. Распространение указанной рекламы осуществляется на основании отдельных соглашений, договоров, контрактов, заключаемых в соответствии с законодательством Российской Федерации.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Распространение социальной рекламы 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Распространение рекламы, представляющей особую общественную значимость для Московской области, осуществляется не менее десяти процентов годового объема распространяемой им рекламы от общей рекламной площади рекламных конструкций.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этом Администрация согласовывает с Рекламораспространителем точный период размещения не менее чем за 5 рабочих дней.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4.3.5. В случае прекращения либо досрочного расторжения настоящего Договора,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информацию, размещенную на такой рекламной конструкции в течение трех дней.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4.3.6. После демонтажа рекламной конструкции произвести за свой счет благоустройство Рекламного места в течение трех рабочих дней.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4.4. Рекламораспространитель имеет право: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4.4.1. Разместить на предоставленном Рекламном месте принадлежащую ему рекламную конструкцию на срок, указанный в пункте 2.1.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4.4.2. Демонтировать рекламную конструкцию по истечении срока, указанного в пункте 2.1. настоящего Договора, по любым основаниям, при этом плата за установку и эксплуатацию рекламной конструкции Рекламораспространителю не возвращается.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Ответственность сторон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5.1. Стороны, виновные в неисполнении или ненадлежащем исполнении обязательств по настоящему Договору, несут ответственность в соответствии с требованиями законодательства Российской Федерации и Московской области.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5.2. Рекламораспространитель несет ответственность за нарушения Федерального закона «О рекламе»,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лиц, в соответствии с требованиями законодательства Российской Федерации и Московской области.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5.3.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Федерации, действующей на день возникновения просрочки, от неперечисленных сумм за каждый день просрочки.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Оплата пеней не освобождает Рекламораспространителя от внесения платы в соответствии с условиями настоящего Договора.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Порядок изменения, прекращения  и расторжения Договора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6.1. </w:t>
      </w:r>
      <w:r>
        <w:rPr>
          <w:rFonts w:ascii="Times New Roman" w:hAnsi="Times New Roman" w:cs="Times New Roman"/>
          <w:bCs/>
          <w:sz w:val="24"/>
          <w:szCs w:val="24"/>
        </w:rPr>
        <w:tab/>
        <w:t>Настоящий Договор может быть досрочно расторгнут или изменен по взаимному соглашению сторон. 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6.2. </w:t>
      </w:r>
      <w:r>
        <w:rPr>
          <w:rFonts w:ascii="Times New Roman" w:hAnsi="Times New Roman" w:cs="Times New Roman"/>
          <w:bCs/>
          <w:sz w:val="24"/>
          <w:szCs w:val="24"/>
        </w:rPr>
        <w:tab/>
        <w:t>В случае одностороннего расторжения Договора по инициативе Рекламораспространителя он направляет в Администрацию  в срок не менее  чем за 30 дней уведомление о расторжении Договора с указанием даты его прекращения.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6.3. </w:t>
      </w:r>
      <w:r>
        <w:rPr>
          <w:rFonts w:ascii="Times New Roman" w:hAnsi="Times New Roman" w:cs="Times New Roman"/>
          <w:bCs/>
          <w:sz w:val="24"/>
          <w:szCs w:val="24"/>
        </w:rPr>
        <w:tab/>
        <w:t>Администрация вправе расторгнуть настоящий Договор в одностороннем порядке в следующих случаях: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6.3.1 Размещение материалов, не относящихся к рекламе, социальной рекламе, или использования рекламной конструкции не по целевому назначению.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6.3.2. Смены владельца рекламной конструкции без уведомления Администрации в течение 5 дней с документированной даты смены владельца.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6.3.3. Невнесения в установленный срок платы по настоящему Договору, если просрочка платежа составляет более 3 месяцев.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6.3.4. Невыполнения Рекламораспространителем обязанности по размещению социальной и рекламы, представляющей особую общественную значимость для Московской области. 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6.3.5. Неоднократного невыполнения требований Администрации об устранения несоответствия размещения рекламной конструкции, установленного уполномоченными органами, разрешению  и техническим требованиям, определенным для конструкций данного типа.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6.4. 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6.5. В случае прекращения настоящего Договора в соответствии с пунктами 6.2. и  6.3. денежные средства, оплаченные Рекламораспространителем, возврату не подлежат.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Порядок разрешения споров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7.1. Стороны договорились принимать все меры к разрешению разногласий между ними путем переговоров.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7.2. При невозможности достигнуть соглашения все вопросы, имеющие отношение к настоящему Договору, но прямо в нем не оговоренные, разрешаются в суде, арбитражном суде.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7.3. В случаях, не предусмотренных настоящим Договором, применяются нормы законодательства Российской Федерации и Московской области.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Форс-мажорные обстоятельства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8.3. Невыполнение условий пункта 8.2 лишает сторону права ссылаться на форс-мажорные обстоятельства при невыполнении обязательств по настоящему Договору.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8.4. 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Прочие условия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9.1. Заключение договора на установку и эксплуатацию рекламной конструкции осуществляется в соответствии с нормами Федерального закона от 13.03.2006 №38-ФЗ «О рекламе» и гражданского законодательства. 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9.2.Стороны настоящего Договора обязаны письменно уведомлять об изменении организационно-правовой формы, юридического адреса, банковских реквизитов не позднее 3 (трех) рабочих дней с начала указанных изменений.</w:t>
      </w:r>
    </w:p>
    <w:p w:rsidR="00E96BBD" w:rsidRDefault="00E96BBD" w:rsidP="00E96BBD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9.3. Настоящий договор составлен в двух экземплярах, имеющих равную  юридическую силу, по одному экземпляру для каждой стороны.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Адреса и банковские реквизиты сторон</w:t>
      </w: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5"/>
        <w:gridCol w:w="5139"/>
      </w:tblGrid>
      <w:tr w:rsidR="00E96BBD" w:rsidTr="00207A66">
        <w:tc>
          <w:tcPr>
            <w:tcW w:w="4715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«Администрация»:</w:t>
            </w:r>
          </w:p>
        </w:tc>
        <w:tc>
          <w:tcPr>
            <w:tcW w:w="5139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«Рекламораспространитель»:</w:t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6BBD" w:rsidTr="00207A66">
        <w:tc>
          <w:tcPr>
            <w:tcW w:w="4715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____</w:t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КБК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ОКАТО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9" w:type="dxa"/>
            <w:shd w:val="clear" w:color="auto" w:fill="auto"/>
          </w:tcPr>
          <w:p w:rsidR="00E96BBD" w:rsidRDefault="00E96BBD" w:rsidP="00207A66">
            <w:pPr>
              <w:pStyle w:val="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E96BBD" w:rsidRDefault="00E96BBD" w:rsidP="00E96BBD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5"/>
        <w:gridCol w:w="5139"/>
      </w:tblGrid>
      <w:tr w:rsidR="00E96BBD" w:rsidTr="00207A66">
        <w:tc>
          <w:tcPr>
            <w:tcW w:w="4715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«Администрация»:</w:t>
            </w:r>
          </w:p>
        </w:tc>
        <w:tc>
          <w:tcPr>
            <w:tcW w:w="5139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«Рекламораспространитель»:</w:t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6BBD" w:rsidTr="00207A66">
        <w:tc>
          <w:tcPr>
            <w:tcW w:w="4715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Должность, подпись                                                    </w:t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139" w:type="dxa"/>
            <w:shd w:val="clear" w:color="auto" w:fill="auto"/>
          </w:tcPr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Должность, подпись                                                    </w:t>
            </w: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6BBD" w:rsidRDefault="00E96BBD" w:rsidP="00207A6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6BBD" w:rsidRDefault="00E96BBD" w:rsidP="00207A66">
            <w:pPr>
              <w:pStyle w:val="1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:rsidR="008E526B" w:rsidRDefault="00E96BBD">
      <w:bookmarkStart w:id="0" w:name="_GoBack"/>
      <w:bookmarkEnd w:id="0"/>
    </w:p>
    <w:sectPr w:rsidR="008E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BD"/>
    <w:rsid w:val="00005970"/>
    <w:rsid w:val="00016764"/>
    <w:rsid w:val="002110D0"/>
    <w:rsid w:val="005F3072"/>
    <w:rsid w:val="008D445C"/>
    <w:rsid w:val="00931133"/>
    <w:rsid w:val="00BC6CFA"/>
    <w:rsid w:val="00D35F0A"/>
    <w:rsid w:val="00E96BBD"/>
    <w:rsid w:val="00EE5B03"/>
    <w:rsid w:val="00F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96B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my-MM"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B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96B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my-MM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2014-09-24T09:02:00Z</dcterms:created>
  <dcterms:modified xsi:type="dcterms:W3CDTF">2014-09-24T09:02:00Z</dcterms:modified>
</cp:coreProperties>
</file>