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8B4D60" w:rsidRPr="002C42EC" w:rsidRDefault="00110958" w:rsidP="008B4D60">
      <w:pPr>
        <w:autoSpaceDE w:val="0"/>
        <w:autoSpaceDN w:val="0"/>
        <w:adjustRightInd w:val="0"/>
        <w:spacing w:after="0" w:line="240" w:lineRule="auto"/>
        <w:jc w:val="center"/>
        <w:rPr>
          <w:rFonts w:ascii="Times New Roman" w:hAnsi="Times New Roman"/>
          <w:b/>
          <w:sz w:val="23"/>
          <w:szCs w:val="23"/>
        </w:rPr>
      </w:pPr>
      <w:r w:rsidRPr="002C42EC">
        <w:rPr>
          <w:rFonts w:ascii="Times New Roman" w:hAnsi="Times New Roman"/>
          <w:b/>
          <w:sz w:val="23"/>
          <w:szCs w:val="23"/>
        </w:rPr>
        <w:t>Муниципальная</w:t>
      </w:r>
      <w:r w:rsidR="008B4D60" w:rsidRPr="002C42EC">
        <w:rPr>
          <w:rFonts w:ascii="Times New Roman" w:hAnsi="Times New Roman"/>
          <w:b/>
          <w:sz w:val="23"/>
          <w:szCs w:val="23"/>
        </w:rPr>
        <w:t xml:space="preserve"> программа </w:t>
      </w:r>
      <w:r w:rsidRPr="002C42EC">
        <w:rPr>
          <w:rFonts w:ascii="Times New Roman" w:hAnsi="Times New Roman"/>
          <w:b/>
          <w:sz w:val="23"/>
          <w:szCs w:val="23"/>
        </w:rPr>
        <w:t xml:space="preserve">муниципального образования «Сергиево-Посадский муниципальный район </w:t>
      </w:r>
      <w:r w:rsidR="008B4D60" w:rsidRPr="002C42EC">
        <w:rPr>
          <w:rFonts w:ascii="Times New Roman" w:hAnsi="Times New Roman"/>
          <w:b/>
          <w:sz w:val="23"/>
          <w:szCs w:val="23"/>
        </w:rPr>
        <w:t>Московской области</w:t>
      </w:r>
      <w:r w:rsidRPr="002C42EC">
        <w:rPr>
          <w:rFonts w:ascii="Times New Roman" w:hAnsi="Times New Roman"/>
          <w:b/>
          <w:sz w:val="23"/>
          <w:szCs w:val="23"/>
        </w:rPr>
        <w:t>»</w:t>
      </w:r>
      <w:r w:rsidR="008B4D60" w:rsidRPr="002C42EC">
        <w:rPr>
          <w:rFonts w:ascii="Times New Roman" w:hAnsi="Times New Roman"/>
          <w:b/>
          <w:sz w:val="23"/>
          <w:szCs w:val="23"/>
        </w:rPr>
        <w:t xml:space="preserve"> «Жилище»</w:t>
      </w:r>
      <w:r w:rsidR="00DB77AD" w:rsidRPr="002C42EC">
        <w:rPr>
          <w:rFonts w:ascii="Times New Roman" w:hAnsi="Times New Roman"/>
          <w:b/>
          <w:sz w:val="23"/>
          <w:szCs w:val="23"/>
        </w:rPr>
        <w:t xml:space="preserve"> на 2017-202</w:t>
      </w:r>
      <w:r w:rsidR="00FB5966" w:rsidRPr="002C42EC">
        <w:rPr>
          <w:rFonts w:ascii="Times New Roman" w:hAnsi="Times New Roman"/>
          <w:b/>
          <w:sz w:val="23"/>
          <w:szCs w:val="23"/>
        </w:rPr>
        <w:t>1</w:t>
      </w:r>
      <w:r w:rsidR="00DB77AD" w:rsidRPr="002C42EC">
        <w:rPr>
          <w:rFonts w:ascii="Times New Roman" w:hAnsi="Times New Roman"/>
          <w:b/>
          <w:sz w:val="23"/>
          <w:szCs w:val="23"/>
        </w:rPr>
        <w:t xml:space="preserve"> годы</w:t>
      </w:r>
    </w:p>
    <w:p w:rsidR="003A6ED0" w:rsidRPr="002C42EC" w:rsidRDefault="003A6ED0" w:rsidP="003A6ED0">
      <w:pPr>
        <w:autoSpaceDE w:val="0"/>
        <w:autoSpaceDN w:val="0"/>
        <w:adjustRightInd w:val="0"/>
        <w:spacing w:after="0" w:line="240" w:lineRule="auto"/>
        <w:jc w:val="center"/>
        <w:rPr>
          <w:rFonts w:ascii="Times New Roman" w:hAnsi="Times New Roman"/>
          <w:sz w:val="23"/>
          <w:szCs w:val="23"/>
        </w:rPr>
      </w:pPr>
    </w:p>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 xml:space="preserve">Московской области «Жилище» </w:t>
      </w:r>
      <w:r w:rsidR="00DB77AD" w:rsidRPr="002C42EC">
        <w:rPr>
          <w:rFonts w:ascii="Times New Roman" w:hAnsi="Times New Roman"/>
          <w:sz w:val="23"/>
          <w:szCs w:val="23"/>
        </w:rPr>
        <w:t>на 2017-202</w:t>
      </w:r>
      <w:r w:rsidR="00FB5966" w:rsidRPr="002C42EC">
        <w:rPr>
          <w:rFonts w:ascii="Times New Roman" w:hAnsi="Times New Roman"/>
          <w:sz w:val="23"/>
          <w:szCs w:val="23"/>
        </w:rPr>
        <w:t>1</w:t>
      </w:r>
      <w:r w:rsidR="00DB77AD" w:rsidRPr="002C42EC">
        <w:rPr>
          <w:rFonts w:ascii="Times New Roman" w:hAnsi="Times New Roman"/>
          <w:sz w:val="23"/>
          <w:szCs w:val="23"/>
        </w:rPr>
        <w:t xml:space="preserve"> годы</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25"/>
        <w:gridCol w:w="1134"/>
        <w:gridCol w:w="1163"/>
        <w:gridCol w:w="1388"/>
        <w:gridCol w:w="1418"/>
        <w:gridCol w:w="1276"/>
        <w:gridCol w:w="1143"/>
        <w:gridCol w:w="1284"/>
      </w:tblGrid>
      <w:tr w:rsidR="00BC1E09" w:rsidRPr="002C42EC" w:rsidTr="005E6281">
        <w:tc>
          <w:tcPr>
            <w:tcW w:w="5642" w:type="dxa"/>
          </w:tcPr>
          <w:p w:rsidR="00BC1E09" w:rsidRPr="002C42EC" w:rsidRDefault="00BC1E09"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Координатор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p>
        </w:tc>
        <w:tc>
          <w:tcPr>
            <w:tcW w:w="9231" w:type="dxa"/>
            <w:gridSpan w:val="8"/>
          </w:tcPr>
          <w:p w:rsidR="00BC1E09" w:rsidRPr="002C42EC" w:rsidRDefault="00110958" w:rsidP="00BC1E09">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администрации Сергиево-Посадского муниципального района, курирующий вопросы муниципального имущества, землепользования, архитектуры и градостроительства</w:t>
            </w:r>
          </w:p>
          <w:p w:rsidR="002A2628" w:rsidRPr="002C42EC" w:rsidRDefault="002A2628" w:rsidP="00BC1E09">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администрации Сергиево-Посадского муниципального района, курирующий вопросы единой политики в сфере строительства социальных объектов</w:t>
            </w:r>
          </w:p>
        </w:tc>
      </w:tr>
      <w:tr w:rsidR="00BC1E09" w:rsidRPr="002C42EC" w:rsidTr="005E6281">
        <w:tc>
          <w:tcPr>
            <w:tcW w:w="5642" w:type="dxa"/>
          </w:tcPr>
          <w:p w:rsidR="00BC1E09" w:rsidRPr="002C42EC" w:rsidRDefault="00110958"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w:t>
            </w:r>
            <w:r w:rsidR="00BC1E09" w:rsidRPr="002C42EC">
              <w:rPr>
                <w:rFonts w:ascii="Times New Roman" w:hAnsi="Times New Roman"/>
                <w:sz w:val="23"/>
                <w:szCs w:val="23"/>
              </w:rPr>
              <w:t xml:space="preserve"> заказчик </w:t>
            </w:r>
          </w:p>
        </w:tc>
        <w:tc>
          <w:tcPr>
            <w:tcW w:w="9231" w:type="dxa"/>
            <w:gridSpan w:val="8"/>
          </w:tcPr>
          <w:p w:rsidR="00BC1E09" w:rsidRPr="002C42EC" w:rsidRDefault="00110958" w:rsidP="00BC1E09">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(далее – Муниципальный заказчик</w:t>
            </w:r>
            <w:r w:rsidR="002A2628" w:rsidRPr="002C42EC">
              <w:rPr>
                <w:rFonts w:ascii="Times New Roman" w:hAnsi="Times New Roman"/>
                <w:sz w:val="23"/>
                <w:szCs w:val="23"/>
              </w:rPr>
              <w:t xml:space="preserve"> 1</w:t>
            </w:r>
            <w:r w:rsidRPr="002C42EC">
              <w:rPr>
                <w:rFonts w:ascii="Times New Roman" w:hAnsi="Times New Roman"/>
                <w:sz w:val="23"/>
                <w:szCs w:val="23"/>
              </w:rPr>
              <w:t>)</w:t>
            </w:r>
            <w:r w:rsidR="002A2628" w:rsidRPr="002C42EC">
              <w:rPr>
                <w:rFonts w:ascii="Times New Roman" w:hAnsi="Times New Roman"/>
                <w:sz w:val="23"/>
                <w:szCs w:val="23"/>
              </w:rPr>
              <w:t>,</w:t>
            </w:r>
          </w:p>
          <w:p w:rsidR="002A2628" w:rsidRPr="002C42EC" w:rsidRDefault="002A2628" w:rsidP="002A2628">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 (далее – Муниципальный заказчик 2)</w:t>
            </w:r>
          </w:p>
          <w:p w:rsidR="00B707E1" w:rsidRPr="002C42EC" w:rsidRDefault="00B707E1" w:rsidP="00B707E1">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 (далее – Муниципальный заказчик 3)</w:t>
            </w:r>
          </w:p>
        </w:tc>
      </w:tr>
      <w:tr w:rsidR="00BC1E09" w:rsidRPr="002C42EC" w:rsidTr="005E6281">
        <w:tc>
          <w:tcPr>
            <w:tcW w:w="5642"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Цели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w:t>
            </w:r>
          </w:p>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9231" w:type="dxa"/>
            <w:gridSpan w:val="8"/>
          </w:tcPr>
          <w:p w:rsidR="00BC1E09" w:rsidRPr="002C42EC" w:rsidRDefault="00BC1E09" w:rsidP="00BC1E09">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Повышение доступности жилья для населения, обеспечение безопасных и комфортных условий проживания в </w:t>
            </w:r>
            <w:r w:rsidR="00110958" w:rsidRPr="002C42EC">
              <w:rPr>
                <w:rFonts w:ascii="Times New Roman" w:hAnsi="Times New Roman"/>
                <w:sz w:val="23"/>
                <w:szCs w:val="23"/>
              </w:rPr>
              <w:t xml:space="preserve">Сергиево-Посадском муниципальном районе </w:t>
            </w:r>
            <w:r w:rsidRPr="002C42EC">
              <w:rPr>
                <w:rFonts w:ascii="Times New Roman" w:hAnsi="Times New Roman"/>
                <w:sz w:val="23"/>
                <w:szCs w:val="23"/>
              </w:rPr>
              <w:t>Московской области</w:t>
            </w:r>
          </w:p>
        </w:tc>
      </w:tr>
      <w:tr w:rsidR="00BC1E09" w:rsidRPr="002C42EC" w:rsidTr="00B707E1">
        <w:trPr>
          <w:trHeight w:val="1550"/>
        </w:trPr>
        <w:tc>
          <w:tcPr>
            <w:tcW w:w="5642"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Перечень подпрограмм</w:t>
            </w:r>
          </w:p>
        </w:tc>
        <w:tc>
          <w:tcPr>
            <w:tcW w:w="9231" w:type="dxa"/>
            <w:gridSpan w:val="8"/>
            <w:tcBorders>
              <w:bottom w:val="single" w:sz="4" w:space="0" w:color="auto"/>
            </w:tcBorders>
          </w:tcPr>
          <w:p w:rsidR="00BC1E09" w:rsidRPr="002C42EC" w:rsidRDefault="00BC1E09" w:rsidP="00BC1E09">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 «Комплексное освоение земельных участков в целях жилищного строительства и развитие застроенных территорий»</w:t>
            </w:r>
          </w:p>
          <w:p w:rsidR="00BC1E09" w:rsidRPr="002C42EC" w:rsidRDefault="00BC1E09" w:rsidP="00BC1E09">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 «Обеспечение жильем молодых семей»</w:t>
            </w:r>
          </w:p>
          <w:p w:rsidR="00BC1E09" w:rsidRPr="002C42EC" w:rsidRDefault="00BC1E09" w:rsidP="00BC1E09">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 «Обеспечение жильем детей – сирот и детей, оставшихся без попечения родителей, а также лиц из их числа»</w:t>
            </w:r>
          </w:p>
          <w:p w:rsidR="00BC1E09" w:rsidRPr="002C42EC" w:rsidRDefault="00BC1E09" w:rsidP="00BC1E09">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 «Социальная ипотека»</w:t>
            </w:r>
          </w:p>
          <w:p w:rsidR="00BC1E09" w:rsidRPr="002C42EC" w:rsidRDefault="00BC1E09" w:rsidP="00BC1E09">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 «Обеспечение жилыми помещениями</w:t>
            </w:r>
            <w:r w:rsidR="0041703C" w:rsidRPr="002C42EC">
              <w:rPr>
                <w:rFonts w:ascii="Times New Roman" w:hAnsi="Times New Roman"/>
                <w:sz w:val="23"/>
                <w:szCs w:val="23"/>
              </w:rPr>
              <w:t xml:space="preserve"> по договорам социального найма</w:t>
            </w:r>
            <w:r w:rsidRPr="002C42EC">
              <w:rPr>
                <w:rFonts w:ascii="Times New Roman" w:hAnsi="Times New Roman"/>
                <w:sz w:val="23"/>
                <w:szCs w:val="23"/>
              </w:rPr>
              <w:t xml:space="preserve"> граждан</w:t>
            </w:r>
            <w:r w:rsidR="0041703C" w:rsidRPr="002C42EC">
              <w:rPr>
                <w:rFonts w:ascii="Times New Roman" w:hAnsi="Times New Roman"/>
                <w:sz w:val="23"/>
                <w:szCs w:val="23"/>
              </w:rPr>
              <w:t>, состоящих на учете нуждающихся в улучшении жилищных условий</w:t>
            </w:r>
            <w:r w:rsidRPr="002C42EC">
              <w:rPr>
                <w:rFonts w:ascii="Times New Roman" w:hAnsi="Times New Roman"/>
                <w:sz w:val="23"/>
                <w:szCs w:val="23"/>
              </w:rPr>
              <w:t>»</w:t>
            </w:r>
          </w:p>
          <w:p w:rsidR="00BC1E09" w:rsidRPr="002C42EC" w:rsidRDefault="00BC1E09" w:rsidP="00BC1E09">
            <w:pPr>
              <w:spacing w:after="0" w:line="240" w:lineRule="auto"/>
              <w:rPr>
                <w:rFonts w:ascii="Times New Roman" w:hAnsi="Times New Roman"/>
                <w:sz w:val="23"/>
                <w:szCs w:val="23"/>
              </w:rPr>
            </w:pPr>
            <w:r w:rsidRPr="002C42EC">
              <w:rPr>
                <w:rFonts w:ascii="Times New Roman" w:hAnsi="Times New Roman"/>
                <w:sz w:val="23"/>
                <w:szCs w:val="23"/>
              </w:rPr>
              <w:t>Подпрограмма «Улучшение жилищных условий семей, имеющих семь и более детей»</w:t>
            </w:r>
          </w:p>
          <w:p w:rsidR="008E079B" w:rsidRPr="002C42EC" w:rsidRDefault="00BC1E09" w:rsidP="00B707E1">
            <w:pPr>
              <w:autoSpaceDE w:val="0"/>
              <w:autoSpaceDN w:val="0"/>
              <w:adjustRightInd w:val="0"/>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t>Подпрограмма «Обеспечение жильем отдельных категорий граждан, установленных федеральным законодательством»</w:t>
            </w:r>
          </w:p>
        </w:tc>
      </w:tr>
      <w:tr w:rsidR="000F14F2" w:rsidRPr="002C42EC" w:rsidTr="002C42EC">
        <w:trPr>
          <w:cantSplit/>
        </w:trPr>
        <w:tc>
          <w:tcPr>
            <w:tcW w:w="6067" w:type="dxa"/>
            <w:gridSpan w:val="2"/>
            <w:vMerge w:val="restart"/>
            <w:tcBorders>
              <w:right w:val="single" w:sz="4" w:space="0" w:color="auto"/>
            </w:tcBorders>
          </w:tcPr>
          <w:p w:rsidR="000F14F2" w:rsidRPr="002C42EC" w:rsidRDefault="000F14F2" w:rsidP="00110958">
            <w:pPr>
              <w:tabs>
                <w:tab w:val="center" w:pos="4677"/>
                <w:tab w:val="right" w:pos="9355"/>
              </w:tabs>
              <w:rPr>
                <w:rFonts w:ascii="Times New Roman" w:hAnsi="Times New Roman"/>
                <w:sz w:val="23"/>
                <w:szCs w:val="23"/>
              </w:rPr>
            </w:pPr>
            <w:r w:rsidRPr="002C42EC">
              <w:rPr>
                <w:rFonts w:ascii="Times New Roman" w:hAnsi="Times New Roman"/>
                <w:sz w:val="23"/>
                <w:szCs w:val="23"/>
              </w:rPr>
              <w:t xml:space="preserve">Источники финансирования </w:t>
            </w:r>
            <w:r w:rsidR="00110958" w:rsidRPr="002C42EC">
              <w:rPr>
                <w:rFonts w:ascii="Times New Roman" w:hAnsi="Times New Roman"/>
                <w:sz w:val="23"/>
                <w:szCs w:val="23"/>
              </w:rPr>
              <w:t xml:space="preserve">муниципальной </w:t>
            </w:r>
            <w:r w:rsidRPr="002C42EC">
              <w:rPr>
                <w:rFonts w:ascii="Times New Roman" w:hAnsi="Times New Roman"/>
                <w:sz w:val="23"/>
                <w:szCs w:val="23"/>
              </w:rPr>
              <w:t xml:space="preserve">программы, в </w:t>
            </w:r>
            <w:r w:rsidRPr="002C42EC">
              <w:rPr>
                <w:rFonts w:ascii="Times New Roman" w:hAnsi="Times New Roman"/>
                <w:sz w:val="23"/>
                <w:szCs w:val="23"/>
              </w:rPr>
              <w:lastRenderedPageBreak/>
              <w:t>том числе по годам:</w:t>
            </w:r>
          </w:p>
        </w:tc>
        <w:tc>
          <w:tcPr>
            <w:tcW w:w="8806" w:type="dxa"/>
            <w:gridSpan w:val="7"/>
            <w:tcBorders>
              <w:top w:val="single" w:sz="4" w:space="0" w:color="auto"/>
              <w:left w:val="single" w:sz="4" w:space="0" w:color="auto"/>
              <w:bottom w:val="single" w:sz="4" w:space="0" w:color="auto"/>
              <w:right w:val="single" w:sz="4" w:space="0" w:color="auto"/>
            </w:tcBorders>
          </w:tcPr>
          <w:p w:rsidR="000F14F2" w:rsidRPr="002C42EC" w:rsidRDefault="000F14F2" w:rsidP="001A1F39">
            <w:pPr>
              <w:tabs>
                <w:tab w:val="center" w:pos="4677"/>
                <w:tab w:val="right" w:pos="9355"/>
              </w:tabs>
              <w:autoSpaceDE w:val="0"/>
              <w:autoSpaceDN w:val="0"/>
              <w:adjustRightInd w:val="0"/>
              <w:rPr>
                <w:rFonts w:ascii="Times New Roman" w:hAnsi="Times New Roman"/>
                <w:sz w:val="23"/>
                <w:szCs w:val="23"/>
              </w:rPr>
            </w:pPr>
            <w:r w:rsidRPr="002C42EC">
              <w:rPr>
                <w:rFonts w:ascii="Times New Roman" w:hAnsi="Times New Roman"/>
                <w:sz w:val="23"/>
                <w:szCs w:val="23"/>
              </w:rPr>
              <w:lastRenderedPageBreak/>
              <w:t>Расходы (тыс. рублей)</w:t>
            </w:r>
          </w:p>
        </w:tc>
      </w:tr>
      <w:tr w:rsidR="000F14F2" w:rsidRPr="002C42EC" w:rsidTr="002C42EC">
        <w:trPr>
          <w:cantSplit/>
        </w:trPr>
        <w:tc>
          <w:tcPr>
            <w:tcW w:w="6067" w:type="dxa"/>
            <w:gridSpan w:val="2"/>
            <w:vMerge/>
          </w:tcPr>
          <w:p w:rsidR="000F14F2" w:rsidRPr="002C42EC" w:rsidRDefault="000F14F2" w:rsidP="001A1F39">
            <w:pPr>
              <w:tabs>
                <w:tab w:val="center" w:pos="4677"/>
                <w:tab w:val="right" w:pos="9355"/>
              </w:tabs>
              <w:autoSpaceDE w:val="0"/>
              <w:autoSpaceDN w:val="0"/>
              <w:adjustRightInd w:val="0"/>
              <w:rPr>
                <w:rFonts w:ascii="Times New Roman" w:hAnsi="Times New Roman"/>
                <w:sz w:val="23"/>
                <w:szCs w:val="23"/>
              </w:rPr>
            </w:pPr>
          </w:p>
        </w:tc>
        <w:tc>
          <w:tcPr>
            <w:tcW w:w="1134" w:type="dxa"/>
          </w:tcPr>
          <w:p w:rsidR="000F14F2" w:rsidRPr="002C42EC" w:rsidRDefault="000F14F2" w:rsidP="001A1F39">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Всего</w:t>
            </w:r>
          </w:p>
        </w:tc>
        <w:tc>
          <w:tcPr>
            <w:tcW w:w="1163" w:type="dxa"/>
          </w:tcPr>
          <w:p w:rsidR="000F14F2" w:rsidRPr="002C42EC" w:rsidRDefault="000F14F2" w:rsidP="00B02F0A">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201</w:t>
            </w:r>
            <w:r w:rsidR="00B02F0A" w:rsidRPr="002C42EC">
              <w:rPr>
                <w:rFonts w:ascii="Times New Roman" w:hAnsi="Times New Roman"/>
                <w:sz w:val="23"/>
                <w:szCs w:val="23"/>
              </w:rPr>
              <w:t>7</w:t>
            </w:r>
            <w:r w:rsidRPr="002C42EC">
              <w:rPr>
                <w:rFonts w:ascii="Times New Roman" w:hAnsi="Times New Roman"/>
                <w:sz w:val="23"/>
                <w:szCs w:val="23"/>
              </w:rPr>
              <w:t xml:space="preserve"> год</w:t>
            </w:r>
          </w:p>
        </w:tc>
        <w:tc>
          <w:tcPr>
            <w:tcW w:w="1388" w:type="dxa"/>
          </w:tcPr>
          <w:p w:rsidR="000F14F2" w:rsidRPr="002C42EC" w:rsidRDefault="000F14F2" w:rsidP="00B02F0A">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201</w:t>
            </w:r>
            <w:r w:rsidR="00B02F0A" w:rsidRPr="002C42EC">
              <w:rPr>
                <w:rFonts w:ascii="Times New Roman" w:hAnsi="Times New Roman"/>
                <w:sz w:val="23"/>
                <w:szCs w:val="23"/>
              </w:rPr>
              <w:t>8</w:t>
            </w:r>
            <w:r w:rsidRPr="002C42EC">
              <w:rPr>
                <w:rFonts w:ascii="Times New Roman" w:hAnsi="Times New Roman"/>
                <w:sz w:val="23"/>
                <w:szCs w:val="23"/>
              </w:rPr>
              <w:t xml:space="preserve"> год</w:t>
            </w:r>
          </w:p>
        </w:tc>
        <w:tc>
          <w:tcPr>
            <w:tcW w:w="1418" w:type="dxa"/>
          </w:tcPr>
          <w:p w:rsidR="000F14F2" w:rsidRPr="002C42EC" w:rsidRDefault="000F14F2" w:rsidP="00B02F0A">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201</w:t>
            </w:r>
            <w:r w:rsidR="00B02F0A" w:rsidRPr="002C42EC">
              <w:rPr>
                <w:rFonts w:ascii="Times New Roman" w:hAnsi="Times New Roman"/>
                <w:sz w:val="23"/>
                <w:szCs w:val="23"/>
              </w:rPr>
              <w:t>9</w:t>
            </w:r>
            <w:r w:rsidRPr="002C42EC">
              <w:rPr>
                <w:rFonts w:ascii="Times New Roman" w:hAnsi="Times New Roman"/>
                <w:sz w:val="23"/>
                <w:szCs w:val="23"/>
              </w:rPr>
              <w:t xml:space="preserve"> год</w:t>
            </w:r>
          </w:p>
        </w:tc>
        <w:tc>
          <w:tcPr>
            <w:tcW w:w="1276" w:type="dxa"/>
          </w:tcPr>
          <w:p w:rsidR="000F14F2" w:rsidRPr="002C42EC" w:rsidRDefault="000F14F2" w:rsidP="00B02F0A">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20</w:t>
            </w:r>
            <w:r w:rsidR="00B02F0A" w:rsidRPr="002C42EC">
              <w:rPr>
                <w:rFonts w:ascii="Times New Roman" w:hAnsi="Times New Roman"/>
                <w:sz w:val="23"/>
                <w:szCs w:val="23"/>
              </w:rPr>
              <w:t>20</w:t>
            </w:r>
            <w:r w:rsidRPr="002C42EC">
              <w:rPr>
                <w:rFonts w:ascii="Times New Roman" w:hAnsi="Times New Roman"/>
                <w:sz w:val="23"/>
                <w:szCs w:val="23"/>
              </w:rPr>
              <w:t xml:space="preserve"> год</w:t>
            </w:r>
          </w:p>
        </w:tc>
        <w:tc>
          <w:tcPr>
            <w:tcW w:w="1143" w:type="dxa"/>
            <w:tcBorders>
              <w:right w:val="single" w:sz="4" w:space="0" w:color="auto"/>
            </w:tcBorders>
          </w:tcPr>
          <w:p w:rsidR="000F14F2" w:rsidRPr="002C42EC" w:rsidRDefault="000F14F2" w:rsidP="00B02F0A">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20</w:t>
            </w:r>
            <w:r w:rsidR="00B02F0A" w:rsidRPr="002C42EC">
              <w:rPr>
                <w:rFonts w:ascii="Times New Roman" w:hAnsi="Times New Roman"/>
                <w:sz w:val="23"/>
                <w:szCs w:val="23"/>
              </w:rPr>
              <w:t>21</w:t>
            </w:r>
            <w:r w:rsidRPr="002C42EC">
              <w:rPr>
                <w:rFonts w:ascii="Times New Roman" w:hAnsi="Times New Roman"/>
                <w:sz w:val="23"/>
                <w:szCs w:val="23"/>
              </w:rPr>
              <w:t xml:space="preserve"> год</w:t>
            </w:r>
          </w:p>
        </w:tc>
        <w:tc>
          <w:tcPr>
            <w:tcW w:w="1284" w:type="dxa"/>
            <w:tcBorders>
              <w:top w:val="single" w:sz="4" w:space="0" w:color="auto"/>
              <w:left w:val="single" w:sz="4" w:space="0" w:color="auto"/>
              <w:bottom w:val="single" w:sz="4" w:space="0" w:color="auto"/>
              <w:right w:val="single" w:sz="4" w:space="0" w:color="auto"/>
            </w:tcBorders>
          </w:tcPr>
          <w:p w:rsidR="000F14F2" w:rsidRPr="002C42EC" w:rsidRDefault="000F14F2" w:rsidP="00B02F0A">
            <w:pPr>
              <w:tabs>
                <w:tab w:val="center" w:pos="4677"/>
                <w:tab w:val="right" w:pos="9355"/>
              </w:tabs>
              <w:jc w:val="center"/>
              <w:rPr>
                <w:rFonts w:ascii="Times New Roman" w:hAnsi="Times New Roman"/>
                <w:sz w:val="23"/>
                <w:szCs w:val="23"/>
              </w:rPr>
            </w:pPr>
            <w:r w:rsidRPr="002C42EC">
              <w:rPr>
                <w:rFonts w:ascii="Times New Roman" w:hAnsi="Times New Roman"/>
                <w:sz w:val="23"/>
                <w:szCs w:val="23"/>
              </w:rPr>
              <w:t>20</w:t>
            </w:r>
            <w:r w:rsidR="00B02F0A" w:rsidRPr="002C42EC">
              <w:rPr>
                <w:rFonts w:ascii="Times New Roman" w:hAnsi="Times New Roman"/>
                <w:sz w:val="23"/>
                <w:szCs w:val="23"/>
              </w:rPr>
              <w:t>22</w:t>
            </w:r>
            <w:r w:rsidRPr="002C42EC">
              <w:rPr>
                <w:rFonts w:ascii="Times New Roman" w:hAnsi="Times New Roman"/>
                <w:sz w:val="23"/>
                <w:szCs w:val="23"/>
              </w:rPr>
              <w:t>-2027 годы</w:t>
            </w:r>
          </w:p>
        </w:tc>
      </w:tr>
      <w:tr w:rsidR="000F14F2" w:rsidRPr="002C42EC" w:rsidTr="002C42EC">
        <w:tc>
          <w:tcPr>
            <w:tcW w:w="6067" w:type="dxa"/>
            <w:gridSpan w:val="2"/>
          </w:tcPr>
          <w:p w:rsidR="000F14F2" w:rsidRPr="002C42EC" w:rsidRDefault="000F14F2" w:rsidP="000F14F2">
            <w:pPr>
              <w:tabs>
                <w:tab w:val="center" w:pos="4677"/>
                <w:tab w:val="right" w:pos="9355"/>
              </w:tabs>
              <w:autoSpaceDE w:val="0"/>
              <w:autoSpaceDN w:val="0"/>
              <w:adjustRightInd w:val="0"/>
              <w:rPr>
                <w:rFonts w:ascii="Times New Roman" w:hAnsi="Times New Roman"/>
                <w:sz w:val="23"/>
                <w:szCs w:val="23"/>
              </w:rPr>
            </w:pPr>
            <w:r w:rsidRPr="002C42EC">
              <w:rPr>
                <w:rFonts w:ascii="Times New Roman" w:hAnsi="Times New Roman"/>
                <w:sz w:val="23"/>
                <w:szCs w:val="23"/>
              </w:rPr>
              <w:lastRenderedPageBreak/>
              <w:t>Средства бюджета Московской области</w:t>
            </w:r>
          </w:p>
        </w:tc>
        <w:tc>
          <w:tcPr>
            <w:tcW w:w="1134" w:type="dxa"/>
          </w:tcPr>
          <w:p w:rsidR="000F14F2" w:rsidRPr="002C42EC" w:rsidRDefault="00C73011" w:rsidP="003B5F27">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132 866,20</w:t>
            </w:r>
          </w:p>
        </w:tc>
        <w:tc>
          <w:tcPr>
            <w:tcW w:w="1163" w:type="dxa"/>
          </w:tcPr>
          <w:p w:rsidR="000F14F2" w:rsidRPr="002C42EC" w:rsidRDefault="00227E89" w:rsidP="00227E8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79 746,4</w:t>
            </w:r>
          </w:p>
        </w:tc>
        <w:tc>
          <w:tcPr>
            <w:tcW w:w="1388" w:type="dxa"/>
          </w:tcPr>
          <w:p w:rsidR="000F14F2" w:rsidRPr="002C42EC" w:rsidRDefault="00227E89" w:rsidP="00174DD6">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32 218,40</w:t>
            </w:r>
          </w:p>
        </w:tc>
        <w:tc>
          <w:tcPr>
            <w:tcW w:w="1418" w:type="dxa"/>
          </w:tcPr>
          <w:p w:rsidR="000F14F2" w:rsidRPr="002C42EC" w:rsidRDefault="00C73011" w:rsidP="00174DD6">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20 901,40</w:t>
            </w:r>
          </w:p>
        </w:tc>
        <w:tc>
          <w:tcPr>
            <w:tcW w:w="1276" w:type="dxa"/>
          </w:tcPr>
          <w:p w:rsidR="000F14F2" w:rsidRPr="002C42EC" w:rsidRDefault="00C73011" w:rsidP="00174DD6">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143" w:type="dxa"/>
            <w:tcBorders>
              <w:right w:val="single" w:sz="4" w:space="0" w:color="auto"/>
            </w:tcBorders>
          </w:tcPr>
          <w:p w:rsidR="000F14F2" w:rsidRPr="002C42EC" w:rsidRDefault="00C73011" w:rsidP="00174DD6">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284" w:type="dxa"/>
            <w:tcBorders>
              <w:top w:val="single" w:sz="4" w:space="0" w:color="auto"/>
              <w:left w:val="single" w:sz="4" w:space="0" w:color="auto"/>
              <w:bottom w:val="single" w:sz="4" w:space="0" w:color="auto"/>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r>
      <w:tr w:rsidR="000F14F2" w:rsidRPr="002C42EC" w:rsidTr="002C42EC">
        <w:trPr>
          <w:trHeight w:val="331"/>
        </w:trPr>
        <w:tc>
          <w:tcPr>
            <w:tcW w:w="6067" w:type="dxa"/>
            <w:gridSpan w:val="2"/>
          </w:tcPr>
          <w:p w:rsidR="000F14F2" w:rsidRPr="002C42EC" w:rsidRDefault="000F14F2" w:rsidP="001A1F39">
            <w:pPr>
              <w:tabs>
                <w:tab w:val="center" w:pos="4677"/>
                <w:tab w:val="right" w:pos="9355"/>
              </w:tabs>
              <w:autoSpaceDE w:val="0"/>
              <w:autoSpaceDN w:val="0"/>
              <w:adjustRightInd w:val="0"/>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134"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13 092,90</w:t>
            </w:r>
          </w:p>
        </w:tc>
        <w:tc>
          <w:tcPr>
            <w:tcW w:w="1163"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4 364,30</w:t>
            </w:r>
          </w:p>
        </w:tc>
        <w:tc>
          <w:tcPr>
            <w:tcW w:w="1388"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4 364,30</w:t>
            </w:r>
          </w:p>
        </w:tc>
        <w:tc>
          <w:tcPr>
            <w:tcW w:w="1418"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4 364,30</w:t>
            </w:r>
          </w:p>
        </w:tc>
        <w:tc>
          <w:tcPr>
            <w:tcW w:w="1276"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143" w:type="dxa"/>
            <w:tcBorders>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284" w:type="dxa"/>
            <w:tcBorders>
              <w:top w:val="single" w:sz="4" w:space="0" w:color="auto"/>
              <w:left w:val="single" w:sz="4" w:space="0" w:color="auto"/>
              <w:bottom w:val="single" w:sz="4" w:space="0" w:color="auto"/>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r>
      <w:tr w:rsidR="000F14F2" w:rsidRPr="002C42EC" w:rsidTr="002C42EC">
        <w:trPr>
          <w:trHeight w:val="353"/>
        </w:trPr>
        <w:tc>
          <w:tcPr>
            <w:tcW w:w="6067" w:type="dxa"/>
            <w:gridSpan w:val="2"/>
          </w:tcPr>
          <w:p w:rsidR="000F14F2" w:rsidRPr="002C42EC" w:rsidRDefault="000F14F2" w:rsidP="00110958">
            <w:pPr>
              <w:tabs>
                <w:tab w:val="center" w:pos="4677"/>
                <w:tab w:val="right" w:pos="9355"/>
              </w:tabs>
              <w:autoSpaceDE w:val="0"/>
              <w:autoSpaceDN w:val="0"/>
              <w:adjustRightInd w:val="0"/>
              <w:rPr>
                <w:rFonts w:ascii="Times New Roman" w:hAnsi="Times New Roman"/>
                <w:sz w:val="23"/>
                <w:szCs w:val="23"/>
              </w:rPr>
            </w:pPr>
            <w:r w:rsidRPr="002C42EC">
              <w:rPr>
                <w:rFonts w:ascii="Times New Roman" w:hAnsi="Times New Roman"/>
                <w:sz w:val="23"/>
                <w:szCs w:val="23"/>
              </w:rPr>
              <w:t>Средства бюджет</w:t>
            </w:r>
            <w:r w:rsidR="00110958" w:rsidRPr="002C42EC">
              <w:rPr>
                <w:rFonts w:ascii="Times New Roman" w:hAnsi="Times New Roman"/>
                <w:sz w:val="23"/>
                <w:szCs w:val="23"/>
              </w:rPr>
              <w:t xml:space="preserve">а Сергиево-Посадского муниципального района </w:t>
            </w:r>
            <w:r w:rsidRPr="002C42EC">
              <w:rPr>
                <w:rFonts w:ascii="Times New Roman" w:hAnsi="Times New Roman"/>
                <w:sz w:val="23"/>
                <w:szCs w:val="23"/>
              </w:rPr>
              <w:t xml:space="preserve">Московской области </w:t>
            </w:r>
          </w:p>
        </w:tc>
        <w:tc>
          <w:tcPr>
            <w:tcW w:w="1134"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7 221,90</w:t>
            </w:r>
          </w:p>
        </w:tc>
        <w:tc>
          <w:tcPr>
            <w:tcW w:w="1163"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2 407,30</w:t>
            </w:r>
          </w:p>
        </w:tc>
        <w:tc>
          <w:tcPr>
            <w:tcW w:w="1388"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2 407,30</w:t>
            </w:r>
          </w:p>
        </w:tc>
        <w:tc>
          <w:tcPr>
            <w:tcW w:w="1418"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2 407,30</w:t>
            </w:r>
          </w:p>
        </w:tc>
        <w:tc>
          <w:tcPr>
            <w:tcW w:w="1276"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143" w:type="dxa"/>
            <w:tcBorders>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284" w:type="dxa"/>
            <w:tcBorders>
              <w:top w:val="single" w:sz="4" w:space="0" w:color="auto"/>
              <w:left w:val="single" w:sz="4" w:space="0" w:color="auto"/>
              <w:bottom w:val="single" w:sz="4" w:space="0" w:color="auto"/>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r>
      <w:tr w:rsidR="000F14F2" w:rsidRPr="002C42EC" w:rsidTr="002C42EC">
        <w:trPr>
          <w:trHeight w:val="337"/>
        </w:trPr>
        <w:tc>
          <w:tcPr>
            <w:tcW w:w="6067" w:type="dxa"/>
            <w:gridSpan w:val="2"/>
            <w:vAlign w:val="center"/>
          </w:tcPr>
          <w:p w:rsidR="000F14F2" w:rsidRPr="002C42EC" w:rsidRDefault="000F14F2" w:rsidP="001A1F39">
            <w:pPr>
              <w:tabs>
                <w:tab w:val="center" w:pos="4677"/>
                <w:tab w:val="right" w:pos="9355"/>
              </w:tabs>
              <w:autoSpaceDE w:val="0"/>
              <w:autoSpaceDN w:val="0"/>
              <w:adjustRightInd w:val="0"/>
              <w:rPr>
                <w:rFonts w:ascii="Times New Roman" w:hAnsi="Times New Roman"/>
                <w:sz w:val="23"/>
                <w:szCs w:val="23"/>
              </w:rPr>
            </w:pPr>
            <w:r w:rsidRPr="002C42EC">
              <w:rPr>
                <w:rFonts w:ascii="Times New Roman" w:hAnsi="Times New Roman"/>
                <w:sz w:val="23"/>
                <w:szCs w:val="23"/>
              </w:rPr>
              <w:t>Внебюджетные источники</w:t>
            </w:r>
          </w:p>
        </w:tc>
        <w:tc>
          <w:tcPr>
            <w:tcW w:w="1134"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163"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388"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418"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276" w:type="dxa"/>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143" w:type="dxa"/>
            <w:tcBorders>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284" w:type="dxa"/>
            <w:tcBorders>
              <w:top w:val="single" w:sz="4" w:space="0" w:color="auto"/>
              <w:left w:val="single" w:sz="4" w:space="0" w:color="auto"/>
              <w:bottom w:val="single" w:sz="4" w:space="0" w:color="auto"/>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r>
      <w:tr w:rsidR="000F14F2" w:rsidRPr="002C42EC" w:rsidTr="002C42EC">
        <w:trPr>
          <w:trHeight w:val="337"/>
        </w:trPr>
        <w:tc>
          <w:tcPr>
            <w:tcW w:w="6067" w:type="dxa"/>
            <w:gridSpan w:val="2"/>
          </w:tcPr>
          <w:p w:rsidR="000F14F2" w:rsidRPr="002C42EC" w:rsidRDefault="000F14F2" w:rsidP="001A1F39">
            <w:pPr>
              <w:tabs>
                <w:tab w:val="center" w:pos="4677"/>
                <w:tab w:val="right" w:pos="9355"/>
              </w:tabs>
              <w:autoSpaceDE w:val="0"/>
              <w:autoSpaceDN w:val="0"/>
              <w:adjustRightInd w:val="0"/>
              <w:rPr>
                <w:rFonts w:ascii="Times New Roman" w:hAnsi="Times New Roman"/>
                <w:sz w:val="23"/>
                <w:szCs w:val="23"/>
              </w:rPr>
            </w:pPr>
            <w:r w:rsidRPr="002C42EC">
              <w:rPr>
                <w:rFonts w:ascii="Times New Roman" w:hAnsi="Times New Roman"/>
                <w:sz w:val="23"/>
                <w:szCs w:val="23"/>
              </w:rPr>
              <w:t>Всего, в том числе по годам:</w:t>
            </w:r>
          </w:p>
        </w:tc>
        <w:tc>
          <w:tcPr>
            <w:tcW w:w="1134"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153 181,00</w:t>
            </w:r>
          </w:p>
        </w:tc>
        <w:tc>
          <w:tcPr>
            <w:tcW w:w="1163"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86 518,00</w:t>
            </w:r>
          </w:p>
        </w:tc>
        <w:tc>
          <w:tcPr>
            <w:tcW w:w="1388"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38 990,00</w:t>
            </w:r>
          </w:p>
        </w:tc>
        <w:tc>
          <w:tcPr>
            <w:tcW w:w="1418" w:type="dxa"/>
          </w:tcPr>
          <w:p w:rsidR="000F14F2" w:rsidRPr="002C42EC" w:rsidRDefault="00C73011" w:rsidP="00FE4D9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27 673,00</w:t>
            </w:r>
          </w:p>
        </w:tc>
        <w:tc>
          <w:tcPr>
            <w:tcW w:w="1276" w:type="dxa"/>
          </w:tcPr>
          <w:p w:rsidR="000F14F2" w:rsidRPr="002C42EC" w:rsidRDefault="00C73011" w:rsidP="00174DD6">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c>
          <w:tcPr>
            <w:tcW w:w="1143" w:type="dxa"/>
            <w:tcBorders>
              <w:right w:val="single" w:sz="4" w:space="0" w:color="auto"/>
            </w:tcBorders>
          </w:tcPr>
          <w:p w:rsidR="000F14F2" w:rsidRPr="002C42EC" w:rsidRDefault="00C73011" w:rsidP="00174DD6">
            <w:pPr>
              <w:tabs>
                <w:tab w:val="center" w:pos="4677"/>
                <w:tab w:val="right" w:pos="9355"/>
              </w:tabs>
              <w:autoSpaceDE w:val="0"/>
              <w:autoSpaceDN w:val="0"/>
              <w:adjustRightInd w:val="0"/>
              <w:rPr>
                <w:rFonts w:ascii="Times New Roman" w:hAnsi="Times New Roman"/>
                <w:sz w:val="23"/>
                <w:szCs w:val="23"/>
              </w:rPr>
            </w:pPr>
            <w:r>
              <w:rPr>
                <w:rFonts w:ascii="Times New Roman" w:hAnsi="Times New Roman"/>
                <w:sz w:val="23"/>
                <w:szCs w:val="23"/>
              </w:rPr>
              <w:t>-</w:t>
            </w:r>
          </w:p>
        </w:tc>
        <w:tc>
          <w:tcPr>
            <w:tcW w:w="1284" w:type="dxa"/>
            <w:tcBorders>
              <w:top w:val="single" w:sz="4" w:space="0" w:color="auto"/>
              <w:left w:val="single" w:sz="4" w:space="0" w:color="auto"/>
              <w:bottom w:val="single" w:sz="4" w:space="0" w:color="auto"/>
              <w:right w:val="single" w:sz="4" w:space="0" w:color="auto"/>
            </w:tcBorders>
          </w:tcPr>
          <w:p w:rsidR="000F14F2" w:rsidRPr="002C42EC" w:rsidRDefault="00C73011" w:rsidP="001A1F39">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2C42EC" w:rsidRDefault="008520D1"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Основные результаты р</w:t>
            </w:r>
            <w:r w:rsidR="005E6281" w:rsidRPr="002C42EC">
              <w:rPr>
                <w:rFonts w:ascii="Times New Roman" w:hAnsi="Times New Roman"/>
                <w:sz w:val="23"/>
                <w:szCs w:val="23"/>
              </w:rPr>
              <w:t xml:space="preserve">еализации </w:t>
            </w:r>
            <w:r w:rsidR="00110958" w:rsidRPr="002C42EC">
              <w:rPr>
                <w:rFonts w:ascii="Times New Roman" w:hAnsi="Times New Roman"/>
                <w:sz w:val="23"/>
                <w:szCs w:val="23"/>
              </w:rPr>
              <w:t>муниципальной программы</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2C42EC" w:rsidRDefault="005E6281" w:rsidP="00F44792">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F44792"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388" w:type="dxa"/>
            <w:tcBorders>
              <w:top w:val="single" w:sz="4" w:space="0" w:color="auto"/>
              <w:left w:val="single" w:sz="4" w:space="0" w:color="auto"/>
              <w:bottom w:val="single" w:sz="4" w:space="0" w:color="auto"/>
              <w:right w:val="single" w:sz="4" w:space="0" w:color="auto"/>
            </w:tcBorders>
          </w:tcPr>
          <w:p w:rsidR="005E6281" w:rsidRPr="002C42EC" w:rsidRDefault="005E6281" w:rsidP="00F44792">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F44792"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5E6281" w:rsidRPr="002C42EC" w:rsidRDefault="005E6281" w:rsidP="00F44792">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F44792"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5E6281" w:rsidRPr="002C42EC" w:rsidRDefault="005E6281" w:rsidP="00F44792">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F44792"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143" w:type="dxa"/>
            <w:tcBorders>
              <w:top w:val="single" w:sz="4" w:space="0" w:color="auto"/>
              <w:left w:val="single" w:sz="4" w:space="0" w:color="auto"/>
              <w:bottom w:val="single" w:sz="4" w:space="0" w:color="auto"/>
              <w:right w:val="single" w:sz="4" w:space="0" w:color="auto"/>
            </w:tcBorders>
          </w:tcPr>
          <w:p w:rsidR="005E6281" w:rsidRPr="002C42EC" w:rsidRDefault="005E6281" w:rsidP="00F44792">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F44792"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284" w:type="dxa"/>
            <w:tcBorders>
              <w:top w:val="single" w:sz="4" w:space="0" w:color="auto"/>
              <w:left w:val="single" w:sz="4" w:space="0" w:color="auto"/>
              <w:bottom w:val="single" w:sz="4" w:space="0" w:color="auto"/>
              <w:right w:val="single" w:sz="4" w:space="0" w:color="auto"/>
            </w:tcBorders>
          </w:tcPr>
          <w:p w:rsidR="005E6281" w:rsidRPr="002C42EC" w:rsidRDefault="005E6281" w:rsidP="00F44792">
            <w:pPr>
              <w:autoSpaceDE w:val="0"/>
              <w:autoSpaceDN w:val="0"/>
              <w:adjustRightInd w:val="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F44792" w:rsidRPr="002C42EC">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-2027 годы</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Годовой объем ввода жилья, тыс. кв. м</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110,0</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110,0</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111,2</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112,4</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113,6</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 xml:space="preserve">Доля ввода в эксплуатацию жилья по стандартам </w:t>
            </w:r>
            <w:proofErr w:type="gramStart"/>
            <w:r w:rsidRPr="00CD6EC3">
              <w:rPr>
                <w:rFonts w:ascii="Times New Roman" w:hAnsi="Times New Roman"/>
                <w:sz w:val="23"/>
                <w:szCs w:val="23"/>
              </w:rPr>
              <w:t>эконом-класса</w:t>
            </w:r>
            <w:proofErr w:type="gramEnd"/>
            <w:r w:rsidRPr="00CD6EC3">
              <w:rPr>
                <w:rFonts w:ascii="Times New Roman" w:hAnsi="Times New Roman"/>
                <w:sz w:val="23"/>
                <w:szCs w:val="23"/>
              </w:rPr>
              <w:t xml:space="preserve"> в общем объеме вводимого жилья, процент </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15,5</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16,0</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17,0</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17,0</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18,0</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 xml:space="preserve">Объем ввода жилья по стандартам эконом-класса, </w:t>
            </w:r>
            <w:proofErr w:type="spellStart"/>
            <w:r w:rsidRPr="00CD6EC3">
              <w:rPr>
                <w:rFonts w:ascii="Times New Roman" w:hAnsi="Times New Roman"/>
                <w:sz w:val="23"/>
                <w:szCs w:val="23"/>
              </w:rPr>
              <w:t>тыс.кв</w:t>
            </w:r>
            <w:proofErr w:type="gramStart"/>
            <w:r w:rsidRPr="00CD6EC3">
              <w:rPr>
                <w:rFonts w:ascii="Times New Roman" w:hAnsi="Times New Roman"/>
                <w:sz w:val="23"/>
                <w:szCs w:val="23"/>
              </w:rPr>
              <w:t>.м</w:t>
            </w:r>
            <w:proofErr w:type="spellEnd"/>
            <w:proofErr w:type="gramEnd"/>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17,0</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17,79</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19,10</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20,44</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20,66</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Средняя стоимость одного квадратного метра общей площади жилья, рублей</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52 500,00</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55 700,00</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58 500,00</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64 500,00</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64 500,00</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CD6EC3"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CD6EC3" w:rsidRPr="00CD6EC3" w:rsidRDefault="00CD6EC3"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 xml:space="preserve">Средняя стоимость одного квадратного метра общей площади жилья, относительно уровня 2012 года, процент </w:t>
            </w:r>
          </w:p>
        </w:tc>
        <w:tc>
          <w:tcPr>
            <w:tcW w:w="2297" w:type="dxa"/>
            <w:gridSpan w:val="2"/>
            <w:tcBorders>
              <w:top w:val="single" w:sz="4" w:space="0" w:color="auto"/>
              <w:left w:val="single" w:sz="4" w:space="0" w:color="auto"/>
              <w:bottom w:val="single" w:sz="4" w:space="0" w:color="auto"/>
              <w:right w:val="single" w:sz="4" w:space="0" w:color="auto"/>
            </w:tcBorders>
          </w:tcPr>
          <w:p w:rsidR="00CD6EC3" w:rsidRPr="00CD6EC3" w:rsidRDefault="00CD6EC3"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91,2</w:t>
            </w:r>
          </w:p>
        </w:tc>
        <w:tc>
          <w:tcPr>
            <w:tcW w:w="1388" w:type="dxa"/>
            <w:tcBorders>
              <w:top w:val="single" w:sz="4" w:space="0" w:color="auto"/>
              <w:left w:val="single" w:sz="4" w:space="0" w:color="auto"/>
              <w:bottom w:val="single" w:sz="4" w:space="0" w:color="auto"/>
              <w:right w:val="single" w:sz="4" w:space="0" w:color="auto"/>
            </w:tcBorders>
          </w:tcPr>
          <w:p w:rsidR="00CD6EC3" w:rsidRPr="00CD6EC3" w:rsidRDefault="00CD6EC3"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91,7</w:t>
            </w:r>
          </w:p>
        </w:tc>
        <w:tc>
          <w:tcPr>
            <w:tcW w:w="1418" w:type="dxa"/>
            <w:tcBorders>
              <w:top w:val="single" w:sz="4" w:space="0" w:color="auto"/>
              <w:left w:val="single" w:sz="4" w:space="0" w:color="auto"/>
              <w:bottom w:val="single" w:sz="4" w:space="0" w:color="auto"/>
              <w:right w:val="single" w:sz="4" w:space="0" w:color="auto"/>
            </w:tcBorders>
          </w:tcPr>
          <w:p w:rsidR="00CD6EC3" w:rsidRPr="00CD6EC3" w:rsidRDefault="00CD6EC3"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91,4</w:t>
            </w:r>
          </w:p>
        </w:tc>
        <w:tc>
          <w:tcPr>
            <w:tcW w:w="1276" w:type="dxa"/>
            <w:tcBorders>
              <w:top w:val="single" w:sz="4" w:space="0" w:color="auto"/>
              <w:left w:val="single" w:sz="4" w:space="0" w:color="auto"/>
              <w:bottom w:val="single" w:sz="4" w:space="0" w:color="auto"/>
              <w:right w:val="single" w:sz="4" w:space="0" w:color="auto"/>
            </w:tcBorders>
          </w:tcPr>
          <w:p w:rsidR="00CD6EC3" w:rsidRPr="00CD6EC3" w:rsidRDefault="00CD6EC3"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91,3</w:t>
            </w:r>
          </w:p>
        </w:tc>
        <w:tc>
          <w:tcPr>
            <w:tcW w:w="1143" w:type="dxa"/>
            <w:tcBorders>
              <w:top w:val="single" w:sz="4" w:space="0" w:color="auto"/>
              <w:left w:val="single" w:sz="4" w:space="0" w:color="auto"/>
              <w:bottom w:val="single" w:sz="4" w:space="0" w:color="auto"/>
              <w:right w:val="single" w:sz="4" w:space="0" w:color="auto"/>
            </w:tcBorders>
          </w:tcPr>
          <w:p w:rsidR="00CD6EC3" w:rsidRPr="00CD6EC3" w:rsidRDefault="00CD6EC3"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91,0</w:t>
            </w:r>
          </w:p>
        </w:tc>
        <w:tc>
          <w:tcPr>
            <w:tcW w:w="1284" w:type="dxa"/>
            <w:tcBorders>
              <w:top w:val="single" w:sz="4" w:space="0" w:color="auto"/>
              <w:left w:val="single" w:sz="4" w:space="0" w:color="auto"/>
              <w:bottom w:val="single" w:sz="4" w:space="0" w:color="auto"/>
              <w:right w:val="single" w:sz="4" w:space="0" w:color="auto"/>
            </w:tcBorders>
          </w:tcPr>
          <w:p w:rsidR="00CD6EC3" w:rsidRPr="00CD6EC3" w:rsidRDefault="00CD6EC3" w:rsidP="00227E89">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Количество граждан, переселенных из аварийного жилищного фонда,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CD6EC3" w:rsidP="00891DB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208</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188</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149</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441</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autoSpaceDE w:val="0"/>
              <w:autoSpaceDN w:val="0"/>
              <w:adjustRightInd w:val="0"/>
              <w:jc w:val="center"/>
              <w:rPr>
                <w:rFonts w:ascii="Times New Roman" w:eastAsia="Times New Roman" w:hAnsi="Times New Roman"/>
                <w:sz w:val="23"/>
                <w:szCs w:val="23"/>
                <w:lang w:eastAsia="ru-RU"/>
              </w:rPr>
            </w:pPr>
            <w:r w:rsidRPr="00CD6EC3">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Площадь расселенных помещений, кв. м</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4005,3</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2 947,8</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2 153,54</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7 323,61</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autoSpaceDE w:val="0"/>
              <w:autoSpaceDN w:val="0"/>
              <w:adjustRightInd w:val="0"/>
              <w:jc w:val="center"/>
              <w:rPr>
                <w:rFonts w:ascii="Times New Roman" w:eastAsia="Times New Roman" w:hAnsi="Times New Roman"/>
                <w:sz w:val="23"/>
                <w:szCs w:val="23"/>
                <w:lang w:eastAsia="ru-RU"/>
              </w:rPr>
            </w:pPr>
            <w:r w:rsidRPr="00CD6EC3">
              <w:rPr>
                <w:rFonts w:ascii="Times New Roman" w:eastAsia="Times New Roman" w:hAnsi="Times New Roman"/>
                <w:sz w:val="23"/>
                <w:szCs w:val="23"/>
                <w:lang w:eastAsia="ru-RU"/>
              </w:rPr>
              <w:t>-</w:t>
            </w:r>
          </w:p>
        </w:tc>
      </w:tr>
      <w:tr w:rsidR="00207D92"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207D92" w:rsidRPr="00CD6EC3" w:rsidRDefault="00207D92" w:rsidP="00207D92">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Количество расселенных помещений, штук</w:t>
            </w:r>
          </w:p>
        </w:tc>
        <w:tc>
          <w:tcPr>
            <w:tcW w:w="2297" w:type="dxa"/>
            <w:gridSpan w:val="2"/>
            <w:tcBorders>
              <w:top w:val="single" w:sz="4" w:space="0" w:color="auto"/>
              <w:left w:val="single" w:sz="4" w:space="0" w:color="auto"/>
              <w:bottom w:val="single" w:sz="4" w:space="0" w:color="auto"/>
              <w:right w:val="single" w:sz="4" w:space="0" w:color="auto"/>
            </w:tcBorders>
          </w:tcPr>
          <w:p w:rsidR="00207D92" w:rsidRPr="00CD6EC3" w:rsidRDefault="00CD6EC3" w:rsidP="00891DB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77</w:t>
            </w:r>
          </w:p>
        </w:tc>
        <w:tc>
          <w:tcPr>
            <w:tcW w:w="1388" w:type="dxa"/>
            <w:tcBorders>
              <w:top w:val="single" w:sz="4" w:space="0" w:color="auto"/>
              <w:left w:val="single" w:sz="4" w:space="0" w:color="auto"/>
              <w:bottom w:val="single" w:sz="4" w:space="0" w:color="auto"/>
              <w:right w:val="single" w:sz="4" w:space="0" w:color="auto"/>
            </w:tcBorders>
          </w:tcPr>
          <w:p w:rsidR="00207D92"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74</w:t>
            </w:r>
          </w:p>
        </w:tc>
        <w:tc>
          <w:tcPr>
            <w:tcW w:w="1418" w:type="dxa"/>
            <w:tcBorders>
              <w:top w:val="single" w:sz="4" w:space="0" w:color="auto"/>
              <w:left w:val="single" w:sz="4" w:space="0" w:color="auto"/>
              <w:bottom w:val="single" w:sz="4" w:space="0" w:color="auto"/>
              <w:right w:val="single" w:sz="4" w:space="0" w:color="auto"/>
            </w:tcBorders>
          </w:tcPr>
          <w:p w:rsidR="00207D92" w:rsidRPr="00CD6EC3" w:rsidRDefault="00CD6EC3" w:rsidP="00FB069B">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57</w:t>
            </w:r>
          </w:p>
        </w:tc>
        <w:tc>
          <w:tcPr>
            <w:tcW w:w="1276" w:type="dxa"/>
            <w:tcBorders>
              <w:top w:val="single" w:sz="4" w:space="0" w:color="auto"/>
              <w:left w:val="single" w:sz="4" w:space="0" w:color="auto"/>
              <w:bottom w:val="single" w:sz="4" w:space="0" w:color="auto"/>
              <w:right w:val="single" w:sz="4" w:space="0" w:color="auto"/>
            </w:tcBorders>
          </w:tcPr>
          <w:p w:rsidR="00207D92" w:rsidRPr="00CD6EC3" w:rsidRDefault="00CD6EC3" w:rsidP="00FB069B">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184</w:t>
            </w:r>
          </w:p>
        </w:tc>
        <w:tc>
          <w:tcPr>
            <w:tcW w:w="1143" w:type="dxa"/>
            <w:tcBorders>
              <w:top w:val="single" w:sz="4" w:space="0" w:color="auto"/>
              <w:left w:val="single" w:sz="4" w:space="0" w:color="auto"/>
              <w:bottom w:val="single" w:sz="4" w:space="0" w:color="auto"/>
              <w:right w:val="single" w:sz="4" w:space="0" w:color="auto"/>
            </w:tcBorders>
          </w:tcPr>
          <w:p w:rsidR="00207D92" w:rsidRPr="00CD6EC3" w:rsidRDefault="00CD6EC3"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207D92" w:rsidRPr="00CD6EC3" w:rsidRDefault="00423271" w:rsidP="005E6281">
            <w:pPr>
              <w:autoSpaceDE w:val="0"/>
              <w:autoSpaceDN w:val="0"/>
              <w:adjustRightInd w:val="0"/>
              <w:jc w:val="center"/>
              <w:rPr>
                <w:rFonts w:ascii="Times New Roman" w:eastAsia="Times New Roman" w:hAnsi="Times New Roman"/>
                <w:sz w:val="23"/>
                <w:szCs w:val="23"/>
                <w:lang w:eastAsia="ru-RU"/>
              </w:rPr>
            </w:pPr>
            <w:r w:rsidRPr="00CD6EC3">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lastRenderedPageBreak/>
              <w:t xml:space="preserve">Доля пострадавших граждан – </w:t>
            </w:r>
            <w:proofErr w:type="spellStart"/>
            <w:r w:rsidRPr="00CD6EC3">
              <w:rPr>
                <w:rFonts w:ascii="Times New Roman" w:hAnsi="Times New Roman"/>
                <w:sz w:val="23"/>
                <w:szCs w:val="23"/>
              </w:rPr>
              <w:t>соинвесторов</w:t>
            </w:r>
            <w:proofErr w:type="spellEnd"/>
            <w:r w:rsidRPr="00CD6EC3">
              <w:rPr>
                <w:rFonts w:ascii="Times New Roman" w:hAnsi="Times New Roman"/>
                <w:sz w:val="23"/>
                <w:szCs w:val="23"/>
              </w:rPr>
              <w:t xml:space="preserve">, права которых обеспечены в отчетном году, в общем количестве пострадавших граждан – </w:t>
            </w:r>
            <w:proofErr w:type="spellStart"/>
            <w:r w:rsidRPr="00CD6EC3">
              <w:rPr>
                <w:rFonts w:ascii="Times New Roman" w:hAnsi="Times New Roman"/>
                <w:sz w:val="23"/>
                <w:szCs w:val="23"/>
              </w:rPr>
              <w:t>соинвесторов</w:t>
            </w:r>
            <w:proofErr w:type="spellEnd"/>
            <w:r w:rsidRPr="00CD6EC3">
              <w:rPr>
                <w:rFonts w:ascii="Times New Roman" w:hAnsi="Times New Roman"/>
                <w:sz w:val="23"/>
                <w:szCs w:val="23"/>
              </w:rPr>
              <w:t>, процент</w:t>
            </w:r>
          </w:p>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autoSpaceDE w:val="0"/>
              <w:autoSpaceDN w:val="0"/>
              <w:adjustRightInd w:val="0"/>
              <w:jc w:val="center"/>
              <w:rPr>
                <w:rFonts w:ascii="Times New Roman" w:eastAsia="Times New Roman" w:hAnsi="Times New Roman"/>
                <w:sz w:val="23"/>
                <w:szCs w:val="23"/>
                <w:lang w:eastAsia="ru-RU"/>
              </w:rPr>
            </w:pPr>
            <w:r w:rsidRPr="00CD6EC3">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Количество пострадавших граждан-</w:t>
            </w:r>
            <w:proofErr w:type="spellStart"/>
            <w:r w:rsidRPr="00CD6EC3">
              <w:rPr>
                <w:rFonts w:ascii="Times New Roman" w:hAnsi="Times New Roman"/>
                <w:sz w:val="23"/>
                <w:szCs w:val="23"/>
              </w:rPr>
              <w:t>соинвесторов</w:t>
            </w:r>
            <w:proofErr w:type="spellEnd"/>
            <w:r w:rsidRPr="00CD6EC3">
              <w:rPr>
                <w:rFonts w:ascii="Times New Roman" w:hAnsi="Times New Roman"/>
                <w:sz w:val="23"/>
                <w:szCs w:val="23"/>
              </w:rPr>
              <w:t xml:space="preserve">, </w:t>
            </w:r>
          </w:p>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proofErr w:type="gramStart"/>
            <w:r w:rsidRPr="00CD6EC3">
              <w:rPr>
                <w:rFonts w:ascii="Times New Roman" w:hAnsi="Times New Roman"/>
                <w:sz w:val="23"/>
                <w:szCs w:val="23"/>
              </w:rPr>
              <w:t>права</w:t>
            </w:r>
            <w:proofErr w:type="gramEnd"/>
            <w:r w:rsidRPr="00CD6EC3">
              <w:rPr>
                <w:rFonts w:ascii="Times New Roman" w:hAnsi="Times New Roman"/>
                <w:sz w:val="23"/>
                <w:szCs w:val="23"/>
              </w:rPr>
              <w:t xml:space="preserve"> которых обеспечены в отчетном году,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autoSpaceDE w:val="0"/>
              <w:autoSpaceDN w:val="0"/>
              <w:adjustRightInd w:val="0"/>
              <w:jc w:val="center"/>
              <w:rPr>
                <w:rFonts w:ascii="Times New Roman" w:eastAsia="Times New Roman" w:hAnsi="Times New Roman"/>
                <w:sz w:val="23"/>
                <w:szCs w:val="23"/>
                <w:lang w:eastAsia="ru-RU"/>
              </w:rPr>
            </w:pP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 xml:space="preserve">Доля проблемных объектов, по которым обеспечены права граждан – </w:t>
            </w:r>
            <w:proofErr w:type="spellStart"/>
            <w:r w:rsidRPr="00CD6EC3">
              <w:rPr>
                <w:rFonts w:ascii="Times New Roman" w:hAnsi="Times New Roman"/>
                <w:sz w:val="23"/>
                <w:szCs w:val="23"/>
              </w:rPr>
              <w:t>соинвесторов</w:t>
            </w:r>
            <w:proofErr w:type="spellEnd"/>
            <w:r w:rsidRPr="00CD6EC3">
              <w:rPr>
                <w:rFonts w:ascii="Times New Roman" w:hAnsi="Times New Roman"/>
                <w:sz w:val="23"/>
                <w:szCs w:val="23"/>
              </w:rPr>
              <w:t xml:space="preserve"> в отчетном году, в общем количестве проблемных объектов, процент</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autoSpaceDE w:val="0"/>
              <w:autoSpaceDN w:val="0"/>
              <w:adjustRightInd w:val="0"/>
              <w:jc w:val="center"/>
              <w:rPr>
                <w:rFonts w:ascii="Times New Roman" w:eastAsia="Times New Roman" w:hAnsi="Times New Roman"/>
                <w:sz w:val="23"/>
                <w:szCs w:val="23"/>
                <w:lang w:eastAsia="ru-RU"/>
              </w:rPr>
            </w:pP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 xml:space="preserve">Количество объектов, исключенных из перечня проблемных объектов, штук </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5E6281" w:rsidP="005E6281">
            <w:pPr>
              <w:autoSpaceDE w:val="0"/>
              <w:autoSpaceDN w:val="0"/>
              <w:adjustRightInd w:val="0"/>
              <w:jc w:val="center"/>
              <w:rPr>
                <w:rFonts w:ascii="Times New Roman" w:eastAsia="Times New Roman" w:hAnsi="Times New Roman"/>
                <w:sz w:val="23"/>
                <w:szCs w:val="23"/>
                <w:lang w:eastAsia="ru-RU"/>
              </w:rPr>
            </w:pP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10036A">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 штук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16</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10</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10</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Доля молодых семей, улучшивших жилищные условия, процент</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85</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86</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87</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Количество детей - сирот и детей, оставшихся без попечения родителей, а также лиц из их числа, обеспеченных жилыми помещениями,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CD6EC3"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 xml:space="preserve">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человек </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c>
          <w:tcPr>
            <w:tcW w:w="138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418"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CD6EC3"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227E89"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227E89" w:rsidRPr="00CD6EC3" w:rsidRDefault="00227E89" w:rsidP="00227E89">
            <w:pPr>
              <w:tabs>
                <w:tab w:val="center" w:pos="4677"/>
                <w:tab w:val="right" w:pos="9355"/>
              </w:tabs>
              <w:autoSpaceDE w:val="0"/>
              <w:autoSpaceDN w:val="0"/>
              <w:adjustRightInd w:val="0"/>
              <w:spacing w:after="0" w:line="240" w:lineRule="auto"/>
              <w:rPr>
                <w:rFonts w:ascii="Times New Roman" w:hAnsi="Times New Roman"/>
                <w:sz w:val="23"/>
                <w:szCs w:val="23"/>
              </w:rPr>
            </w:pPr>
            <w:r w:rsidRPr="00CD6EC3">
              <w:rPr>
                <w:rFonts w:ascii="Times New Roman" w:hAnsi="Times New Roman"/>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(I этап),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227E89" w:rsidRPr="00CD6EC3" w:rsidRDefault="00227E89"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388" w:type="dxa"/>
            <w:tcBorders>
              <w:top w:val="single" w:sz="4" w:space="0" w:color="auto"/>
              <w:left w:val="single" w:sz="4" w:space="0" w:color="auto"/>
              <w:bottom w:val="single" w:sz="4" w:space="0" w:color="auto"/>
              <w:right w:val="single" w:sz="4" w:space="0" w:color="auto"/>
            </w:tcBorders>
          </w:tcPr>
          <w:p w:rsidR="00227E89" w:rsidRPr="00CD6EC3" w:rsidRDefault="00227E89"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418" w:type="dxa"/>
            <w:tcBorders>
              <w:top w:val="single" w:sz="4" w:space="0" w:color="auto"/>
              <w:left w:val="single" w:sz="4" w:space="0" w:color="auto"/>
              <w:bottom w:val="single" w:sz="4" w:space="0" w:color="auto"/>
              <w:right w:val="single" w:sz="4" w:space="0" w:color="auto"/>
            </w:tcBorders>
          </w:tcPr>
          <w:p w:rsidR="00227E89" w:rsidRPr="00CD6EC3" w:rsidRDefault="00227E89"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276" w:type="dxa"/>
            <w:tcBorders>
              <w:top w:val="single" w:sz="4" w:space="0" w:color="auto"/>
              <w:left w:val="single" w:sz="4" w:space="0" w:color="auto"/>
              <w:bottom w:val="single" w:sz="4" w:space="0" w:color="auto"/>
              <w:right w:val="single" w:sz="4" w:space="0" w:color="auto"/>
            </w:tcBorders>
          </w:tcPr>
          <w:p w:rsidR="00227E89" w:rsidRPr="00CD6EC3" w:rsidRDefault="00227E89"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227E89" w:rsidRPr="00CD6EC3" w:rsidRDefault="00227E89" w:rsidP="00227E8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227E89" w:rsidRPr="00CD6EC3" w:rsidRDefault="00227E89" w:rsidP="00227E89">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семей стоящих в очереди на улучшение жилищных условий</w:t>
            </w:r>
            <w:r>
              <w:rPr>
                <w:rFonts w:ascii="Times New Roman" w:hAnsi="Times New Roman"/>
                <w:sz w:val="23"/>
                <w:szCs w:val="23"/>
              </w:rPr>
              <w:t>, семья</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388" w:type="dxa"/>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143" w:type="dxa"/>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84" w:type="dxa"/>
            <w:tcBorders>
              <w:top w:val="single" w:sz="4" w:space="0" w:color="auto"/>
              <w:left w:val="single" w:sz="4" w:space="0" w:color="auto"/>
              <w:bottom w:val="single" w:sz="4" w:space="0" w:color="auto"/>
              <w:right w:val="single" w:sz="4" w:space="0" w:color="auto"/>
            </w:tcBorders>
          </w:tcPr>
          <w:p w:rsidR="005E6281" w:rsidRPr="002C42EC" w:rsidRDefault="005E6281" w:rsidP="005E6281">
            <w:pPr>
              <w:autoSpaceDE w:val="0"/>
              <w:autoSpaceDN w:val="0"/>
              <w:adjustRightInd w:val="0"/>
              <w:jc w:val="center"/>
              <w:rPr>
                <w:rFonts w:ascii="Times New Roman" w:eastAsia="Times New Roman" w:hAnsi="Times New Roman"/>
                <w:sz w:val="23"/>
                <w:szCs w:val="23"/>
                <w:lang w:eastAsia="ru-RU"/>
              </w:rPr>
            </w:pPr>
          </w:p>
        </w:tc>
      </w:tr>
      <w:tr w:rsidR="002E2299"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2E2299" w:rsidRPr="002C42EC" w:rsidRDefault="00227E89" w:rsidP="002E2299">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граждан, обеспеченных жилыми помещениями</w:t>
            </w:r>
            <w:r>
              <w:rPr>
                <w:rFonts w:ascii="Times New Roman" w:hAnsi="Times New Roman"/>
                <w:sz w:val="23"/>
                <w:szCs w:val="23"/>
              </w:rPr>
              <w:t>,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2E2299" w:rsidRPr="002C42EC" w:rsidRDefault="002E229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388" w:type="dxa"/>
            <w:tcBorders>
              <w:top w:val="single" w:sz="4" w:space="0" w:color="auto"/>
              <w:left w:val="single" w:sz="4" w:space="0" w:color="auto"/>
              <w:bottom w:val="single" w:sz="4" w:space="0" w:color="auto"/>
              <w:right w:val="single" w:sz="4" w:space="0" w:color="auto"/>
            </w:tcBorders>
          </w:tcPr>
          <w:p w:rsidR="002E2299" w:rsidRPr="002C42EC" w:rsidRDefault="002E229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2E2299" w:rsidRPr="002C42EC" w:rsidRDefault="002E229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2E2299" w:rsidRPr="002C42EC" w:rsidRDefault="002E229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143" w:type="dxa"/>
            <w:tcBorders>
              <w:top w:val="single" w:sz="4" w:space="0" w:color="auto"/>
              <w:left w:val="single" w:sz="4" w:space="0" w:color="auto"/>
              <w:bottom w:val="single" w:sz="4" w:space="0" w:color="auto"/>
              <w:right w:val="single" w:sz="4" w:space="0" w:color="auto"/>
            </w:tcBorders>
          </w:tcPr>
          <w:p w:rsidR="002E2299" w:rsidRPr="002C42EC" w:rsidRDefault="002E229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1284" w:type="dxa"/>
            <w:tcBorders>
              <w:top w:val="single" w:sz="4" w:space="0" w:color="auto"/>
              <w:left w:val="single" w:sz="4" w:space="0" w:color="auto"/>
              <w:bottom w:val="single" w:sz="4" w:space="0" w:color="auto"/>
              <w:right w:val="single" w:sz="4" w:space="0" w:color="auto"/>
            </w:tcBorders>
          </w:tcPr>
          <w:p w:rsidR="002E2299" w:rsidRPr="002C42EC" w:rsidRDefault="002E2299" w:rsidP="002E2299">
            <w:pPr>
              <w:autoSpaceDE w:val="0"/>
              <w:autoSpaceDN w:val="0"/>
              <w:adjustRightInd w:val="0"/>
              <w:jc w:val="center"/>
              <w:rPr>
                <w:rFonts w:ascii="Times New Roman" w:eastAsia="Times New Roman" w:hAnsi="Times New Roman"/>
                <w:sz w:val="23"/>
                <w:szCs w:val="23"/>
                <w:lang w:eastAsia="ru-RU"/>
              </w:rPr>
            </w:pPr>
          </w:p>
        </w:tc>
      </w:tr>
      <w:tr w:rsidR="00227E89"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227E89" w:rsidRPr="00227E89" w:rsidRDefault="00227E89" w:rsidP="002E2299">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p>
        </w:tc>
        <w:tc>
          <w:tcPr>
            <w:tcW w:w="2297" w:type="dxa"/>
            <w:gridSpan w:val="2"/>
            <w:tcBorders>
              <w:top w:val="single" w:sz="4" w:space="0" w:color="auto"/>
              <w:left w:val="single" w:sz="4" w:space="0" w:color="auto"/>
              <w:bottom w:val="single" w:sz="4" w:space="0" w:color="auto"/>
              <w:right w:val="single" w:sz="4" w:space="0" w:color="auto"/>
            </w:tcBorders>
          </w:tcPr>
          <w:p w:rsidR="00227E89" w:rsidRPr="002C42EC" w:rsidRDefault="00227E8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1,12</w:t>
            </w:r>
          </w:p>
        </w:tc>
        <w:tc>
          <w:tcPr>
            <w:tcW w:w="1388" w:type="dxa"/>
            <w:tcBorders>
              <w:top w:val="single" w:sz="4" w:space="0" w:color="auto"/>
              <w:left w:val="single" w:sz="4" w:space="0" w:color="auto"/>
              <w:bottom w:val="single" w:sz="4" w:space="0" w:color="auto"/>
              <w:right w:val="single" w:sz="4" w:space="0" w:color="auto"/>
            </w:tcBorders>
          </w:tcPr>
          <w:p w:rsidR="00227E89" w:rsidRPr="002C42EC" w:rsidRDefault="00227E8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1,13</w:t>
            </w:r>
          </w:p>
        </w:tc>
        <w:tc>
          <w:tcPr>
            <w:tcW w:w="1418" w:type="dxa"/>
            <w:tcBorders>
              <w:top w:val="single" w:sz="4" w:space="0" w:color="auto"/>
              <w:left w:val="single" w:sz="4" w:space="0" w:color="auto"/>
              <w:bottom w:val="single" w:sz="4" w:space="0" w:color="auto"/>
              <w:right w:val="single" w:sz="4" w:space="0" w:color="auto"/>
            </w:tcBorders>
          </w:tcPr>
          <w:p w:rsidR="00227E89" w:rsidRPr="002C42EC" w:rsidRDefault="00227E8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1,14</w:t>
            </w:r>
          </w:p>
        </w:tc>
        <w:tc>
          <w:tcPr>
            <w:tcW w:w="1276" w:type="dxa"/>
            <w:tcBorders>
              <w:top w:val="single" w:sz="4" w:space="0" w:color="auto"/>
              <w:left w:val="single" w:sz="4" w:space="0" w:color="auto"/>
              <w:bottom w:val="single" w:sz="4" w:space="0" w:color="auto"/>
              <w:right w:val="single" w:sz="4" w:space="0" w:color="auto"/>
            </w:tcBorders>
          </w:tcPr>
          <w:p w:rsidR="00227E89" w:rsidRPr="002C42EC" w:rsidRDefault="00227E8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227E89" w:rsidRPr="002C42EC" w:rsidRDefault="00227E89" w:rsidP="002E2299">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227E89" w:rsidRPr="002C42EC" w:rsidRDefault="00227E89" w:rsidP="002E2299">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Pr="002C42EC">
              <w:rPr>
                <w:rFonts w:ascii="Times New Roman" w:hAnsi="Times New Roman"/>
                <w:sz w:val="23"/>
                <w:szCs w:val="23"/>
              </w:rPr>
              <w:lastRenderedPageBreak/>
              <w:t>семьям, имеющим семь и более детей, штук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w:t>
            </w:r>
          </w:p>
        </w:tc>
        <w:tc>
          <w:tcPr>
            <w:tcW w:w="138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41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276"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lastRenderedPageBreak/>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w:t>
            </w:r>
          </w:p>
        </w:tc>
        <w:tc>
          <w:tcPr>
            <w:tcW w:w="138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w:t>
            </w:r>
          </w:p>
        </w:tc>
        <w:tc>
          <w:tcPr>
            <w:tcW w:w="141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38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41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276"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r w:rsidR="005E6281" w:rsidRPr="002C42EC" w:rsidTr="002C42EC">
        <w:trPr>
          <w:trHeight w:val="569"/>
        </w:trPr>
        <w:tc>
          <w:tcPr>
            <w:tcW w:w="6067" w:type="dxa"/>
            <w:gridSpan w:val="2"/>
            <w:tcBorders>
              <w:top w:val="single" w:sz="4" w:space="0" w:color="auto"/>
              <w:left w:val="single" w:sz="4" w:space="0" w:color="auto"/>
              <w:bottom w:val="single" w:sz="4" w:space="0" w:color="auto"/>
              <w:right w:val="single" w:sz="4" w:space="0" w:color="auto"/>
            </w:tcBorders>
          </w:tcPr>
          <w:p w:rsidR="005E6281" w:rsidRPr="002C42EC" w:rsidRDefault="005E6281" w:rsidP="005E6281">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 </w:t>
            </w:r>
          </w:p>
        </w:tc>
        <w:tc>
          <w:tcPr>
            <w:tcW w:w="2297" w:type="dxa"/>
            <w:gridSpan w:val="2"/>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38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418"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276"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143"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284" w:type="dxa"/>
            <w:tcBorders>
              <w:top w:val="single" w:sz="4" w:space="0" w:color="auto"/>
              <w:left w:val="single" w:sz="4" w:space="0" w:color="auto"/>
              <w:bottom w:val="single" w:sz="4" w:space="0" w:color="auto"/>
              <w:right w:val="single" w:sz="4" w:space="0" w:color="auto"/>
            </w:tcBorders>
          </w:tcPr>
          <w:p w:rsidR="005E6281" w:rsidRPr="002C42EC" w:rsidRDefault="00227E89" w:rsidP="005E6281">
            <w:pPr>
              <w:autoSpaceDE w:val="0"/>
              <w:autoSpaceDN w:val="0"/>
              <w:adjustRightInd w:val="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r>
    </w:tbl>
    <w:p w:rsidR="00C6548C" w:rsidRPr="002C42EC" w:rsidRDefault="00C6548C" w:rsidP="008B4D60">
      <w:pPr>
        <w:spacing w:after="0" w:line="240" w:lineRule="auto"/>
        <w:ind w:firstLine="540"/>
        <w:jc w:val="center"/>
        <w:rPr>
          <w:rFonts w:ascii="Times New Roman" w:eastAsia="Times New Roman" w:hAnsi="Times New Roman"/>
          <w:sz w:val="23"/>
          <w:szCs w:val="23"/>
          <w:lang w:eastAsia="ru-RU"/>
        </w:rPr>
      </w:pPr>
    </w:p>
    <w:p w:rsidR="00C6548C" w:rsidRPr="002C42EC" w:rsidRDefault="00C6548C">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Московской области» «Жилище» на 2017-2027 годы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p>
    <w:p w:rsidR="00376D83" w:rsidRPr="002C42EC" w:rsidRDefault="009121B3" w:rsidP="00376D83">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376D83"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1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 «Обеспечение жильем детей-сирот и детей, оставшихся без попечения родителей, а также лиц из их числа»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3.4. Подпрограмма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 «Обеспечение жилыми помещениями отдельных категорий граждан за счет жилищного фонда</w:t>
      </w:r>
      <w:r w:rsidR="009121B3"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Мероприятия Подпрограммы 5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установленным законодательством Московской области, путем предоставления жилых помещений по договорам социального найма и договорам найма служебных помещений.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346363" w:rsidRPr="002C42EC" w:rsidRDefault="00346363"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4. Описание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46363" w:rsidRPr="002C42EC" w:rsidRDefault="00346363" w:rsidP="00D41E5B">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346363" w:rsidRPr="002C42EC" w:rsidRDefault="00346363" w:rsidP="00D41E5B">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Цели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 повышение доступности жилья для населения, обеспечение безопасных и комфортных условий проживания в </w:t>
      </w:r>
      <w:r w:rsidR="009121B3"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w:t>
      </w:r>
    </w:p>
    <w:p w:rsidR="008B4D60" w:rsidRPr="002C42EC" w:rsidRDefault="00346363" w:rsidP="00D41E5B">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Достижение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A32276" w:rsidRPr="002C42EC" w:rsidRDefault="0008619E" w:rsidP="00C6548C">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5</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DF5C94" w:rsidRPr="002C42EC" w:rsidRDefault="00A32276" w:rsidP="00A32276">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p>
    <w:p w:rsidR="00C6548C" w:rsidRPr="002C42EC" w:rsidRDefault="00C6548C"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2C42EC" w:rsidRDefault="002C42EC"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2C42EC" w:rsidRDefault="002C42EC"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73011" w:rsidRDefault="00C730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DA6ECA" w:rsidRPr="002C42EC" w:rsidRDefault="0008619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6</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Style w:val="1"/>
        <w:tblW w:w="15134" w:type="dxa"/>
        <w:tblLayout w:type="fixed"/>
        <w:tblLook w:val="04A0" w:firstRow="1" w:lastRow="0" w:firstColumn="1" w:lastColumn="0" w:noHBand="0" w:noVBand="1"/>
      </w:tblPr>
      <w:tblGrid>
        <w:gridCol w:w="543"/>
        <w:gridCol w:w="1799"/>
        <w:gridCol w:w="8"/>
        <w:gridCol w:w="16"/>
        <w:gridCol w:w="10"/>
        <w:gridCol w:w="936"/>
        <w:gridCol w:w="20"/>
        <w:gridCol w:w="10"/>
        <w:gridCol w:w="18"/>
        <w:gridCol w:w="96"/>
        <w:gridCol w:w="45"/>
        <w:gridCol w:w="687"/>
        <w:gridCol w:w="62"/>
        <w:gridCol w:w="96"/>
        <w:gridCol w:w="693"/>
        <w:gridCol w:w="34"/>
        <w:gridCol w:w="15"/>
        <w:gridCol w:w="15"/>
        <w:gridCol w:w="17"/>
        <w:gridCol w:w="31"/>
        <w:gridCol w:w="14"/>
        <w:gridCol w:w="46"/>
        <w:gridCol w:w="50"/>
        <w:gridCol w:w="489"/>
        <w:gridCol w:w="28"/>
        <w:gridCol w:w="2442"/>
        <w:gridCol w:w="1133"/>
        <w:gridCol w:w="1275"/>
        <w:gridCol w:w="992"/>
        <w:gridCol w:w="988"/>
        <w:gridCol w:w="995"/>
        <w:gridCol w:w="680"/>
        <w:gridCol w:w="851"/>
      </w:tblGrid>
      <w:tr w:rsidR="00A12C41" w:rsidRPr="002C42EC" w:rsidTr="002C42EC">
        <w:tc>
          <w:tcPr>
            <w:tcW w:w="543"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E80E94" w:rsidRPr="002C42EC" w:rsidRDefault="00E80E94" w:rsidP="00E80E9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799"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Задачи, направленные на достижение цели </w:t>
            </w:r>
          </w:p>
        </w:tc>
        <w:tc>
          <w:tcPr>
            <w:tcW w:w="3408" w:type="dxa"/>
            <w:gridSpan w:val="22"/>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Планируемый объем финансирования на решение данной задачи</w:t>
            </w:r>
          </w:p>
        </w:tc>
        <w:tc>
          <w:tcPr>
            <w:tcW w:w="2470"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Показатель реализации мероприятий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(подпрограммы)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Единица измерения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p w:rsidR="00E80E94" w:rsidRPr="002C42EC" w:rsidRDefault="00C90B4E" w:rsidP="00C90B4E">
            <w:pPr>
              <w:spacing w:after="0" w:line="240" w:lineRule="auto"/>
              <w:jc w:val="center"/>
              <w:rPr>
                <w:rFonts w:ascii="Times New Roman" w:hAnsi="Times New Roman"/>
                <w:sz w:val="23"/>
                <w:szCs w:val="23"/>
              </w:rPr>
            </w:pPr>
            <w:r w:rsidRPr="002C42EC">
              <w:rPr>
                <w:rFonts w:ascii="Times New Roman" w:hAnsi="Times New Roman"/>
                <w:sz w:val="23"/>
                <w:szCs w:val="23"/>
              </w:rPr>
              <w:t>б</w:t>
            </w:r>
            <w:r w:rsidR="00E80E94" w:rsidRPr="002C42EC">
              <w:rPr>
                <w:rFonts w:ascii="Times New Roman" w:hAnsi="Times New Roman"/>
                <w:sz w:val="23"/>
                <w:szCs w:val="23"/>
              </w:rPr>
              <w:t>азовое значен</w:t>
            </w:r>
            <w:r w:rsidR="00C73011">
              <w:rPr>
                <w:rFonts w:ascii="Times New Roman" w:hAnsi="Times New Roman"/>
                <w:sz w:val="23"/>
                <w:szCs w:val="23"/>
              </w:rPr>
              <w:t>ие показателя на начало реализации подпрог</w:t>
            </w:r>
            <w:r w:rsidR="00E80E94" w:rsidRPr="002C42EC">
              <w:rPr>
                <w:rFonts w:ascii="Times New Roman" w:hAnsi="Times New Roman"/>
                <w:sz w:val="23"/>
                <w:szCs w:val="23"/>
              </w:rPr>
              <w:t xml:space="preserve">раммы </w:t>
            </w:r>
          </w:p>
        </w:tc>
        <w:tc>
          <w:tcPr>
            <w:tcW w:w="4506" w:type="dxa"/>
            <w:gridSpan w:val="5"/>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Планируемое значение показателя по годам реализации</w:t>
            </w:r>
          </w:p>
        </w:tc>
      </w:tr>
      <w:tr w:rsidR="00A12C41" w:rsidRPr="002C42EC" w:rsidTr="002C42EC">
        <w:tc>
          <w:tcPr>
            <w:tcW w:w="543"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0"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Сергиево-Посадского муниципального района </w:t>
            </w:r>
          </w:p>
        </w:tc>
        <w:tc>
          <w:tcPr>
            <w:tcW w:w="856"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A12C41">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Московской области </w:t>
            </w:r>
          </w:p>
        </w:tc>
        <w:tc>
          <w:tcPr>
            <w:tcW w:w="851" w:type="dxa"/>
            <w:gridSpan w:val="3"/>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Федеральный бюджет</w:t>
            </w:r>
          </w:p>
        </w:tc>
        <w:tc>
          <w:tcPr>
            <w:tcW w:w="711" w:type="dxa"/>
            <w:gridSpan w:val="9"/>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Внебюджетные средства</w:t>
            </w:r>
          </w:p>
        </w:tc>
        <w:tc>
          <w:tcPr>
            <w:tcW w:w="2470"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133"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2017 год</w:t>
            </w:r>
          </w:p>
        </w:tc>
        <w:tc>
          <w:tcPr>
            <w:tcW w:w="988"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2018 год</w:t>
            </w:r>
          </w:p>
        </w:tc>
        <w:tc>
          <w:tcPr>
            <w:tcW w:w="995"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2019 год</w:t>
            </w:r>
          </w:p>
        </w:tc>
        <w:tc>
          <w:tcPr>
            <w:tcW w:w="680"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2020 год</w:t>
            </w:r>
          </w:p>
        </w:tc>
        <w:tc>
          <w:tcPr>
            <w:tcW w:w="851"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2021 год</w:t>
            </w:r>
          </w:p>
        </w:tc>
      </w:tr>
      <w:tr w:rsidR="00E80E94" w:rsidRPr="002C42EC" w:rsidTr="002C42EC">
        <w:trPr>
          <w:trHeight w:val="512"/>
        </w:trPr>
        <w:tc>
          <w:tcPr>
            <w:tcW w:w="15134" w:type="dxa"/>
            <w:gridSpan w:val="33"/>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t xml:space="preserve">Подпрограмма 1 </w:t>
            </w:r>
          </w:p>
        </w:tc>
      </w:tr>
      <w:tr w:rsidR="00A12C41" w:rsidRPr="002C42EC" w:rsidTr="002C42EC">
        <w:trPr>
          <w:trHeight w:val="523"/>
        </w:trPr>
        <w:tc>
          <w:tcPr>
            <w:tcW w:w="543" w:type="dxa"/>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799"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1.</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 xml:space="preserve">уровня обеспеченности населения </w:t>
            </w:r>
            <w:r w:rsidR="0011403D"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00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46"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5"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47"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Тыс.кв</w:t>
            </w:r>
            <w:proofErr w:type="gramStart"/>
            <w:r w:rsidRPr="002C42EC">
              <w:rPr>
                <w:rFonts w:ascii="Times New Roman" w:hAnsi="Times New Roman"/>
                <w:sz w:val="23"/>
                <w:szCs w:val="23"/>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150,0</w:t>
            </w: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110,0</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110,0</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111,2</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112,4</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val="1086"/>
        </w:trPr>
        <w:tc>
          <w:tcPr>
            <w:tcW w:w="543"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 xml:space="preserve"> в общем объеме вводимого жилья*</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Процент</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15,0</w:t>
            </w: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15,5</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16,0</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17,0</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18,0</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val="299"/>
        </w:trPr>
        <w:tc>
          <w:tcPr>
            <w:tcW w:w="543"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Объем ввода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Тыс.кв</w:t>
            </w:r>
            <w:proofErr w:type="gramStart"/>
            <w:r w:rsidRPr="002C42EC">
              <w:rPr>
                <w:rFonts w:ascii="Times New Roman" w:hAnsi="Times New Roman"/>
                <w:sz w:val="23"/>
                <w:szCs w:val="23"/>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16,5</w:t>
            </w: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17,0</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17,79</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19,10</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20,44</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val="686"/>
        </w:trPr>
        <w:tc>
          <w:tcPr>
            <w:tcW w:w="543" w:type="dxa"/>
            <w:vMerge/>
            <w:tcBorders>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647"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Рублей</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50 700,00</w:t>
            </w: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52 500,00</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55 700,00</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58 500,00</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64 500,00</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c>
          <w:tcPr>
            <w:tcW w:w="543"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1799"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rPr>
                <w:rFonts w:ascii="Times New Roman" w:hAnsi="Times New Roman"/>
                <w:sz w:val="23"/>
                <w:szCs w:val="23"/>
              </w:rPr>
            </w:pPr>
          </w:p>
        </w:tc>
        <w:tc>
          <w:tcPr>
            <w:tcW w:w="970"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76" w:type="dxa"/>
            <w:gridSpan w:val="6"/>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85"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677" w:type="dxa"/>
            <w:gridSpan w:val="8"/>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Процент </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91,7</w:t>
            </w: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91,2</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91,7</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91,4</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91,3</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E80E94">
            <w:pPr>
              <w:spacing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hRule="exact" w:val="1094"/>
        </w:trPr>
        <w:tc>
          <w:tcPr>
            <w:tcW w:w="543"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w:t>
            </w:r>
          </w:p>
        </w:tc>
        <w:tc>
          <w:tcPr>
            <w:tcW w:w="1799"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2.</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970" w:type="dxa"/>
            <w:gridSpan w:val="4"/>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76" w:type="dxa"/>
            <w:gridSpan w:val="6"/>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85" w:type="dxa"/>
            <w:gridSpan w:val="4"/>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677" w:type="dxa"/>
            <w:gridSpan w:val="8"/>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Человек</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891DB9">
            <w:pPr>
              <w:spacing w:after="0" w:line="240" w:lineRule="auto"/>
              <w:jc w:val="center"/>
              <w:rPr>
                <w:rFonts w:ascii="Times New Roman" w:hAnsi="Times New Roman"/>
                <w:sz w:val="23"/>
                <w:szCs w:val="23"/>
              </w:rPr>
            </w:pPr>
            <w:r>
              <w:rPr>
                <w:rFonts w:ascii="Times New Roman" w:hAnsi="Times New Roman"/>
                <w:sz w:val="23"/>
                <w:szCs w:val="23"/>
              </w:rPr>
              <w:t>208</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188</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149</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441</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hRule="exact" w:val="573"/>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77" w:type="dxa"/>
            <w:gridSpan w:val="8"/>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Кв</w:t>
            </w:r>
            <w:proofErr w:type="gramStart"/>
            <w:r w:rsidRPr="002C42EC">
              <w:rPr>
                <w:rFonts w:ascii="Times New Roman" w:hAnsi="Times New Roman"/>
                <w:sz w:val="23"/>
                <w:szCs w:val="23"/>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FB069B">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ind w:right="-108"/>
              <w:jc w:val="center"/>
              <w:rPr>
                <w:rFonts w:ascii="Times New Roman" w:hAnsi="Times New Roman"/>
                <w:sz w:val="23"/>
                <w:szCs w:val="23"/>
              </w:rPr>
            </w:pPr>
            <w:r>
              <w:rPr>
                <w:rFonts w:ascii="Times New Roman" w:hAnsi="Times New Roman"/>
                <w:sz w:val="23"/>
                <w:szCs w:val="23"/>
              </w:rPr>
              <w:t>4 005,3</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ind w:left="-108" w:right="-108"/>
              <w:jc w:val="center"/>
              <w:rPr>
                <w:rFonts w:ascii="Times New Roman" w:hAnsi="Times New Roman"/>
                <w:sz w:val="23"/>
                <w:szCs w:val="23"/>
              </w:rPr>
            </w:pPr>
            <w:r>
              <w:rPr>
                <w:rFonts w:ascii="Times New Roman" w:hAnsi="Times New Roman"/>
                <w:sz w:val="23"/>
                <w:szCs w:val="23"/>
              </w:rPr>
              <w:t>2 947,8</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ind w:left="-108" w:right="-108"/>
              <w:jc w:val="center"/>
              <w:rPr>
                <w:rFonts w:ascii="Times New Roman" w:hAnsi="Times New Roman"/>
                <w:sz w:val="23"/>
                <w:szCs w:val="23"/>
              </w:rPr>
            </w:pPr>
            <w:r>
              <w:rPr>
                <w:rFonts w:ascii="Times New Roman" w:hAnsi="Times New Roman"/>
                <w:sz w:val="23"/>
                <w:szCs w:val="23"/>
              </w:rPr>
              <w:t>2 153,54</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ind w:left="-108" w:right="-108"/>
              <w:jc w:val="center"/>
              <w:rPr>
                <w:rFonts w:ascii="Times New Roman" w:hAnsi="Times New Roman"/>
                <w:sz w:val="23"/>
                <w:szCs w:val="23"/>
              </w:rPr>
            </w:pPr>
            <w:r>
              <w:rPr>
                <w:rFonts w:ascii="Times New Roman" w:hAnsi="Times New Roman"/>
                <w:sz w:val="23"/>
                <w:szCs w:val="23"/>
              </w:rPr>
              <w:t>7 323,61</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hRule="exact" w:val="573"/>
        </w:trPr>
        <w:tc>
          <w:tcPr>
            <w:tcW w:w="543"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8"/>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расселяемых жилых помещений***</w:t>
            </w:r>
          </w:p>
        </w:tc>
        <w:tc>
          <w:tcPr>
            <w:tcW w:w="1133"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Штук</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891DB9">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C73011" w:rsidP="00891DB9">
            <w:pPr>
              <w:spacing w:after="0" w:line="240" w:lineRule="auto"/>
              <w:ind w:right="-108"/>
              <w:jc w:val="center"/>
              <w:rPr>
                <w:rFonts w:ascii="Times New Roman" w:hAnsi="Times New Roman"/>
                <w:sz w:val="23"/>
                <w:szCs w:val="23"/>
              </w:rPr>
            </w:pPr>
            <w:r>
              <w:rPr>
                <w:rFonts w:ascii="Times New Roman" w:hAnsi="Times New Roman"/>
                <w:sz w:val="23"/>
                <w:szCs w:val="23"/>
              </w:rPr>
              <w:t>77</w:t>
            </w: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ind w:left="-108" w:right="-108"/>
              <w:jc w:val="center"/>
              <w:rPr>
                <w:rFonts w:ascii="Times New Roman" w:hAnsi="Times New Roman"/>
                <w:sz w:val="23"/>
                <w:szCs w:val="23"/>
              </w:rPr>
            </w:pPr>
            <w:r>
              <w:rPr>
                <w:rFonts w:ascii="Times New Roman" w:hAnsi="Times New Roman"/>
                <w:sz w:val="23"/>
                <w:szCs w:val="23"/>
              </w:rPr>
              <w:t>74</w:t>
            </w: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C73011" w:rsidP="00FB069B">
            <w:pPr>
              <w:spacing w:after="0" w:line="240" w:lineRule="auto"/>
              <w:ind w:left="-108" w:right="-108"/>
              <w:jc w:val="center"/>
              <w:rPr>
                <w:rFonts w:ascii="Times New Roman" w:hAnsi="Times New Roman"/>
                <w:sz w:val="23"/>
                <w:szCs w:val="23"/>
              </w:rPr>
            </w:pPr>
            <w:r>
              <w:rPr>
                <w:rFonts w:ascii="Times New Roman" w:hAnsi="Times New Roman"/>
                <w:sz w:val="23"/>
                <w:szCs w:val="23"/>
              </w:rPr>
              <w:t>57</w:t>
            </w: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C73011" w:rsidP="00FB069B">
            <w:pPr>
              <w:spacing w:after="0" w:line="240" w:lineRule="auto"/>
              <w:ind w:left="-108" w:right="-108"/>
              <w:jc w:val="center"/>
              <w:rPr>
                <w:rFonts w:ascii="Times New Roman" w:hAnsi="Times New Roman"/>
                <w:sz w:val="23"/>
                <w:szCs w:val="23"/>
              </w:rPr>
            </w:pPr>
            <w:r>
              <w:rPr>
                <w:rFonts w:ascii="Times New Roman" w:hAnsi="Times New Roman"/>
                <w:sz w:val="23"/>
                <w:szCs w:val="23"/>
              </w:rPr>
              <w:t>184</w:t>
            </w: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2C42EC">
        <w:trPr>
          <w:trHeight w:hRule="exact" w:val="1853"/>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56"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900" w:type="dxa"/>
            <w:gridSpan w:val="5"/>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662" w:type="dxa"/>
            <w:gridSpan w:val="7"/>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Доля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 в общем количестве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Процент </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r>
      <w:tr w:rsidR="00A12C41" w:rsidRPr="002C42EC" w:rsidTr="002C42EC">
        <w:trPr>
          <w:trHeight w:val="1818"/>
        </w:trPr>
        <w:tc>
          <w:tcPr>
            <w:tcW w:w="543"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9"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62" w:type="dxa"/>
            <w:gridSpan w:val="7"/>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Доля проблемных объектов, по которым обеспечены права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xml:space="preserve"> в отчетном году, в общем количестве проблемных объектов***</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Процент </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r>
      <w:tr w:rsidR="00A12C41" w:rsidRPr="002C42EC" w:rsidTr="002C42EC">
        <w:trPr>
          <w:trHeight w:val="980"/>
        </w:trPr>
        <w:tc>
          <w:tcPr>
            <w:tcW w:w="543"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9"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56"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62" w:type="dxa"/>
            <w:gridSpan w:val="7"/>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c>
          <w:tcPr>
            <w:tcW w:w="1133"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Человек</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r>
      <w:tr w:rsidR="00A12C41" w:rsidRPr="002C42EC" w:rsidTr="002C42EC">
        <w:trPr>
          <w:trHeight w:val="885"/>
        </w:trPr>
        <w:tc>
          <w:tcPr>
            <w:tcW w:w="543" w:type="dxa"/>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9" w:type="dxa"/>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62" w:type="dxa"/>
            <w:gridSpan w:val="7"/>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объектов, исключенных из перечня проблемных объектов</w:t>
            </w:r>
          </w:p>
        </w:tc>
        <w:tc>
          <w:tcPr>
            <w:tcW w:w="1133"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Штук </w:t>
            </w:r>
          </w:p>
        </w:tc>
        <w:tc>
          <w:tcPr>
            <w:tcW w:w="127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88"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5"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80"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r>
      <w:tr w:rsidR="00E80E94" w:rsidRPr="002C42EC" w:rsidTr="002C42EC">
        <w:trPr>
          <w:trHeight w:val="291"/>
        </w:trPr>
        <w:tc>
          <w:tcPr>
            <w:tcW w:w="15134" w:type="dxa"/>
            <w:gridSpan w:val="33"/>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t>Подпрограмма 2</w:t>
            </w:r>
          </w:p>
        </w:tc>
      </w:tr>
      <w:tr w:rsidR="00A12C41" w:rsidRPr="002C42EC" w:rsidTr="00C73011">
        <w:tc>
          <w:tcPr>
            <w:tcW w:w="543"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99"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молодым </w:t>
            </w:r>
            <w:r w:rsidRPr="002C42EC">
              <w:rPr>
                <w:rFonts w:ascii="Times New Roman" w:hAnsi="Times New Roman"/>
                <w:sz w:val="23"/>
                <w:szCs w:val="23"/>
              </w:rPr>
              <w:lastRenderedPageBreak/>
              <w:t xml:space="preserve">семьям социальных выплат на приобретение жилого помещения или строительство индивидуального жилого дома </w:t>
            </w:r>
          </w:p>
        </w:tc>
        <w:tc>
          <w:tcPr>
            <w:tcW w:w="970"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32" w:type="dxa"/>
            <w:gridSpan w:val="7"/>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w:t>
            </w:r>
            <w:r w:rsidRPr="002C42EC">
              <w:rPr>
                <w:rFonts w:ascii="Times New Roman" w:hAnsi="Times New Roman"/>
                <w:sz w:val="23"/>
                <w:szCs w:val="23"/>
              </w:rPr>
              <w:lastRenderedPageBreak/>
              <w:t xml:space="preserve">социальной выплаты на приобретение (строительство) жилых помещений, выданных молодым семьям </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Штук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ind w:right="-108"/>
              <w:jc w:val="center"/>
              <w:rPr>
                <w:rFonts w:ascii="Times New Roman" w:hAnsi="Times New Roman"/>
                <w:sz w:val="23"/>
                <w:szCs w:val="23"/>
              </w:rPr>
            </w:pPr>
            <w:r>
              <w:rPr>
                <w:rFonts w:ascii="Times New Roman" w:hAnsi="Times New Roman"/>
                <w:sz w:val="23"/>
                <w:szCs w:val="23"/>
              </w:rPr>
              <w:t>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ind w:right="-108"/>
              <w:jc w:val="center"/>
              <w:rPr>
                <w:rFonts w:ascii="Times New Roman" w:hAnsi="Times New Roman"/>
                <w:sz w:val="23"/>
                <w:szCs w:val="23"/>
              </w:rPr>
            </w:pPr>
            <w:r>
              <w:rPr>
                <w:rFonts w:ascii="Times New Roman" w:hAnsi="Times New Roman"/>
                <w:sz w:val="23"/>
                <w:szCs w:val="23"/>
              </w:rPr>
              <w:t>10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ind w:right="-108"/>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C73011">
        <w:tc>
          <w:tcPr>
            <w:tcW w:w="543"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9"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70"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6"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32" w:type="dxa"/>
            <w:gridSpan w:val="7"/>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молодых семей, улучшивших жилищные условия </w:t>
            </w:r>
          </w:p>
          <w:p w:rsidR="00A12C41" w:rsidRPr="002C42EC" w:rsidRDefault="00A12C41" w:rsidP="003874EA">
            <w:pPr>
              <w:spacing w:after="0" w:line="240" w:lineRule="auto"/>
              <w:rPr>
                <w:rFonts w:ascii="Times New Roman" w:hAnsi="Times New Roman"/>
                <w:sz w:val="23"/>
                <w:szCs w:val="23"/>
              </w:rPr>
            </w:pP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Процент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85</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86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87</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E80E94" w:rsidRPr="002C42EC" w:rsidTr="00C73011">
        <w:trPr>
          <w:trHeight w:val="259"/>
        </w:trPr>
        <w:tc>
          <w:tcPr>
            <w:tcW w:w="15134" w:type="dxa"/>
            <w:gridSpan w:val="33"/>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3</w:t>
            </w:r>
          </w:p>
        </w:tc>
      </w:tr>
      <w:tr w:rsidR="00A12C41" w:rsidRPr="002C42EC" w:rsidTr="00C73011">
        <w:tc>
          <w:tcPr>
            <w:tcW w:w="543"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799"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8"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87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0"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Человек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30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9</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A12C41" w:rsidRPr="002C42EC" w:rsidTr="00C73011">
        <w:trPr>
          <w:trHeight w:val="703"/>
        </w:trPr>
        <w:tc>
          <w:tcPr>
            <w:tcW w:w="543"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9"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9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18"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0"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1133"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Человек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3</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41"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E80E94" w:rsidRPr="002C42EC" w:rsidTr="00C73011">
        <w:trPr>
          <w:trHeight w:val="235"/>
        </w:trPr>
        <w:tc>
          <w:tcPr>
            <w:tcW w:w="15134" w:type="dxa"/>
            <w:gridSpan w:val="33"/>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4</w:t>
            </w:r>
          </w:p>
        </w:tc>
      </w:tr>
      <w:tr w:rsidR="006715BD" w:rsidRPr="002C42EC" w:rsidTr="00C73011">
        <w:trPr>
          <w:trHeight w:val="3013"/>
        </w:trPr>
        <w:tc>
          <w:tcPr>
            <w:tcW w:w="54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lastRenderedPageBreak/>
              <w:t>5.</w:t>
            </w:r>
          </w:p>
        </w:tc>
        <w:tc>
          <w:tcPr>
            <w:tcW w:w="1807"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E049E3">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E049E3">
            <w:pPr>
              <w:spacing w:after="0" w:line="240" w:lineRule="auto"/>
              <w:rPr>
                <w:rFonts w:ascii="Times New Roman" w:hAnsi="Times New Roman"/>
                <w:sz w:val="23"/>
                <w:szCs w:val="23"/>
              </w:rPr>
            </w:pPr>
            <w:r w:rsidRPr="002C42EC">
              <w:rPr>
                <w:rFonts w:ascii="Times New Roman" w:hAnsi="Times New Roman"/>
                <w:sz w:val="23"/>
                <w:szCs w:val="23"/>
              </w:rPr>
              <w:t xml:space="preserve">Оказание Муниципальной поддержки отдельным категориям граждан в приобретении (строительстве) жилья с использованием ипотечных жилищных кредитов </w:t>
            </w:r>
          </w:p>
        </w:tc>
        <w:tc>
          <w:tcPr>
            <w:tcW w:w="992"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8"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1" w:type="dxa"/>
            <w:gridSpan w:val="7"/>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627"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(I этап) </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113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Человек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6715BD" w:rsidRPr="002C42EC" w:rsidTr="00C73011">
        <w:trPr>
          <w:trHeight w:val="420"/>
        </w:trPr>
        <w:tc>
          <w:tcPr>
            <w:tcW w:w="15134"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Подпрограмма 5</w:t>
            </w:r>
          </w:p>
        </w:tc>
      </w:tr>
      <w:tr w:rsidR="001C72BD" w:rsidRPr="002C42EC" w:rsidTr="001C72BD">
        <w:trPr>
          <w:trHeight w:val="1370"/>
        </w:trPr>
        <w:tc>
          <w:tcPr>
            <w:tcW w:w="543" w:type="dxa"/>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1823" w:type="dxa"/>
            <w:gridSpan w:val="3"/>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4"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27"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hideMark/>
          </w:tcPr>
          <w:p w:rsidR="001C72BD" w:rsidRPr="002C42EC" w:rsidRDefault="001C72BD" w:rsidP="00A009C0">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семей стоящих в очереди на улучшение жилищных условий</w:t>
            </w:r>
            <w:r>
              <w:rPr>
                <w:rFonts w:ascii="Times New Roman" w:hAnsi="Times New Roman"/>
                <w:sz w:val="23"/>
                <w:szCs w:val="23"/>
              </w:rPr>
              <w:t>, семья</w:t>
            </w:r>
          </w:p>
        </w:tc>
        <w:tc>
          <w:tcPr>
            <w:tcW w:w="1133" w:type="dxa"/>
            <w:tcBorders>
              <w:top w:val="single" w:sz="4" w:space="0" w:color="auto"/>
              <w:left w:val="single" w:sz="4" w:space="0" w:color="auto"/>
              <w:bottom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Семья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r>
      <w:tr w:rsidR="001C72BD" w:rsidRPr="002C42EC" w:rsidTr="00720A4F">
        <w:trPr>
          <w:trHeight w:val="330"/>
        </w:trPr>
        <w:tc>
          <w:tcPr>
            <w:tcW w:w="543" w:type="dxa"/>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3" w:type="dxa"/>
            <w:gridSpan w:val="3"/>
            <w:vMerge/>
            <w:tcBorders>
              <w:left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27"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tcPr>
          <w:p w:rsidR="001C72BD" w:rsidRPr="002C42EC" w:rsidRDefault="001C72BD" w:rsidP="00A009C0">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граждан, обеспеченных жилыми помещениями</w:t>
            </w:r>
            <w:r>
              <w:rPr>
                <w:rFonts w:ascii="Times New Roman" w:hAnsi="Times New Roman"/>
                <w:sz w:val="23"/>
                <w:szCs w:val="23"/>
              </w:rPr>
              <w:t>, человек</w:t>
            </w:r>
          </w:p>
        </w:tc>
        <w:tc>
          <w:tcPr>
            <w:tcW w:w="1133" w:type="dxa"/>
            <w:tcBorders>
              <w:top w:val="single" w:sz="4" w:space="0" w:color="auto"/>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Человек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p>
        </w:tc>
      </w:tr>
      <w:tr w:rsidR="001C72BD" w:rsidRPr="002C42EC" w:rsidTr="00330C47">
        <w:trPr>
          <w:trHeight w:val="525"/>
        </w:trPr>
        <w:tc>
          <w:tcPr>
            <w:tcW w:w="543" w:type="dxa"/>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3"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27"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tcPr>
          <w:p w:rsidR="001C72BD" w:rsidRPr="00227E89" w:rsidRDefault="001C72BD" w:rsidP="00A009C0">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p>
        </w:tc>
        <w:tc>
          <w:tcPr>
            <w:tcW w:w="1133" w:type="dxa"/>
            <w:tcBorders>
              <w:top w:val="single" w:sz="4" w:space="0" w:color="auto"/>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1,12</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1,13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1,14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72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6715BD" w:rsidRPr="002C42EC" w:rsidTr="00C73011">
        <w:trPr>
          <w:trHeight w:val="273"/>
        </w:trPr>
        <w:tc>
          <w:tcPr>
            <w:tcW w:w="15134"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6</w:t>
            </w:r>
          </w:p>
        </w:tc>
      </w:tr>
      <w:tr w:rsidR="006715BD" w:rsidRPr="002C42EC" w:rsidTr="00C73011">
        <w:trPr>
          <w:trHeight w:val="2560"/>
        </w:trPr>
        <w:tc>
          <w:tcPr>
            <w:tcW w:w="54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1823" w:type="dxa"/>
            <w:gridSpan w:val="3"/>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915" w:type="dxa"/>
            <w:gridSpan w:val="8"/>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613"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113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Штук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6715BD" w:rsidRPr="002C42EC" w:rsidTr="00C73011">
        <w:trPr>
          <w:trHeight w:val="314"/>
        </w:trPr>
        <w:tc>
          <w:tcPr>
            <w:tcW w:w="15134"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7</w:t>
            </w:r>
          </w:p>
        </w:tc>
      </w:tr>
      <w:tr w:rsidR="006715BD" w:rsidRPr="002C42EC" w:rsidTr="00C73011">
        <w:trPr>
          <w:trHeight w:hRule="exact" w:val="3552"/>
        </w:trPr>
        <w:tc>
          <w:tcPr>
            <w:tcW w:w="543" w:type="dxa"/>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1833" w:type="dxa"/>
            <w:gridSpan w:val="4"/>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Задача. </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отдельных категорий граждан, установленных федеральным законодательством </w:t>
            </w:r>
          </w:p>
        </w:tc>
        <w:tc>
          <w:tcPr>
            <w:tcW w:w="1080"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915" w:type="dxa"/>
            <w:gridSpan w:val="9"/>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51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A12C41">
            <w:pPr>
              <w:spacing w:after="0"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tc>
        <w:tc>
          <w:tcPr>
            <w:tcW w:w="113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Человек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6715BD" w:rsidRPr="002C42EC" w:rsidTr="00C73011">
        <w:trPr>
          <w:trHeight w:hRule="exact" w:val="3983"/>
        </w:trPr>
        <w:tc>
          <w:tcPr>
            <w:tcW w:w="543" w:type="dxa"/>
            <w:vMerge/>
            <w:tcBorders>
              <w:left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1833" w:type="dxa"/>
            <w:gridSpan w:val="4"/>
            <w:vMerge/>
            <w:tcBorders>
              <w:left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1080"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915" w:type="dxa"/>
            <w:gridSpan w:val="9"/>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51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 xml:space="preserve">Человек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1</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6715BD" w:rsidRPr="002C42EC" w:rsidTr="00C73011">
        <w:trPr>
          <w:trHeight w:val="2249"/>
        </w:trPr>
        <w:tc>
          <w:tcPr>
            <w:tcW w:w="543" w:type="dxa"/>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833" w:type="dxa"/>
            <w:gridSpan w:val="4"/>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125"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45"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65" w:type="dxa"/>
            <w:gridSpan w:val="8"/>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567"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2442"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3"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Человек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E80E94">
            <w:pPr>
              <w:spacing w:line="240" w:lineRule="auto"/>
              <w:jc w:val="center"/>
              <w:rPr>
                <w:rFonts w:ascii="Times New Roman" w:hAnsi="Times New Roman"/>
                <w:sz w:val="23"/>
                <w:szCs w:val="23"/>
              </w:rPr>
            </w:pPr>
            <w:r>
              <w:rPr>
                <w:rFonts w:ascii="Times New Roman" w:hAnsi="Times New Roman"/>
                <w:sz w:val="23"/>
                <w:szCs w:val="23"/>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E80E94">
            <w:pPr>
              <w:spacing w:line="240" w:lineRule="auto"/>
              <w:jc w:val="center"/>
              <w:rPr>
                <w:rFonts w:ascii="Times New Roman" w:hAnsi="Times New Roman"/>
                <w:sz w:val="23"/>
                <w:szCs w:val="23"/>
              </w:rPr>
            </w:pPr>
            <w:r>
              <w:rPr>
                <w:rFonts w:ascii="Times New Roman" w:hAnsi="Times New Roman"/>
                <w:sz w:val="23"/>
                <w:szCs w:val="23"/>
              </w:rPr>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E80E94">
            <w:pPr>
              <w:spacing w:line="240" w:lineRule="auto"/>
              <w:jc w:val="center"/>
              <w:rPr>
                <w:rFonts w:ascii="Times New Roman" w:hAnsi="Times New Roman"/>
                <w:sz w:val="23"/>
                <w:szCs w:val="23"/>
              </w:rPr>
            </w:pPr>
            <w:r>
              <w:rPr>
                <w:rFonts w:ascii="Times New Roman" w:hAnsi="Times New Roman"/>
                <w:sz w:val="23"/>
                <w:szCs w:val="23"/>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E80E94">
            <w:pPr>
              <w:spacing w:line="240" w:lineRule="auto"/>
              <w:jc w:val="center"/>
              <w:rPr>
                <w:rFonts w:ascii="Times New Roman" w:hAnsi="Times New Roman"/>
                <w:sz w:val="23"/>
                <w:szCs w:val="23"/>
              </w:rPr>
            </w:pPr>
            <w:r>
              <w:rPr>
                <w:rFonts w:ascii="Times New Roman" w:hAnsi="Times New Roman"/>
                <w:sz w:val="23"/>
                <w:szCs w:val="23"/>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E80E94">
            <w:pPr>
              <w:spacing w:line="240" w:lineRule="auto"/>
              <w:jc w:val="center"/>
              <w:rPr>
                <w:rFonts w:ascii="Times New Roman" w:hAnsi="Times New Roman"/>
                <w:sz w:val="23"/>
                <w:szCs w:val="23"/>
              </w:rPr>
            </w:pPr>
            <w:r>
              <w:rPr>
                <w:rFonts w:ascii="Times New Roman" w:hAnsi="Times New Roman"/>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15BD" w:rsidRPr="002C42EC" w:rsidRDefault="001C72BD" w:rsidP="00E80E94">
            <w:pPr>
              <w:spacing w:line="240" w:lineRule="auto"/>
              <w:jc w:val="center"/>
              <w:rPr>
                <w:rFonts w:ascii="Times New Roman" w:hAnsi="Times New Roman"/>
                <w:sz w:val="23"/>
                <w:szCs w:val="23"/>
              </w:rPr>
            </w:pPr>
            <w:r>
              <w:rPr>
                <w:rFonts w:ascii="Times New Roman" w:hAnsi="Times New Roman"/>
                <w:sz w:val="23"/>
                <w:szCs w:val="23"/>
              </w:rPr>
              <w:t>-</w:t>
            </w:r>
          </w:p>
        </w:tc>
      </w:tr>
    </w:tbl>
    <w:p w:rsidR="00E80E94" w:rsidRPr="002C42EC" w:rsidRDefault="00E80E94" w:rsidP="00E80E94">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Показатели по Указу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E80E94" w:rsidRPr="002C42EC" w:rsidRDefault="00E80E94" w:rsidP="00E80E94">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Показатель по Указу Президента Российской Федерации от 21.08.2012 № 1199 «Об оценке </w:t>
      </w:r>
      <w:proofErr w:type="gramStart"/>
      <w:r w:rsidRPr="002C42EC">
        <w:rPr>
          <w:rFonts w:ascii="Times New Roman" w:eastAsiaTheme="minorHAnsi" w:hAnsi="Times New Roman"/>
          <w:sz w:val="23"/>
          <w:szCs w:val="23"/>
        </w:rPr>
        <w:t>эффективности деятельности органов исполнительной власти субъектов Российской Федерации</w:t>
      </w:r>
      <w:proofErr w:type="gramEnd"/>
      <w:r w:rsidRPr="002C42EC">
        <w:rPr>
          <w:rFonts w:ascii="Times New Roman" w:eastAsiaTheme="minorHAnsi" w:hAnsi="Times New Roman"/>
          <w:sz w:val="23"/>
          <w:szCs w:val="23"/>
        </w:rPr>
        <w:t>».</w:t>
      </w:r>
    </w:p>
    <w:p w:rsidR="00E80E94" w:rsidRPr="002C42EC" w:rsidRDefault="00E80E94" w:rsidP="00E80E94">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Показатели по программам Губернатора Московской области «Наше Подмосковье. Идеология лидерства», «Наше Подмосковье. Новая реальность. Новые возможности», </w:t>
      </w:r>
      <w:r w:rsidRPr="002C42EC">
        <w:rPr>
          <w:rFonts w:ascii="Times New Roman" w:hAnsi="Times New Roman"/>
          <w:sz w:val="23"/>
          <w:szCs w:val="23"/>
          <w:lang w:eastAsia="ru-RU"/>
        </w:rPr>
        <w:t>«Наше Подмосковье. Стратегия перемен».</w:t>
      </w:r>
    </w:p>
    <w:p w:rsidR="00E80E94" w:rsidRPr="002C42EC" w:rsidRDefault="00E80E94" w:rsidP="00E80E94">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2C42EC" w:rsidRPr="002C42EC" w:rsidRDefault="00E80E94"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Объем средств и планируемые результаты реализации мероприятия в 2017 и 2018 годах подлежат ежегодному уточнению в соответствии с утвержденным объемом бюджетных ассигнований из федерального бюджета на соответствующий финансовый год</w:t>
      </w:r>
      <w:r w:rsidR="002C42EC">
        <w:rPr>
          <w:rFonts w:ascii="Times New Roman" w:eastAsiaTheme="minorHAnsi" w:hAnsi="Times New Roman"/>
          <w:sz w:val="23"/>
          <w:szCs w:val="23"/>
        </w:rPr>
        <w:t>.</w:t>
      </w:r>
      <w:r w:rsidR="002C42EC" w:rsidRPr="002C42EC">
        <w:rPr>
          <w:rFonts w:ascii="Times New Roman" w:eastAsiaTheme="minorHAnsi" w:hAnsi="Times New Roman"/>
          <w:sz w:val="23"/>
          <w:szCs w:val="23"/>
        </w:rPr>
        <w:br w:type="page"/>
      </w:r>
    </w:p>
    <w:p w:rsidR="00CC1C99" w:rsidRPr="002C42EC" w:rsidRDefault="0008619E" w:rsidP="002C42EC">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27 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08619E"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(тыс. кв. м). 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7.1.2. Алгоритм расчета значений целевого показателя по 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Годовой объем ввода жилья в Сергиево-Посадском муниципальном районе Московской области в 2017 году -  110,0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7.2. Доля ввода в эксплуатацию жилья</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Источник данных - органы местного самоуправления муниципальных образований 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Московской области (тыс. кв. м). 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2017 году - 15 процентов.</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w:t>
      </w:r>
      <w:proofErr w:type="gramStart"/>
      <w:r w:rsidRPr="002C42EC">
        <w:rPr>
          <w:rFonts w:ascii="Times New Roman" w:eastAsiaTheme="minorHAnsi" w:hAnsi="Times New Roman"/>
          <w:sz w:val="23"/>
          <w:szCs w:val="23"/>
        </w:rPr>
        <w:t>по</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Сергиево-Посадском</w:t>
      </w:r>
      <w:proofErr w:type="gramEnd"/>
      <w:r w:rsidRPr="002C42EC">
        <w:rPr>
          <w:rFonts w:ascii="Times New Roman" w:eastAsiaTheme="minorHAnsi" w:hAnsi="Times New Roman"/>
          <w:sz w:val="23"/>
          <w:szCs w:val="23"/>
        </w:rPr>
        <w:t xml:space="preserve"> муниципальном районе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путем суммирования значений целевого показателя по муниципальным образованиям Московской области в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2017 году –16,5 тыс. кв. м.</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статистики.</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2017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статистики.</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2C42EC"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относительно уровня 2012 года в 2017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91,2</w:t>
      </w:r>
      <w:r w:rsidRPr="002C42EC">
        <w:rPr>
          <w:rFonts w:ascii="Times New Roman" w:eastAsiaTheme="minorHAnsi" w:hAnsi="Times New Roman"/>
          <w:sz w:val="23"/>
          <w:szCs w:val="23"/>
        </w:rPr>
        <w:t xml:space="preserve"> процент</w:t>
      </w:r>
      <w:r w:rsidR="00C67C0D"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6</w:t>
      </w:r>
      <w:r w:rsidR="00CC1C99" w:rsidRPr="002C42EC">
        <w:rPr>
          <w:rFonts w:ascii="Times New Roman" w:eastAsiaTheme="minorHAnsi" w:hAnsi="Times New Roman"/>
          <w:sz w:val="23"/>
          <w:szCs w:val="23"/>
        </w:rPr>
        <w:t>. Количество граждан, переселенных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7.6.1. 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r w:rsidRPr="002C42EC">
        <w:rPr>
          <w:rFonts w:eastAsiaTheme="minorHAnsi"/>
          <w:sz w:val="23"/>
          <w:szCs w:val="23"/>
        </w:rPr>
        <w:t>».</w:t>
      </w:r>
      <w:proofErr w:type="gramEnd"/>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7.6.2.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7.6.3.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результате реализации Подпрограммы 1 планируется переселить 986 человек, в том числе в 2017 году – 208 человека, в 2018 году – 188 человека, в 2019 году - 149 человека, в 2020 году - 441 человек.</w:t>
      </w:r>
    </w:p>
    <w:p w:rsidR="00CC1C99" w:rsidRPr="002C42EC"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Площадь расселенных помещений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08619E"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 </w:t>
      </w:r>
      <w:r w:rsidR="00377B7D" w:rsidRPr="002C42EC">
        <w:rPr>
          <w:rFonts w:ascii="Times New Roman" w:eastAsiaTheme="minorHAnsi" w:hAnsi="Times New Roman"/>
          <w:sz w:val="23"/>
          <w:szCs w:val="23"/>
        </w:rPr>
        <w:t>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7.7</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7.7</w:t>
      </w:r>
      <w:r w:rsidR="00377B7D"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результате реализации Подпрограммы 1 площадь расселенных помещений составит 201803,07 кв. м, в том числе в 2017 году – 4005,3 кв. м, в 2018 году -  2947,8 кв. м, в 2019 году – 2153,54 кв. м, в 2020 году – 7323,6 кв. м. </w:t>
      </w:r>
      <w:proofErr w:type="gramEnd"/>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8</w:t>
      </w:r>
      <w:r w:rsidR="00FF3AF6" w:rsidRPr="002C42EC">
        <w:rPr>
          <w:rFonts w:ascii="Times New Roman" w:eastAsiaTheme="minorHAnsi" w:hAnsi="Times New Roman"/>
          <w:sz w:val="23"/>
          <w:szCs w:val="23"/>
        </w:rPr>
        <w:t>. Количество расселяемых жилых помещений</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08619E"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8</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2C42EC"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7.8.2.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7.8.3. Значения целевого показателя.</w:t>
      </w:r>
    </w:p>
    <w:p w:rsidR="00FF3AF6"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результате реализации Подпрограммы 1 планируется расселить 5025</w:t>
      </w:r>
      <w:r w:rsidRPr="002C42EC">
        <w:rPr>
          <w:rFonts w:ascii="Times New Roman" w:eastAsiaTheme="minorHAnsi" w:hAnsi="Times New Roman"/>
          <w:sz w:val="23"/>
          <w:szCs w:val="23"/>
          <w:lang w:val="en-US"/>
        </w:rPr>
        <w:t> </w:t>
      </w:r>
      <w:r w:rsidRPr="002C42EC">
        <w:rPr>
          <w:rFonts w:ascii="Times New Roman" w:eastAsiaTheme="minorHAnsi" w:hAnsi="Times New Roman"/>
          <w:sz w:val="23"/>
          <w:szCs w:val="23"/>
        </w:rPr>
        <w:t xml:space="preserve">помещений, в том числе в 2017 году - 77 помещений, в 2018 году – 74 помещения, в 2019 году - 57 помещений, в 2020 году – 184 помещений.  </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Доля пострадавших граждан-</w:t>
      </w:r>
      <w:proofErr w:type="spellStart"/>
      <w:r w:rsidR="00CC1C99" w:rsidRPr="002C42EC">
        <w:rPr>
          <w:rFonts w:ascii="Times New Roman" w:eastAsiaTheme="minorHAnsi" w:hAnsi="Times New Roman"/>
          <w:sz w:val="23"/>
          <w:szCs w:val="23"/>
        </w:rPr>
        <w:t>соинвесторов</w:t>
      </w:r>
      <w:proofErr w:type="spellEnd"/>
      <w:r w:rsidR="00CC1C99" w:rsidRPr="002C42EC">
        <w:rPr>
          <w:rFonts w:ascii="Times New Roman" w:eastAsiaTheme="minorHAnsi" w:hAnsi="Times New Roman"/>
          <w:sz w:val="23"/>
          <w:szCs w:val="23"/>
        </w:rPr>
        <w:t>, права</w:t>
      </w:r>
    </w:p>
    <w:p w:rsidR="00CC1C99" w:rsidRPr="002C42EC" w:rsidRDefault="00CC1C99" w:rsidP="00CC1C99">
      <w:pPr>
        <w:autoSpaceDE w:val="0"/>
        <w:autoSpaceDN w:val="0"/>
        <w:adjustRightInd w:val="0"/>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которых</w:t>
      </w:r>
      <w:proofErr w:type="gramEnd"/>
      <w:r w:rsidRPr="002C42EC">
        <w:rPr>
          <w:rFonts w:ascii="Times New Roman" w:eastAsiaTheme="minorHAnsi" w:hAnsi="Times New Roman"/>
          <w:sz w:val="23"/>
          <w:szCs w:val="23"/>
        </w:rPr>
        <w:t xml:space="preserve"> обеспечены в отчетном году, в общем количестве</w:t>
      </w:r>
    </w:p>
    <w:p w:rsidR="00CC1C99" w:rsidRPr="002C42EC" w:rsidRDefault="00CC1C99" w:rsidP="00CC1C99">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пострадавших граждан-</w:t>
      </w:r>
      <w:proofErr w:type="spellStart"/>
      <w:r w:rsidRPr="002C42EC">
        <w:rPr>
          <w:rFonts w:ascii="Times New Roman" w:eastAsiaTheme="minorHAnsi" w:hAnsi="Times New Roman"/>
          <w:sz w:val="23"/>
          <w:szCs w:val="23"/>
        </w:rPr>
        <w:t>соинвесторов</w:t>
      </w:r>
      <w:proofErr w:type="spellEnd"/>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годам реализации Государственной программы.</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7.9.1. Исходные данные.</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общее количество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признанных пострадавшими на проблемных объектах по состоянию на 01.01.2017 и в течение срока действия Государственной программы;</w:t>
      </w:r>
      <w:proofErr w:type="gramEnd"/>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были обеспечены в отчетном году.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7.9.2.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как отношение количества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 к общему количеству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выраженное в процентах.</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7.9.3.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 в общем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составит в 2017 году – 0 процента, в 2018 году - 0 процентов.</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CC1C99" w:rsidRPr="002C42EC" w:rsidRDefault="0008619E" w:rsidP="00CC1C99">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Количество пострадавших граждан-</w:t>
      </w:r>
      <w:proofErr w:type="spellStart"/>
      <w:r w:rsidR="00CC1C99" w:rsidRPr="002C42EC">
        <w:rPr>
          <w:rFonts w:ascii="Times New Roman" w:eastAsiaTheme="minorHAnsi" w:hAnsi="Times New Roman"/>
          <w:sz w:val="23"/>
          <w:szCs w:val="23"/>
        </w:rPr>
        <w:t>соинвесторов</w:t>
      </w:r>
      <w:proofErr w:type="spellEnd"/>
      <w:r w:rsidR="00CC1C99" w:rsidRPr="002C42EC">
        <w:rPr>
          <w:rFonts w:ascii="Times New Roman" w:eastAsiaTheme="minorHAnsi" w:hAnsi="Times New Roman"/>
          <w:sz w:val="23"/>
          <w:szCs w:val="23"/>
        </w:rPr>
        <w:t>, права которых обеспечены в отчет</w:t>
      </w:r>
      <w:r w:rsidR="007F515F" w:rsidRPr="002C42EC">
        <w:rPr>
          <w:rFonts w:ascii="Times New Roman" w:eastAsiaTheme="minorHAnsi" w:hAnsi="Times New Roman"/>
          <w:sz w:val="23"/>
          <w:szCs w:val="23"/>
        </w:rPr>
        <w:t>н</w:t>
      </w:r>
      <w:r w:rsidR="00CC1C99" w:rsidRPr="002C42EC">
        <w:rPr>
          <w:rFonts w:ascii="Times New Roman" w:eastAsiaTheme="minorHAnsi" w:hAnsi="Times New Roman"/>
          <w:sz w:val="23"/>
          <w:szCs w:val="23"/>
        </w:rPr>
        <w:t>ом году</w:t>
      </w:r>
    </w:p>
    <w:p w:rsidR="00CC1C99" w:rsidRPr="002C42EC" w:rsidRDefault="00CC1C99" w:rsidP="00CC1C99">
      <w:pPr>
        <w:widowControl w:val="0"/>
        <w:autoSpaceDE w:val="0"/>
        <w:autoSpaceDN w:val="0"/>
        <w:adjustRightInd w:val="0"/>
        <w:spacing w:after="0" w:line="240" w:lineRule="auto"/>
        <w:jc w:val="both"/>
        <w:rPr>
          <w:rFonts w:ascii="Times New Roman" w:eastAsiaTheme="minorHAnsi" w:hAnsi="Times New Roman"/>
          <w:sz w:val="23"/>
          <w:szCs w:val="23"/>
        </w:rPr>
      </w:pPr>
    </w:p>
    <w:p w:rsidR="00EA300F" w:rsidRPr="002C42EC" w:rsidRDefault="0008619E"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7.10.2. Алгоритм расчета значений целевого показателя по Московской области.</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7.10.3. Значения целевого показателя.</w:t>
      </w:r>
    </w:p>
    <w:p w:rsidR="00EA300F" w:rsidRPr="002C42EC" w:rsidRDefault="00EA300F" w:rsidP="00EA300F">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CC1C99" w:rsidRPr="002C42EC" w:rsidRDefault="00CC1C99"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EA300F" w:rsidRPr="002C42EC">
        <w:rPr>
          <w:rFonts w:ascii="Times New Roman" w:eastAsiaTheme="minorHAnsi" w:hAnsi="Times New Roman"/>
          <w:sz w:val="23"/>
          <w:szCs w:val="23"/>
        </w:rPr>
        <w:t>1</w:t>
      </w:r>
      <w:r w:rsidR="00CC1C99" w:rsidRPr="002C42EC">
        <w:rPr>
          <w:rFonts w:ascii="Times New Roman" w:eastAsiaTheme="minorHAnsi" w:hAnsi="Times New Roman"/>
          <w:sz w:val="23"/>
          <w:szCs w:val="23"/>
        </w:rPr>
        <w:t>. Доля проблемных объектов, по которым обеспечены права</w:t>
      </w:r>
    </w:p>
    <w:p w:rsidR="00CC1C99" w:rsidRPr="002C42EC" w:rsidRDefault="00CC1C99" w:rsidP="00CC1C99">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отчетном году, в общем количестве проблемных объектов</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годам реализации Государственной программы.</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7.11.1. Исходные данные.</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EA300F" w:rsidRPr="002C42EC" w:rsidRDefault="00EA300F" w:rsidP="00EA300F">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общее количество объектов, признанных проблемными по состоянию на 01.01.2017 и в течение срока действия Государственной программы;</w:t>
      </w:r>
    </w:p>
    <w:p w:rsidR="00EA300F" w:rsidRPr="002C42EC" w:rsidRDefault="00EA300F" w:rsidP="00EA300F">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проблемных объектов, по которым обеспечены права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отчетном году.</w:t>
      </w:r>
    </w:p>
    <w:p w:rsidR="00EA300F" w:rsidRPr="002C42EC" w:rsidRDefault="00EA300F" w:rsidP="00EA300F">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p>
    <w:p w:rsidR="00EA300F" w:rsidRPr="002C42EC" w:rsidRDefault="00EA300F" w:rsidP="00EA300F">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7.11.2. Алгоритм расчета значения целевого показателя.</w:t>
      </w:r>
    </w:p>
    <w:p w:rsidR="00EA300F" w:rsidRPr="002C42EC" w:rsidRDefault="00EA300F" w:rsidP="00EA300F">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как отношение количества проблемных объектов, по которым обеспечены права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отчетном году, к общему количеству проблемных объектов, выраженное в процентах.</w:t>
      </w:r>
    </w:p>
    <w:p w:rsidR="00EA300F" w:rsidRPr="002C42EC" w:rsidRDefault="00EA300F" w:rsidP="00EA300F">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7.11.3. Значения целевого показателя.</w:t>
      </w:r>
    </w:p>
    <w:p w:rsidR="00EA300F" w:rsidRPr="002C42EC" w:rsidRDefault="00EA300F" w:rsidP="00EA300F">
      <w:pPr>
        <w:autoSpaceDE w:val="0"/>
        <w:autoSpaceDN w:val="0"/>
        <w:adjustRightInd w:val="0"/>
        <w:spacing w:after="0" w:line="254" w:lineRule="auto"/>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Доля проблемных объектов, по которым обеспечены права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отчетном году, в общем количестве проблемных объектов, составит в 2017 году – 0 процентов, в 2018 году - 0 процента.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highlight w:val="yellow"/>
        </w:rPr>
      </w:pPr>
    </w:p>
    <w:p w:rsidR="00CC1C99" w:rsidRPr="002C42EC" w:rsidRDefault="0008619E" w:rsidP="00CC1C99">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EA300F" w:rsidRPr="002C42EC">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 Количество объектов, исключенных из перечня проблемных объектов </w:t>
      </w:r>
    </w:p>
    <w:p w:rsidR="00CC1C99" w:rsidRPr="002C42EC" w:rsidRDefault="00CC1C99" w:rsidP="00CC1C99">
      <w:pPr>
        <w:widowControl w:val="0"/>
        <w:autoSpaceDE w:val="0"/>
        <w:autoSpaceDN w:val="0"/>
        <w:adjustRightInd w:val="0"/>
        <w:spacing w:after="0" w:line="240" w:lineRule="auto"/>
        <w:jc w:val="center"/>
        <w:outlineLvl w:val="2"/>
        <w:rPr>
          <w:rFonts w:ascii="Times New Roman" w:eastAsiaTheme="minorHAnsi" w:hAnsi="Times New Roman"/>
          <w:sz w:val="23"/>
          <w:szCs w:val="23"/>
        </w:rPr>
      </w:pPr>
    </w:p>
    <w:p w:rsidR="00EA300F" w:rsidRPr="002C42EC" w:rsidRDefault="0008619E"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12.1. Исходные данные.</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7.12.2. Алгоритм расчета значений целевого показателя по Московской области.</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Московской области или решения Совета депутатов муниципального образования Московской области на конец отчетного года.</w:t>
      </w:r>
    </w:p>
    <w:p w:rsidR="00EA300F" w:rsidRPr="002C42EC" w:rsidRDefault="00EA300F"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7.12.3. Значения целевого показателя.</w:t>
      </w:r>
    </w:p>
    <w:p w:rsidR="00EA300F" w:rsidRPr="002C42EC" w:rsidRDefault="00EA300F" w:rsidP="00EA300F">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CC1C99" w:rsidRPr="002C42EC" w:rsidRDefault="00CC1C99"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2213F" w:rsidRPr="002C42EC" w:rsidRDefault="0008619E" w:rsidP="00F2213F">
      <w:pPr>
        <w:autoSpaceDE w:val="0"/>
        <w:autoSpaceDN w:val="0"/>
        <w:adjustRightInd w:val="0"/>
        <w:spacing w:after="0" w:line="254"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EA300F"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свидетельств о праве на получение социальной выплаты на приобретение (строительство) жилых</w:t>
      </w:r>
      <w:r w:rsidR="00F2213F"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 xml:space="preserve">помещений, </w:t>
      </w:r>
    </w:p>
    <w:p w:rsidR="00CC1C99" w:rsidRPr="002C42EC" w:rsidRDefault="00CC1C99" w:rsidP="00F2213F">
      <w:pPr>
        <w:autoSpaceDE w:val="0"/>
        <w:autoSpaceDN w:val="0"/>
        <w:adjustRightInd w:val="0"/>
        <w:spacing w:after="0" w:line="254"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выданных</w:t>
      </w:r>
      <w:proofErr w:type="gramEnd"/>
      <w:r w:rsidRPr="002C42EC">
        <w:rPr>
          <w:rFonts w:ascii="Times New Roman" w:eastAsiaTheme="minorHAnsi" w:hAnsi="Times New Roman"/>
          <w:sz w:val="23"/>
          <w:szCs w:val="23"/>
        </w:rPr>
        <w:t xml:space="preserve"> молодым семьям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3E5980"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отчетов муниципальных образований Московской области о реализации Подпрограммы 2.</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3E5980"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.1</w:t>
      </w:r>
      <w:r w:rsidR="003E5980"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 в 201</w:t>
      </w:r>
      <w:r w:rsidR="003648EF"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годах должно составить </w:t>
      </w:r>
      <w:r w:rsidR="00590AC2" w:rsidRPr="002C42EC">
        <w:rPr>
          <w:rFonts w:ascii="Times New Roman" w:eastAsiaTheme="minorHAnsi" w:hAnsi="Times New Roman"/>
          <w:sz w:val="23"/>
          <w:szCs w:val="23"/>
        </w:rPr>
        <w:t>46</w:t>
      </w:r>
      <w:r w:rsidR="0010036A" w:rsidRPr="002C42EC">
        <w:rPr>
          <w:rFonts w:ascii="Times New Roman" w:eastAsiaTheme="minorHAnsi" w:hAnsi="Times New Roman"/>
          <w:sz w:val="23"/>
          <w:szCs w:val="23"/>
        </w:rPr>
        <w:t xml:space="preserve"> штук</w:t>
      </w:r>
      <w:r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16</w:t>
      </w:r>
      <w:r w:rsidR="001A5BEC" w:rsidRPr="002C42EC">
        <w:rPr>
          <w:rFonts w:ascii="Times New Roman" w:eastAsiaTheme="minorHAnsi" w:hAnsi="Times New Roman"/>
          <w:sz w:val="23"/>
          <w:szCs w:val="23"/>
        </w:rPr>
        <w:t> </w:t>
      </w:r>
      <w:r w:rsidRPr="002C42EC">
        <w:rPr>
          <w:rFonts w:ascii="Times New Roman" w:eastAsiaTheme="minorHAnsi" w:hAnsi="Times New Roman"/>
          <w:sz w:val="23"/>
          <w:szCs w:val="23"/>
        </w:rPr>
        <w:t>штук, в 201</w:t>
      </w:r>
      <w:r w:rsidR="009A3B8D"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201</w:t>
      </w:r>
      <w:r w:rsidR="009A3B8D"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w:t>
      </w:r>
      <w:r w:rsidR="009A3B8D"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10036A"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90AC2" w:rsidRPr="002C42EC">
        <w:rPr>
          <w:rFonts w:ascii="Times New Roman" w:eastAsiaTheme="minorHAnsi" w:hAnsi="Times New Roman"/>
          <w:sz w:val="23"/>
          <w:szCs w:val="23"/>
        </w:rPr>
        <w:t>10</w:t>
      </w:r>
      <w:r w:rsidR="0010036A" w:rsidRPr="002C42EC">
        <w:rPr>
          <w:rFonts w:ascii="Times New Roman" w:eastAsiaTheme="minorHAnsi" w:hAnsi="Times New Roman"/>
          <w:sz w:val="23"/>
          <w:szCs w:val="23"/>
        </w:rPr>
        <w:t> </w:t>
      </w:r>
      <w:r w:rsidRPr="002C42EC">
        <w:rPr>
          <w:rFonts w:ascii="Times New Roman" w:eastAsiaTheme="minorHAnsi" w:hAnsi="Times New Roman"/>
          <w:sz w:val="23"/>
          <w:szCs w:val="23"/>
        </w:rPr>
        <w:t>штук</w:t>
      </w:r>
      <w:r w:rsidR="009A3B8D"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88</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1D4B10">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w:t>
      </w:r>
      <w:r w:rsidR="001D4B10"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обеспеченных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расходовании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90AC2"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 </w:t>
      </w:r>
      <w:r w:rsidR="00030EBA" w:rsidRPr="002C42EC">
        <w:rPr>
          <w:rFonts w:ascii="Times New Roman" w:eastAsiaTheme="minorHAnsi" w:hAnsi="Times New Roman"/>
          <w:color w:val="000000" w:themeColor="text1"/>
          <w:sz w:val="23"/>
          <w:szCs w:val="23"/>
        </w:rPr>
        <w:t>51</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том числе в 201</w:t>
      </w:r>
      <w:r w:rsidR="00647079" w:rsidRPr="002C42EC">
        <w:rPr>
          <w:rFonts w:ascii="Times New Roman" w:eastAsiaTheme="minorHAnsi" w:hAnsi="Times New Roman"/>
          <w:color w:val="000000" w:themeColor="text1"/>
          <w:sz w:val="23"/>
          <w:szCs w:val="23"/>
        </w:rPr>
        <w:t>7</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30</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647079" w:rsidRPr="002C42EC">
        <w:rPr>
          <w:rFonts w:ascii="Times New Roman" w:eastAsiaTheme="minorHAnsi" w:hAnsi="Times New Roman"/>
          <w:color w:val="000000" w:themeColor="text1"/>
          <w:sz w:val="23"/>
          <w:szCs w:val="23"/>
        </w:rPr>
        <w:t>8</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9</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Pr="002C42EC">
        <w:rPr>
          <w:rFonts w:ascii="Times New Roman" w:eastAsiaTheme="minorHAnsi" w:hAnsi="Times New Roman"/>
          <w:color w:val="000000" w:themeColor="text1"/>
          <w:sz w:val="23"/>
          <w:szCs w:val="23"/>
        </w:rPr>
        <w:t xml:space="preserve">году – </w:t>
      </w:r>
      <w:r w:rsidR="00EA300F"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784E77" w:rsidRPr="002C42EC">
        <w:rPr>
          <w:rFonts w:ascii="Times New Roman" w:eastAsiaTheme="minorHAnsi" w:hAnsi="Times New Roman"/>
          <w:color w:val="000000" w:themeColor="text1"/>
          <w:sz w:val="23"/>
          <w:szCs w:val="23"/>
        </w:rPr>
        <w:t xml:space="preserve">4 </w:t>
      </w:r>
      <w:r w:rsidRPr="002C42EC">
        <w:rPr>
          <w:rFonts w:ascii="Times New Roman" w:eastAsiaTheme="minorHAnsi" w:hAnsi="Times New Roman"/>
          <w:color w:val="000000" w:themeColor="text1"/>
          <w:sz w:val="23"/>
          <w:szCs w:val="23"/>
        </w:rPr>
        <w:t>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sidR="00784E77"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xml:space="preserve">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16</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16</w:t>
      </w:r>
      <w:r w:rsidR="00CC1C99" w:rsidRPr="002C42EC">
        <w:rPr>
          <w:rFonts w:ascii="Times New Roman" w:eastAsiaTheme="minorHAnsi" w:hAnsi="Times New Roman"/>
          <w:sz w:val="23"/>
          <w:szCs w:val="23"/>
        </w:rPr>
        <w:t>.2. Алгоритм расчета значения целевого показателя по Московской области.</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16</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в 201</w:t>
      </w:r>
      <w:r w:rsidR="00B75FD4"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030EBA"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человек</w:t>
      </w:r>
      <w:r w:rsidR="00BE66E7"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1</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17</w:t>
      </w:r>
      <w:r w:rsidR="00CC1C99" w:rsidRPr="002C42EC">
        <w:rPr>
          <w:rFonts w:ascii="Times New Roman" w:eastAsiaTheme="minorHAnsi" w:hAnsi="Times New Roman"/>
          <w:sz w:val="23"/>
          <w:szCs w:val="23"/>
        </w:rPr>
        <w:t>.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C1C99" w:rsidRPr="002C42EC">
        <w:rPr>
          <w:rFonts w:ascii="Times New Roman" w:eastAsiaTheme="minorHAnsi" w:hAnsi="Times New Roman"/>
          <w:sz w:val="23"/>
          <w:szCs w:val="23"/>
          <w:lang w:val="en-US"/>
        </w:rPr>
        <w:t>I</w:t>
      </w:r>
      <w:r w:rsidR="00CC1C99" w:rsidRPr="002C42EC">
        <w:rPr>
          <w:rFonts w:ascii="Times New Roman" w:eastAsiaTheme="minorHAnsi" w:hAnsi="Times New Roman"/>
          <w:sz w:val="23"/>
          <w:szCs w:val="23"/>
        </w:rPr>
        <w:t xml:space="preserve"> этап)</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590AC2" w:rsidRPr="002C42EC">
        <w:rPr>
          <w:rFonts w:ascii="Times New Roman" w:eastAsiaTheme="minorHAnsi" w:hAnsi="Times New Roman"/>
          <w:sz w:val="23"/>
          <w:szCs w:val="23"/>
        </w:rPr>
        <w:t>17</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231D2"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17</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030EBA" w:rsidRPr="002C42EC" w:rsidRDefault="00FC1494" w:rsidP="00E049E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18</w:t>
      </w:r>
      <w:r w:rsidR="00CC1C99" w:rsidRPr="002C42EC">
        <w:rPr>
          <w:rFonts w:ascii="Times New Roman" w:eastAsiaTheme="minorHAnsi" w:hAnsi="Times New Roman"/>
          <w:sz w:val="23"/>
          <w:szCs w:val="23"/>
        </w:rPr>
        <w:t>. Количество жилых помещений, предоставленных по договорам социального найма жилых помещений и договорам</w:t>
      </w:r>
      <w:r w:rsidR="00E049E3"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найма слу</w:t>
      </w:r>
      <w:r w:rsidR="00030EBA" w:rsidRPr="002C42EC">
        <w:rPr>
          <w:rFonts w:ascii="Times New Roman" w:eastAsiaTheme="minorHAnsi" w:hAnsi="Times New Roman"/>
          <w:sz w:val="23"/>
          <w:szCs w:val="23"/>
        </w:rPr>
        <w:t>жебных жилых помещений лицам,</w:t>
      </w:r>
    </w:p>
    <w:p w:rsidR="00CC1C99" w:rsidRPr="002C42EC" w:rsidRDefault="00CC1C99" w:rsidP="00E049E3">
      <w:pPr>
        <w:autoSpaceDE w:val="0"/>
        <w:autoSpaceDN w:val="0"/>
        <w:adjustRightInd w:val="0"/>
        <w:spacing w:after="0" w:line="240"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относящимся к отдельным категориям граждан,</w:t>
      </w:r>
      <w:r w:rsidR="00030EBA" w:rsidRPr="002C42EC">
        <w:rPr>
          <w:rFonts w:ascii="Times New Roman" w:eastAsiaTheme="minorHAnsi" w:hAnsi="Times New Roman"/>
          <w:sz w:val="23"/>
          <w:szCs w:val="23"/>
        </w:rPr>
        <w:t xml:space="preserve">  </w:t>
      </w:r>
      <w:proofErr w:type="gramEnd"/>
    </w:p>
    <w:p w:rsidR="00CC1C99" w:rsidRPr="002C42EC" w:rsidRDefault="00CC1C99" w:rsidP="00CC1C99">
      <w:pPr>
        <w:autoSpaceDE w:val="0"/>
        <w:autoSpaceDN w:val="0"/>
        <w:adjustRightInd w:val="0"/>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установленных</w:t>
      </w:r>
      <w:proofErr w:type="gramEnd"/>
      <w:r w:rsidRPr="002C42EC">
        <w:rPr>
          <w:rFonts w:ascii="Times New Roman" w:eastAsiaTheme="minorHAnsi" w:hAnsi="Times New Roman"/>
          <w:sz w:val="23"/>
          <w:szCs w:val="23"/>
        </w:rPr>
        <w:t xml:space="preserve"> законодательством Московской области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18</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18</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количества приобретенных жилых помещений и выданных договоров социального найма и договоров найма служебных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18</w:t>
      </w:r>
      <w:r w:rsidR="00CC1C99" w:rsidRPr="002C42EC">
        <w:rPr>
          <w:rFonts w:ascii="Times New Roman" w:eastAsiaTheme="minorHAnsi" w:hAnsi="Times New Roman"/>
          <w:sz w:val="23"/>
          <w:szCs w:val="23"/>
        </w:rPr>
        <w:t>.3. Значение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Количество жилых помещений, предоставленных по договорам социального найма жилых помещений и договорам найма служебных жилых помещений лицам, относящимся к отдельным категориям граждан, установленных законодательством Московской области, в 201</w:t>
      </w:r>
      <w:r w:rsidR="00B05345"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B05345" w:rsidRPr="002C42EC">
        <w:rPr>
          <w:rFonts w:ascii="Times New Roman" w:eastAsiaTheme="minorHAnsi" w:hAnsi="Times New Roman"/>
          <w:sz w:val="23"/>
          <w:szCs w:val="23"/>
        </w:rPr>
        <w:t xml:space="preserve">21 годах должно составить </w:t>
      </w:r>
      <w:r w:rsidR="001C5FCA"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том числе в 201</w:t>
      </w:r>
      <w:r w:rsidR="00B05345"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штук</w:t>
      </w:r>
      <w:r w:rsidR="001C5FCA"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B05345" w:rsidRPr="002C42EC">
        <w:rPr>
          <w:rFonts w:ascii="Times New Roman" w:eastAsiaTheme="minorHAnsi" w:hAnsi="Times New Roman"/>
          <w:sz w:val="23"/>
          <w:szCs w:val="23"/>
        </w:rPr>
        <w:t>3</w:t>
      </w:r>
      <w:r w:rsidRPr="002C42EC">
        <w:rPr>
          <w:rFonts w:ascii="Times New Roman" w:eastAsiaTheme="minorHAnsi" w:hAnsi="Times New Roman"/>
          <w:sz w:val="23"/>
          <w:szCs w:val="23"/>
        </w:rPr>
        <w:t> штук</w:t>
      </w:r>
      <w:r w:rsidR="001C5FCA"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B05345" w:rsidRPr="002C42EC">
        <w:rPr>
          <w:rFonts w:ascii="Times New Roman" w:eastAsiaTheme="minorHAnsi" w:hAnsi="Times New Roman"/>
          <w:sz w:val="23"/>
          <w:szCs w:val="23"/>
        </w:rPr>
        <w:t>2</w:t>
      </w:r>
      <w:r w:rsidRPr="002C42EC">
        <w:rPr>
          <w:rFonts w:ascii="Times New Roman" w:eastAsiaTheme="minorHAnsi" w:hAnsi="Times New Roman"/>
          <w:sz w:val="23"/>
          <w:szCs w:val="23"/>
        </w:rPr>
        <w:t xml:space="preserve"> штук</w:t>
      </w:r>
      <w:r w:rsidR="001C5FCA" w:rsidRPr="002C42EC">
        <w:rPr>
          <w:rFonts w:ascii="Times New Roman" w:eastAsiaTheme="minorHAnsi" w:hAnsi="Times New Roman"/>
          <w:sz w:val="23"/>
          <w:szCs w:val="23"/>
        </w:rPr>
        <w:t>и</w:t>
      </w:r>
      <w:r w:rsidRPr="002C42EC">
        <w:rPr>
          <w:rFonts w:ascii="Times New Roman" w:eastAsiaTheme="minorHAnsi" w:hAnsi="Times New Roman"/>
          <w:sz w:val="23"/>
          <w:szCs w:val="23"/>
        </w:rPr>
        <w:t>, в 20</w:t>
      </w:r>
      <w:r w:rsidR="00B05345"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- 1 штук</w:t>
      </w:r>
      <w:r w:rsidR="001C5FCA" w:rsidRPr="002C42EC">
        <w:rPr>
          <w:rFonts w:ascii="Times New Roman" w:eastAsiaTheme="minorHAnsi" w:hAnsi="Times New Roman"/>
          <w:sz w:val="23"/>
          <w:szCs w:val="23"/>
        </w:rPr>
        <w:t>а</w:t>
      </w:r>
      <w:r w:rsidRPr="002C42EC">
        <w:rPr>
          <w:rFonts w:ascii="Times New Roman" w:eastAsiaTheme="minorHAnsi" w:hAnsi="Times New Roman"/>
          <w:sz w:val="23"/>
          <w:szCs w:val="23"/>
        </w:rPr>
        <w:t>, в 20</w:t>
      </w:r>
      <w:r w:rsidR="00B05345" w:rsidRPr="002C42EC">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- 1</w:t>
      </w:r>
      <w:proofErr w:type="gramEnd"/>
      <w:r w:rsidRPr="002C42EC">
        <w:rPr>
          <w:rFonts w:ascii="Times New Roman" w:eastAsiaTheme="minorHAnsi" w:hAnsi="Times New Roman"/>
          <w:sz w:val="23"/>
          <w:szCs w:val="23"/>
        </w:rPr>
        <w:t xml:space="preserve"> штук</w:t>
      </w:r>
      <w:r w:rsidR="001C5FCA"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B42DA7" w:rsidRPr="002C42EC" w:rsidRDefault="00B42DA7"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19</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19</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19</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C5FCA" w:rsidRPr="002C42EC">
        <w:rPr>
          <w:rFonts w:ascii="Times New Roman" w:eastAsiaTheme="minorHAnsi" w:hAnsi="Times New Roman"/>
          <w:sz w:val="23"/>
          <w:szCs w:val="23"/>
        </w:rPr>
        <w:t>19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201</w:t>
      </w:r>
      <w:r w:rsidR="005D7295"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5D7295" w:rsidRPr="002C42EC">
        <w:rPr>
          <w:rFonts w:ascii="Times New Roman" w:eastAsiaTheme="minorHAnsi" w:hAnsi="Times New Roman"/>
          <w:sz w:val="23"/>
          <w:szCs w:val="23"/>
        </w:rPr>
        <w:t>21</w:t>
      </w:r>
      <w:r w:rsidRPr="002C42EC">
        <w:rPr>
          <w:rFonts w:ascii="Times New Roman" w:eastAsiaTheme="minorHAnsi" w:hAnsi="Times New Roman"/>
          <w:sz w:val="23"/>
          <w:szCs w:val="23"/>
        </w:rPr>
        <w:t xml:space="preserve"> годах должно составить </w:t>
      </w:r>
      <w:r w:rsidR="00381829" w:rsidRPr="002C42EC">
        <w:rPr>
          <w:rFonts w:ascii="Times New Roman" w:eastAsiaTheme="minorHAnsi" w:hAnsi="Times New Roman"/>
          <w:sz w:val="23"/>
          <w:szCs w:val="23"/>
        </w:rPr>
        <w:t xml:space="preserve">6 </w:t>
      </w:r>
      <w:r w:rsidRPr="002C42EC">
        <w:rPr>
          <w:rFonts w:ascii="Times New Roman" w:eastAsiaTheme="minorHAnsi" w:hAnsi="Times New Roman"/>
          <w:sz w:val="23"/>
          <w:szCs w:val="23"/>
        </w:rPr>
        <w:t>штук, в том числе в 201</w:t>
      </w:r>
      <w:r w:rsidR="005D7295"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2</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w:t>
      </w:r>
      <w:r w:rsidR="005D7295"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штук</w:t>
      </w:r>
      <w:r w:rsidR="00381829" w:rsidRPr="002C42EC">
        <w:rPr>
          <w:rFonts w:ascii="Times New Roman" w:eastAsiaTheme="minorHAnsi" w:hAnsi="Times New Roman"/>
          <w:sz w:val="23"/>
          <w:szCs w:val="23"/>
        </w:rPr>
        <w:t>а</w:t>
      </w:r>
      <w:r w:rsidR="005D7295" w:rsidRPr="002C42EC">
        <w:rPr>
          <w:rFonts w:ascii="Times New Roman" w:eastAsiaTheme="minorHAnsi" w:hAnsi="Times New Roman"/>
          <w:sz w:val="23"/>
          <w:szCs w:val="23"/>
        </w:rPr>
        <w:t xml:space="preserve">, в 2021 году – </w:t>
      </w:r>
      <w:r w:rsidR="00381829" w:rsidRPr="002C42EC">
        <w:rPr>
          <w:rFonts w:ascii="Times New Roman" w:eastAsiaTheme="minorHAnsi" w:hAnsi="Times New Roman"/>
          <w:sz w:val="23"/>
          <w:szCs w:val="23"/>
        </w:rPr>
        <w:t>1</w:t>
      </w:r>
      <w:r w:rsidR="005D7295"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Количество ветеранов и инвалидов Великой Отечественной войны, членов семей погибших (умерших) инвалидов</w:t>
      </w:r>
    </w:p>
    <w:p w:rsidR="00CC1C99" w:rsidRPr="002C42EC" w:rsidRDefault="00CC1C99" w:rsidP="00794A8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и участников Великой Отечественной войны, получивших государственную поддержку по обеспечению жилыми помещениями</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.2. Алгоритм расчета значения целевого показателя по Московской области.</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1</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человек</w:t>
      </w:r>
      <w:r w:rsidR="00202CD6" w:rsidRPr="002C42EC">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1C5FCA" w:rsidRPr="002C42EC">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.2</w:t>
      </w:r>
      <w:r w:rsidR="001C5FCA" w:rsidRPr="002C42EC">
        <w:rPr>
          <w:rFonts w:ascii="Times New Roman" w:eastAsia="Times New Roman" w:hAnsi="Times New Roman"/>
          <w:sz w:val="23"/>
          <w:szCs w:val="23"/>
          <w:lang w:eastAsia="ru-RU"/>
        </w:rPr>
        <w:t>2</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9"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.2</w:t>
      </w:r>
      <w:r w:rsidR="001C5FCA" w:rsidRPr="002C42EC">
        <w:rPr>
          <w:rFonts w:ascii="Times New Roman" w:eastAsia="Times New Roman" w:hAnsi="Times New Roman"/>
          <w:sz w:val="23"/>
          <w:szCs w:val="23"/>
          <w:lang w:eastAsia="ru-RU"/>
        </w:rPr>
        <w:t>2</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.2</w:t>
      </w:r>
      <w:r w:rsidR="001C5FCA" w:rsidRPr="002C42EC">
        <w:rPr>
          <w:rFonts w:ascii="Times New Roman" w:eastAsia="Times New Roman" w:hAnsi="Times New Roman"/>
          <w:sz w:val="23"/>
          <w:szCs w:val="23"/>
          <w:lang w:eastAsia="ru-RU"/>
        </w:rPr>
        <w:t>2</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 в том числе в 201</w:t>
      </w:r>
      <w:r w:rsidR="007B77C8"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году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FC1494"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202CD6"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Муниципальный</w:t>
      </w:r>
      <w:r w:rsidR="00613E18" w:rsidRPr="002C42EC">
        <w:rPr>
          <w:rFonts w:ascii="Times New Roman" w:eastAsiaTheme="minorHAnsi" w:hAnsi="Times New Roman"/>
          <w:sz w:val="23"/>
          <w:szCs w:val="23"/>
        </w:rPr>
        <w:t xml:space="preserve"> заказчик подпрограммы разрабатывает «дорожные карты» выполнения основных мероприятий подпрограммы в текущем году (далее – «Дорожная карта»), содержащие перечень стандартных процедур, обеспечивающих их выполнение, с указанием предельных сроков исполнения и ответственных.</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«Дорожные карты» согласовываются с </w:t>
      </w:r>
      <w:r w:rsidR="00202CD6"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утверждаются координатором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 отчет о реализации мероприятий, отчет об исполнении «Дорожных карт»;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вводит в подсистему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E906FA"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Подпрограммы 1</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1C5FCA"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613E18" w:rsidRPr="002C42EC">
        <w:rPr>
          <w:rFonts w:ascii="Times New Roman" w:eastAsiaTheme="minorHAnsi" w:hAnsi="Times New Roman"/>
          <w:sz w:val="23"/>
          <w:szCs w:val="23"/>
        </w:rPr>
        <w:t xml:space="preserve"> заказчик Подпрограммы 1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участвуют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получают средства бюджета Московской области, предусмотренные на реализацию мероприятий Подпрограммы 1, и обеспечивают их целевое использование;</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готовят и представляют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 1 отчеты о реализации мероприятий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Подпрограммы 2</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p>
    <w:p w:rsidR="00613E18" w:rsidRPr="002C42EC" w:rsidRDefault="00055A2B"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w:t>
      </w:r>
      <w:r w:rsidR="00613E18" w:rsidRPr="002C42EC">
        <w:rPr>
          <w:rFonts w:ascii="Times New Roman" w:eastAsiaTheme="minorHAnsi" w:hAnsi="Times New Roman"/>
          <w:sz w:val="23"/>
          <w:szCs w:val="23"/>
        </w:rPr>
        <w:t>й заказчик 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Подпрограммы 3</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p>
    <w:p w:rsidR="00613E18" w:rsidRPr="002C42EC" w:rsidRDefault="00055A2B"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Муниципальный</w:t>
      </w:r>
      <w:r w:rsidR="00613E18" w:rsidRPr="002C42EC">
        <w:rPr>
          <w:rFonts w:ascii="Times New Roman" w:eastAsiaTheme="minorHAnsi" w:hAnsi="Times New Roman"/>
          <w:sz w:val="23"/>
          <w:szCs w:val="23"/>
        </w:rPr>
        <w:t xml:space="preserve"> заказчик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2C42EC" w:rsidRDefault="003A7305" w:rsidP="00613E18">
      <w:pPr>
        <w:widowControl w:val="0"/>
        <w:autoSpaceDE w:val="0"/>
        <w:autoSpaceDN w:val="0"/>
        <w:spacing w:after="0" w:line="240" w:lineRule="auto"/>
        <w:jc w:val="center"/>
        <w:rPr>
          <w:rFonts w:ascii="Times New Roman" w:eastAsiaTheme="minorHAnsi" w:hAnsi="Times New Roman"/>
          <w:sz w:val="23"/>
          <w:szCs w:val="23"/>
        </w:rPr>
      </w:pPr>
    </w:p>
    <w:p w:rsidR="00613E18" w:rsidRPr="002C42EC" w:rsidRDefault="006F1DD1" w:rsidP="00613E18">
      <w:pPr>
        <w:widowControl w:val="0"/>
        <w:autoSpaceDE w:val="0"/>
        <w:autoSpaceDN w:val="0"/>
        <w:spacing w:after="0" w:line="240" w:lineRule="auto"/>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Подпрограммы 4</w:t>
      </w:r>
    </w:p>
    <w:p w:rsidR="00613E18" w:rsidRPr="002C42EC" w:rsidRDefault="00613E18" w:rsidP="00613E18">
      <w:pPr>
        <w:widowControl w:val="0"/>
        <w:autoSpaceDE w:val="0"/>
        <w:autoSpaceDN w:val="0"/>
        <w:spacing w:after="0" w:line="240" w:lineRule="auto"/>
        <w:ind w:firstLine="540"/>
        <w:jc w:val="both"/>
        <w:rPr>
          <w:rFonts w:ascii="Times New Roman" w:eastAsia="Times New Roman" w:hAnsi="Times New Roman"/>
          <w:sz w:val="23"/>
          <w:szCs w:val="23"/>
          <w:lang w:eastAsia="ru-RU"/>
        </w:rPr>
      </w:pPr>
    </w:p>
    <w:p w:rsidR="00613E18" w:rsidRPr="002C42EC" w:rsidRDefault="00613E18" w:rsidP="00613E18">
      <w:pPr>
        <w:widowControl w:val="0"/>
        <w:wordWrap w:val="0"/>
        <w:autoSpaceDE w:val="0"/>
        <w:autoSpaceDN w:val="0"/>
        <w:spacing w:after="0" w:line="240" w:lineRule="auto"/>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 реализации </w:t>
      </w:r>
    </w:p>
    <w:p w:rsidR="006C5DE5" w:rsidRPr="002C42EC" w:rsidRDefault="00224D06" w:rsidP="006C5DE5">
      <w:pPr>
        <w:pStyle w:val="ConsPlusNormal"/>
        <w:ind w:firstLine="540"/>
        <w:jc w:val="both"/>
        <w:rPr>
          <w:sz w:val="23"/>
          <w:szCs w:val="23"/>
        </w:rPr>
      </w:pPr>
      <w:r w:rsidRPr="002C42EC">
        <w:rPr>
          <w:sz w:val="23"/>
          <w:szCs w:val="23"/>
        </w:rPr>
        <w:t>Муниципальный</w:t>
      </w:r>
      <w:r w:rsidR="006C5DE5" w:rsidRPr="002C42EC">
        <w:rPr>
          <w:sz w:val="23"/>
          <w:szCs w:val="23"/>
        </w:rPr>
        <w:t xml:space="preserve"> заказчик Подпрограммы 4:</w:t>
      </w:r>
    </w:p>
    <w:p w:rsidR="006C5DE5" w:rsidRPr="002C42EC"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муниципальном образовании Московской области и передают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ежегодно определяют и утверждают в бюджет</w:t>
      </w:r>
      <w:r w:rsidR="00224D06" w:rsidRPr="002C42EC">
        <w:rPr>
          <w:sz w:val="23"/>
          <w:szCs w:val="23"/>
        </w:rPr>
        <w:t>е</w:t>
      </w:r>
      <w:r w:rsidRPr="002C42EC">
        <w:rPr>
          <w:sz w:val="23"/>
          <w:szCs w:val="23"/>
        </w:rPr>
        <w:t xml:space="preserve"> </w:t>
      </w:r>
      <w:r w:rsidR="00224D06" w:rsidRPr="002C42EC">
        <w:rPr>
          <w:sz w:val="23"/>
          <w:szCs w:val="23"/>
        </w:rPr>
        <w:t>Сергиево-Посадского муниципального района</w:t>
      </w:r>
      <w:r w:rsidRPr="002C42EC">
        <w:rPr>
          <w:sz w:val="23"/>
          <w:szCs w:val="23"/>
        </w:rPr>
        <w:t xml:space="preserve"> объем средств, выделяемых на реализацию Подпрограммы 4;</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2C42EC"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3"/>
          <w:szCs w:val="23"/>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6F1DD1"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224D06"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Муниципальный</w:t>
      </w:r>
      <w:r w:rsidR="00613E18" w:rsidRPr="002C42EC">
        <w:rPr>
          <w:rFonts w:ascii="Times New Roman" w:eastAsiaTheme="minorHAnsi" w:hAnsi="Times New Roman"/>
          <w:sz w:val="23"/>
          <w:szCs w:val="23"/>
        </w:rPr>
        <w:t xml:space="preserve"> заказчик 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Подпрограммы </w:t>
      </w:r>
      <w:r w:rsidR="00224D06" w:rsidRPr="002C42EC">
        <w:rPr>
          <w:rFonts w:ascii="Times New Roman" w:eastAsiaTheme="minorHAnsi" w:hAnsi="Times New Roman"/>
          <w:sz w:val="23"/>
          <w:szCs w:val="23"/>
        </w:rPr>
        <w:t>6</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224D06"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613E18" w:rsidRPr="002C42EC">
        <w:rPr>
          <w:rFonts w:ascii="Times New Roman" w:eastAsiaTheme="minorHAnsi" w:hAnsi="Times New Roman"/>
          <w:sz w:val="23"/>
          <w:szCs w:val="23"/>
        </w:rPr>
        <w:t xml:space="preserve"> заказчик Подпрограммы </w:t>
      </w:r>
      <w:r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Pr="002C42EC">
        <w:rPr>
          <w:rFonts w:ascii="Times New Roman" w:eastAsiaTheme="minorHAnsi" w:hAnsi="Times New Roman"/>
          <w:sz w:val="23"/>
          <w:szCs w:val="23"/>
        </w:rPr>
        <w:t>6.</w:t>
      </w:r>
    </w:p>
    <w:p w:rsidR="00613E18" w:rsidRPr="002C42EC" w:rsidRDefault="00224D06"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613E18" w:rsidRPr="002C42EC">
        <w:rPr>
          <w:rFonts w:ascii="Times New Roman" w:eastAsiaTheme="minorHAnsi" w:hAnsi="Times New Roman"/>
          <w:sz w:val="23"/>
          <w:szCs w:val="23"/>
        </w:rPr>
        <w:t xml:space="preserve"> заказчик Подпрограммы </w:t>
      </w:r>
      <w:r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ежегодных объемов финансирования на реали</w:t>
      </w:r>
      <w:r w:rsidR="0057452F" w:rsidRPr="002C42EC">
        <w:rPr>
          <w:rFonts w:ascii="Times New Roman" w:eastAsiaTheme="minorHAnsi" w:hAnsi="Times New Roman"/>
          <w:sz w:val="23"/>
          <w:szCs w:val="23"/>
        </w:rPr>
        <w:t xml:space="preserve">зацию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за счет средств бюджетов муниципальных образований </w:t>
      </w:r>
      <w:r w:rsidRPr="002C42EC">
        <w:rPr>
          <w:rFonts w:ascii="Times New Roman" w:eastAsia="Times New Roman" w:hAnsi="Times New Roman"/>
          <w:sz w:val="23"/>
          <w:szCs w:val="23"/>
          <w:lang w:eastAsia="ru-RU"/>
        </w:rPr>
        <w:t>Московской области</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государственным заказчиком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2C42EC">
        <w:rPr>
          <w:rFonts w:ascii="Times New Roman" w:eastAsiaTheme="minorHAnsi" w:hAnsi="Times New Roman"/>
          <w:sz w:val="23"/>
          <w:szCs w:val="23"/>
        </w:rPr>
        <w:t>софинансирования</w:t>
      </w:r>
      <w:proofErr w:type="spellEnd"/>
      <w:r w:rsidRPr="002C42EC">
        <w:rPr>
          <w:rFonts w:ascii="Times New Roman" w:eastAsiaTheme="minorHAnsi" w:hAnsi="Times New Roman"/>
          <w:sz w:val="23"/>
          <w:szCs w:val="23"/>
        </w:rPr>
        <w:t xml:space="preserve">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за счет средств бюджетов муниципальных образований </w:t>
      </w:r>
      <w:r w:rsidRPr="002C42EC">
        <w:rPr>
          <w:rFonts w:ascii="Times New Roman" w:eastAsia="Times New Roman" w:hAnsi="Times New Roman"/>
          <w:sz w:val="23"/>
          <w:szCs w:val="23"/>
          <w:lang w:eastAsia="ru-RU"/>
        </w:rPr>
        <w:t>Московской области</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государственному заказчику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Pr="002C42EC"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Подпрограммы </w:t>
      </w:r>
      <w:r w:rsidR="00391E93" w:rsidRPr="002C42EC">
        <w:rPr>
          <w:rFonts w:ascii="Times New Roman" w:eastAsiaTheme="minorHAnsi" w:hAnsi="Times New Roman"/>
          <w:sz w:val="23"/>
          <w:szCs w:val="23"/>
        </w:rPr>
        <w:t>7</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391E93"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57452F" w:rsidRPr="002C42EC">
        <w:rPr>
          <w:rFonts w:ascii="Times New Roman" w:eastAsiaTheme="minorHAnsi" w:hAnsi="Times New Roman"/>
          <w:sz w:val="23"/>
          <w:szCs w:val="23"/>
        </w:rPr>
        <w:t xml:space="preserve"> заказчик 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Pr="002C42EC">
        <w:rPr>
          <w:rFonts w:ascii="Times New Roman" w:eastAsiaTheme="minorHAnsi" w:hAnsi="Times New Roman"/>
          <w:sz w:val="23"/>
          <w:szCs w:val="23"/>
        </w:rPr>
        <w:t xml:space="preserve"> о реализации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156D34" w:rsidRPr="002C42EC" w:rsidRDefault="00156D34"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6F1DD1" w:rsidP="00AE5E9C">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391E93" w:rsidRPr="002C42EC">
        <w:rPr>
          <w:rFonts w:ascii="Times New Roman" w:eastAsiaTheme="minorHAnsi" w:hAnsi="Times New Roman"/>
          <w:sz w:val="23"/>
          <w:szCs w:val="23"/>
        </w:rPr>
        <w:t>Министерством строительного комплекса Московской области, Министерством образования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в срок до 1 марта года следующего за отчетным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Pr="002C42EC"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2C42EC">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 Подпрограмма</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10.1. Паспорт подпрограммы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на срок 201</w:t>
      </w:r>
      <w:r w:rsidR="00C35337" w:rsidRPr="002C42EC">
        <w:rPr>
          <w:rFonts w:ascii="Times New Roman" w:hAnsi="Times New Roman"/>
          <w:sz w:val="23"/>
          <w:szCs w:val="23"/>
        </w:rPr>
        <w:t>7</w:t>
      </w:r>
      <w:r w:rsidRPr="002C42EC">
        <w:rPr>
          <w:rFonts w:ascii="Times New Roman" w:hAnsi="Times New Roman"/>
          <w:sz w:val="23"/>
          <w:szCs w:val="23"/>
        </w:rPr>
        <w:t>-20</w:t>
      </w:r>
      <w:r w:rsidR="00C35337" w:rsidRPr="002C42EC">
        <w:rPr>
          <w:rFonts w:ascii="Times New Roman" w:hAnsi="Times New Roman"/>
          <w:sz w:val="23"/>
          <w:szCs w:val="23"/>
        </w:rPr>
        <w:t>21</w:t>
      </w:r>
      <w:r w:rsidR="00D11D20" w:rsidRPr="002C42EC">
        <w:rPr>
          <w:rFonts w:ascii="Times New Roman" w:hAnsi="Times New Roman"/>
          <w:sz w:val="23"/>
          <w:szCs w:val="23"/>
        </w:rPr>
        <w:t xml:space="preserve"> </w:t>
      </w:r>
      <w:r w:rsidRPr="002C42EC">
        <w:rPr>
          <w:rFonts w:ascii="Times New Roman" w:hAnsi="Times New Roman"/>
          <w:sz w:val="23"/>
          <w:szCs w:val="23"/>
        </w:rPr>
        <w:t>год</w:t>
      </w:r>
      <w:r w:rsidR="00455636" w:rsidRPr="002C42EC">
        <w:rPr>
          <w:rFonts w:ascii="Times New Roman" w:hAnsi="Times New Roman"/>
          <w:sz w:val="23"/>
          <w:szCs w:val="23"/>
        </w:rPr>
        <w:t>ов</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48"/>
        <w:gridCol w:w="2120"/>
        <w:gridCol w:w="1137"/>
        <w:gridCol w:w="1193"/>
        <w:gridCol w:w="1150"/>
        <w:gridCol w:w="1153"/>
        <w:gridCol w:w="1069"/>
        <w:gridCol w:w="1103"/>
      </w:tblGrid>
      <w:tr w:rsidR="00E65417" w:rsidRPr="002C42EC" w:rsidTr="002C42EC">
        <w:trPr>
          <w:trHeight w:val="351"/>
        </w:trPr>
        <w:tc>
          <w:tcPr>
            <w:tcW w:w="2112" w:type="pct"/>
            <w:gridSpan w:val="2"/>
          </w:tcPr>
          <w:p w:rsidR="00E65417" w:rsidRPr="002C42EC" w:rsidRDefault="002A12C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w:t>
            </w:r>
            <w:r w:rsidR="00E65417" w:rsidRPr="002C42EC">
              <w:rPr>
                <w:rFonts w:ascii="Times New Roman" w:hAnsi="Times New Roman"/>
                <w:sz w:val="23"/>
                <w:szCs w:val="23"/>
              </w:rPr>
              <w:t xml:space="preserve"> заказчик подпрограммы </w:t>
            </w:r>
          </w:p>
        </w:tc>
        <w:tc>
          <w:tcPr>
            <w:tcW w:w="2888" w:type="pct"/>
            <w:gridSpan w:val="7"/>
          </w:tcPr>
          <w:p w:rsidR="00E65417" w:rsidRPr="002C42EC" w:rsidRDefault="002A12C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 Московской области</w:t>
            </w:r>
          </w:p>
        </w:tc>
      </w:tr>
      <w:tr w:rsidR="00E65417" w:rsidRPr="002C42EC" w:rsidTr="002C42EC">
        <w:trPr>
          <w:trHeight w:val="273"/>
        </w:trPr>
        <w:tc>
          <w:tcPr>
            <w:tcW w:w="2112" w:type="pct"/>
            <w:gridSpan w:val="2"/>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1 подпрограммы</w:t>
            </w:r>
          </w:p>
          <w:p w:rsidR="00E65417" w:rsidRPr="002C42EC" w:rsidRDefault="00E65417"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888" w:type="pct"/>
            <w:gridSpan w:val="7"/>
          </w:tcPr>
          <w:p w:rsidR="00E65417" w:rsidRPr="002C42EC" w:rsidRDefault="00E65417" w:rsidP="00E65417">
            <w:pPr>
              <w:spacing w:after="0" w:line="240" w:lineRule="auto"/>
              <w:jc w:val="both"/>
              <w:rPr>
                <w:rFonts w:ascii="Times New Roman" w:hAnsi="Times New Roman"/>
                <w:sz w:val="23"/>
                <w:szCs w:val="23"/>
              </w:rPr>
            </w:pPr>
            <w:r w:rsidRPr="002C42EC">
              <w:rPr>
                <w:rFonts w:ascii="Times New Roman" w:hAnsi="Times New Roman"/>
                <w:sz w:val="23"/>
                <w:szCs w:val="23"/>
              </w:rPr>
              <w:t>Повышение уровня обеспеченности населения Московской области жильем</w:t>
            </w:r>
          </w:p>
        </w:tc>
      </w:tr>
      <w:tr w:rsidR="00E65417" w:rsidRPr="002C42EC" w:rsidTr="002C42EC">
        <w:trPr>
          <w:trHeight w:val="431"/>
        </w:trPr>
        <w:tc>
          <w:tcPr>
            <w:tcW w:w="2112" w:type="pct"/>
            <w:gridSpan w:val="2"/>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2 подпрограммы</w:t>
            </w:r>
          </w:p>
          <w:p w:rsidR="00E65417" w:rsidRPr="002C42EC" w:rsidRDefault="00E65417"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888" w:type="pct"/>
            <w:gridSpan w:val="7"/>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Защита прав граждан на жилище</w:t>
            </w:r>
          </w:p>
        </w:tc>
      </w:tr>
      <w:tr w:rsidR="00676AD9" w:rsidRPr="002C42EC" w:rsidTr="002C42EC">
        <w:trPr>
          <w:cantSplit/>
          <w:trHeight w:val="70"/>
        </w:trPr>
        <w:tc>
          <w:tcPr>
            <w:tcW w:w="1514"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598"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86"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202" w:type="pct"/>
            <w:gridSpan w:val="6"/>
            <w:tcBorders>
              <w:bottom w:val="single" w:sz="4" w:space="0" w:color="auto"/>
            </w:tcBorders>
            <w:vAlign w:val="center"/>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Расходы (тыс. рублей)</w:t>
            </w:r>
          </w:p>
        </w:tc>
      </w:tr>
      <w:tr w:rsidR="00676AD9" w:rsidRPr="002C42EC" w:rsidTr="002C42EC">
        <w:trPr>
          <w:cantSplit/>
          <w:trHeight w:val="491"/>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98"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686"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68" w:type="pct"/>
            <w:tcBorders>
              <w:bottom w:val="single" w:sz="4" w:space="0" w:color="auto"/>
            </w:tcBorders>
            <w:shd w:val="clear" w:color="auto" w:fill="FFFFFF" w:themeFill="background1"/>
            <w:vAlign w:val="center"/>
          </w:tcPr>
          <w:p w:rsidR="00676AD9" w:rsidRPr="002C42EC" w:rsidRDefault="00676AD9"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386" w:type="pct"/>
            <w:tcBorders>
              <w:bottom w:val="single" w:sz="4" w:space="0" w:color="auto"/>
            </w:tcBorders>
            <w:shd w:val="clear" w:color="auto" w:fill="FFFFFF" w:themeFill="background1"/>
            <w:vAlign w:val="center"/>
          </w:tcPr>
          <w:p w:rsidR="00676AD9" w:rsidRPr="002C42EC" w:rsidRDefault="00676AD9"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372" w:type="pct"/>
            <w:tcBorders>
              <w:bottom w:val="single" w:sz="4" w:space="0" w:color="auto"/>
            </w:tcBorders>
            <w:shd w:val="clear" w:color="auto" w:fill="FFFFFF" w:themeFill="background1"/>
            <w:vAlign w:val="center"/>
          </w:tcPr>
          <w:p w:rsidR="00676AD9" w:rsidRPr="002C42EC" w:rsidRDefault="00676AD9"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373" w:type="pct"/>
            <w:tcBorders>
              <w:bottom w:val="single" w:sz="4" w:space="0" w:color="auto"/>
            </w:tcBorders>
            <w:shd w:val="clear" w:color="auto" w:fill="FFFFFF" w:themeFill="background1"/>
            <w:vAlign w:val="center"/>
          </w:tcPr>
          <w:p w:rsidR="00676AD9" w:rsidRPr="002C42EC" w:rsidRDefault="00676AD9"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346" w:type="pct"/>
            <w:tcBorders>
              <w:bottom w:val="single" w:sz="4" w:space="0" w:color="auto"/>
            </w:tcBorders>
            <w:shd w:val="clear" w:color="auto" w:fill="FFFFFF" w:themeFill="background1"/>
            <w:vAlign w:val="center"/>
          </w:tcPr>
          <w:p w:rsidR="00676AD9" w:rsidRPr="002C42EC" w:rsidRDefault="00676AD9"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c>
          <w:tcPr>
            <w:tcW w:w="358" w:type="pct"/>
            <w:tcBorders>
              <w:bottom w:val="single" w:sz="4" w:space="0" w:color="auto"/>
            </w:tcBorders>
            <w:shd w:val="clear" w:color="auto" w:fill="FFFFFF" w:themeFill="background1"/>
            <w:vAlign w:val="center"/>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Итого</w:t>
            </w:r>
          </w:p>
        </w:tc>
      </w:tr>
      <w:tr w:rsidR="00676AD9" w:rsidRPr="002C42EC" w:rsidTr="002C42EC">
        <w:trPr>
          <w:cantSplit/>
          <w:trHeight w:val="537"/>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98"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686" w:type="pct"/>
            <w:tcBorders>
              <w:right w:val="single" w:sz="4" w:space="0" w:color="auto"/>
            </w:tcBorders>
            <w:shd w:val="clear" w:color="auto" w:fill="auto"/>
          </w:tcPr>
          <w:p w:rsidR="00676AD9" w:rsidRPr="002C42EC" w:rsidRDefault="00676AD9" w:rsidP="00E65417">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676AD9" w:rsidP="00F35B92">
            <w:pPr>
              <w:tabs>
                <w:tab w:val="center" w:pos="4677"/>
                <w:tab w:val="right" w:pos="9355"/>
              </w:tabs>
              <w:spacing w:after="0" w:line="240" w:lineRule="auto"/>
              <w:jc w:val="center"/>
              <w:rPr>
                <w:rFonts w:ascii="Times New Roman" w:hAnsi="Times New Roman"/>
                <w:sz w:val="23"/>
                <w:szCs w:val="23"/>
              </w:rPr>
            </w:pPr>
          </w:p>
        </w:tc>
      </w:tr>
      <w:tr w:rsidR="00676AD9" w:rsidRPr="002C42EC" w:rsidTr="002C42EC">
        <w:trPr>
          <w:cantSplit/>
          <w:trHeight w:val="1102"/>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98"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686" w:type="pct"/>
          </w:tcPr>
          <w:p w:rsidR="00676AD9" w:rsidRPr="002C42EC" w:rsidRDefault="00676AD9" w:rsidP="00676AD9">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368" w:type="pct"/>
            <w:tcBorders>
              <w:top w:val="single" w:sz="4" w:space="0" w:color="auto"/>
            </w:tcBorders>
          </w:tcPr>
          <w:p w:rsidR="00676AD9" w:rsidRPr="002C42EC" w:rsidRDefault="00676AD9" w:rsidP="00F35B92">
            <w:pPr>
              <w:tabs>
                <w:tab w:val="center" w:pos="4677"/>
                <w:tab w:val="right" w:pos="9355"/>
              </w:tabs>
              <w:spacing w:after="0" w:line="240" w:lineRule="auto"/>
              <w:jc w:val="center"/>
              <w:rPr>
                <w:rFonts w:ascii="Times New Roman" w:hAnsi="Times New Roman"/>
                <w:sz w:val="23"/>
                <w:szCs w:val="23"/>
              </w:rPr>
            </w:pPr>
          </w:p>
        </w:tc>
        <w:tc>
          <w:tcPr>
            <w:tcW w:w="386" w:type="pct"/>
            <w:tcBorders>
              <w:top w:val="single" w:sz="4" w:space="0" w:color="auto"/>
            </w:tcBorders>
          </w:tcPr>
          <w:p w:rsidR="00676AD9" w:rsidRPr="002C42EC" w:rsidRDefault="00676AD9" w:rsidP="00F35B92">
            <w:pPr>
              <w:tabs>
                <w:tab w:val="center" w:pos="4677"/>
                <w:tab w:val="right" w:pos="9355"/>
              </w:tabs>
              <w:spacing w:after="0" w:line="240" w:lineRule="auto"/>
              <w:jc w:val="center"/>
              <w:rPr>
                <w:rFonts w:ascii="Times New Roman" w:hAnsi="Times New Roman"/>
                <w:sz w:val="23"/>
                <w:szCs w:val="23"/>
              </w:rPr>
            </w:pPr>
          </w:p>
        </w:tc>
        <w:tc>
          <w:tcPr>
            <w:tcW w:w="372" w:type="pct"/>
            <w:tcBorders>
              <w:top w:val="single" w:sz="4" w:space="0" w:color="auto"/>
            </w:tcBorders>
          </w:tcPr>
          <w:p w:rsidR="00676AD9" w:rsidRPr="002C42EC" w:rsidRDefault="00676AD9" w:rsidP="00F35B92">
            <w:pPr>
              <w:tabs>
                <w:tab w:val="center" w:pos="4677"/>
                <w:tab w:val="right" w:pos="9355"/>
              </w:tabs>
              <w:spacing w:after="0" w:line="240" w:lineRule="auto"/>
              <w:jc w:val="center"/>
              <w:rPr>
                <w:rFonts w:ascii="Times New Roman" w:hAnsi="Times New Roman"/>
                <w:sz w:val="23"/>
                <w:szCs w:val="23"/>
              </w:rPr>
            </w:pPr>
          </w:p>
        </w:tc>
        <w:tc>
          <w:tcPr>
            <w:tcW w:w="373" w:type="pct"/>
            <w:tcBorders>
              <w:top w:val="single" w:sz="4" w:space="0" w:color="auto"/>
            </w:tcBorders>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346" w:type="pct"/>
            <w:tcBorders>
              <w:top w:val="single" w:sz="4" w:space="0" w:color="auto"/>
            </w:tcBorders>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358" w:type="pct"/>
            <w:tcBorders>
              <w:top w:val="single" w:sz="4" w:space="0" w:color="auto"/>
            </w:tcBorders>
          </w:tcPr>
          <w:p w:rsidR="00676AD9" w:rsidRPr="002C42EC" w:rsidRDefault="00676AD9" w:rsidP="005A3850">
            <w:pPr>
              <w:tabs>
                <w:tab w:val="center" w:pos="4677"/>
                <w:tab w:val="right" w:pos="9355"/>
              </w:tabs>
              <w:spacing w:after="0" w:line="240" w:lineRule="auto"/>
              <w:jc w:val="center"/>
              <w:rPr>
                <w:rFonts w:ascii="Times New Roman" w:hAnsi="Times New Roman"/>
                <w:sz w:val="23"/>
                <w:szCs w:val="23"/>
              </w:rPr>
            </w:pPr>
          </w:p>
        </w:tc>
      </w:tr>
      <w:tr w:rsidR="00676AD9" w:rsidRPr="002C42EC" w:rsidTr="002C42EC">
        <w:trPr>
          <w:cantSplit/>
          <w:trHeight w:val="940"/>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98"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86" w:type="pct"/>
          </w:tcPr>
          <w:p w:rsidR="00676AD9" w:rsidRPr="002C42EC" w:rsidRDefault="00676AD9"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hAnsi="Times New Roman" w:cs="Calibri"/>
                <w:sz w:val="23"/>
                <w:szCs w:val="23"/>
                <w:lang w:eastAsia="ru-RU"/>
              </w:rPr>
              <w:t>Средства бюджетов городских и сельских поселений Сергиево-Посадского муниципального района Московской области</w:t>
            </w:r>
          </w:p>
        </w:tc>
        <w:tc>
          <w:tcPr>
            <w:tcW w:w="368" w:type="pct"/>
          </w:tcPr>
          <w:p w:rsidR="00676AD9" w:rsidRPr="002C42EC" w:rsidRDefault="00676AD9" w:rsidP="00E65417">
            <w:pPr>
              <w:spacing w:after="0" w:line="240" w:lineRule="auto"/>
              <w:jc w:val="center"/>
              <w:rPr>
                <w:rFonts w:ascii="Times New Roman" w:hAnsi="Times New Roman"/>
                <w:bCs/>
                <w:sz w:val="23"/>
                <w:szCs w:val="23"/>
              </w:rPr>
            </w:pPr>
          </w:p>
        </w:tc>
        <w:tc>
          <w:tcPr>
            <w:tcW w:w="386" w:type="pct"/>
          </w:tcPr>
          <w:p w:rsidR="00676AD9" w:rsidRPr="002C42EC" w:rsidRDefault="00676AD9" w:rsidP="00E65417">
            <w:pPr>
              <w:spacing w:after="0" w:line="240" w:lineRule="auto"/>
              <w:jc w:val="center"/>
              <w:rPr>
                <w:rFonts w:ascii="Times New Roman" w:hAnsi="Times New Roman"/>
                <w:bCs/>
                <w:sz w:val="23"/>
                <w:szCs w:val="23"/>
              </w:rPr>
            </w:pPr>
          </w:p>
        </w:tc>
        <w:tc>
          <w:tcPr>
            <w:tcW w:w="372" w:type="pct"/>
          </w:tcPr>
          <w:p w:rsidR="00676AD9" w:rsidRPr="002C42EC" w:rsidRDefault="00676AD9" w:rsidP="00E65417">
            <w:pPr>
              <w:spacing w:after="0" w:line="240" w:lineRule="auto"/>
              <w:jc w:val="center"/>
              <w:rPr>
                <w:rFonts w:ascii="Times New Roman" w:hAnsi="Times New Roman"/>
                <w:bCs/>
                <w:sz w:val="23"/>
                <w:szCs w:val="23"/>
              </w:rPr>
            </w:pPr>
          </w:p>
        </w:tc>
        <w:tc>
          <w:tcPr>
            <w:tcW w:w="373" w:type="pct"/>
          </w:tcPr>
          <w:p w:rsidR="00676AD9" w:rsidRPr="002C42EC" w:rsidRDefault="00676AD9" w:rsidP="00E65417">
            <w:pPr>
              <w:spacing w:after="0" w:line="240" w:lineRule="auto"/>
              <w:jc w:val="center"/>
              <w:rPr>
                <w:rFonts w:ascii="Times New Roman" w:hAnsi="Times New Roman"/>
                <w:bCs/>
                <w:sz w:val="23"/>
                <w:szCs w:val="23"/>
              </w:rPr>
            </w:pPr>
          </w:p>
        </w:tc>
        <w:tc>
          <w:tcPr>
            <w:tcW w:w="346" w:type="pct"/>
          </w:tcPr>
          <w:p w:rsidR="00676AD9" w:rsidRPr="002C42EC" w:rsidRDefault="00676AD9" w:rsidP="00E65417">
            <w:pPr>
              <w:spacing w:after="0" w:line="240" w:lineRule="auto"/>
              <w:jc w:val="center"/>
              <w:rPr>
                <w:rFonts w:ascii="Times New Roman" w:hAnsi="Times New Roman"/>
                <w:bCs/>
                <w:sz w:val="23"/>
                <w:szCs w:val="23"/>
              </w:rPr>
            </w:pPr>
          </w:p>
        </w:tc>
        <w:tc>
          <w:tcPr>
            <w:tcW w:w="358" w:type="pct"/>
          </w:tcPr>
          <w:p w:rsidR="00676AD9" w:rsidRPr="002C42EC" w:rsidRDefault="00676AD9" w:rsidP="00E65417">
            <w:pPr>
              <w:spacing w:after="0" w:line="240" w:lineRule="auto"/>
              <w:jc w:val="center"/>
              <w:rPr>
                <w:rFonts w:ascii="Times New Roman" w:hAnsi="Times New Roman"/>
                <w:bCs/>
                <w:sz w:val="23"/>
                <w:szCs w:val="23"/>
              </w:rPr>
            </w:pPr>
          </w:p>
        </w:tc>
      </w:tr>
      <w:tr w:rsidR="00E65417" w:rsidRPr="002C42EC" w:rsidTr="002C42EC">
        <w:trPr>
          <w:cantSplit/>
          <w:trHeight w:val="415"/>
        </w:trPr>
        <w:tc>
          <w:tcPr>
            <w:tcW w:w="2798" w:type="pct"/>
            <w:gridSpan w:val="3"/>
            <w:shd w:val="clear" w:color="auto" w:fill="auto"/>
          </w:tcPr>
          <w:p w:rsidR="00E65417" w:rsidRPr="002C42EC" w:rsidRDefault="00E65417"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368" w:type="pct"/>
          </w:tcPr>
          <w:p w:rsidR="00E65417" w:rsidRPr="002C42EC" w:rsidRDefault="00E65417"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386" w:type="pct"/>
          </w:tcPr>
          <w:p w:rsidR="00E65417" w:rsidRPr="002C42EC" w:rsidRDefault="00E65417"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372" w:type="pct"/>
          </w:tcPr>
          <w:p w:rsidR="00E65417" w:rsidRPr="002C42EC" w:rsidRDefault="00E65417"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9</w:t>
            </w:r>
            <w:r w:rsidRPr="002C42EC">
              <w:rPr>
                <w:rFonts w:ascii="Times New Roman" w:hAnsi="Times New Roman"/>
                <w:sz w:val="23"/>
                <w:szCs w:val="23"/>
              </w:rPr>
              <w:t xml:space="preserve"> год</w:t>
            </w:r>
          </w:p>
        </w:tc>
        <w:tc>
          <w:tcPr>
            <w:tcW w:w="373" w:type="pct"/>
          </w:tcPr>
          <w:p w:rsidR="00E65417" w:rsidRPr="002C42EC" w:rsidRDefault="00E65417"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4" w:type="pct"/>
            <w:gridSpan w:val="2"/>
          </w:tcPr>
          <w:p w:rsidR="00E65417" w:rsidRPr="002C42EC" w:rsidRDefault="00E65417" w:rsidP="006C2158">
            <w:pPr>
              <w:tabs>
                <w:tab w:val="center" w:pos="4677"/>
                <w:tab w:val="right" w:pos="9355"/>
              </w:tabs>
              <w:autoSpaceDE w:val="0"/>
              <w:autoSpaceDN w:val="0"/>
              <w:adjustRightInd w:val="0"/>
              <w:spacing w:after="0" w:line="240" w:lineRule="auto"/>
              <w:jc w:val="center"/>
              <w:rPr>
                <w:rFonts w:ascii="Times New Roman" w:hAnsi="Times New Roman"/>
                <w:bCs/>
                <w:sz w:val="23"/>
                <w:szCs w:val="23"/>
              </w:rPr>
            </w:pPr>
            <w:r w:rsidRPr="002C42EC">
              <w:rPr>
                <w:rFonts w:ascii="Times New Roman" w:hAnsi="Times New Roman"/>
                <w:bCs/>
                <w:sz w:val="23"/>
                <w:szCs w:val="23"/>
              </w:rPr>
              <w:t>20</w:t>
            </w:r>
            <w:r w:rsidR="006C2158" w:rsidRPr="002C42EC">
              <w:rPr>
                <w:rFonts w:ascii="Times New Roman" w:hAnsi="Times New Roman"/>
                <w:bCs/>
                <w:sz w:val="23"/>
                <w:szCs w:val="23"/>
              </w:rPr>
              <w:t>21</w:t>
            </w:r>
            <w:r w:rsidRPr="002C42EC">
              <w:rPr>
                <w:rFonts w:ascii="Times New Roman" w:hAnsi="Times New Roman"/>
                <w:bCs/>
                <w:sz w:val="23"/>
                <w:szCs w:val="23"/>
              </w:rPr>
              <w:t xml:space="preserve"> год</w:t>
            </w:r>
          </w:p>
        </w:tc>
      </w:tr>
      <w:tr w:rsidR="00E65417" w:rsidRPr="002C42EC" w:rsidTr="002C42EC">
        <w:trPr>
          <w:cantSplit/>
          <w:trHeight w:val="307"/>
        </w:trPr>
        <w:tc>
          <w:tcPr>
            <w:tcW w:w="2798" w:type="pct"/>
            <w:gridSpan w:val="3"/>
            <w:shd w:val="clear" w:color="auto" w:fill="auto"/>
          </w:tcPr>
          <w:p w:rsidR="00E65417" w:rsidRPr="002C42EC" w:rsidRDefault="00E65417" w:rsidP="00E65417">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Годовой объем ввода жилья, тыс. кв. м</w:t>
            </w:r>
          </w:p>
        </w:tc>
        <w:tc>
          <w:tcPr>
            <w:tcW w:w="368"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110,0</w:t>
            </w:r>
          </w:p>
        </w:tc>
        <w:tc>
          <w:tcPr>
            <w:tcW w:w="386"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110,0</w:t>
            </w:r>
          </w:p>
        </w:tc>
        <w:tc>
          <w:tcPr>
            <w:tcW w:w="372"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111,2</w:t>
            </w:r>
          </w:p>
        </w:tc>
        <w:tc>
          <w:tcPr>
            <w:tcW w:w="373"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112,4</w:t>
            </w:r>
          </w:p>
        </w:tc>
        <w:tc>
          <w:tcPr>
            <w:tcW w:w="704" w:type="pct"/>
            <w:gridSpan w:val="2"/>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113,6</w:t>
            </w:r>
          </w:p>
        </w:tc>
      </w:tr>
      <w:tr w:rsidR="00E65417" w:rsidRPr="002C42EC" w:rsidTr="002C42EC">
        <w:trPr>
          <w:cantSplit/>
          <w:trHeight w:val="553"/>
        </w:trPr>
        <w:tc>
          <w:tcPr>
            <w:tcW w:w="2798" w:type="pct"/>
            <w:gridSpan w:val="3"/>
            <w:shd w:val="clear" w:color="auto" w:fill="auto"/>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Доля ввода в эксплуатацию жилья по стандартам </w:t>
            </w:r>
            <w:proofErr w:type="gramStart"/>
            <w:r w:rsidRPr="002C42EC">
              <w:rPr>
                <w:rFonts w:ascii="Times New Roman" w:eastAsia="Times New Roman" w:hAnsi="Times New Roman"/>
                <w:sz w:val="23"/>
                <w:szCs w:val="23"/>
                <w:lang w:eastAsia="ru-RU"/>
              </w:rPr>
              <w:t>эконом-класса</w:t>
            </w:r>
            <w:proofErr w:type="gramEnd"/>
            <w:r w:rsidRPr="002C42EC">
              <w:rPr>
                <w:rFonts w:ascii="Times New Roman" w:eastAsia="Times New Roman" w:hAnsi="Times New Roman"/>
                <w:sz w:val="23"/>
                <w:szCs w:val="23"/>
                <w:lang w:eastAsia="ru-RU"/>
              </w:rPr>
              <w:t xml:space="preserve"> в общем объеме вводимого жилья, процент</w:t>
            </w:r>
          </w:p>
        </w:tc>
        <w:tc>
          <w:tcPr>
            <w:tcW w:w="368"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15,5</w:t>
            </w:r>
          </w:p>
        </w:tc>
        <w:tc>
          <w:tcPr>
            <w:tcW w:w="386"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16,0</w:t>
            </w:r>
          </w:p>
        </w:tc>
        <w:tc>
          <w:tcPr>
            <w:tcW w:w="372"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17,0</w:t>
            </w:r>
          </w:p>
        </w:tc>
        <w:tc>
          <w:tcPr>
            <w:tcW w:w="373"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18,0</w:t>
            </w:r>
          </w:p>
        </w:tc>
        <w:tc>
          <w:tcPr>
            <w:tcW w:w="704" w:type="pct"/>
            <w:gridSpan w:val="2"/>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18,0</w:t>
            </w:r>
          </w:p>
        </w:tc>
      </w:tr>
      <w:tr w:rsidR="00E65417" w:rsidRPr="002C42EC" w:rsidTr="002C42EC">
        <w:trPr>
          <w:cantSplit/>
          <w:trHeight w:val="308"/>
        </w:trPr>
        <w:tc>
          <w:tcPr>
            <w:tcW w:w="2798" w:type="pct"/>
            <w:gridSpan w:val="3"/>
            <w:shd w:val="clear" w:color="auto" w:fill="auto"/>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Объем ввода жилья по стандартам </w:t>
            </w:r>
            <w:proofErr w:type="gramStart"/>
            <w:r w:rsidRPr="002C42EC">
              <w:rPr>
                <w:rFonts w:ascii="Times New Roman" w:eastAsia="Times New Roman" w:hAnsi="Times New Roman"/>
                <w:sz w:val="23"/>
                <w:szCs w:val="23"/>
                <w:lang w:eastAsia="ru-RU"/>
              </w:rPr>
              <w:t>эконом-класса</w:t>
            </w:r>
            <w:proofErr w:type="gramEnd"/>
            <w:r w:rsidRPr="002C42EC">
              <w:rPr>
                <w:rFonts w:ascii="Times New Roman" w:eastAsia="Times New Roman" w:hAnsi="Times New Roman"/>
                <w:sz w:val="23"/>
                <w:szCs w:val="23"/>
                <w:lang w:eastAsia="ru-RU"/>
              </w:rPr>
              <w:t>, тыс. кв. м</w:t>
            </w:r>
          </w:p>
        </w:tc>
        <w:tc>
          <w:tcPr>
            <w:tcW w:w="368"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17,0</w:t>
            </w:r>
          </w:p>
        </w:tc>
        <w:tc>
          <w:tcPr>
            <w:tcW w:w="386"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17,79</w:t>
            </w:r>
          </w:p>
        </w:tc>
        <w:tc>
          <w:tcPr>
            <w:tcW w:w="372"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19,10</w:t>
            </w:r>
          </w:p>
        </w:tc>
        <w:tc>
          <w:tcPr>
            <w:tcW w:w="373"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20,44</w:t>
            </w:r>
          </w:p>
        </w:tc>
        <w:tc>
          <w:tcPr>
            <w:tcW w:w="704" w:type="pct"/>
            <w:gridSpan w:val="2"/>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20,66</w:t>
            </w:r>
          </w:p>
        </w:tc>
      </w:tr>
      <w:tr w:rsidR="005A3850" w:rsidRPr="002C42EC" w:rsidTr="002C42EC">
        <w:trPr>
          <w:cantSplit/>
          <w:trHeight w:val="411"/>
        </w:trPr>
        <w:tc>
          <w:tcPr>
            <w:tcW w:w="2798" w:type="pct"/>
            <w:gridSpan w:val="3"/>
            <w:shd w:val="clear" w:color="auto" w:fill="auto"/>
          </w:tcPr>
          <w:p w:rsidR="005A3850" w:rsidRPr="002C42EC" w:rsidRDefault="005A3850"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Средняя стоимость одного квадратного метра общей площади жилья, рублей</w:t>
            </w:r>
          </w:p>
        </w:tc>
        <w:tc>
          <w:tcPr>
            <w:tcW w:w="368"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52 500,00</w:t>
            </w:r>
          </w:p>
        </w:tc>
        <w:tc>
          <w:tcPr>
            <w:tcW w:w="386"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55 700,00</w:t>
            </w:r>
          </w:p>
        </w:tc>
        <w:tc>
          <w:tcPr>
            <w:tcW w:w="372"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58 500,00</w:t>
            </w:r>
          </w:p>
        </w:tc>
        <w:tc>
          <w:tcPr>
            <w:tcW w:w="373" w:type="pct"/>
          </w:tcPr>
          <w:p w:rsidR="005A3850"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64 500,00</w:t>
            </w:r>
          </w:p>
        </w:tc>
        <w:tc>
          <w:tcPr>
            <w:tcW w:w="704" w:type="pct"/>
            <w:gridSpan w:val="2"/>
          </w:tcPr>
          <w:p w:rsidR="005A3850"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64 500,00</w:t>
            </w:r>
          </w:p>
        </w:tc>
      </w:tr>
      <w:tr w:rsidR="00E65417" w:rsidRPr="002C42EC" w:rsidTr="002C42EC">
        <w:trPr>
          <w:cantSplit/>
          <w:trHeight w:val="411"/>
        </w:trPr>
        <w:tc>
          <w:tcPr>
            <w:tcW w:w="2798" w:type="pct"/>
            <w:gridSpan w:val="3"/>
            <w:shd w:val="clear" w:color="auto" w:fill="auto"/>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Средняя стоимость одного квадратного метра общей площади жилья, относительно уровня 2012 года, процент</w:t>
            </w:r>
          </w:p>
        </w:tc>
        <w:tc>
          <w:tcPr>
            <w:tcW w:w="368"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91,2</w:t>
            </w:r>
          </w:p>
        </w:tc>
        <w:tc>
          <w:tcPr>
            <w:tcW w:w="386"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91,7</w:t>
            </w:r>
          </w:p>
        </w:tc>
        <w:tc>
          <w:tcPr>
            <w:tcW w:w="372"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91,4</w:t>
            </w:r>
          </w:p>
        </w:tc>
        <w:tc>
          <w:tcPr>
            <w:tcW w:w="373" w:type="pct"/>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91,3</w:t>
            </w:r>
          </w:p>
        </w:tc>
        <w:tc>
          <w:tcPr>
            <w:tcW w:w="704" w:type="pct"/>
            <w:gridSpan w:val="2"/>
          </w:tcPr>
          <w:p w:rsidR="00E65417"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91,0</w:t>
            </w:r>
          </w:p>
        </w:tc>
      </w:tr>
      <w:tr w:rsidR="005A3850" w:rsidRPr="002C42EC" w:rsidTr="002C42EC">
        <w:trPr>
          <w:cantSplit/>
          <w:trHeight w:val="334"/>
        </w:trPr>
        <w:tc>
          <w:tcPr>
            <w:tcW w:w="2798" w:type="pct"/>
            <w:gridSpan w:val="3"/>
            <w:shd w:val="clear" w:color="auto" w:fill="auto"/>
          </w:tcPr>
          <w:p w:rsidR="005A3850" w:rsidRPr="002C42EC" w:rsidRDefault="005A3850"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Площадь расселенных помещений, кв. м</w:t>
            </w:r>
          </w:p>
        </w:tc>
        <w:tc>
          <w:tcPr>
            <w:tcW w:w="368"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4005,3</w:t>
            </w:r>
          </w:p>
        </w:tc>
        <w:tc>
          <w:tcPr>
            <w:tcW w:w="386"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2947,8</w:t>
            </w:r>
          </w:p>
        </w:tc>
        <w:tc>
          <w:tcPr>
            <w:tcW w:w="372"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2153,54</w:t>
            </w:r>
          </w:p>
        </w:tc>
        <w:tc>
          <w:tcPr>
            <w:tcW w:w="373"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7323,61</w:t>
            </w:r>
          </w:p>
        </w:tc>
        <w:tc>
          <w:tcPr>
            <w:tcW w:w="704" w:type="pct"/>
            <w:gridSpan w:val="2"/>
          </w:tcPr>
          <w:p w:rsidR="005A3850"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r w:rsidR="005A3850" w:rsidRPr="002C42EC" w:rsidTr="002C42EC">
        <w:trPr>
          <w:cantSplit/>
          <w:trHeight w:val="359"/>
        </w:trPr>
        <w:tc>
          <w:tcPr>
            <w:tcW w:w="2798" w:type="pct"/>
            <w:gridSpan w:val="3"/>
            <w:shd w:val="clear" w:color="auto" w:fill="auto"/>
          </w:tcPr>
          <w:p w:rsidR="005A3850" w:rsidRPr="002C42EC" w:rsidRDefault="005A3850"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расселяемых помещений, штук</w:t>
            </w:r>
          </w:p>
        </w:tc>
        <w:tc>
          <w:tcPr>
            <w:tcW w:w="368"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77</w:t>
            </w:r>
          </w:p>
        </w:tc>
        <w:tc>
          <w:tcPr>
            <w:tcW w:w="386"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74</w:t>
            </w:r>
          </w:p>
        </w:tc>
        <w:tc>
          <w:tcPr>
            <w:tcW w:w="372"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57</w:t>
            </w:r>
          </w:p>
        </w:tc>
        <w:tc>
          <w:tcPr>
            <w:tcW w:w="373" w:type="pct"/>
          </w:tcPr>
          <w:p w:rsidR="005A3850" w:rsidRPr="002C42EC" w:rsidRDefault="005A3850" w:rsidP="00404280">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184</w:t>
            </w:r>
          </w:p>
        </w:tc>
        <w:tc>
          <w:tcPr>
            <w:tcW w:w="704" w:type="pct"/>
            <w:gridSpan w:val="2"/>
          </w:tcPr>
          <w:p w:rsidR="005A3850" w:rsidRPr="002C42EC" w:rsidRDefault="005A3850"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r w:rsidR="00E65417" w:rsidRPr="002C42EC" w:rsidTr="002C42EC">
        <w:trPr>
          <w:cantSplit/>
          <w:trHeight w:val="569"/>
        </w:trPr>
        <w:tc>
          <w:tcPr>
            <w:tcW w:w="2798" w:type="pct"/>
            <w:gridSpan w:val="3"/>
            <w:shd w:val="clear" w:color="auto" w:fill="auto"/>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Доля проблемных объектов, по которым обеспечены права граждан – </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в отчетном году, в общем количестве проблемных объектов, процент</w:t>
            </w:r>
          </w:p>
        </w:tc>
        <w:tc>
          <w:tcPr>
            <w:tcW w:w="368"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86"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2"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3"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704" w:type="pct"/>
            <w:gridSpan w:val="2"/>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r w:rsidR="00E65417" w:rsidRPr="002C42EC" w:rsidTr="002C42EC">
        <w:trPr>
          <w:cantSplit/>
          <w:trHeight w:val="569"/>
        </w:trPr>
        <w:tc>
          <w:tcPr>
            <w:tcW w:w="2798" w:type="pct"/>
            <w:gridSpan w:val="3"/>
            <w:shd w:val="clear" w:color="auto" w:fill="auto"/>
          </w:tcPr>
          <w:p w:rsidR="00E65417" w:rsidRPr="002C42EC" w:rsidRDefault="00E65417" w:rsidP="00E65417">
            <w:pPr>
              <w:widowControl w:val="0"/>
              <w:autoSpaceDE w:val="0"/>
              <w:autoSpaceDN w:val="0"/>
              <w:adjustRightInd w:val="0"/>
              <w:spacing w:after="0" w:line="240" w:lineRule="auto"/>
              <w:outlineLvl w:val="2"/>
              <w:rPr>
                <w:rFonts w:ascii="Times New Roman" w:eastAsia="Times New Roman" w:hAnsi="Times New Roman"/>
                <w:sz w:val="23"/>
                <w:szCs w:val="23"/>
                <w:lang w:eastAsia="ru-RU"/>
              </w:rPr>
            </w:pPr>
            <w:r w:rsidRPr="002C42EC">
              <w:rPr>
                <w:rFonts w:ascii="Times New Roman" w:eastAsiaTheme="minorHAnsi" w:hAnsi="Times New Roman"/>
                <w:sz w:val="23"/>
                <w:szCs w:val="23"/>
              </w:rPr>
              <w:t>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 человек</w:t>
            </w:r>
          </w:p>
        </w:tc>
        <w:tc>
          <w:tcPr>
            <w:tcW w:w="368"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86"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2"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3"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704" w:type="pct"/>
            <w:gridSpan w:val="2"/>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r w:rsidR="00E65417" w:rsidRPr="002C42EC" w:rsidTr="002C42EC">
        <w:trPr>
          <w:cantSplit/>
          <w:trHeight w:val="358"/>
        </w:trPr>
        <w:tc>
          <w:tcPr>
            <w:tcW w:w="2798" w:type="pct"/>
            <w:gridSpan w:val="3"/>
            <w:shd w:val="clear" w:color="auto" w:fill="auto"/>
          </w:tcPr>
          <w:p w:rsidR="00E65417" w:rsidRPr="002C42EC" w:rsidRDefault="00E65417" w:rsidP="00E65417">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heme="minorHAnsi" w:hAnsi="Times New Roman"/>
                <w:sz w:val="23"/>
                <w:szCs w:val="23"/>
              </w:rPr>
              <w:t>Количество объектов, исключенных из перечня проблемных объектов, штук</w:t>
            </w:r>
          </w:p>
        </w:tc>
        <w:tc>
          <w:tcPr>
            <w:tcW w:w="368"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86"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2"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3" w:type="pct"/>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704" w:type="pct"/>
            <w:gridSpan w:val="2"/>
          </w:tcPr>
          <w:p w:rsidR="00E65417" w:rsidRPr="002C42EC" w:rsidRDefault="00E65417"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r w:rsidR="00676AD9" w:rsidRPr="002C42EC" w:rsidTr="002C42EC">
        <w:trPr>
          <w:cantSplit/>
          <w:trHeight w:val="358"/>
        </w:trPr>
        <w:tc>
          <w:tcPr>
            <w:tcW w:w="2798" w:type="pct"/>
            <w:gridSpan w:val="3"/>
            <w:shd w:val="clear" w:color="auto" w:fill="auto"/>
          </w:tcPr>
          <w:p w:rsidR="00676AD9" w:rsidRPr="002C42EC" w:rsidRDefault="00676AD9" w:rsidP="00227E8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 человек</w:t>
            </w:r>
          </w:p>
        </w:tc>
        <w:tc>
          <w:tcPr>
            <w:tcW w:w="368" w:type="pct"/>
          </w:tcPr>
          <w:p w:rsidR="00676AD9" w:rsidRPr="002C42EC" w:rsidRDefault="00676AD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208</w:t>
            </w:r>
          </w:p>
        </w:tc>
        <w:tc>
          <w:tcPr>
            <w:tcW w:w="386" w:type="pct"/>
          </w:tcPr>
          <w:p w:rsidR="00676AD9" w:rsidRPr="002C42EC" w:rsidRDefault="00676AD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188</w:t>
            </w:r>
          </w:p>
        </w:tc>
        <w:tc>
          <w:tcPr>
            <w:tcW w:w="372" w:type="pct"/>
          </w:tcPr>
          <w:p w:rsidR="00676AD9" w:rsidRPr="002C42EC" w:rsidRDefault="00676AD9" w:rsidP="00227E89">
            <w:pPr>
              <w:spacing w:after="0" w:line="240" w:lineRule="auto"/>
              <w:jc w:val="center"/>
              <w:rPr>
                <w:rFonts w:ascii="Times New Roman" w:hAnsi="Times New Roman"/>
                <w:sz w:val="23"/>
                <w:szCs w:val="23"/>
              </w:rPr>
            </w:pPr>
            <w:r w:rsidRPr="002C42EC">
              <w:rPr>
                <w:rFonts w:ascii="Times New Roman" w:hAnsi="Times New Roman"/>
                <w:sz w:val="23"/>
                <w:szCs w:val="23"/>
              </w:rPr>
              <w:t>149</w:t>
            </w:r>
          </w:p>
        </w:tc>
        <w:tc>
          <w:tcPr>
            <w:tcW w:w="373" w:type="pct"/>
          </w:tcPr>
          <w:p w:rsidR="00676AD9" w:rsidRPr="002C42EC" w:rsidRDefault="00676AD9" w:rsidP="00227E89">
            <w:pPr>
              <w:spacing w:after="0" w:line="240" w:lineRule="auto"/>
              <w:jc w:val="center"/>
              <w:rPr>
                <w:rFonts w:ascii="Times New Roman" w:hAnsi="Times New Roman"/>
                <w:sz w:val="23"/>
                <w:szCs w:val="23"/>
              </w:rPr>
            </w:pPr>
            <w:r w:rsidRPr="002C42EC">
              <w:rPr>
                <w:rFonts w:ascii="Times New Roman" w:hAnsi="Times New Roman"/>
                <w:sz w:val="23"/>
                <w:szCs w:val="23"/>
              </w:rPr>
              <w:t>441</w:t>
            </w:r>
          </w:p>
        </w:tc>
        <w:tc>
          <w:tcPr>
            <w:tcW w:w="704" w:type="pct"/>
            <w:gridSpan w:val="2"/>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r w:rsidR="00676AD9" w:rsidRPr="002C42EC" w:rsidTr="002C42EC">
        <w:trPr>
          <w:cantSplit/>
          <w:trHeight w:val="358"/>
        </w:trPr>
        <w:tc>
          <w:tcPr>
            <w:tcW w:w="2798" w:type="pct"/>
            <w:gridSpan w:val="3"/>
            <w:shd w:val="clear" w:color="auto" w:fill="auto"/>
          </w:tcPr>
          <w:p w:rsidR="00676AD9" w:rsidRPr="002C42EC" w:rsidRDefault="00676AD9" w:rsidP="00227E8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 xml:space="preserve">Доля пострадавших граждан – </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права которых обеспечены в отчетном году, в общем количестве пострадавших граждан – </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процент</w:t>
            </w:r>
            <w:r w:rsidRPr="002C42EC">
              <w:rPr>
                <w:rFonts w:ascii="Times New Roman" w:hAnsi="Times New Roman"/>
                <w:sz w:val="23"/>
                <w:szCs w:val="23"/>
              </w:rPr>
              <w:t xml:space="preserve"> </w:t>
            </w:r>
          </w:p>
        </w:tc>
        <w:tc>
          <w:tcPr>
            <w:tcW w:w="368" w:type="pct"/>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86" w:type="pct"/>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2" w:type="pct"/>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373" w:type="pct"/>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c>
          <w:tcPr>
            <w:tcW w:w="704" w:type="pct"/>
            <w:gridSpan w:val="2"/>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p>
        </w:tc>
      </w:tr>
    </w:tbl>
    <w:p w:rsidR="00274FBA" w:rsidRPr="002C42EC" w:rsidRDefault="00274FBA" w:rsidP="00F667B6">
      <w:pPr>
        <w:spacing w:after="0" w:line="240" w:lineRule="auto"/>
        <w:rPr>
          <w:sz w:val="23"/>
          <w:szCs w:val="23"/>
        </w:rPr>
        <w:sectPr w:rsidR="00274FBA" w:rsidRPr="002C42EC" w:rsidSect="002C42EC">
          <w:headerReference w:type="first" r:id="rId10"/>
          <w:pgSz w:w="16838" w:h="11906" w:orient="landscape" w:code="9"/>
          <w:pgMar w:top="844" w:right="1134" w:bottom="567" w:left="1134" w:header="0" w:footer="680" w:gutter="0"/>
          <w:pgNumType w:start="1"/>
          <w:cols w:space="708"/>
          <w:titlePg/>
          <w:docGrid w:linePitch="360"/>
        </w:sectPr>
      </w:pP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10.2. Описание задач Подпрограммы 1 </w:t>
      </w: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Задачами Подпрограммы 1 являются:</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повышение </w:t>
      </w:r>
      <w:proofErr w:type="gramStart"/>
      <w:r w:rsidRPr="002C42EC">
        <w:rPr>
          <w:rFonts w:ascii="Times New Roman" w:eastAsiaTheme="minorHAnsi" w:hAnsi="Times New Roman"/>
          <w:sz w:val="23"/>
          <w:szCs w:val="23"/>
        </w:rPr>
        <w:t xml:space="preserve">уровня обеспеченности населения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 xml:space="preserve"> жильем;</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защита прав граждан на жилище.</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10.3. Характеристика проблем и мероприятий Подпрограммы 1</w:t>
      </w: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разделе 5 Подпрограммы 1.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9108F"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10.3.1.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 xml:space="preserve">омплексному развитию территорий, включая </w:t>
      </w:r>
      <w:r w:rsidR="00463CDD" w:rsidRPr="002C42EC">
        <w:rPr>
          <w:rFonts w:ascii="Times New Roman" w:eastAsiaTheme="minorHAnsi" w:hAnsi="Times New Roman"/>
          <w:sz w:val="23"/>
          <w:szCs w:val="23"/>
        </w:rPr>
        <w:lastRenderedPageBreak/>
        <w:t>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2C42EC" w:rsidRDefault="00F667B6" w:rsidP="00F667B6">
      <w:pPr>
        <w:autoSpaceDE w:val="0"/>
        <w:autoSpaceDN w:val="0"/>
        <w:adjustRightInd w:val="0"/>
        <w:spacing w:after="0" w:line="240" w:lineRule="auto"/>
        <w:jc w:val="right"/>
        <w:outlineLvl w:val="1"/>
        <w:rPr>
          <w:rFonts w:ascii="Times New Roman" w:eastAsiaTheme="minorHAnsi" w:hAnsi="Times New Roman"/>
          <w:sz w:val="23"/>
          <w:szCs w:val="23"/>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9121B3" w:rsidRPr="002C42EC">
        <w:rPr>
          <w:sz w:val="23"/>
          <w:szCs w:val="23"/>
        </w:rPr>
        <w:t>Муниципальной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w:t>
      </w:r>
      <w:r w:rsidR="00F667B6" w:rsidRPr="002C42EC">
        <w:rPr>
          <w:rFonts w:ascii="Times New Roman" w:eastAsiaTheme="minorHAnsi" w:hAnsi="Times New Roman"/>
          <w:sz w:val="23"/>
          <w:szCs w:val="23"/>
        </w:rPr>
        <w:t>ереселение граждан из аварийного жилищного фонда осуществля</w:t>
      </w:r>
      <w:r w:rsidRPr="002C42EC">
        <w:rPr>
          <w:rFonts w:ascii="Times New Roman" w:eastAsiaTheme="minorHAnsi" w:hAnsi="Times New Roman"/>
          <w:sz w:val="23"/>
          <w:szCs w:val="23"/>
        </w:rPr>
        <w:t>ется</w:t>
      </w:r>
      <w:r w:rsidR="00F667B6" w:rsidRPr="002C42EC">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-20</w:t>
      </w:r>
      <w:r w:rsidRPr="002C42EC">
        <w:rPr>
          <w:rFonts w:ascii="Times New Roman" w:eastAsiaTheme="minorHAnsi" w:hAnsi="Times New Roman"/>
          <w:sz w:val="23"/>
          <w:szCs w:val="23"/>
        </w:rPr>
        <w:t>20</w:t>
      </w:r>
      <w:r w:rsidR="00F667B6" w:rsidRPr="002C42EC">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2C42EC">
        <w:rPr>
          <w:rFonts w:ascii="Times New Roman" w:eastAsiaTheme="minorHAnsi" w:hAnsi="Times New Roman"/>
          <w:sz w:val="23"/>
          <w:szCs w:val="23"/>
        </w:rPr>
        <w:t>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10.4.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Комплексное развитие застроенных территорий позволяет в числе других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572" w:right="1134" w:bottom="851" w:left="1134" w:header="142" w:footer="680" w:gutter="0"/>
          <w:cols w:space="708"/>
          <w:docGrid w:linePitch="360"/>
        </w:sect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10.5. Перечень мероприятий подпрограммы «Комплексное освоение земельных участков в целях жилищного строительства и развитие застроенных территорий»</w:t>
      </w:r>
    </w:p>
    <w:p w:rsidR="00835A24" w:rsidRPr="002C42EC" w:rsidRDefault="00835A24" w:rsidP="00F667B6">
      <w:pPr>
        <w:spacing w:after="0" w:line="240" w:lineRule="auto"/>
        <w:jc w:val="center"/>
        <w:rPr>
          <w:rFonts w:ascii="Times New Roman" w:hAnsi="Times New Roman"/>
          <w:sz w:val="23"/>
          <w:szCs w:val="23"/>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709"/>
        <w:gridCol w:w="2665"/>
        <w:gridCol w:w="1162"/>
        <w:gridCol w:w="1560"/>
        <w:gridCol w:w="992"/>
        <w:gridCol w:w="833"/>
        <w:gridCol w:w="739"/>
        <w:gridCol w:w="739"/>
        <w:gridCol w:w="109"/>
        <w:gridCol w:w="630"/>
        <w:gridCol w:w="739"/>
        <w:gridCol w:w="739"/>
        <w:gridCol w:w="1709"/>
        <w:gridCol w:w="1701"/>
      </w:tblGrid>
      <w:tr w:rsidR="00835A24" w:rsidRPr="002C42EC" w:rsidTr="001A1F39">
        <w:tc>
          <w:tcPr>
            <w:tcW w:w="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665"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6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финанси-рования</w:t>
            </w:r>
            <w:proofErr w:type="spell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r w:rsidRPr="002C42EC">
              <w:rPr>
                <w:rFonts w:ascii="Times New Roman" w:hAnsi="Times New Roman"/>
                <w:sz w:val="23"/>
                <w:szCs w:val="23"/>
              </w:rPr>
              <w:t xml:space="preserve"> в </w:t>
            </w:r>
            <w:proofErr w:type="gramStart"/>
            <w:r w:rsidRPr="002C42EC">
              <w:rPr>
                <w:rFonts w:ascii="Times New Roman" w:hAnsi="Times New Roman"/>
                <w:sz w:val="23"/>
                <w:szCs w:val="23"/>
              </w:rPr>
              <w:t>текущем</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финан</w:t>
            </w:r>
            <w:proofErr w:type="spellEnd"/>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совом</w:t>
            </w:r>
            <w:proofErr w:type="spellEnd"/>
            <w:r w:rsidRPr="002C42EC">
              <w:rPr>
                <w:rFonts w:ascii="Times New Roman" w:hAnsi="Times New Roman"/>
                <w:sz w:val="23"/>
                <w:szCs w:val="23"/>
              </w:rPr>
              <w:t xml:space="preserve"> году</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8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695" w:type="dxa"/>
            <w:gridSpan w:val="6"/>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010F81">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6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8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39"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848"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630"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39"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39"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010F81">
        <w:tc>
          <w:tcPr>
            <w:tcW w:w="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65"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6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8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3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84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630"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3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3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010F81">
        <w:tc>
          <w:tcPr>
            <w:tcW w:w="709"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65" w:type="dxa"/>
            <w:vMerge w:val="restart"/>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1.</w:t>
            </w:r>
            <w:r w:rsidRPr="002C42EC">
              <w:rPr>
                <w:rFonts w:ascii="Times New Roman" w:hAnsi="Times New Roman"/>
                <w:sz w:val="23"/>
                <w:szCs w:val="23"/>
              </w:rPr>
              <w:br/>
              <w:t xml:space="preserve">Повышение </w:t>
            </w:r>
            <w:proofErr w:type="gramStart"/>
            <w:r w:rsidRPr="002C42EC">
              <w:rPr>
                <w:rFonts w:ascii="Times New Roman" w:hAnsi="Times New Roman"/>
                <w:sz w:val="23"/>
                <w:szCs w:val="23"/>
              </w:rPr>
              <w:t xml:space="preserve">уровня обеспеченности населения </w:t>
            </w:r>
            <w:r w:rsidR="00010F81" w:rsidRPr="002C42EC">
              <w:rPr>
                <w:rFonts w:ascii="Times New Roman" w:eastAsiaTheme="minorHAnsi" w:hAnsi="Times New Roman"/>
                <w:sz w:val="23"/>
                <w:szCs w:val="23"/>
              </w:rPr>
              <w:t>Сергиево-Посадского муниципального района</w:t>
            </w:r>
            <w:r w:rsidR="00010F81" w:rsidRPr="002C42EC">
              <w:rPr>
                <w:rFonts w:ascii="Times New Roman" w:hAnsi="Times New Roman"/>
                <w:sz w:val="23"/>
                <w:szCs w:val="23"/>
              </w:rPr>
              <w:t xml:space="preserve">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162"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010F81">
        <w:tc>
          <w:tcPr>
            <w:tcW w:w="709"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65" w:type="dxa"/>
            <w:vMerge/>
          </w:tcPr>
          <w:p w:rsidR="00B7500C" w:rsidRPr="002C42EC" w:rsidRDefault="00B7500C" w:rsidP="00835A24">
            <w:pPr>
              <w:spacing w:after="0" w:line="240" w:lineRule="auto"/>
              <w:ind w:left="57"/>
              <w:rPr>
                <w:rFonts w:ascii="Times New Roman" w:hAnsi="Times New Roman"/>
                <w:sz w:val="23"/>
                <w:szCs w:val="23"/>
              </w:rPr>
            </w:pPr>
          </w:p>
        </w:tc>
        <w:tc>
          <w:tcPr>
            <w:tcW w:w="116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010F81">
        <w:trPr>
          <w:trHeight w:val="70"/>
        </w:trPr>
        <w:tc>
          <w:tcPr>
            <w:tcW w:w="709"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65" w:type="dxa"/>
            <w:vMerge/>
          </w:tcPr>
          <w:p w:rsidR="00B7500C" w:rsidRPr="002C42EC" w:rsidRDefault="00B7500C" w:rsidP="00835A24">
            <w:pPr>
              <w:spacing w:after="0" w:line="240" w:lineRule="auto"/>
              <w:ind w:left="57"/>
              <w:rPr>
                <w:rFonts w:ascii="Times New Roman" w:hAnsi="Times New Roman"/>
                <w:sz w:val="23"/>
                <w:szCs w:val="23"/>
              </w:rPr>
            </w:pPr>
          </w:p>
        </w:tc>
        <w:tc>
          <w:tcPr>
            <w:tcW w:w="116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439E3" w:rsidRPr="002C42EC">
              <w:rPr>
                <w:rFonts w:ascii="Times New Roman" w:hAnsi="Times New Roman"/>
                <w:sz w:val="23"/>
                <w:szCs w:val="23"/>
              </w:rPr>
              <w:t>а</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p w:rsidR="00B7500C" w:rsidRPr="002C42EC" w:rsidRDefault="00B7500C" w:rsidP="00835A24">
            <w:pPr>
              <w:spacing w:after="0" w:line="240" w:lineRule="auto"/>
              <w:ind w:left="57"/>
              <w:rPr>
                <w:rFonts w:ascii="Times New Roman" w:hAnsi="Times New Roman"/>
                <w:sz w:val="23"/>
                <w:szCs w:val="23"/>
              </w:rPr>
            </w:pPr>
          </w:p>
        </w:tc>
        <w:tc>
          <w:tcPr>
            <w:tcW w:w="992" w:type="dxa"/>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A1F39">
        <w:tc>
          <w:tcPr>
            <w:tcW w:w="709" w:type="dxa"/>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1.1.</w:t>
            </w:r>
          </w:p>
        </w:tc>
        <w:tc>
          <w:tcPr>
            <w:tcW w:w="2665" w:type="dxa"/>
          </w:tcPr>
          <w:p w:rsidR="00835A24" w:rsidRPr="002C42EC" w:rsidRDefault="00835A24" w:rsidP="004F3B8E">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r w:rsidRPr="002C42EC">
              <w:rPr>
                <w:rFonts w:ascii="Times New Roman" w:hAnsi="Times New Roman"/>
                <w:sz w:val="23"/>
                <w:szCs w:val="23"/>
              </w:rPr>
              <w:br/>
              <w:t>Создание условий для развития рынка доступного жилья, развития жилищного строительства, в том числе строительст</w:t>
            </w:r>
            <w:r w:rsidR="004F3B8E" w:rsidRPr="002C42EC">
              <w:rPr>
                <w:rFonts w:ascii="Times New Roman" w:hAnsi="Times New Roman"/>
                <w:sz w:val="23"/>
                <w:szCs w:val="23"/>
              </w:rPr>
              <w:t xml:space="preserve">во жилья экономического </w:t>
            </w:r>
            <w:r w:rsidR="004F3B8E" w:rsidRPr="002C42EC">
              <w:rPr>
                <w:rFonts w:ascii="Times New Roman" w:hAnsi="Times New Roman"/>
                <w:sz w:val="23"/>
                <w:szCs w:val="23"/>
              </w:rPr>
              <w:lastRenderedPageBreak/>
              <w:t>класса</w:t>
            </w:r>
          </w:p>
          <w:p w:rsidR="004F3B8E" w:rsidRPr="002C42EC" w:rsidRDefault="004F3B8E" w:rsidP="004F3B8E">
            <w:pPr>
              <w:spacing w:after="0" w:line="240" w:lineRule="auto"/>
              <w:ind w:left="57"/>
              <w:rPr>
                <w:rFonts w:ascii="Times New Roman" w:hAnsi="Times New Roman"/>
                <w:sz w:val="23"/>
                <w:szCs w:val="23"/>
              </w:rPr>
            </w:pPr>
          </w:p>
        </w:tc>
        <w:tc>
          <w:tcPr>
            <w:tcW w:w="1162"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w:t>
            </w:r>
            <w:r w:rsidRPr="002C42EC">
              <w:rPr>
                <w:rFonts w:ascii="Times New Roman" w:hAnsi="Times New Roman"/>
                <w:sz w:val="23"/>
                <w:szCs w:val="23"/>
              </w:rPr>
              <w:lastRenderedPageBreak/>
              <w:t>о района</w:t>
            </w:r>
          </w:p>
        </w:tc>
        <w:tc>
          <w:tcPr>
            <w:tcW w:w="1701" w:type="dxa"/>
            <w:vAlign w:val="center"/>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A1F39">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1.1.1</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62"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Увеличение объемов ввода жилья, в том числе экономического класса </w:t>
            </w:r>
          </w:p>
        </w:tc>
      </w:tr>
      <w:tr w:rsidR="00835A24" w:rsidRPr="002C42EC" w:rsidTr="001A1F39">
        <w:trPr>
          <w:trHeight w:val="782"/>
        </w:trPr>
        <w:tc>
          <w:tcPr>
            <w:tcW w:w="709" w:type="dxa"/>
            <w:vMerge w:val="restart"/>
          </w:tcPr>
          <w:p w:rsidR="00835A24" w:rsidRPr="002C42EC" w:rsidRDefault="00835A24" w:rsidP="000439E3">
            <w:pPr>
              <w:spacing w:after="0" w:line="240" w:lineRule="auto"/>
              <w:jc w:val="center"/>
              <w:rPr>
                <w:rFonts w:ascii="Times New Roman" w:hAnsi="Times New Roman"/>
                <w:sz w:val="23"/>
                <w:szCs w:val="23"/>
              </w:rPr>
            </w:pPr>
            <w:r w:rsidRPr="002C42EC">
              <w:rPr>
                <w:rFonts w:ascii="Times New Roman" w:hAnsi="Times New Roman"/>
                <w:sz w:val="23"/>
                <w:szCs w:val="23"/>
              </w:rPr>
              <w:t>1.1.</w:t>
            </w:r>
            <w:r w:rsidR="000439E3" w:rsidRPr="002C42EC">
              <w:rPr>
                <w:rFonts w:ascii="Times New Roman" w:hAnsi="Times New Roman"/>
                <w:sz w:val="23"/>
                <w:szCs w:val="23"/>
              </w:rPr>
              <w:t>2</w:t>
            </w:r>
            <w:r w:rsidRPr="002C42EC">
              <w:rPr>
                <w:rFonts w:ascii="Times New Roman" w:hAnsi="Times New Roman"/>
                <w:sz w:val="23"/>
                <w:szCs w:val="23"/>
              </w:rPr>
              <w:t>.</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62"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A1F39">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A1F39">
        <w:trPr>
          <w:trHeight w:val="828"/>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2665"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62"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A1F39">
        <w:trPr>
          <w:trHeight w:val="96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rPr>
                <w:rFonts w:ascii="Times New Roman" w:hAnsi="Times New Roman"/>
                <w:sz w:val="23"/>
                <w:szCs w:val="23"/>
              </w:rPr>
            </w:pPr>
          </w:p>
        </w:tc>
        <w:tc>
          <w:tcPr>
            <w:tcW w:w="1162"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A1F39">
        <w:trPr>
          <w:trHeight w:val="1420"/>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rPr>
                <w:rFonts w:ascii="Times New Roman" w:hAnsi="Times New Roman"/>
                <w:sz w:val="23"/>
                <w:szCs w:val="23"/>
              </w:rPr>
            </w:pPr>
          </w:p>
        </w:tc>
        <w:tc>
          <w:tcPr>
            <w:tcW w:w="1162"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0439E3">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A1F39">
        <w:trPr>
          <w:trHeight w:val="1420"/>
        </w:trPr>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62"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662EA"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662EA"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A1F39">
        <w:trPr>
          <w:trHeight w:val="1420"/>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 </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6C2158" w:rsidRPr="002C42EC" w:rsidRDefault="00835A24" w:rsidP="006C2158">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35A24" w:rsidRPr="002C42EC" w:rsidRDefault="00835A24" w:rsidP="00835A24">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p>
          <w:p w:rsidR="008D45B1" w:rsidRPr="002C42EC" w:rsidRDefault="008D45B1" w:rsidP="00835A24">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35A24" w:rsidRPr="002C42EC" w:rsidRDefault="00835A24" w:rsidP="008D45B1">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84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Фонда содействия </w:t>
            </w:r>
            <w:proofErr w:type="spellStart"/>
            <w:r w:rsidRPr="002C42EC">
              <w:rPr>
                <w:rFonts w:ascii="Times New Roman" w:hAnsi="Times New Roman"/>
                <w:sz w:val="23"/>
                <w:szCs w:val="23"/>
              </w:rPr>
              <w:t>реформиро</w:t>
            </w:r>
            <w:proofErr w:type="spellEnd"/>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proofErr w:type="spellStart"/>
            <w:r w:rsidRPr="002C42EC">
              <w:rPr>
                <w:rFonts w:ascii="Times New Roman" w:hAnsi="Times New Roman"/>
                <w:sz w:val="23"/>
                <w:szCs w:val="23"/>
              </w:rPr>
              <w:t>ванию</w:t>
            </w:r>
            <w:proofErr w:type="spellEnd"/>
            <w:r w:rsidRPr="002C42EC">
              <w:rPr>
                <w:rFonts w:ascii="Times New Roman" w:hAnsi="Times New Roman"/>
                <w:sz w:val="23"/>
                <w:szCs w:val="23"/>
              </w:rPr>
              <w:t xml:space="preserve"> </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жилищно-</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коммунального хозяйства </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1420"/>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5E3AC6" w:rsidP="000439E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8D45B1">
        <w:trPr>
          <w:trHeight w:val="47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D877A1">
        <w:trPr>
          <w:trHeight w:val="841"/>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 </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адресной программой Московской области «Переселение граждан из аварийного жилищного фонда в Московской области на 2016-2020 годы», </w:t>
            </w:r>
            <w:r w:rsidRPr="002C42EC">
              <w:rPr>
                <w:rFonts w:ascii="Times New Roman" w:eastAsiaTheme="minorHAnsi" w:hAnsi="Times New Roman"/>
                <w:sz w:val="23"/>
                <w:szCs w:val="23"/>
              </w:rPr>
              <w:lastRenderedPageBreak/>
              <w:t>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r w:rsidR="008D45B1" w:rsidRPr="002C42EC">
              <w:rPr>
                <w:rFonts w:ascii="Times New Roman" w:hAnsi="Times New Roman"/>
                <w:sz w:val="23"/>
                <w:szCs w:val="23"/>
              </w:rPr>
              <w:t>и в пределах средств, предусмотренных на основную деятельность исполнителей</w:t>
            </w:r>
            <w:proofErr w:type="gramEnd"/>
          </w:p>
          <w:p w:rsidR="00835A24" w:rsidRPr="002C42EC" w:rsidRDefault="00835A24" w:rsidP="00835A24">
            <w:pPr>
              <w:spacing w:after="0" w:line="240" w:lineRule="auto"/>
              <w:jc w:val="center"/>
              <w:rPr>
                <w:rFonts w:ascii="Times New Roman" w:eastAsiaTheme="minorHAnsi" w:hAnsi="Times New Roman"/>
                <w:sz w:val="23"/>
                <w:szCs w:val="23"/>
              </w:rPr>
            </w:pPr>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Отдел координации и контроля строительства </w:t>
            </w:r>
            <w:r w:rsidRPr="002C42EC">
              <w:rPr>
                <w:rFonts w:ascii="Times New Roman" w:hAnsi="Times New Roman"/>
                <w:sz w:val="23"/>
                <w:szCs w:val="23"/>
              </w:rPr>
              <w:lastRenderedPageBreak/>
              <w:t>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1420"/>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Фонда содействия </w:t>
            </w:r>
            <w:proofErr w:type="spellStart"/>
            <w:r w:rsidRPr="002C42EC">
              <w:rPr>
                <w:rFonts w:ascii="Times New Roman" w:hAnsi="Times New Roman"/>
                <w:sz w:val="23"/>
                <w:szCs w:val="23"/>
              </w:rPr>
              <w:t>реформиро</w:t>
            </w:r>
            <w:proofErr w:type="spellEnd"/>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proofErr w:type="spellStart"/>
            <w:r w:rsidRPr="002C42EC">
              <w:rPr>
                <w:rFonts w:ascii="Times New Roman" w:hAnsi="Times New Roman"/>
                <w:sz w:val="23"/>
                <w:szCs w:val="23"/>
              </w:rPr>
              <w:t>ванию</w:t>
            </w:r>
            <w:proofErr w:type="spellEnd"/>
            <w:r w:rsidRPr="002C42EC">
              <w:rPr>
                <w:rFonts w:ascii="Times New Roman" w:hAnsi="Times New Roman"/>
                <w:sz w:val="23"/>
                <w:szCs w:val="23"/>
              </w:rPr>
              <w:t xml:space="preserve"> </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жилищно-</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коммунального хозяйства </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1420"/>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5E3AC6"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463"/>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981"/>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2.1.1 </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 xml:space="preserve">-2020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p>
          <w:p w:rsidR="008D45B1" w:rsidRPr="002C42EC" w:rsidRDefault="008D45B1" w:rsidP="008D45B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35A24" w:rsidRPr="002C42EC" w:rsidRDefault="00835A24" w:rsidP="00835A24">
            <w:pPr>
              <w:spacing w:after="0" w:line="240" w:lineRule="auto"/>
              <w:jc w:val="center"/>
              <w:rPr>
                <w:rFonts w:ascii="Times New Roman" w:eastAsiaTheme="minorHAnsi" w:hAnsi="Times New Roman"/>
                <w:sz w:val="23"/>
                <w:szCs w:val="23"/>
              </w:rPr>
            </w:pPr>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p>
        </w:tc>
      </w:tr>
      <w:tr w:rsidR="00835A24" w:rsidRPr="002C42EC" w:rsidTr="001A1F39">
        <w:trPr>
          <w:trHeight w:val="1420"/>
        </w:trPr>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6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Фонда содействия </w:t>
            </w:r>
            <w:proofErr w:type="spellStart"/>
            <w:r w:rsidRPr="002C42EC">
              <w:rPr>
                <w:rFonts w:ascii="Times New Roman" w:hAnsi="Times New Roman"/>
                <w:sz w:val="23"/>
                <w:szCs w:val="23"/>
              </w:rPr>
              <w:t>реформиро</w:t>
            </w:r>
            <w:proofErr w:type="spellEnd"/>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proofErr w:type="spellStart"/>
            <w:r w:rsidRPr="002C42EC">
              <w:rPr>
                <w:rFonts w:ascii="Times New Roman" w:hAnsi="Times New Roman"/>
                <w:sz w:val="23"/>
                <w:szCs w:val="23"/>
              </w:rPr>
              <w:t>ванию</w:t>
            </w:r>
            <w:proofErr w:type="spellEnd"/>
            <w:r w:rsidRPr="002C42EC">
              <w:rPr>
                <w:rFonts w:ascii="Times New Roman" w:hAnsi="Times New Roman"/>
                <w:sz w:val="23"/>
                <w:szCs w:val="23"/>
              </w:rPr>
              <w:t xml:space="preserve"> </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жилищно-</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коммунального хозяйства </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1420"/>
        </w:trPr>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6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5E3AC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городских и сельских поселений </w:t>
            </w:r>
            <w:r w:rsidRPr="002C42EC">
              <w:rPr>
                <w:rFonts w:ascii="Times New Roman" w:hAnsi="Times New Roman"/>
                <w:sz w:val="23"/>
                <w:szCs w:val="23"/>
              </w:rPr>
              <w:lastRenderedPageBreak/>
              <w:t>Сергиево-Посадского муниципального района Московской области</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562"/>
        </w:trPr>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6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1A1F39">
        <w:trPr>
          <w:trHeight w:val="1412"/>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2.1.1.1</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-2020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35A24" w:rsidRPr="002C42EC" w:rsidRDefault="00835A24" w:rsidP="00835A24">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p>
          <w:p w:rsidR="008D45B1" w:rsidRPr="002C42EC" w:rsidRDefault="008D45B1" w:rsidP="008D45B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D45B1" w:rsidRPr="002C42EC" w:rsidRDefault="008D45B1" w:rsidP="00835A24">
            <w:pPr>
              <w:spacing w:after="0" w:line="240" w:lineRule="auto"/>
              <w:jc w:val="center"/>
              <w:rPr>
                <w:rFonts w:ascii="Times New Roman" w:eastAsiaTheme="minorHAnsi" w:hAnsi="Times New Roman"/>
                <w:sz w:val="23"/>
                <w:szCs w:val="23"/>
              </w:rPr>
            </w:pPr>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35A24" w:rsidRPr="002C42EC" w:rsidRDefault="00835A24" w:rsidP="00835A24">
            <w:pPr>
              <w:spacing w:after="0" w:line="240" w:lineRule="auto"/>
              <w:jc w:val="center"/>
              <w:rPr>
                <w:rFonts w:ascii="Times New Roman" w:hAnsi="Times New Roman"/>
                <w:sz w:val="23"/>
                <w:szCs w:val="23"/>
              </w:rPr>
            </w:pPr>
          </w:p>
        </w:tc>
        <w:tc>
          <w:tcPr>
            <w:tcW w:w="1701" w:type="dxa"/>
            <w:vMerge w:val="restart"/>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35A24" w:rsidRPr="002C42EC" w:rsidRDefault="005E3AC6" w:rsidP="00427204">
            <w:pPr>
              <w:spacing w:after="0" w:line="240" w:lineRule="auto"/>
              <w:ind w:left="10" w:firstLine="10"/>
              <w:rPr>
                <w:rFonts w:ascii="Times New Roman" w:hAnsi="Times New Roman"/>
                <w:sz w:val="23"/>
                <w:szCs w:val="23"/>
              </w:rPr>
            </w:pPr>
            <w:r w:rsidRPr="002C42EC">
              <w:rPr>
                <w:rFonts w:ascii="Times New Roman" w:hAnsi="Times New Roman"/>
                <w:sz w:val="23"/>
                <w:szCs w:val="23"/>
              </w:rPr>
              <w:t>986</w:t>
            </w:r>
            <w:r w:rsidR="00835A24" w:rsidRPr="002C42EC">
              <w:rPr>
                <w:rFonts w:ascii="Times New Roman" w:hAnsi="Times New Roman"/>
                <w:sz w:val="23"/>
                <w:szCs w:val="23"/>
              </w:rPr>
              <w:t xml:space="preserve"> человек </w:t>
            </w:r>
          </w:p>
        </w:tc>
      </w:tr>
      <w:tr w:rsidR="00835A24" w:rsidRPr="002C42EC" w:rsidTr="001A1F39">
        <w:trPr>
          <w:trHeight w:val="1688"/>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Фонда содействия </w:t>
            </w:r>
            <w:proofErr w:type="spellStart"/>
            <w:r w:rsidRPr="002C42EC">
              <w:rPr>
                <w:rFonts w:ascii="Times New Roman" w:hAnsi="Times New Roman"/>
                <w:sz w:val="23"/>
                <w:szCs w:val="23"/>
              </w:rPr>
              <w:t>реформиро</w:t>
            </w:r>
            <w:proofErr w:type="spellEnd"/>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proofErr w:type="spellStart"/>
            <w:r w:rsidRPr="002C42EC">
              <w:rPr>
                <w:rFonts w:ascii="Times New Roman" w:hAnsi="Times New Roman"/>
                <w:sz w:val="23"/>
                <w:szCs w:val="23"/>
              </w:rPr>
              <w:t>ванию</w:t>
            </w:r>
            <w:proofErr w:type="spellEnd"/>
            <w:r w:rsidRPr="002C42EC">
              <w:rPr>
                <w:rFonts w:ascii="Times New Roman" w:hAnsi="Times New Roman"/>
                <w:sz w:val="23"/>
                <w:szCs w:val="23"/>
              </w:rPr>
              <w:t xml:space="preserve"> </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жилищно-</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коммунального хозяйства</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10" w:firstLine="10"/>
              <w:rPr>
                <w:rFonts w:ascii="Times New Roman" w:hAnsi="Times New Roman"/>
                <w:sz w:val="23"/>
                <w:szCs w:val="23"/>
              </w:rPr>
            </w:pPr>
          </w:p>
        </w:tc>
      </w:tr>
      <w:tr w:rsidR="00835A24" w:rsidRPr="002C42EC" w:rsidTr="001A1F39">
        <w:trPr>
          <w:trHeight w:val="1413"/>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5E3AC6"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10" w:firstLine="10"/>
              <w:rPr>
                <w:rFonts w:ascii="Times New Roman" w:hAnsi="Times New Roman"/>
                <w:sz w:val="23"/>
                <w:szCs w:val="23"/>
              </w:rPr>
            </w:pPr>
          </w:p>
        </w:tc>
      </w:tr>
      <w:tr w:rsidR="00835A24" w:rsidRPr="002C42EC" w:rsidTr="001A1F39">
        <w:trPr>
          <w:trHeight w:val="55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10" w:firstLine="10"/>
              <w:rPr>
                <w:rFonts w:ascii="Times New Roman" w:hAnsi="Times New Roman"/>
                <w:sz w:val="23"/>
                <w:szCs w:val="23"/>
              </w:rPr>
            </w:pPr>
          </w:p>
        </w:tc>
      </w:tr>
      <w:tr w:rsidR="00835A24" w:rsidRPr="002C42EC" w:rsidTr="001A1F39">
        <w:trPr>
          <w:trHeight w:val="2121"/>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2.1.1.2</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62" w:type="dxa"/>
          </w:tcPr>
          <w:p w:rsidR="00835A24" w:rsidRPr="002C42EC" w:rsidRDefault="00835A24" w:rsidP="00B503C9">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-202</w:t>
            </w:r>
            <w:r w:rsidR="00B503C9"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5E3AC6"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35A24" w:rsidRPr="002C42EC" w:rsidTr="001A1F39">
        <w:trPr>
          <w:trHeight w:val="1838"/>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2.1.2</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62" w:type="dxa"/>
          </w:tcPr>
          <w:p w:rsidR="00835A24" w:rsidRPr="002C42EC" w:rsidRDefault="00835A24" w:rsidP="007078B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w:t>
            </w:r>
          </w:p>
        </w:tc>
        <w:tc>
          <w:tcPr>
            <w:tcW w:w="1560" w:type="dxa"/>
          </w:tcPr>
          <w:p w:rsidR="00835A24" w:rsidRPr="002C42EC" w:rsidRDefault="005E3AC6"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35A24" w:rsidRPr="002C42EC" w:rsidTr="001A1F39">
        <w:trPr>
          <w:trHeight w:val="2392"/>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2.1.2.1</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w:t>
            </w:r>
          </w:p>
        </w:tc>
        <w:tc>
          <w:tcPr>
            <w:tcW w:w="1162" w:type="dxa"/>
            <w:vMerge w:val="restart"/>
          </w:tcPr>
          <w:p w:rsidR="00835A24" w:rsidRPr="002C42EC" w:rsidRDefault="00835A24" w:rsidP="007078B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 </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строительного комплекса Московской области </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835A24" w:rsidRPr="002C42EC" w:rsidTr="001A1F39">
        <w:trPr>
          <w:trHeight w:val="141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5E3AC6" w:rsidP="005E3AC6">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городских и сельских поселений </w:t>
            </w:r>
            <w:r w:rsidRPr="002C42EC">
              <w:rPr>
                <w:rFonts w:ascii="Times New Roman" w:hAnsi="Times New Roman"/>
                <w:sz w:val="23"/>
                <w:szCs w:val="23"/>
              </w:rPr>
              <w:lastRenderedPageBreak/>
              <w:t>Сергиево-Посадского муниципального района Московской области</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В пределах средств, предусмотренных на основную деятельность исполнителей </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w:t>
            </w:r>
            <w:r w:rsidRPr="002C42EC">
              <w:rPr>
                <w:rFonts w:ascii="Times New Roman" w:hAnsi="Times New Roman"/>
                <w:sz w:val="23"/>
                <w:szCs w:val="23"/>
              </w:rPr>
              <w:lastRenderedPageBreak/>
              <w:t>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lastRenderedPageBreak/>
              <w:t xml:space="preserve">Перечень проблемных объектов </w:t>
            </w:r>
          </w:p>
        </w:tc>
      </w:tr>
      <w:tr w:rsidR="00835A24" w:rsidRPr="002C42EC" w:rsidTr="001A1F39">
        <w:trPr>
          <w:trHeight w:val="1310"/>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2.1.2.2</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Разработка механизмов обеспечения прав пострадавших граждан-</w:t>
            </w:r>
            <w:proofErr w:type="spellStart"/>
            <w:r w:rsidRPr="002C42EC">
              <w:rPr>
                <w:rFonts w:ascii="Times New Roman" w:hAnsi="Times New Roman"/>
                <w:sz w:val="23"/>
                <w:szCs w:val="23"/>
              </w:rPr>
              <w:t>соинвесторов</w:t>
            </w:r>
            <w:proofErr w:type="spellEnd"/>
          </w:p>
        </w:tc>
        <w:tc>
          <w:tcPr>
            <w:tcW w:w="1162" w:type="dxa"/>
          </w:tcPr>
          <w:p w:rsidR="00835A24" w:rsidRPr="002C42EC" w:rsidRDefault="00835A24" w:rsidP="007078B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 </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Планы мероприятий по обеспечению прав граждан-</w:t>
            </w:r>
            <w:proofErr w:type="spellStart"/>
            <w:r w:rsidRPr="002C42EC">
              <w:rPr>
                <w:rFonts w:ascii="Times New Roman" w:hAnsi="Times New Roman"/>
                <w:sz w:val="23"/>
                <w:szCs w:val="23"/>
              </w:rPr>
              <w:t>соинвесторов</w:t>
            </w:r>
            <w:proofErr w:type="spellEnd"/>
          </w:p>
        </w:tc>
      </w:tr>
      <w:tr w:rsidR="00835A24" w:rsidRPr="002C42EC" w:rsidTr="001A1F39">
        <w:trPr>
          <w:trHeight w:val="845"/>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2.1.2.3</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2.3.</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Реализация выработанных механизмов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62" w:type="dxa"/>
            <w:vMerge w:val="restart"/>
          </w:tcPr>
          <w:p w:rsidR="00835A24" w:rsidRPr="002C42EC" w:rsidRDefault="007078B1" w:rsidP="007078B1">
            <w:pPr>
              <w:spacing w:after="0" w:line="240" w:lineRule="auto"/>
              <w:jc w:val="center"/>
              <w:rPr>
                <w:rFonts w:ascii="Times New Roman" w:hAnsi="Times New Roman"/>
                <w:sz w:val="23"/>
                <w:szCs w:val="23"/>
              </w:rPr>
            </w:pPr>
            <w:r w:rsidRPr="002C42EC">
              <w:rPr>
                <w:rFonts w:ascii="Times New Roman" w:hAnsi="Times New Roman"/>
                <w:sz w:val="23"/>
                <w:szCs w:val="23"/>
              </w:rPr>
              <w:t>2017</w:t>
            </w:r>
            <w:r w:rsidR="00835A24" w:rsidRPr="002C42EC">
              <w:rPr>
                <w:rFonts w:ascii="Times New Roman" w:hAnsi="Times New Roman"/>
                <w:sz w:val="23"/>
                <w:szCs w:val="23"/>
              </w:rPr>
              <w:t>-20</w:t>
            </w:r>
            <w:r w:rsidR="00B503C9" w:rsidRPr="002C42EC">
              <w:rPr>
                <w:rFonts w:ascii="Times New Roman" w:hAnsi="Times New Roman"/>
                <w:sz w:val="23"/>
                <w:szCs w:val="23"/>
              </w:rPr>
              <w:t>18</w:t>
            </w:r>
            <w:r w:rsidR="00835A24"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rPr>
                <w:rFonts w:ascii="Times New Roman" w:hAnsi="Times New Roman"/>
                <w:sz w:val="23"/>
                <w:szCs w:val="23"/>
              </w:rPr>
            </w:pPr>
            <w:r w:rsidRPr="002C42EC">
              <w:rPr>
                <w:rFonts w:ascii="Times New Roman" w:hAnsi="Times New Roman"/>
                <w:sz w:val="23"/>
                <w:szCs w:val="23"/>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35A24" w:rsidRPr="002C42EC" w:rsidTr="001A1F39">
        <w:trPr>
          <w:trHeight w:val="562"/>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tcPr>
          <w:p w:rsidR="00835A24" w:rsidRPr="002C42EC" w:rsidRDefault="00835A24"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t>соинвесторам</w:t>
            </w:r>
            <w:proofErr w:type="spellEnd"/>
          </w:p>
        </w:tc>
      </w:tr>
      <w:tr w:rsidR="00835A24" w:rsidRPr="002C42EC" w:rsidTr="001A1F39">
        <w:trPr>
          <w:trHeight w:val="562"/>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2.1.2.4</w:t>
            </w:r>
          </w:p>
        </w:tc>
        <w:tc>
          <w:tcPr>
            <w:tcW w:w="2665" w:type="dxa"/>
          </w:tcPr>
          <w:p w:rsidR="00835A24" w:rsidRPr="002C42EC" w:rsidRDefault="00835A24"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35A24" w:rsidRPr="002C42EC" w:rsidRDefault="00835A24"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35A24" w:rsidRPr="002C42EC" w:rsidRDefault="00835A24" w:rsidP="00835A24">
            <w:pPr>
              <w:spacing w:after="0" w:line="240" w:lineRule="auto"/>
              <w:ind w:left="57"/>
              <w:rPr>
                <w:rFonts w:ascii="Times New Roman" w:hAnsi="Times New Roman"/>
                <w:sz w:val="23"/>
                <w:szCs w:val="23"/>
              </w:rPr>
            </w:pPr>
          </w:p>
        </w:tc>
        <w:tc>
          <w:tcPr>
            <w:tcW w:w="1162" w:type="dxa"/>
          </w:tcPr>
          <w:p w:rsidR="00835A24" w:rsidRPr="002C42EC" w:rsidRDefault="00835A24" w:rsidP="00B503C9">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 Подпрограмма «Обеспечение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11.1 Паспорт Подпрограммы «Обеспечение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на срок 201</w:t>
      </w:r>
      <w:r w:rsidR="00B92C59" w:rsidRPr="002C42EC">
        <w:rPr>
          <w:rFonts w:ascii="Times New Roman" w:hAnsi="Times New Roman"/>
          <w:sz w:val="23"/>
          <w:szCs w:val="23"/>
        </w:rPr>
        <w:t>7</w:t>
      </w:r>
      <w:r w:rsidRPr="002C42EC">
        <w:rPr>
          <w:rFonts w:ascii="Times New Roman" w:hAnsi="Times New Roman"/>
          <w:sz w:val="23"/>
          <w:szCs w:val="23"/>
        </w:rPr>
        <w:t>-20</w:t>
      </w:r>
      <w:r w:rsidR="00B92C59" w:rsidRPr="002C42EC">
        <w:rPr>
          <w:rFonts w:ascii="Times New Roman" w:hAnsi="Times New Roman"/>
          <w:sz w:val="23"/>
          <w:szCs w:val="23"/>
        </w:rPr>
        <w:t>2</w:t>
      </w:r>
      <w:r w:rsidR="00BD1153" w:rsidRPr="002C42EC">
        <w:rPr>
          <w:rFonts w:ascii="Times New Roman" w:hAnsi="Times New Roman"/>
          <w:sz w:val="23"/>
          <w:szCs w:val="23"/>
        </w:rPr>
        <w:t>0</w:t>
      </w:r>
      <w:r w:rsidRPr="002C42EC">
        <w:rPr>
          <w:rFonts w:ascii="Times New Roman" w:hAnsi="Times New Roman"/>
          <w:sz w:val="23"/>
          <w:szCs w:val="23"/>
        </w:rPr>
        <w:t xml:space="preserve"> год</w:t>
      </w:r>
      <w:r w:rsidR="004B4A7A" w:rsidRPr="002C42EC">
        <w:rPr>
          <w:rFonts w:ascii="Times New Roman" w:hAnsi="Times New Roman"/>
          <w:sz w:val="23"/>
          <w:szCs w:val="23"/>
        </w:rPr>
        <w:t>ов</w:t>
      </w:r>
    </w:p>
    <w:p w:rsidR="00F667B6" w:rsidRPr="002C42EC" w:rsidRDefault="00F667B6" w:rsidP="00F667B6">
      <w:pPr>
        <w:spacing w:after="0" w:line="240" w:lineRule="auto"/>
        <w:rPr>
          <w:rFonts w:ascii="Times New Roman" w:hAnsi="Times New Roman"/>
          <w:sz w:val="23"/>
          <w:szCs w:val="23"/>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977"/>
        <w:gridCol w:w="567"/>
        <w:gridCol w:w="709"/>
        <w:gridCol w:w="1018"/>
        <w:gridCol w:w="1080"/>
        <w:gridCol w:w="1080"/>
        <w:gridCol w:w="1216"/>
        <w:gridCol w:w="1129"/>
        <w:gridCol w:w="1260"/>
      </w:tblGrid>
      <w:tr w:rsidR="00F667B6" w:rsidRPr="002C42EC" w:rsidTr="00ED36CC">
        <w:tc>
          <w:tcPr>
            <w:tcW w:w="7196" w:type="dxa"/>
            <w:gridSpan w:val="4"/>
          </w:tcPr>
          <w:p w:rsidR="00F667B6" w:rsidRPr="002C42EC" w:rsidRDefault="007676B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w:t>
            </w:r>
            <w:r w:rsidR="00F667B6" w:rsidRPr="002C42EC">
              <w:rPr>
                <w:rFonts w:ascii="Times New Roman" w:hAnsi="Times New Roman"/>
                <w:sz w:val="23"/>
                <w:szCs w:val="23"/>
              </w:rPr>
              <w:t xml:space="preserve"> подпрограммы </w:t>
            </w:r>
          </w:p>
        </w:tc>
        <w:tc>
          <w:tcPr>
            <w:tcW w:w="7492" w:type="dxa"/>
            <w:gridSpan w:val="7"/>
          </w:tcPr>
          <w:p w:rsidR="00F667B6" w:rsidRPr="002C42EC" w:rsidRDefault="007676BE"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w:t>
            </w:r>
            <w:r w:rsidR="00F667B6" w:rsidRPr="002C42EC">
              <w:rPr>
                <w:rFonts w:ascii="Times New Roman" w:hAnsi="Times New Roman"/>
                <w:sz w:val="23"/>
                <w:szCs w:val="23"/>
              </w:rPr>
              <w:t xml:space="preserve"> Московской области</w:t>
            </w:r>
          </w:p>
        </w:tc>
      </w:tr>
      <w:tr w:rsidR="00F667B6" w:rsidRPr="002C42EC" w:rsidTr="00ED36CC">
        <w:tc>
          <w:tcPr>
            <w:tcW w:w="7196" w:type="dxa"/>
            <w:gridSpan w:val="4"/>
          </w:tcPr>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7492" w:type="dxa"/>
            <w:gridSpan w:val="7"/>
          </w:tcPr>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tc>
      </w:tr>
      <w:tr w:rsidR="0090305B" w:rsidRPr="002C42EC" w:rsidTr="0090305B">
        <w:trPr>
          <w:trHeight w:val="350"/>
        </w:trPr>
        <w:tc>
          <w:tcPr>
            <w:tcW w:w="1951" w:type="dxa"/>
            <w:vMerge w:val="restart"/>
          </w:tcPr>
          <w:p w:rsidR="0090305B" w:rsidRPr="002C42EC"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4253" w:type="dxa"/>
            <w:gridSpan w:val="3"/>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6783" w:type="dxa"/>
            <w:gridSpan w:val="6"/>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Расходы (тыс. рублей)</w:t>
            </w:r>
          </w:p>
        </w:tc>
      </w:tr>
      <w:tr w:rsidR="0090305B" w:rsidRPr="002C42EC" w:rsidTr="0090305B">
        <w:tc>
          <w:tcPr>
            <w:tcW w:w="195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253" w:type="dxa"/>
            <w:gridSpan w:val="3"/>
            <w:vMerge/>
          </w:tcPr>
          <w:p w:rsidR="0090305B" w:rsidRPr="002C42EC" w:rsidRDefault="0090305B" w:rsidP="00F667B6">
            <w:pPr>
              <w:tabs>
                <w:tab w:val="center" w:pos="4677"/>
                <w:tab w:val="right" w:pos="9355"/>
              </w:tabs>
              <w:spacing w:after="0" w:line="240" w:lineRule="auto"/>
              <w:rPr>
                <w:rFonts w:ascii="Times New Roman" w:hAnsi="Times New Roman"/>
                <w:sz w:val="23"/>
                <w:szCs w:val="23"/>
              </w:rPr>
            </w:pPr>
          </w:p>
        </w:tc>
        <w:tc>
          <w:tcPr>
            <w:tcW w:w="1018" w:type="dxa"/>
          </w:tcPr>
          <w:p w:rsidR="0090305B" w:rsidRPr="002C42EC" w:rsidRDefault="0090305B"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080" w:type="dxa"/>
          </w:tcPr>
          <w:p w:rsidR="0090305B" w:rsidRPr="002C42EC" w:rsidRDefault="0090305B"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080" w:type="dxa"/>
          </w:tcPr>
          <w:p w:rsidR="0090305B" w:rsidRPr="002C42EC" w:rsidRDefault="0090305B"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216" w:type="dxa"/>
          </w:tcPr>
          <w:p w:rsidR="0090305B" w:rsidRPr="002C42EC" w:rsidRDefault="0090305B"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29" w:type="dxa"/>
          </w:tcPr>
          <w:p w:rsidR="0090305B" w:rsidRPr="002C42EC" w:rsidRDefault="0090305B"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c>
          <w:tcPr>
            <w:tcW w:w="1260"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r>
      <w:tr w:rsidR="0090305B" w:rsidRPr="002C42EC" w:rsidTr="0090305B">
        <w:tc>
          <w:tcPr>
            <w:tcW w:w="1951" w:type="dxa"/>
            <w:vMerge/>
          </w:tcPr>
          <w:p w:rsidR="0090305B" w:rsidRPr="002C42EC" w:rsidRDefault="0090305B"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4253" w:type="dxa"/>
            <w:gridSpan w:val="3"/>
          </w:tcPr>
          <w:p w:rsidR="0090305B" w:rsidRPr="002C42EC" w:rsidRDefault="0090305B"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018"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080"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080"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16"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29"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260" w:type="dxa"/>
          </w:tcPr>
          <w:p w:rsidR="0090305B" w:rsidRPr="002C42EC" w:rsidRDefault="0090305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18 460,20</w:t>
            </w:r>
          </w:p>
        </w:tc>
      </w:tr>
      <w:tr w:rsidR="0090305B" w:rsidRPr="002C42EC" w:rsidTr="0090305B">
        <w:tc>
          <w:tcPr>
            <w:tcW w:w="195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253" w:type="dxa"/>
            <w:gridSpan w:val="3"/>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018"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16"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129"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260" w:type="dxa"/>
            <w:shd w:val="clear" w:color="auto" w:fill="auto"/>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4 596,60</w:t>
            </w:r>
          </w:p>
        </w:tc>
      </w:tr>
      <w:tr w:rsidR="0090305B" w:rsidRPr="002C42EC" w:rsidTr="0090305B">
        <w:tc>
          <w:tcPr>
            <w:tcW w:w="195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253" w:type="dxa"/>
            <w:gridSpan w:val="3"/>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018"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16"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29"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6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r>
      <w:tr w:rsidR="0090305B" w:rsidRPr="002C42EC" w:rsidTr="0090305B">
        <w:trPr>
          <w:trHeight w:val="392"/>
        </w:trPr>
        <w:tc>
          <w:tcPr>
            <w:tcW w:w="195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253" w:type="dxa"/>
            <w:gridSpan w:val="3"/>
          </w:tcPr>
          <w:p w:rsidR="0090305B" w:rsidRPr="002C42EC" w:rsidRDefault="0090305B"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Внебюджетные источники</w:t>
            </w:r>
          </w:p>
        </w:tc>
        <w:tc>
          <w:tcPr>
            <w:tcW w:w="1018"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16"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29"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6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90305B" w:rsidRPr="002C42EC" w:rsidTr="0090305B">
        <w:trPr>
          <w:trHeight w:val="828"/>
        </w:trPr>
        <w:tc>
          <w:tcPr>
            <w:tcW w:w="195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253" w:type="dxa"/>
            <w:gridSpan w:val="3"/>
          </w:tcPr>
          <w:p w:rsidR="0090305B" w:rsidRPr="002C42EC" w:rsidRDefault="0090305B"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Средства бюджета Сергиево-Посадского муниципального района</w:t>
            </w:r>
          </w:p>
          <w:p w:rsidR="0090305B" w:rsidRPr="002C42EC" w:rsidRDefault="0090305B"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Московской области </w:t>
            </w:r>
          </w:p>
        </w:tc>
        <w:tc>
          <w:tcPr>
            <w:tcW w:w="1018"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16"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29"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6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r>
      <w:tr w:rsidR="0090305B" w:rsidRPr="002C42EC" w:rsidTr="0090305B">
        <w:trPr>
          <w:trHeight w:val="436"/>
        </w:trPr>
        <w:tc>
          <w:tcPr>
            <w:tcW w:w="6629" w:type="dxa"/>
            <w:gridSpan w:val="3"/>
          </w:tcPr>
          <w:p w:rsidR="0090305B" w:rsidRPr="002C42EC" w:rsidRDefault="0090305B"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276" w:type="dxa"/>
            <w:gridSpan w:val="2"/>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Отчетный (базовый) период </w:t>
            </w:r>
          </w:p>
        </w:tc>
        <w:tc>
          <w:tcPr>
            <w:tcW w:w="1018"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080"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080"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216"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2389" w:type="dxa"/>
            <w:gridSpan w:val="2"/>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90305B" w:rsidRPr="002C42EC" w:rsidTr="0090305B">
        <w:trPr>
          <w:trHeight w:val="462"/>
        </w:trPr>
        <w:tc>
          <w:tcPr>
            <w:tcW w:w="6629" w:type="dxa"/>
            <w:gridSpan w:val="3"/>
          </w:tcPr>
          <w:p w:rsidR="0090305B" w:rsidRPr="002C42EC" w:rsidRDefault="0090305B" w:rsidP="00F667B6">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Доля молодых семей, улучшивших жилищные условия, процент</w:t>
            </w:r>
          </w:p>
        </w:tc>
        <w:tc>
          <w:tcPr>
            <w:tcW w:w="1276" w:type="dxa"/>
            <w:gridSpan w:val="2"/>
          </w:tcPr>
          <w:p w:rsidR="0090305B" w:rsidRPr="002C42EC" w:rsidRDefault="0090305B" w:rsidP="0090305B">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80</w:t>
            </w:r>
          </w:p>
        </w:tc>
        <w:tc>
          <w:tcPr>
            <w:tcW w:w="1018"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85</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86</w:t>
            </w:r>
          </w:p>
        </w:tc>
        <w:tc>
          <w:tcPr>
            <w:tcW w:w="1080"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87</w:t>
            </w:r>
          </w:p>
        </w:tc>
        <w:tc>
          <w:tcPr>
            <w:tcW w:w="1216" w:type="dxa"/>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2389" w:type="dxa"/>
            <w:gridSpan w:val="2"/>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r>
      <w:tr w:rsidR="0090305B" w:rsidRPr="002C42EC" w:rsidTr="0090305B">
        <w:trPr>
          <w:trHeight w:val="597"/>
        </w:trPr>
        <w:tc>
          <w:tcPr>
            <w:tcW w:w="6629" w:type="dxa"/>
            <w:gridSpan w:val="3"/>
          </w:tcPr>
          <w:p w:rsidR="0090305B" w:rsidRPr="002C42EC" w:rsidRDefault="0090305B" w:rsidP="0090305B">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о праве на получение социальной выплаты на приобретение (строительство) жилых помещений, выданных молодым семьям, штука</w:t>
            </w:r>
          </w:p>
        </w:tc>
        <w:tc>
          <w:tcPr>
            <w:tcW w:w="1276" w:type="dxa"/>
            <w:gridSpan w:val="2"/>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16</w:t>
            </w:r>
          </w:p>
        </w:tc>
        <w:tc>
          <w:tcPr>
            <w:tcW w:w="1018"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16</w:t>
            </w:r>
          </w:p>
        </w:tc>
        <w:tc>
          <w:tcPr>
            <w:tcW w:w="1080"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1080"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1216" w:type="dxa"/>
          </w:tcPr>
          <w:p w:rsidR="0090305B" w:rsidRPr="002C42EC" w:rsidRDefault="0090305B"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2389" w:type="dxa"/>
            <w:gridSpan w:val="2"/>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F3A20">
          <w:headerReference w:type="default" r:id="rId11"/>
          <w:headerReference w:type="first" r:id="rId12"/>
          <w:pgSz w:w="16838" w:h="11905" w:orient="landscape"/>
          <w:pgMar w:top="712" w:right="1134" w:bottom="850"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11.2. Описание задачи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2 является предоставление молодым семьям социальных выплат на приобретение жилого помещения или строительство индивидуального жилого дома.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11.3. Характеристика проблем и мероприятий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утвержденными Постановлением Правительства Московской области от 23.08.2013 № 655/34.</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3 и более человек, включающей помимо молодых супругов одного </w:t>
      </w:r>
      <w:proofErr w:type="gramStart"/>
      <w:r w:rsidRPr="002C42EC">
        <w:rPr>
          <w:rFonts w:ascii="Times New Roman" w:eastAsiaTheme="minorHAnsi" w:hAnsi="Times New Roman"/>
          <w:sz w:val="23"/>
          <w:szCs w:val="23"/>
        </w:rPr>
        <w:t>р</w:t>
      </w:r>
      <w:proofErr w:type="gramEnd"/>
      <w:r w:rsidR="00B825E4" w:rsidRPr="002C42EC">
        <w:rPr>
          <w:rFonts w:ascii="Times New Roman" w:eastAsiaTheme="minorHAnsi" w:hAnsi="Times New Roman"/>
          <w:sz w:val="23"/>
          <w:szCs w:val="23"/>
        </w:rPr>
        <w:t xml:space="preserve"> </w:t>
      </w:r>
      <w:proofErr w:type="spellStart"/>
      <w:r w:rsidRPr="002C42EC">
        <w:rPr>
          <w:rFonts w:ascii="Times New Roman" w:eastAsiaTheme="minorHAnsi" w:hAnsi="Times New Roman"/>
          <w:sz w:val="23"/>
          <w:szCs w:val="23"/>
        </w:rPr>
        <w:t>ебенка</w:t>
      </w:r>
      <w:proofErr w:type="spellEnd"/>
      <w:r w:rsidRPr="002C42EC">
        <w:rPr>
          <w:rFonts w:ascii="Times New Roman" w:eastAsiaTheme="minorHAnsi" w:hAnsi="Times New Roman"/>
          <w:sz w:val="23"/>
          <w:szCs w:val="23"/>
        </w:rPr>
        <w:t xml:space="preserve">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3"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11.4.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2C42EC">
          <w:headerReference w:type="even" r:id="rId14"/>
          <w:pgSz w:w="16838" w:h="11905" w:orient="landscape" w:code="9"/>
          <w:pgMar w:top="1701"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5"/>
        <w:gridCol w:w="2285"/>
        <w:gridCol w:w="1109"/>
        <w:gridCol w:w="1462"/>
        <w:gridCol w:w="1286"/>
        <w:gridCol w:w="1108"/>
        <w:gridCol w:w="1143"/>
        <w:gridCol w:w="1143"/>
        <w:gridCol w:w="35"/>
        <w:gridCol w:w="1001"/>
        <w:gridCol w:w="107"/>
        <w:gridCol w:w="716"/>
        <w:gridCol w:w="140"/>
        <w:gridCol w:w="716"/>
        <w:gridCol w:w="1571"/>
        <w:gridCol w:w="1320"/>
      </w:tblGrid>
      <w:tr w:rsidR="00F667B6" w:rsidRPr="002C42EC" w:rsidTr="00E65362">
        <w:trPr>
          <w:trHeight w:val="420"/>
        </w:trPr>
        <w:tc>
          <w:tcPr>
            <w:tcW w:w="15997" w:type="dxa"/>
            <w:gridSpan w:val="16"/>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11.5. Перечень мероприятий подпрограммы «Обеспечение жильем молодых семей»</w:t>
            </w:r>
          </w:p>
        </w:tc>
      </w:tr>
      <w:tr w:rsidR="00F667B6" w:rsidRPr="002C42EC" w:rsidTr="00E65362">
        <w:trPr>
          <w:trHeight w:val="543"/>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финансовом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5001"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E65362">
        <w:trPr>
          <w:trHeight w:val="1185"/>
        </w:trPr>
        <w:tc>
          <w:tcPr>
            <w:tcW w:w="85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8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4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4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43"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16"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E65362">
        <w:trPr>
          <w:trHeight w:val="233"/>
        </w:trPr>
        <w:tc>
          <w:tcPr>
            <w:tcW w:w="855"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85"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09"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6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86"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43"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43"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43"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6"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16"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65362">
        <w:trPr>
          <w:trHeight w:val="432"/>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Задача. </w:t>
            </w:r>
            <w:r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86" w:type="dxa"/>
            <w:tcBorders>
              <w:top w:val="single" w:sz="4" w:space="0" w:color="auto"/>
              <w:left w:val="nil"/>
              <w:bottom w:val="single" w:sz="4" w:space="0" w:color="auto"/>
              <w:right w:val="single" w:sz="4" w:space="0" w:color="auto"/>
            </w:tcBorders>
            <w:shd w:val="clear" w:color="auto" w:fill="auto"/>
          </w:tcPr>
          <w:p w:rsidR="00F667B6" w:rsidRPr="002C42EC" w:rsidRDefault="0090305B"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3 352,10</w:t>
            </w:r>
          </w:p>
        </w:tc>
        <w:tc>
          <w:tcPr>
            <w:tcW w:w="1108"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18 460,20</w:t>
            </w:r>
          </w:p>
        </w:tc>
        <w:tc>
          <w:tcPr>
            <w:tcW w:w="1143"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43"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43"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85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16"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земельно-имущественных отношений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E65362">
        <w:trPr>
          <w:trHeight w:val="926"/>
        </w:trPr>
        <w:tc>
          <w:tcPr>
            <w:tcW w:w="85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86" w:type="dxa"/>
            <w:tcBorders>
              <w:top w:val="single" w:sz="4" w:space="0" w:color="auto"/>
              <w:left w:val="nil"/>
              <w:bottom w:val="single" w:sz="4" w:space="0" w:color="auto"/>
              <w:right w:val="single" w:sz="4" w:space="0" w:color="auto"/>
            </w:tcBorders>
            <w:shd w:val="clear" w:color="auto" w:fill="auto"/>
          </w:tcPr>
          <w:p w:rsidR="00F667B6" w:rsidRPr="002C42EC" w:rsidRDefault="002D4756"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1 253,10</w:t>
            </w:r>
          </w:p>
        </w:tc>
        <w:tc>
          <w:tcPr>
            <w:tcW w:w="1108" w:type="dxa"/>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43" w:type="dxa"/>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43" w:type="dxa"/>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43"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85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16"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E65362">
        <w:trPr>
          <w:trHeight w:val="790"/>
        </w:trPr>
        <w:tc>
          <w:tcPr>
            <w:tcW w:w="855"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109"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86" w:type="dxa"/>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799,00</w:t>
            </w:r>
          </w:p>
        </w:tc>
        <w:tc>
          <w:tcPr>
            <w:tcW w:w="1108" w:type="dxa"/>
            <w:tcBorders>
              <w:top w:val="single" w:sz="4" w:space="0" w:color="auto"/>
              <w:left w:val="nil"/>
              <w:bottom w:val="single" w:sz="4" w:space="0" w:color="auto"/>
              <w:right w:val="single" w:sz="4" w:space="0" w:color="auto"/>
            </w:tcBorders>
            <w:shd w:val="clear" w:color="auto" w:fill="auto"/>
          </w:tcPr>
          <w:p w:rsidR="002D4756" w:rsidRPr="002C42EC" w:rsidRDefault="00896148"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4 596,60</w:t>
            </w:r>
          </w:p>
        </w:tc>
        <w:tc>
          <w:tcPr>
            <w:tcW w:w="1143" w:type="dxa"/>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43" w:type="dxa"/>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43"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856" w:type="dxa"/>
            <w:gridSpan w:val="2"/>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16" w:type="dxa"/>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E65362">
        <w:trPr>
          <w:trHeight w:val="1402"/>
        </w:trPr>
        <w:tc>
          <w:tcPr>
            <w:tcW w:w="85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86" w:type="dxa"/>
            <w:tcBorders>
              <w:top w:val="single" w:sz="4" w:space="0" w:color="auto"/>
              <w:left w:val="nil"/>
              <w:bottom w:val="single" w:sz="4" w:space="0" w:color="auto"/>
              <w:right w:val="single" w:sz="4" w:space="0" w:color="auto"/>
            </w:tcBorders>
            <w:shd w:val="clear" w:color="auto" w:fill="auto"/>
          </w:tcPr>
          <w:p w:rsidR="00F667B6" w:rsidRPr="002C42EC" w:rsidRDefault="00896148"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108" w:type="dxa"/>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43" w:type="dxa"/>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43" w:type="dxa"/>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43"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85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16"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2C42EC" w:rsidTr="00E65362">
        <w:trPr>
          <w:trHeight w:val="3128"/>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E6536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395" w:type="dxa"/>
            <w:gridSpan w:val="10"/>
            <w:tcBorders>
              <w:top w:val="single" w:sz="4" w:space="0" w:color="auto"/>
              <w:left w:val="single" w:sz="4" w:space="0" w:color="auto"/>
              <w:right w:val="single" w:sz="4" w:space="0" w:color="auto"/>
            </w:tcBorders>
            <w:shd w:val="clear" w:color="auto" w:fill="auto"/>
            <w:hideMark/>
          </w:tcPr>
          <w:p w:rsidR="00F82C72"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2C42EC" w:rsidRDefault="00F82C72" w:rsidP="00F82C7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Список молодых семей - участниц подпрограммы 2 </w:t>
            </w:r>
          </w:p>
        </w:tc>
      </w:tr>
      <w:tr w:rsidR="00896148" w:rsidRPr="002C42EC" w:rsidTr="00E65362">
        <w:trPr>
          <w:trHeight w:val="685"/>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E65362" w:rsidRPr="002C42EC">
              <w:rPr>
                <w:rFonts w:ascii="Times New Roman" w:eastAsia="Times New Roman" w:hAnsi="Times New Roman"/>
                <w:sz w:val="23"/>
                <w:szCs w:val="23"/>
                <w:lang w:eastAsia="ru-RU"/>
              </w:rPr>
              <w:t>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E6536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395" w:type="dxa"/>
            <w:gridSpan w:val="10"/>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F82C7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Получение  свидетельств </w:t>
            </w:r>
            <w:r w:rsidR="00F82C72" w:rsidRPr="002C42EC">
              <w:rPr>
                <w:rFonts w:ascii="Times New Roman" w:eastAsia="Times New Roman" w:hAnsi="Times New Roman"/>
                <w:sz w:val="23"/>
                <w:szCs w:val="23"/>
                <w:lang w:eastAsia="ru-RU"/>
              </w:rPr>
              <w:t>молодыми семьями-участницами Подпрограммы 2</w:t>
            </w:r>
            <w:r w:rsidRPr="002C42EC">
              <w:rPr>
                <w:rFonts w:ascii="Times New Roman" w:eastAsia="Times New Roman" w:hAnsi="Times New Roman"/>
                <w:sz w:val="23"/>
                <w:szCs w:val="23"/>
                <w:lang w:eastAsia="ru-RU"/>
              </w:rPr>
              <w:t xml:space="preserve"> </w:t>
            </w:r>
          </w:p>
        </w:tc>
      </w:tr>
      <w:tr w:rsidR="00E65362" w:rsidRPr="002C42EC" w:rsidTr="00E65362">
        <w:trPr>
          <w:trHeight w:val="255"/>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E65362" w:rsidRPr="002C42EC">
              <w:rPr>
                <w:rFonts w:ascii="Times New Roman" w:eastAsia="Times New Roman" w:hAnsi="Times New Roman"/>
                <w:sz w:val="23"/>
                <w:szCs w:val="23"/>
                <w:lang w:eastAsia="ru-RU"/>
              </w:rPr>
              <w:t>3.</w:t>
            </w:r>
          </w:p>
        </w:tc>
        <w:tc>
          <w:tcPr>
            <w:tcW w:w="2285"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Предоставление средств бюджет</w:t>
            </w:r>
            <w:r w:rsidR="00F82C72" w:rsidRPr="002C42EC">
              <w:rPr>
                <w:rFonts w:ascii="Times New Roman" w:eastAsia="Times New Roman" w:hAnsi="Times New Roman"/>
                <w:sz w:val="23"/>
                <w:szCs w:val="23"/>
                <w:lang w:eastAsia="ru-RU"/>
              </w:rPr>
              <w:t>а</w:t>
            </w:r>
            <w:r w:rsidRPr="002C42EC">
              <w:rPr>
                <w:rFonts w:ascii="Times New Roman" w:eastAsia="Times New Roman" w:hAnsi="Times New Roman"/>
                <w:sz w:val="23"/>
                <w:szCs w:val="23"/>
                <w:lang w:eastAsia="ru-RU"/>
              </w:rPr>
              <w:t xml:space="preserve"> </w:t>
            </w:r>
            <w:r w:rsidR="00F82C72"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молодым семьям - участницам </w:t>
            </w:r>
            <w:r w:rsidRPr="002C42EC">
              <w:rPr>
                <w:rFonts w:ascii="Times New Roman" w:eastAsia="Times New Roman" w:hAnsi="Times New Roman"/>
                <w:sz w:val="23"/>
                <w:szCs w:val="23"/>
                <w:lang w:eastAsia="ru-RU"/>
              </w:rPr>
              <w:lastRenderedPageBreak/>
              <w:t>Подпрограммы 2</w:t>
            </w:r>
          </w:p>
          <w:p w:rsidR="00896148" w:rsidRPr="002C42EC" w:rsidRDefault="00896148" w:rsidP="00341882">
            <w:pPr>
              <w:spacing w:after="0" w:line="240" w:lineRule="auto"/>
              <w:rPr>
                <w:rFonts w:ascii="Times New Roman" w:eastAsia="Times New Roman" w:hAnsi="Times New Roman"/>
                <w:sz w:val="23"/>
                <w:szCs w:val="23"/>
                <w:lang w:eastAsia="ru-RU"/>
              </w:rPr>
            </w:pPr>
          </w:p>
        </w:tc>
        <w:tc>
          <w:tcPr>
            <w:tcW w:w="1109"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F82C72" w:rsidRPr="002C42EC">
              <w:rPr>
                <w:rFonts w:ascii="Times New Roman" w:eastAsia="Times New Roman" w:hAnsi="Times New Roman"/>
                <w:sz w:val="23"/>
                <w:szCs w:val="23"/>
                <w:lang w:eastAsia="ru-RU"/>
              </w:rPr>
              <w:t>а</w:t>
            </w:r>
            <w:r w:rsidRPr="002C42EC">
              <w:rPr>
                <w:rFonts w:ascii="Times New Roman" w:eastAsia="Times New Roman" w:hAnsi="Times New Roman"/>
                <w:sz w:val="23"/>
                <w:szCs w:val="23"/>
                <w:lang w:eastAsia="ru-RU"/>
              </w:rPr>
              <w:t xml:space="preserve"> </w:t>
            </w:r>
            <w:r w:rsidR="00F82C72"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w:t>
            </w:r>
          </w:p>
        </w:tc>
        <w:tc>
          <w:tcPr>
            <w:tcW w:w="1286" w:type="dxa"/>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108" w:type="dxa"/>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43" w:type="dxa"/>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78" w:type="dxa"/>
            <w:gridSpan w:val="2"/>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001" w:type="dxa"/>
            <w:tcBorders>
              <w:top w:val="single" w:sz="4" w:space="0" w:color="auto"/>
              <w:left w:val="nil"/>
              <w:bottom w:val="single" w:sz="4" w:space="0" w:color="auto"/>
              <w:right w:val="single" w:sz="4" w:space="0" w:color="auto"/>
            </w:tcBorders>
            <w:shd w:val="clear" w:color="auto" w:fill="auto"/>
          </w:tcPr>
          <w:p w:rsidR="00896148" w:rsidRPr="002C42EC" w:rsidRDefault="0090305B"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23" w:type="dxa"/>
            <w:gridSpan w:val="2"/>
            <w:tcBorders>
              <w:top w:val="single" w:sz="4" w:space="0" w:color="auto"/>
              <w:left w:val="nil"/>
              <w:bottom w:val="single" w:sz="4" w:space="0" w:color="auto"/>
              <w:right w:val="single" w:sz="4" w:space="0" w:color="auto"/>
            </w:tcBorders>
            <w:shd w:val="clear" w:color="auto" w:fill="auto"/>
          </w:tcPr>
          <w:p w:rsidR="00896148" w:rsidRPr="002C42EC" w:rsidRDefault="0090305B"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6" w:type="dxa"/>
            <w:gridSpan w:val="2"/>
            <w:tcBorders>
              <w:top w:val="single" w:sz="4" w:space="0" w:color="auto"/>
              <w:left w:val="nil"/>
              <w:bottom w:val="single" w:sz="4" w:space="0" w:color="auto"/>
              <w:right w:val="single" w:sz="4" w:space="0" w:color="auto"/>
            </w:tcBorders>
            <w:shd w:val="clear" w:color="auto" w:fill="auto"/>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w:t>
            </w:r>
            <w:r w:rsidRPr="002C42EC">
              <w:rPr>
                <w:rFonts w:ascii="Times New Roman" w:eastAsia="Times New Roman" w:hAnsi="Times New Roman"/>
                <w:sz w:val="23"/>
                <w:szCs w:val="23"/>
                <w:lang w:eastAsia="ru-RU"/>
              </w:rPr>
              <w:lastRenderedPageBreak/>
              <w:t>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1740"/>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F82C72"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90305B" w:rsidRPr="002C42EC">
              <w:rPr>
                <w:rFonts w:ascii="Times New Roman" w:eastAsia="Times New Roman" w:hAnsi="Times New Roman"/>
                <w:sz w:val="23"/>
                <w:szCs w:val="23"/>
                <w:lang w:eastAsia="ru-RU"/>
              </w:rPr>
              <w:t>4</w:t>
            </w:r>
            <w:r w:rsidR="00E65362" w:rsidRPr="002C42EC">
              <w:rPr>
                <w:rFonts w:ascii="Times New Roman" w:eastAsia="Times New Roman" w:hAnsi="Times New Roman"/>
                <w:sz w:val="23"/>
                <w:szCs w:val="23"/>
                <w:lang w:eastAsia="ru-RU"/>
              </w:rPr>
              <w:t>.</w:t>
            </w:r>
          </w:p>
        </w:tc>
        <w:tc>
          <w:tcPr>
            <w:tcW w:w="2285"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90305B" w:rsidRPr="002C42EC">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1109"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395" w:type="dxa"/>
            <w:gridSpan w:val="10"/>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w:t>
            </w:r>
            <w:r w:rsidR="00E65362" w:rsidRPr="002C42EC">
              <w:rPr>
                <w:rFonts w:ascii="Times New Roman" w:eastAsia="Times New Roman" w:hAnsi="Times New Roman"/>
                <w:sz w:val="23"/>
                <w:szCs w:val="23"/>
                <w:lang w:eastAsia="ru-RU"/>
              </w:rPr>
              <w:t>о</w:t>
            </w:r>
            <w:r w:rsidRPr="002C42EC">
              <w:rPr>
                <w:rFonts w:ascii="Times New Roman" w:eastAsia="Times New Roman" w:hAnsi="Times New Roman"/>
                <w:sz w:val="23"/>
                <w:szCs w:val="23"/>
                <w:lang w:eastAsia="ru-RU"/>
              </w:rPr>
              <w:t>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896148" w:rsidRPr="002C42EC" w:rsidTr="00E65362">
        <w:trPr>
          <w:trHeight w:val="408"/>
        </w:trPr>
        <w:tc>
          <w:tcPr>
            <w:tcW w:w="15997" w:type="dxa"/>
            <w:gridSpan w:val="16"/>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65362">
          <w:pgSz w:w="16838" w:h="11905" w:orient="landscape" w:code="9"/>
          <w:pgMar w:top="709" w:right="794" w:bottom="851" w:left="567" w:header="680" w:footer="680" w:gutter="0"/>
          <w:cols w:space="720"/>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12. Подпрограмма</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12.1. Паспорт подпрограммы </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«Обеспечение жильем детей – сирот и детей, оставшихся без попечения родителей,    </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а также лиц из их числа» на срок 201</w:t>
      </w:r>
      <w:r w:rsidR="00ED36CC" w:rsidRPr="002C42EC">
        <w:rPr>
          <w:rFonts w:ascii="Times New Roman" w:hAnsi="Times New Roman"/>
          <w:sz w:val="23"/>
          <w:szCs w:val="23"/>
        </w:rPr>
        <w:t>7</w:t>
      </w:r>
      <w:r w:rsidRPr="002C42EC">
        <w:rPr>
          <w:rFonts w:ascii="Times New Roman" w:hAnsi="Times New Roman"/>
          <w:sz w:val="23"/>
          <w:szCs w:val="23"/>
        </w:rPr>
        <w:t>-20</w:t>
      </w:r>
      <w:r w:rsidR="00ED36CC" w:rsidRPr="002C42EC">
        <w:rPr>
          <w:rFonts w:ascii="Times New Roman" w:hAnsi="Times New Roman"/>
          <w:sz w:val="23"/>
          <w:szCs w:val="23"/>
        </w:rPr>
        <w:t>21</w:t>
      </w:r>
      <w:r w:rsidRPr="002C42EC">
        <w:rPr>
          <w:rFonts w:ascii="Times New Roman" w:hAnsi="Times New Roman"/>
          <w:sz w:val="23"/>
          <w:szCs w:val="23"/>
        </w:rPr>
        <w:t xml:space="preserve"> год</w:t>
      </w:r>
      <w:r w:rsidR="00B7336F" w:rsidRPr="002C42EC">
        <w:rPr>
          <w:rFonts w:ascii="Times New Roman" w:hAnsi="Times New Roman"/>
          <w:sz w:val="23"/>
          <w:szCs w:val="23"/>
        </w:rPr>
        <w:t>ов</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1703"/>
        <w:gridCol w:w="1828"/>
        <w:gridCol w:w="12"/>
        <w:gridCol w:w="1703"/>
        <w:gridCol w:w="1275"/>
        <w:gridCol w:w="1136"/>
        <w:gridCol w:w="1133"/>
        <w:gridCol w:w="1278"/>
        <w:gridCol w:w="1351"/>
      </w:tblGrid>
      <w:tr w:rsidR="00F667B6" w:rsidRPr="002C42EC" w:rsidTr="00311034">
        <w:tc>
          <w:tcPr>
            <w:tcW w:w="2333" w:type="pct"/>
            <w:gridSpan w:val="3"/>
          </w:tcPr>
          <w:p w:rsidR="00F667B6" w:rsidRPr="002C42EC" w:rsidRDefault="00404280"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w:t>
            </w:r>
            <w:r w:rsidR="00F667B6" w:rsidRPr="002C42EC">
              <w:rPr>
                <w:rFonts w:ascii="Times New Roman" w:hAnsi="Times New Roman"/>
                <w:sz w:val="23"/>
                <w:szCs w:val="23"/>
              </w:rPr>
              <w:t xml:space="preserve">заказчик подпрограммы </w:t>
            </w:r>
          </w:p>
        </w:tc>
        <w:tc>
          <w:tcPr>
            <w:tcW w:w="2667" w:type="pct"/>
            <w:gridSpan w:val="7"/>
          </w:tcPr>
          <w:p w:rsidR="00F667B6" w:rsidRPr="002C42EC" w:rsidRDefault="00404280"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F667B6" w:rsidRPr="002C42EC" w:rsidTr="00311034">
        <w:tc>
          <w:tcPr>
            <w:tcW w:w="2333" w:type="pct"/>
            <w:gridSpan w:val="3"/>
          </w:tcPr>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667" w:type="pct"/>
            <w:gridSpan w:val="7"/>
          </w:tcPr>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C4CD9" w:rsidRPr="002C42EC" w:rsidTr="00311034">
        <w:trPr>
          <w:cantSplit/>
          <w:trHeight w:val="517"/>
        </w:trPr>
        <w:tc>
          <w:tcPr>
            <w:tcW w:w="1139"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6"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2" w:type="pct"/>
            <w:gridSpan w:val="2"/>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63" w:type="pct"/>
            <w:gridSpan w:val="6"/>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Расходы (тыс. рублей)</w:t>
            </w:r>
          </w:p>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311034" w:rsidRPr="002C42EC" w:rsidTr="00311034">
        <w:trPr>
          <w:cantSplit/>
        </w:trPr>
        <w:tc>
          <w:tcPr>
            <w:tcW w:w="1139" w:type="pct"/>
            <w:vMerge/>
          </w:tcPr>
          <w:p w:rsidR="001C4CD9" w:rsidRPr="002C42EC" w:rsidRDefault="001C4CD9" w:rsidP="00F667B6">
            <w:pPr>
              <w:spacing w:after="0" w:line="240" w:lineRule="auto"/>
              <w:rPr>
                <w:rFonts w:ascii="Times New Roman" w:hAnsi="Times New Roman"/>
                <w:sz w:val="23"/>
                <w:szCs w:val="23"/>
              </w:rPr>
            </w:pPr>
          </w:p>
        </w:tc>
        <w:tc>
          <w:tcPr>
            <w:tcW w:w="576" w:type="pct"/>
            <w:vMerge/>
          </w:tcPr>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2" w:type="pct"/>
            <w:gridSpan w:val="2"/>
            <w:vMerge/>
          </w:tcPr>
          <w:p w:rsidR="001C4CD9" w:rsidRPr="002C42EC" w:rsidRDefault="001C4CD9" w:rsidP="00F667B6">
            <w:pPr>
              <w:tabs>
                <w:tab w:val="center" w:pos="4677"/>
                <w:tab w:val="right" w:pos="9355"/>
              </w:tabs>
              <w:spacing w:after="0" w:line="240" w:lineRule="auto"/>
              <w:rPr>
                <w:rFonts w:ascii="Times New Roman" w:hAnsi="Times New Roman"/>
                <w:sz w:val="23"/>
                <w:szCs w:val="23"/>
              </w:rPr>
            </w:pPr>
          </w:p>
        </w:tc>
        <w:tc>
          <w:tcPr>
            <w:tcW w:w="576" w:type="pct"/>
          </w:tcPr>
          <w:p w:rsidR="001C4CD9" w:rsidRPr="002C42EC" w:rsidRDefault="001C4CD9"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1" w:type="pct"/>
          </w:tcPr>
          <w:p w:rsidR="001C4CD9" w:rsidRPr="002C42EC" w:rsidRDefault="001C4CD9"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4" w:type="pct"/>
          </w:tcPr>
          <w:p w:rsidR="001C4CD9" w:rsidRPr="002C42EC" w:rsidRDefault="001C4CD9"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383" w:type="pct"/>
          </w:tcPr>
          <w:p w:rsidR="001C4CD9" w:rsidRPr="002C42EC" w:rsidRDefault="001C4CD9"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432" w:type="pct"/>
          </w:tcPr>
          <w:p w:rsidR="001C4CD9" w:rsidRPr="002C42EC" w:rsidRDefault="001C4CD9"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c>
          <w:tcPr>
            <w:tcW w:w="457"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r>
      <w:tr w:rsidR="00311034" w:rsidRPr="002C42EC" w:rsidTr="00311034">
        <w:trPr>
          <w:cantSplit/>
        </w:trPr>
        <w:tc>
          <w:tcPr>
            <w:tcW w:w="1139" w:type="pct"/>
            <w:vMerge/>
          </w:tcPr>
          <w:p w:rsidR="001C4CD9" w:rsidRPr="002C42EC" w:rsidRDefault="001C4CD9" w:rsidP="00F667B6">
            <w:pPr>
              <w:spacing w:after="0" w:line="240" w:lineRule="auto"/>
              <w:rPr>
                <w:rFonts w:ascii="Times New Roman" w:hAnsi="Times New Roman"/>
                <w:sz w:val="23"/>
                <w:szCs w:val="23"/>
              </w:rPr>
            </w:pPr>
          </w:p>
        </w:tc>
        <w:tc>
          <w:tcPr>
            <w:tcW w:w="576" w:type="pct"/>
            <w:vMerge w:val="restart"/>
            <w:shd w:val="clear" w:color="auto" w:fill="auto"/>
          </w:tcPr>
          <w:p w:rsidR="001C4CD9" w:rsidRPr="002C42EC" w:rsidRDefault="001C4CD9"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2" w:type="pct"/>
            <w:gridSpan w:val="2"/>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576"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67 898,00</w:t>
            </w:r>
          </w:p>
        </w:tc>
        <w:tc>
          <w:tcPr>
            <w:tcW w:w="431"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20 370,00</w:t>
            </w:r>
          </w:p>
        </w:tc>
        <w:tc>
          <w:tcPr>
            <w:tcW w:w="384" w:type="pct"/>
          </w:tcPr>
          <w:p w:rsidR="001C4CD9" w:rsidRPr="002C42EC" w:rsidRDefault="001C4CD9"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sidRPr="002C42EC">
              <w:rPr>
                <w:rFonts w:ascii="Times New Roman" w:hAnsi="Times New Roman" w:cs="Calibri"/>
                <w:sz w:val="23"/>
                <w:szCs w:val="23"/>
                <w:lang w:eastAsia="ru-RU"/>
              </w:rPr>
              <w:t>9 053,00</w:t>
            </w:r>
          </w:p>
        </w:tc>
        <w:tc>
          <w:tcPr>
            <w:tcW w:w="383"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432"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457"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97 321,00</w:t>
            </w:r>
          </w:p>
        </w:tc>
      </w:tr>
      <w:tr w:rsidR="00311034" w:rsidRPr="002C42EC" w:rsidTr="00311034">
        <w:trPr>
          <w:cantSplit/>
          <w:trHeight w:val="836"/>
        </w:trPr>
        <w:tc>
          <w:tcPr>
            <w:tcW w:w="1139" w:type="pct"/>
            <w:vMerge/>
          </w:tcPr>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6" w:type="pct"/>
            <w:vMerge/>
            <w:shd w:val="clear" w:color="auto" w:fill="auto"/>
          </w:tcPr>
          <w:p w:rsidR="001C4CD9" w:rsidRPr="002C42EC" w:rsidRDefault="001C4CD9" w:rsidP="00F667B6">
            <w:pPr>
              <w:tabs>
                <w:tab w:val="center" w:pos="4677"/>
                <w:tab w:val="right" w:pos="9355"/>
              </w:tabs>
              <w:autoSpaceDE w:val="0"/>
              <w:autoSpaceDN w:val="0"/>
              <w:adjustRightInd w:val="0"/>
              <w:rPr>
                <w:rFonts w:ascii="Times New Roman" w:hAnsi="Times New Roman"/>
                <w:sz w:val="23"/>
                <w:szCs w:val="23"/>
              </w:rPr>
            </w:pPr>
          </w:p>
        </w:tc>
        <w:tc>
          <w:tcPr>
            <w:tcW w:w="622" w:type="pct"/>
            <w:gridSpan w:val="2"/>
          </w:tcPr>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lang w:val="en-US"/>
              </w:rPr>
            </w:pPr>
            <w:r w:rsidRPr="002C42EC">
              <w:rPr>
                <w:rFonts w:ascii="Times New Roman" w:hAnsi="Times New Roman"/>
                <w:sz w:val="23"/>
                <w:szCs w:val="23"/>
              </w:rPr>
              <w:t>Средства федерального бюджета*</w:t>
            </w:r>
          </w:p>
        </w:tc>
        <w:tc>
          <w:tcPr>
            <w:tcW w:w="576"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1"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384"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383"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432"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457" w:type="pct"/>
          </w:tcPr>
          <w:p w:rsidR="001C4CD9" w:rsidRPr="002C42EC" w:rsidRDefault="001C4CD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r>
      <w:tr w:rsidR="00311034" w:rsidRPr="002C42EC" w:rsidTr="00311034">
        <w:trPr>
          <w:cantSplit/>
          <w:trHeight w:val="918"/>
        </w:trPr>
        <w:tc>
          <w:tcPr>
            <w:tcW w:w="1139" w:type="pct"/>
            <w:vMerge/>
          </w:tcPr>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6" w:type="pct"/>
            <w:vMerge/>
            <w:shd w:val="clear" w:color="auto" w:fill="auto"/>
          </w:tcPr>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2" w:type="pct"/>
            <w:gridSpan w:val="2"/>
          </w:tcPr>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576" w:type="pct"/>
          </w:tcPr>
          <w:p w:rsidR="001C4CD9" w:rsidRPr="002C42EC" w:rsidRDefault="001C72B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67 898,00</w:t>
            </w:r>
          </w:p>
        </w:tc>
        <w:tc>
          <w:tcPr>
            <w:tcW w:w="431" w:type="pct"/>
          </w:tcPr>
          <w:p w:rsidR="001C4CD9" w:rsidRPr="002C42EC" w:rsidRDefault="001C72B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384" w:type="pct"/>
          </w:tcPr>
          <w:p w:rsidR="001C4CD9" w:rsidRPr="002C42EC" w:rsidRDefault="001C72BD"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9 053,00</w:t>
            </w:r>
          </w:p>
        </w:tc>
        <w:tc>
          <w:tcPr>
            <w:tcW w:w="383" w:type="pct"/>
          </w:tcPr>
          <w:p w:rsidR="001C4CD9" w:rsidRPr="002C42EC" w:rsidRDefault="001C72B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432" w:type="pct"/>
          </w:tcPr>
          <w:p w:rsidR="001C4CD9" w:rsidRPr="002C42EC" w:rsidRDefault="001C72B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457" w:type="pct"/>
          </w:tcPr>
          <w:p w:rsidR="001C4CD9" w:rsidRPr="002C42EC" w:rsidRDefault="001C72B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97 321,00</w:t>
            </w:r>
          </w:p>
        </w:tc>
      </w:tr>
      <w:tr w:rsidR="00311034" w:rsidRPr="002C42EC" w:rsidTr="00311034">
        <w:trPr>
          <w:cantSplit/>
          <w:trHeight w:val="435"/>
        </w:trPr>
        <w:tc>
          <w:tcPr>
            <w:tcW w:w="2337" w:type="pct"/>
            <w:gridSpan w:val="4"/>
            <w:vAlign w:val="center"/>
          </w:tcPr>
          <w:p w:rsidR="00311034" w:rsidRPr="002C42EC" w:rsidRDefault="00311034"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576" w:type="pct"/>
            <w:vAlign w:val="center"/>
          </w:tcPr>
          <w:p w:rsidR="00311034" w:rsidRPr="002C42EC" w:rsidRDefault="00311034" w:rsidP="00981CC0">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tc>
        <w:tc>
          <w:tcPr>
            <w:tcW w:w="431" w:type="pct"/>
            <w:vAlign w:val="center"/>
          </w:tcPr>
          <w:p w:rsidR="00311034" w:rsidRPr="002C42EC" w:rsidRDefault="00311034" w:rsidP="00981CC0">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384" w:type="pct"/>
            <w:vAlign w:val="center"/>
          </w:tcPr>
          <w:p w:rsidR="00311034" w:rsidRPr="002C42EC" w:rsidRDefault="00311034" w:rsidP="00981CC0">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383" w:type="pct"/>
            <w:vAlign w:val="center"/>
          </w:tcPr>
          <w:p w:rsidR="00311034" w:rsidRPr="002C42EC" w:rsidRDefault="00311034" w:rsidP="00981CC0">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432" w:type="pct"/>
            <w:vAlign w:val="center"/>
          </w:tcPr>
          <w:p w:rsidR="00311034" w:rsidRPr="002C42EC" w:rsidRDefault="00311034" w:rsidP="00981CC0">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457" w:type="pct"/>
            <w:vAlign w:val="center"/>
          </w:tcPr>
          <w:p w:rsidR="00311034" w:rsidRPr="002C42EC" w:rsidRDefault="00311034" w:rsidP="00981CC0">
            <w:pPr>
              <w:tabs>
                <w:tab w:val="center" w:pos="4677"/>
                <w:tab w:val="right" w:pos="9355"/>
              </w:tabs>
              <w:autoSpaceDE w:val="0"/>
              <w:autoSpaceDN w:val="0"/>
              <w:adjustRightInd w:val="0"/>
              <w:spacing w:after="0" w:line="240" w:lineRule="auto"/>
              <w:jc w:val="center"/>
              <w:rPr>
                <w:rFonts w:ascii="Times New Roman" w:hAnsi="Times New Roman"/>
                <w:bCs/>
                <w:sz w:val="23"/>
                <w:szCs w:val="23"/>
              </w:rPr>
            </w:pPr>
            <w:r w:rsidRPr="002C42EC">
              <w:rPr>
                <w:rFonts w:ascii="Times New Roman" w:hAnsi="Times New Roman"/>
                <w:bCs/>
                <w:sz w:val="23"/>
                <w:szCs w:val="23"/>
              </w:rPr>
              <w:t>2021 год</w:t>
            </w:r>
          </w:p>
        </w:tc>
      </w:tr>
      <w:tr w:rsidR="00311034" w:rsidRPr="002C42EC" w:rsidTr="00311034">
        <w:trPr>
          <w:cantSplit/>
          <w:trHeight w:val="577"/>
        </w:trPr>
        <w:tc>
          <w:tcPr>
            <w:tcW w:w="2337" w:type="pct"/>
            <w:gridSpan w:val="4"/>
            <w:vAlign w:val="center"/>
          </w:tcPr>
          <w:p w:rsidR="00311034" w:rsidRPr="002C42EC" w:rsidRDefault="00311034" w:rsidP="00311034">
            <w:pPr>
              <w:tabs>
                <w:tab w:val="center" w:pos="4677"/>
                <w:tab w:val="right" w:pos="9355"/>
              </w:tabs>
              <w:autoSpaceDE w:val="0"/>
              <w:autoSpaceDN w:val="0"/>
              <w:adjustRightInd w:val="0"/>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детей - сирот и детей, оставшихся без попечения родителей, а также лиц из их числа, обеспеченных жилыми помещениями, человек</w:t>
            </w:r>
          </w:p>
        </w:tc>
        <w:tc>
          <w:tcPr>
            <w:tcW w:w="576"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16</w:t>
            </w:r>
          </w:p>
        </w:tc>
        <w:tc>
          <w:tcPr>
            <w:tcW w:w="431"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30</w:t>
            </w:r>
          </w:p>
        </w:tc>
        <w:tc>
          <w:tcPr>
            <w:tcW w:w="384"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383"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432" w:type="pct"/>
            <w:vAlign w:val="center"/>
          </w:tcPr>
          <w:p w:rsidR="00311034" w:rsidRPr="002C42EC" w:rsidRDefault="00311034"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457" w:type="pct"/>
            <w:vAlign w:val="center"/>
          </w:tcPr>
          <w:p w:rsidR="00311034" w:rsidRPr="002C42EC" w:rsidRDefault="00311034"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311034" w:rsidRPr="002C42EC" w:rsidTr="00311034">
        <w:trPr>
          <w:cantSplit/>
          <w:trHeight w:val="577"/>
        </w:trPr>
        <w:tc>
          <w:tcPr>
            <w:tcW w:w="2337" w:type="pct"/>
            <w:gridSpan w:val="4"/>
            <w:vAlign w:val="center"/>
          </w:tcPr>
          <w:p w:rsidR="00311034" w:rsidRPr="002C42EC" w:rsidRDefault="00311034" w:rsidP="00BB2108">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 xml:space="preserve">Количество детей </w:t>
            </w:r>
            <w:proofErr w:type="gramStart"/>
            <w:r w:rsidRPr="002C42EC">
              <w:rPr>
                <w:rFonts w:ascii="Times New Roman" w:eastAsia="Times New Roman" w:hAnsi="Times New Roman" w:cs="Calibri"/>
                <w:sz w:val="23"/>
                <w:szCs w:val="23"/>
                <w:lang w:eastAsia="ru-RU"/>
              </w:rPr>
              <w:t>-с</w:t>
            </w:r>
            <w:proofErr w:type="gramEnd"/>
            <w:r w:rsidRPr="002C42EC">
              <w:rPr>
                <w:rFonts w:ascii="Times New Roman" w:eastAsia="Times New Roman" w:hAnsi="Times New Roman" w:cs="Calibri"/>
                <w:sz w:val="23"/>
                <w:szCs w:val="23"/>
                <w:lang w:eastAsia="ru-RU"/>
              </w:rPr>
              <w:t>ирот и детей, оставшихся без попечения родителей, а также лиц из их числа, имеющих и не реализовавших право на обеспечение жилыми помещениями, человек</w:t>
            </w:r>
          </w:p>
        </w:tc>
        <w:tc>
          <w:tcPr>
            <w:tcW w:w="576"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431"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384"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383" w:type="pct"/>
            <w:vAlign w:val="center"/>
          </w:tcPr>
          <w:p w:rsidR="00311034" w:rsidRPr="002C42EC" w:rsidRDefault="00311034" w:rsidP="00BB2108">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sidRPr="002C42EC">
              <w:rPr>
                <w:rFonts w:ascii="Times New Roman" w:hAnsi="Times New Roman"/>
                <w:sz w:val="23"/>
                <w:szCs w:val="23"/>
              </w:rPr>
              <w:t>0</w:t>
            </w:r>
          </w:p>
        </w:tc>
        <w:tc>
          <w:tcPr>
            <w:tcW w:w="432"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457" w:type="pct"/>
            <w:vAlign w:val="center"/>
          </w:tcPr>
          <w:p w:rsidR="00311034" w:rsidRPr="002C42EC" w:rsidRDefault="00311034"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1C4CD9">
          <w:headerReference w:type="even" r:id="rId15"/>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12.2. Описание задачи Подпрограммы 3</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3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12.3. Характеристика проблем и мероприятий Подпрограммы 3</w:t>
      </w:r>
    </w:p>
    <w:p w:rsidR="00404280"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6"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 но не менее 27 квадратных</w:t>
      </w:r>
      <w:proofErr w:type="gramEnd"/>
      <w:r w:rsidRPr="002C42EC">
        <w:rPr>
          <w:rFonts w:ascii="Times New Roman" w:eastAsiaTheme="minorHAnsi" w:hAnsi="Times New Roman"/>
          <w:sz w:val="23"/>
          <w:szCs w:val="23"/>
        </w:rPr>
        <w:t xml:space="preserve">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государственный заказчик Подпрограммы 3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а также лиц</w:t>
      </w:r>
      <w:proofErr w:type="gramEnd"/>
      <w:r w:rsidRPr="002C42EC">
        <w:rPr>
          <w:rFonts w:ascii="Times New Roman" w:eastAsiaTheme="minorHAnsi" w:hAnsi="Times New Roman"/>
          <w:sz w:val="23"/>
          <w:szCs w:val="23"/>
        </w:rPr>
        <w:t xml:space="preserve"> из их числа в сроки, установленные законодательством Российской Федерации.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12.4.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1701"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1134"/>
        <w:gridCol w:w="142"/>
        <w:gridCol w:w="992"/>
        <w:gridCol w:w="142"/>
        <w:gridCol w:w="851"/>
        <w:gridCol w:w="141"/>
        <w:gridCol w:w="709"/>
        <w:gridCol w:w="709"/>
        <w:gridCol w:w="1417"/>
        <w:gridCol w:w="1560"/>
      </w:tblGrid>
      <w:tr w:rsidR="00F667B6" w:rsidRPr="002C42EC" w:rsidTr="00853386">
        <w:trPr>
          <w:trHeight w:val="330"/>
        </w:trPr>
        <w:tc>
          <w:tcPr>
            <w:tcW w:w="15276" w:type="dxa"/>
            <w:gridSpan w:val="16"/>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12.5. Перечень мероприятий подпрограммы «Обеспечение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w:t>
            </w:r>
            <w:proofErr w:type="spellEnd"/>
            <w:r w:rsidRPr="002C42EC">
              <w:rPr>
                <w:rFonts w:ascii="Times New Roman" w:eastAsia="Times New Roman" w:hAnsi="Times New Roman"/>
                <w:sz w:val="23"/>
                <w:szCs w:val="23"/>
                <w:lang w:val="en-US" w:eastAsia="ru-RU"/>
              </w:rPr>
              <w:t>-</w:t>
            </w:r>
            <w:proofErr w:type="spellStart"/>
            <w:r w:rsidRPr="002C42EC">
              <w:rPr>
                <w:rFonts w:ascii="Times New Roman" w:eastAsia="Times New Roman" w:hAnsi="Times New Roman"/>
                <w:sz w:val="23"/>
                <w:szCs w:val="23"/>
                <w:lang w:eastAsia="ru-RU"/>
              </w:rPr>
              <w:t>рования</w:t>
            </w:r>
            <w:proofErr w:type="spellEnd"/>
            <w:proofErr w:type="gram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301D29">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301D29">
        <w:trPr>
          <w:trHeight w:val="329"/>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276"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301D29">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2C42EC" w:rsidRDefault="004F7221" w:rsidP="00F667B6">
            <w:pPr>
              <w:spacing w:after="0" w:line="240" w:lineRule="auto"/>
              <w:rPr>
                <w:rFonts w:ascii="Times New Roman" w:eastAsia="Times New Roman" w:hAnsi="Times New Roman"/>
                <w:sz w:val="23"/>
                <w:szCs w:val="23"/>
                <w:lang w:eastAsia="ru-RU"/>
              </w:rPr>
            </w:pPr>
          </w:p>
          <w:p w:rsidR="007F41DC" w:rsidRPr="002C42EC" w:rsidRDefault="007F41DC" w:rsidP="00F667B6">
            <w:pPr>
              <w:spacing w:after="0" w:line="240" w:lineRule="auto"/>
              <w:rPr>
                <w:rFonts w:ascii="Times New Roman" w:eastAsia="Times New Roman" w:hAnsi="Times New Roman"/>
                <w:sz w:val="23"/>
                <w:szCs w:val="23"/>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E700A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w:t>
            </w:r>
            <w:r w:rsidR="00F667B6"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2C42EC" w:rsidRDefault="00301D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F667B6" w:rsidRPr="002C42EC" w:rsidRDefault="00301D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01D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01D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01D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F667B6" w:rsidRPr="002C42EC" w:rsidRDefault="00650AC3"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F667B6" w:rsidRPr="002C42EC" w:rsidRDefault="00650AC3"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301D29">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2C42EC" w:rsidRDefault="00301D29"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832E33" w:rsidRPr="002C42EC" w:rsidRDefault="00301D29"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832E33" w:rsidRPr="002C42EC" w:rsidRDefault="00301D29"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832E33" w:rsidRPr="002C42EC" w:rsidRDefault="00301D29"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2C42EC" w:rsidRDefault="00301D29"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832E33" w:rsidRPr="002C42EC" w:rsidRDefault="00650AC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832E33" w:rsidRPr="002C42EC" w:rsidRDefault="00650AC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301D29">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nil"/>
              <w:left w:val="nil"/>
              <w:bottom w:val="single" w:sz="4" w:space="0" w:color="auto"/>
              <w:right w:val="single" w:sz="4" w:space="0" w:color="auto"/>
            </w:tcBorders>
            <w:shd w:val="clear" w:color="auto" w:fill="auto"/>
          </w:tcPr>
          <w:p w:rsidR="00832E33" w:rsidRPr="002C42EC" w:rsidRDefault="00404280"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1134" w:type="dxa"/>
            <w:tcBorders>
              <w:top w:val="nil"/>
              <w:left w:val="nil"/>
              <w:bottom w:val="single" w:sz="4" w:space="0" w:color="auto"/>
              <w:right w:val="single" w:sz="4" w:space="0" w:color="auto"/>
            </w:tcBorders>
            <w:shd w:val="clear" w:color="auto" w:fill="auto"/>
          </w:tcPr>
          <w:p w:rsidR="00832E33" w:rsidRPr="002C42EC" w:rsidRDefault="00832E3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1276" w:type="dxa"/>
            <w:gridSpan w:val="2"/>
            <w:tcBorders>
              <w:top w:val="nil"/>
              <w:left w:val="nil"/>
              <w:bottom w:val="single" w:sz="4" w:space="0" w:color="auto"/>
              <w:right w:val="single" w:sz="4" w:space="0" w:color="auto"/>
            </w:tcBorders>
            <w:shd w:val="clear" w:color="auto" w:fill="auto"/>
          </w:tcPr>
          <w:p w:rsidR="00832E33" w:rsidRPr="002C42EC" w:rsidRDefault="00832E3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1134" w:type="dxa"/>
            <w:gridSpan w:val="2"/>
            <w:tcBorders>
              <w:top w:val="nil"/>
              <w:left w:val="nil"/>
              <w:bottom w:val="single" w:sz="4" w:space="0" w:color="auto"/>
              <w:right w:val="single" w:sz="4" w:space="0" w:color="auto"/>
            </w:tcBorders>
            <w:shd w:val="clear" w:color="auto" w:fill="auto"/>
          </w:tcPr>
          <w:p w:rsidR="00832E33" w:rsidRPr="002C42EC" w:rsidRDefault="00832E3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992" w:type="dxa"/>
            <w:gridSpan w:val="2"/>
            <w:tcBorders>
              <w:top w:val="nil"/>
              <w:left w:val="nil"/>
              <w:bottom w:val="single" w:sz="4" w:space="0" w:color="auto"/>
              <w:right w:val="single" w:sz="4" w:space="0" w:color="auto"/>
            </w:tcBorders>
            <w:shd w:val="clear" w:color="auto" w:fill="auto"/>
          </w:tcPr>
          <w:p w:rsidR="00832E33" w:rsidRPr="002C42EC" w:rsidRDefault="00832E3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709" w:type="dxa"/>
            <w:tcBorders>
              <w:top w:val="nil"/>
              <w:left w:val="nil"/>
              <w:bottom w:val="single" w:sz="4" w:space="0" w:color="auto"/>
              <w:right w:val="single" w:sz="4" w:space="0" w:color="auto"/>
            </w:tcBorders>
            <w:shd w:val="clear" w:color="auto" w:fill="auto"/>
          </w:tcPr>
          <w:p w:rsidR="00832E33" w:rsidRPr="002C42EC" w:rsidRDefault="00650AC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09" w:type="dxa"/>
            <w:tcBorders>
              <w:top w:val="nil"/>
              <w:left w:val="nil"/>
              <w:bottom w:val="single" w:sz="4" w:space="0" w:color="auto"/>
              <w:right w:val="single" w:sz="4" w:space="0" w:color="auto"/>
            </w:tcBorders>
            <w:shd w:val="clear" w:color="auto" w:fill="auto"/>
          </w:tcPr>
          <w:p w:rsidR="00832E33" w:rsidRPr="002C42EC" w:rsidRDefault="00650AC3" w:rsidP="00832E3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BB2108">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 xml:space="preserve">13. Подпрограмма «Социальная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13.1. Паспорт подпрограммы «Социальная ипотека» </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на срок 201</w:t>
      </w:r>
      <w:r w:rsidR="009F7607" w:rsidRPr="002C42EC">
        <w:rPr>
          <w:rFonts w:ascii="Times New Roman" w:hAnsi="Times New Roman"/>
          <w:sz w:val="23"/>
          <w:szCs w:val="23"/>
        </w:rPr>
        <w:t>7</w:t>
      </w:r>
      <w:r w:rsidRPr="002C42EC">
        <w:rPr>
          <w:rFonts w:ascii="Times New Roman" w:hAnsi="Times New Roman"/>
          <w:sz w:val="23"/>
          <w:szCs w:val="23"/>
        </w:rPr>
        <w:t>-202</w:t>
      </w:r>
      <w:r w:rsidR="00650AC3" w:rsidRPr="002C42EC">
        <w:rPr>
          <w:rFonts w:ascii="Times New Roman" w:hAnsi="Times New Roman"/>
          <w:sz w:val="23"/>
          <w:szCs w:val="23"/>
        </w:rPr>
        <w:t>1</w:t>
      </w:r>
      <w:r w:rsidRPr="002C42EC">
        <w:rPr>
          <w:rFonts w:ascii="Times New Roman" w:hAnsi="Times New Roman"/>
          <w:sz w:val="23"/>
          <w:szCs w:val="23"/>
        </w:rPr>
        <w:t xml:space="preserve"> год</w:t>
      </w:r>
      <w:r w:rsidR="00B7336F" w:rsidRPr="002C42EC">
        <w:rPr>
          <w:rFonts w:ascii="Times New Roman" w:hAnsi="Times New Roman"/>
          <w:sz w:val="23"/>
          <w:szCs w:val="23"/>
        </w:rPr>
        <w:t>ов</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175"/>
        <w:gridCol w:w="1175"/>
        <w:gridCol w:w="1134"/>
        <w:gridCol w:w="1246"/>
        <w:gridCol w:w="1205"/>
        <w:gridCol w:w="1971"/>
        <w:gridCol w:w="20"/>
      </w:tblGrid>
      <w:tr w:rsidR="00F667B6" w:rsidRPr="002C42EC" w:rsidTr="00046561">
        <w:trPr>
          <w:jc w:val="center"/>
        </w:trPr>
        <w:tc>
          <w:tcPr>
            <w:tcW w:w="7145" w:type="dxa"/>
            <w:gridSpan w:val="4"/>
          </w:tcPr>
          <w:p w:rsidR="00F667B6"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Муниципальный</w:t>
            </w:r>
            <w:r w:rsidR="00F667B6" w:rsidRPr="002C42EC">
              <w:rPr>
                <w:rFonts w:ascii="Times New Roman" w:hAnsi="Times New Roman"/>
                <w:sz w:val="23"/>
                <w:szCs w:val="23"/>
              </w:rPr>
              <w:t xml:space="preserve"> заказчик подпрограммы </w:t>
            </w:r>
          </w:p>
        </w:tc>
        <w:tc>
          <w:tcPr>
            <w:tcW w:w="7926" w:type="dxa"/>
            <w:gridSpan w:val="7"/>
            <w:tcBorders>
              <w:top w:val="single" w:sz="4" w:space="0" w:color="auto"/>
              <w:bottom w:val="single" w:sz="4" w:space="0" w:color="auto"/>
            </w:tcBorders>
            <w:shd w:val="clear" w:color="auto" w:fill="auto"/>
          </w:tcPr>
          <w:p w:rsidR="00F667B6" w:rsidRPr="002C42EC" w:rsidRDefault="00650AC3" w:rsidP="00650AC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r>
      <w:tr w:rsidR="00F667B6" w:rsidRPr="002C42EC" w:rsidTr="00046561">
        <w:trPr>
          <w:jc w:val="center"/>
        </w:trPr>
        <w:tc>
          <w:tcPr>
            <w:tcW w:w="7145" w:type="dxa"/>
            <w:gridSpan w:val="4"/>
          </w:tcPr>
          <w:p w:rsidR="00F667B6" w:rsidRPr="002C42EC" w:rsidRDefault="00F667B6"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F667B6" w:rsidRPr="002C42EC" w:rsidRDefault="00F667B6"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926" w:type="dxa"/>
            <w:gridSpan w:val="7"/>
            <w:tcBorders>
              <w:top w:val="single" w:sz="4" w:space="0" w:color="auto"/>
            </w:tcBorders>
            <w:shd w:val="clear" w:color="auto" w:fill="auto"/>
          </w:tcPr>
          <w:p w:rsidR="00F667B6" w:rsidRPr="002C42EC" w:rsidRDefault="00F667B6" w:rsidP="00F667B6">
            <w:pPr>
              <w:spacing w:after="0" w:line="240" w:lineRule="auto"/>
              <w:ind w:firstLine="33"/>
              <w:jc w:val="both"/>
              <w:rPr>
                <w:rFonts w:ascii="Times New Roman" w:hAnsi="Times New Roman"/>
                <w:sz w:val="23"/>
                <w:szCs w:val="23"/>
              </w:rPr>
            </w:pPr>
            <w:r w:rsidRPr="002C42EC">
              <w:rPr>
                <w:rFonts w:ascii="Times New Roman" w:hAnsi="Times New Roman"/>
                <w:sz w:val="23"/>
                <w:szCs w:val="23"/>
              </w:rPr>
              <w:t xml:space="preserve">Оказание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650AC3" w:rsidP="00F667B6">
            <w:pPr>
              <w:spacing w:after="0" w:line="240" w:lineRule="auto"/>
              <w:ind w:firstLine="567"/>
              <w:jc w:val="center"/>
              <w:rPr>
                <w:rFonts w:ascii="Times New Roman" w:hAnsi="Times New Roman"/>
                <w:sz w:val="23"/>
                <w:szCs w:val="23"/>
              </w:rPr>
            </w:pPr>
            <w:r w:rsidRPr="002C42EC">
              <w:rPr>
                <w:rFonts w:ascii="Times New Roman" w:hAnsi="Times New Roman"/>
                <w:sz w:val="23"/>
                <w:szCs w:val="23"/>
              </w:rPr>
              <w:t>Расходы (тыс. рублей)</w:t>
            </w:r>
          </w:p>
        </w:tc>
      </w:tr>
      <w:tr w:rsidR="00650AC3" w:rsidRPr="002C42EC" w:rsidTr="00046561">
        <w:trPr>
          <w:gridAfter w:val="1"/>
          <w:wAfter w:w="20" w:type="dxa"/>
          <w:cantSplit/>
          <w:jc w:val="center"/>
        </w:trPr>
        <w:tc>
          <w:tcPr>
            <w:tcW w:w="1802" w:type="dxa"/>
            <w:vMerge/>
          </w:tcPr>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650AC3" w:rsidRPr="002C42EC" w:rsidRDefault="00650AC3" w:rsidP="00F667B6">
            <w:pPr>
              <w:tabs>
                <w:tab w:val="center" w:pos="4677"/>
                <w:tab w:val="right" w:pos="9355"/>
              </w:tabs>
              <w:spacing w:after="0" w:line="240" w:lineRule="auto"/>
              <w:ind w:firstLine="567"/>
              <w:jc w:val="center"/>
              <w:rPr>
                <w:rFonts w:ascii="Times New Roman" w:hAnsi="Times New Roman"/>
                <w:sz w:val="23"/>
                <w:szCs w:val="23"/>
              </w:rPr>
            </w:pPr>
          </w:p>
        </w:tc>
        <w:tc>
          <w:tcPr>
            <w:tcW w:w="1175" w:type="dxa"/>
            <w:shd w:val="clear" w:color="auto" w:fill="auto"/>
            <w:vAlign w:val="center"/>
          </w:tcPr>
          <w:p w:rsidR="00650AC3" w:rsidRPr="002C42EC" w:rsidRDefault="00650AC3"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2017 год</w:t>
            </w:r>
          </w:p>
        </w:tc>
        <w:tc>
          <w:tcPr>
            <w:tcW w:w="1175" w:type="dxa"/>
            <w:shd w:val="clear" w:color="auto" w:fill="auto"/>
            <w:vAlign w:val="center"/>
          </w:tcPr>
          <w:p w:rsidR="00650AC3" w:rsidRPr="002C42EC" w:rsidRDefault="00650AC3"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134" w:type="dxa"/>
            <w:shd w:val="clear" w:color="auto" w:fill="auto"/>
            <w:vAlign w:val="center"/>
          </w:tcPr>
          <w:p w:rsidR="00650AC3" w:rsidRPr="002C42EC" w:rsidRDefault="00650AC3"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46" w:type="dxa"/>
            <w:shd w:val="clear" w:color="auto" w:fill="auto"/>
            <w:vAlign w:val="center"/>
          </w:tcPr>
          <w:p w:rsidR="00650AC3" w:rsidRPr="002C42EC" w:rsidRDefault="00650AC3"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205" w:type="dxa"/>
            <w:shd w:val="clear" w:color="auto" w:fill="auto"/>
            <w:vAlign w:val="center"/>
          </w:tcPr>
          <w:p w:rsidR="00650AC3" w:rsidRPr="002C42EC" w:rsidRDefault="00650AC3"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c>
          <w:tcPr>
            <w:tcW w:w="1971" w:type="dxa"/>
            <w:shd w:val="clear" w:color="auto" w:fill="auto"/>
            <w:vAlign w:val="center"/>
          </w:tcPr>
          <w:p w:rsidR="00650AC3" w:rsidRPr="002C42EC" w:rsidRDefault="00650AC3"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r>
      <w:tr w:rsidR="00650AC3" w:rsidRPr="002C42EC" w:rsidTr="00046561">
        <w:trPr>
          <w:gridAfter w:val="1"/>
          <w:wAfter w:w="20" w:type="dxa"/>
          <w:trHeight w:val="622"/>
          <w:jc w:val="center"/>
        </w:trPr>
        <w:tc>
          <w:tcPr>
            <w:tcW w:w="1802" w:type="dxa"/>
            <w:vMerge/>
          </w:tcPr>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175" w:type="dxa"/>
            <w:shd w:val="clear" w:color="auto" w:fill="auto"/>
          </w:tcPr>
          <w:p w:rsidR="00650AC3" w:rsidRPr="002C42EC" w:rsidRDefault="001C72BD" w:rsidP="00046561">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175" w:type="dxa"/>
            <w:shd w:val="clear" w:color="auto" w:fill="auto"/>
          </w:tcPr>
          <w:p w:rsidR="00650AC3" w:rsidRPr="002C42EC" w:rsidRDefault="001C72BD" w:rsidP="00046561">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134" w:type="dxa"/>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246" w:type="dxa"/>
            <w:shd w:val="clear" w:color="auto" w:fill="auto"/>
          </w:tcPr>
          <w:p w:rsidR="00650AC3" w:rsidRPr="002C42EC" w:rsidRDefault="00650AC3"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205" w:type="dxa"/>
            <w:shd w:val="clear" w:color="auto" w:fill="auto"/>
          </w:tcPr>
          <w:p w:rsidR="00650AC3" w:rsidRPr="002C42EC" w:rsidRDefault="00650AC3"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971" w:type="dxa"/>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801,00</w:t>
            </w:r>
          </w:p>
        </w:tc>
      </w:tr>
      <w:tr w:rsidR="00650AC3" w:rsidRPr="002C42EC" w:rsidTr="00046561">
        <w:trPr>
          <w:gridAfter w:val="1"/>
          <w:wAfter w:w="20" w:type="dxa"/>
          <w:trHeight w:val="815"/>
          <w:jc w:val="center"/>
        </w:trPr>
        <w:tc>
          <w:tcPr>
            <w:tcW w:w="1802" w:type="dxa"/>
            <w:vMerge/>
          </w:tcPr>
          <w:p w:rsidR="00650AC3" w:rsidRPr="002C42EC" w:rsidRDefault="00650AC3"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650AC3" w:rsidRPr="002C42EC" w:rsidRDefault="00650AC3"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175" w:type="dxa"/>
            <w:tcBorders>
              <w:bottom w:val="single" w:sz="4" w:space="0" w:color="auto"/>
            </w:tcBorders>
            <w:shd w:val="clear" w:color="auto" w:fill="auto"/>
          </w:tcPr>
          <w:p w:rsidR="00650AC3" w:rsidRPr="002C42EC" w:rsidRDefault="001C72BD" w:rsidP="00650AC3">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175" w:type="dxa"/>
            <w:tcBorders>
              <w:bottom w:val="single" w:sz="4" w:space="0" w:color="auto"/>
            </w:tcBorders>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134" w:type="dxa"/>
            <w:tcBorders>
              <w:bottom w:val="single" w:sz="4" w:space="0" w:color="auto"/>
            </w:tcBorders>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46" w:type="dxa"/>
            <w:tcBorders>
              <w:bottom w:val="single" w:sz="4" w:space="0" w:color="auto"/>
            </w:tcBorders>
            <w:shd w:val="clear" w:color="auto" w:fill="auto"/>
          </w:tcPr>
          <w:p w:rsidR="00650AC3"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205" w:type="dxa"/>
            <w:tcBorders>
              <w:bottom w:val="single" w:sz="4" w:space="0" w:color="auto"/>
            </w:tcBorders>
            <w:shd w:val="clear" w:color="auto" w:fill="auto"/>
          </w:tcPr>
          <w:p w:rsidR="00650AC3"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971" w:type="dxa"/>
            <w:tcBorders>
              <w:bottom w:val="single" w:sz="4" w:space="0" w:color="auto"/>
            </w:tcBorders>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r>
      <w:tr w:rsidR="00650AC3" w:rsidRPr="002C42EC" w:rsidTr="00046561">
        <w:trPr>
          <w:gridAfter w:val="1"/>
          <w:wAfter w:w="20" w:type="dxa"/>
          <w:trHeight w:val="1345"/>
          <w:jc w:val="center"/>
        </w:trPr>
        <w:tc>
          <w:tcPr>
            <w:tcW w:w="1802" w:type="dxa"/>
            <w:vMerge/>
          </w:tcPr>
          <w:p w:rsidR="00650AC3" w:rsidRPr="002C42EC" w:rsidRDefault="00650AC3"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650AC3" w:rsidRPr="002C42EC" w:rsidRDefault="00650AC3"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650AC3" w:rsidRPr="002C42EC" w:rsidRDefault="00650AC3"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650AC3" w:rsidRPr="002C42EC" w:rsidRDefault="00650AC3"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650AC3" w:rsidRPr="002C42EC" w:rsidRDefault="00650AC3"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3,00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1C72BD"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3,00</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046561"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046561"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1C72B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9,00</w:t>
            </w:r>
          </w:p>
        </w:tc>
      </w:tr>
      <w:tr w:rsidR="00046561" w:rsidRPr="002C42EC" w:rsidTr="00046561">
        <w:trPr>
          <w:cantSplit/>
          <w:trHeight w:val="409"/>
          <w:jc w:val="center"/>
        </w:trPr>
        <w:tc>
          <w:tcPr>
            <w:tcW w:w="7145" w:type="dxa"/>
            <w:gridSpan w:val="4"/>
            <w:vAlign w:val="center"/>
          </w:tcPr>
          <w:p w:rsidR="00046561" w:rsidRPr="002C42EC" w:rsidRDefault="00046561" w:rsidP="00F667B6">
            <w:pPr>
              <w:widowControl w:val="0"/>
              <w:tabs>
                <w:tab w:val="center" w:pos="4677"/>
                <w:tab w:val="right" w:pos="9355"/>
              </w:tabs>
              <w:autoSpaceDE w:val="0"/>
              <w:autoSpaceDN w:val="0"/>
              <w:adjustRightInd w:val="0"/>
              <w:spacing w:after="0" w:line="240" w:lineRule="auto"/>
              <w:ind w:firstLine="29"/>
              <w:jc w:val="both"/>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75" w:type="dxa"/>
            <w:tcBorders>
              <w:top w:val="single" w:sz="4" w:space="0" w:color="auto"/>
            </w:tcBorders>
            <w:shd w:val="clear" w:color="auto" w:fill="auto"/>
            <w:vAlign w:val="center"/>
          </w:tcPr>
          <w:p w:rsidR="00046561" w:rsidRPr="002C42EC" w:rsidRDefault="00046561" w:rsidP="009F76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175" w:type="dxa"/>
            <w:tcBorders>
              <w:top w:val="single" w:sz="4" w:space="0" w:color="auto"/>
            </w:tcBorders>
            <w:shd w:val="clear" w:color="auto" w:fill="auto"/>
            <w:vAlign w:val="center"/>
          </w:tcPr>
          <w:p w:rsidR="00046561" w:rsidRPr="002C42EC" w:rsidRDefault="00046561" w:rsidP="009F76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134" w:type="dxa"/>
            <w:tcBorders>
              <w:top w:val="single" w:sz="4" w:space="0" w:color="auto"/>
            </w:tcBorders>
            <w:shd w:val="clear" w:color="auto" w:fill="auto"/>
            <w:vAlign w:val="center"/>
          </w:tcPr>
          <w:p w:rsidR="00046561" w:rsidRPr="002C42EC" w:rsidRDefault="00046561" w:rsidP="009F76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246" w:type="dxa"/>
            <w:tcBorders>
              <w:top w:val="single" w:sz="4" w:space="0" w:color="auto"/>
            </w:tcBorders>
            <w:shd w:val="clear" w:color="auto" w:fill="auto"/>
            <w:vAlign w:val="center"/>
          </w:tcPr>
          <w:p w:rsidR="00046561" w:rsidRPr="002C42EC" w:rsidRDefault="00046561" w:rsidP="009F76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3196" w:type="dxa"/>
            <w:gridSpan w:val="3"/>
            <w:tcBorders>
              <w:top w:val="single" w:sz="4" w:space="0" w:color="auto"/>
            </w:tcBorders>
            <w:shd w:val="clear" w:color="auto" w:fill="auto"/>
            <w:vAlign w:val="center"/>
          </w:tcPr>
          <w:p w:rsidR="00046561" w:rsidRPr="002C42EC" w:rsidRDefault="00046561"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eastAsia="Times New Roman" w:hAnsi="Times New Roman" w:cs="Calibri"/>
                <w:bCs/>
                <w:sz w:val="23"/>
                <w:szCs w:val="23"/>
                <w:lang w:eastAsia="ru-RU"/>
              </w:rPr>
              <w:t>2021 год</w:t>
            </w:r>
          </w:p>
        </w:tc>
      </w:tr>
      <w:tr w:rsidR="00046561" w:rsidRPr="002C42EC" w:rsidTr="00046561">
        <w:trPr>
          <w:cantSplit/>
          <w:trHeight w:val="776"/>
          <w:jc w:val="center"/>
        </w:trPr>
        <w:tc>
          <w:tcPr>
            <w:tcW w:w="7145" w:type="dxa"/>
            <w:gridSpan w:val="4"/>
            <w:vAlign w:val="center"/>
          </w:tcPr>
          <w:p w:rsidR="00046561" w:rsidRPr="002C42EC" w:rsidRDefault="00046561" w:rsidP="00650AC3">
            <w:pPr>
              <w:widowControl w:val="0"/>
              <w:tabs>
                <w:tab w:val="center" w:pos="4677"/>
                <w:tab w:val="right" w:pos="9355"/>
              </w:tabs>
              <w:autoSpaceDE w:val="0"/>
              <w:autoSpaceDN w:val="0"/>
              <w:adjustRightInd w:val="0"/>
              <w:spacing w:after="0" w:line="240" w:lineRule="auto"/>
              <w:ind w:firstLine="29"/>
              <w:jc w:val="both"/>
              <w:rPr>
                <w:rFonts w:ascii="Times New Roman" w:hAnsi="Times New Roman"/>
                <w:sz w:val="23"/>
                <w:szCs w:val="23"/>
                <w:lang w:eastAsia="ru-RU"/>
              </w:rPr>
            </w:pPr>
            <w:r w:rsidRPr="002C42EC">
              <w:rPr>
                <w:rFonts w:ascii="Times New Roman" w:hAnsi="Times New Roman"/>
                <w:sz w:val="23"/>
                <w:szCs w:val="23"/>
                <w:lang w:eastAsia="ru-RU"/>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2C42EC">
              <w:rPr>
                <w:rFonts w:ascii="Times New Roman" w:hAnsi="Times New Roman"/>
                <w:sz w:val="23"/>
                <w:szCs w:val="23"/>
                <w:lang w:val="en-US" w:eastAsia="ru-RU"/>
              </w:rPr>
              <w:t>I</w:t>
            </w:r>
            <w:r w:rsidRPr="002C42EC">
              <w:rPr>
                <w:rFonts w:ascii="Times New Roman" w:hAnsi="Times New Roman"/>
                <w:sz w:val="23"/>
                <w:szCs w:val="23"/>
                <w:lang w:eastAsia="ru-RU"/>
              </w:rPr>
              <w:t xml:space="preserve"> этап), человек</w:t>
            </w:r>
          </w:p>
        </w:tc>
        <w:tc>
          <w:tcPr>
            <w:tcW w:w="1175" w:type="dxa"/>
            <w:shd w:val="clear" w:color="auto" w:fill="auto"/>
            <w:vAlign w:val="center"/>
          </w:tcPr>
          <w:p w:rsidR="00046561"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1</w:t>
            </w:r>
          </w:p>
        </w:tc>
        <w:tc>
          <w:tcPr>
            <w:tcW w:w="1175" w:type="dxa"/>
            <w:shd w:val="clear" w:color="auto" w:fill="auto"/>
            <w:vAlign w:val="center"/>
          </w:tcPr>
          <w:p w:rsidR="00046561"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1</w:t>
            </w:r>
          </w:p>
        </w:tc>
        <w:tc>
          <w:tcPr>
            <w:tcW w:w="1134" w:type="dxa"/>
            <w:shd w:val="clear" w:color="auto" w:fill="auto"/>
            <w:vAlign w:val="center"/>
          </w:tcPr>
          <w:p w:rsidR="00046561"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1</w:t>
            </w:r>
          </w:p>
        </w:tc>
        <w:tc>
          <w:tcPr>
            <w:tcW w:w="1246" w:type="dxa"/>
            <w:shd w:val="clear" w:color="auto" w:fill="auto"/>
            <w:vAlign w:val="center"/>
          </w:tcPr>
          <w:p w:rsidR="00046561"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3196" w:type="dxa"/>
            <w:gridSpan w:val="3"/>
            <w:shd w:val="clear" w:color="auto" w:fill="auto"/>
            <w:vAlign w:val="center"/>
          </w:tcPr>
          <w:p w:rsidR="00046561" w:rsidRPr="002C42EC" w:rsidRDefault="00046561"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650AC3">
          <w:headerReference w:type="even" r:id="rId17"/>
          <w:headerReference w:type="default" r:id="rId18"/>
          <w:pgSz w:w="16838" w:h="11906" w:orient="landscape"/>
          <w:pgMar w:top="307" w:right="1134" w:bottom="851" w:left="1134" w:header="284" w:footer="680" w:gutter="0"/>
          <w:cols w:space="708"/>
          <w:docGrid w:linePitch="360"/>
        </w:sectPr>
      </w:pPr>
    </w:p>
    <w:p w:rsidR="00F667B6" w:rsidRPr="002C42EC" w:rsidRDefault="00F667B6" w:rsidP="00F667B6">
      <w:pPr>
        <w:autoSpaceDE w:val="0"/>
        <w:autoSpaceDN w:val="0"/>
        <w:adjustRightInd w:val="0"/>
        <w:spacing w:after="0" w:line="240" w:lineRule="auto"/>
        <w:ind w:firstLine="539"/>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13.2. </w:t>
      </w:r>
      <w:r w:rsidRPr="002C42EC">
        <w:rPr>
          <w:rFonts w:ascii="Times New Roman" w:eastAsiaTheme="minorHAnsi" w:hAnsi="Times New Roman"/>
          <w:sz w:val="23"/>
          <w:szCs w:val="23"/>
        </w:rPr>
        <w:t xml:space="preserve"> Описание задачи Подпрограммы 4</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4 является оказание </w:t>
      </w:r>
      <w:r w:rsidR="00046561"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13.3. Характеристика проблем и мероприятий Подпрограммы 4</w:t>
      </w:r>
    </w:p>
    <w:p w:rsidR="004119BB" w:rsidRPr="002C42EC" w:rsidRDefault="004119BB" w:rsidP="004119BB">
      <w:pPr>
        <w:spacing w:after="0" w:line="240" w:lineRule="auto"/>
        <w:ind w:firstLine="567"/>
        <w:jc w:val="both"/>
        <w:rPr>
          <w:rFonts w:ascii="Times New Roman" w:hAnsi="Times New Roman"/>
          <w:sz w:val="23"/>
          <w:szCs w:val="23"/>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 xml:space="preserve">13.3.1.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2C42EC" w:rsidRDefault="00247BB3" w:rsidP="00247BB3">
      <w:pPr>
        <w:spacing w:after="0" w:line="240" w:lineRule="auto"/>
        <w:ind w:firstLine="567"/>
        <w:jc w:val="both"/>
        <w:rPr>
          <w:sz w:val="23"/>
          <w:szCs w:val="23"/>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подпрограммы «Социальная ипотека»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(далее – госпрограмма «Жилище»)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7247BD41" wp14:editId="45345E46">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046561" w:rsidRPr="002C42EC">
        <w:rPr>
          <w:rFonts w:ascii="Times New Roman" w:eastAsiaTheme="minorHAnsi" w:hAnsi="Times New Roman"/>
          <w:sz w:val="23"/>
          <w:szCs w:val="23"/>
        </w:rPr>
        <w:t>Постановлением Правительства Московской области от 23.08.2013 № 655/34</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13.4.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sectPr w:rsidR="00F667B6" w:rsidRPr="002C42EC" w:rsidSect="002C42EC">
          <w:pgSz w:w="16838" w:h="11906" w:orient="landscape"/>
          <w:pgMar w:top="1701" w:right="1134" w:bottom="851" w:left="1134" w:header="680" w:footer="680" w:gutter="0"/>
          <w:cols w:space="708"/>
          <w:docGrid w:linePitch="360"/>
        </w:sectPr>
      </w:pP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13.5. Перечень мероприятий подпрограммы «Социальная ипотека»</w:t>
            </w:r>
          </w:p>
        </w:tc>
      </w:tr>
      <w:tr w:rsidR="00F667B6" w:rsidRPr="002C42E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w:t>
            </w:r>
            <w:r w:rsidRPr="002C42EC">
              <w:rPr>
                <w:rFonts w:ascii="Times New Roman" w:eastAsia="Times New Roman" w:hAnsi="Times New Roman"/>
                <w:sz w:val="23"/>
                <w:szCs w:val="23"/>
                <w:lang w:eastAsia="ru-RU"/>
              </w:rPr>
              <w:lastRenderedPageBreak/>
              <w:t xml:space="preserve">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Сроки </w:t>
            </w:r>
            <w:proofErr w:type="spellStart"/>
            <w:r w:rsidRPr="002C42EC">
              <w:rPr>
                <w:rFonts w:ascii="Times New Roman" w:eastAsia="Times New Roman" w:hAnsi="Times New Roman"/>
                <w:sz w:val="23"/>
                <w:szCs w:val="23"/>
                <w:lang w:eastAsia="ru-RU"/>
              </w:rPr>
              <w:t>испол</w:t>
            </w:r>
            <w:proofErr w:type="spellEnd"/>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нения </w:t>
            </w:r>
            <w:proofErr w:type="spellStart"/>
            <w:proofErr w:type="gram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roofErr w:type="gramEnd"/>
            <w:r w:rsidRPr="002C42EC">
              <w:rPr>
                <w:rFonts w:ascii="Times New Roman" w:eastAsia="Times New Roman" w:hAnsi="Times New Roman"/>
                <w:sz w:val="23"/>
                <w:szCs w:val="23"/>
                <w:lang w:eastAsia="ru-RU"/>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lastRenderedPageBreak/>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Объем </w:t>
            </w:r>
            <w:proofErr w:type="spellStart"/>
            <w:r w:rsidRPr="002C42EC">
              <w:rPr>
                <w:rFonts w:ascii="Times New Roman" w:eastAsia="Times New Roman" w:hAnsi="Times New Roman"/>
                <w:sz w:val="23"/>
                <w:szCs w:val="23"/>
                <w:lang w:eastAsia="ru-RU"/>
              </w:rPr>
              <w:t>финан-</w:t>
            </w:r>
            <w:r w:rsidRPr="002C42EC">
              <w:rPr>
                <w:rFonts w:ascii="Times New Roman" w:eastAsia="Times New Roman" w:hAnsi="Times New Roman"/>
                <w:sz w:val="23"/>
                <w:szCs w:val="23"/>
                <w:lang w:eastAsia="ru-RU"/>
              </w:rPr>
              <w:lastRenderedPageBreak/>
              <w:t>сирова-ния</w:t>
            </w:r>
            <w:proofErr w:type="spellEnd"/>
            <w:r w:rsidRPr="002C42EC">
              <w:rPr>
                <w:rFonts w:ascii="Times New Roman" w:eastAsia="Times New Roman" w:hAnsi="Times New Roman"/>
                <w:sz w:val="23"/>
                <w:szCs w:val="23"/>
                <w:lang w:eastAsia="ru-RU"/>
              </w:rPr>
              <w:t xml:space="preserve"> </w:t>
            </w:r>
            <w:proofErr w:type="spellStart"/>
            <w:proofErr w:type="gramStart"/>
            <w:r w:rsidRPr="002C42EC">
              <w:rPr>
                <w:rFonts w:ascii="Times New Roman" w:eastAsia="Times New Roman" w:hAnsi="Times New Roman"/>
                <w:sz w:val="23"/>
                <w:szCs w:val="23"/>
                <w:lang w:eastAsia="ru-RU"/>
              </w:rPr>
              <w:t>мероп-риятия</w:t>
            </w:r>
            <w:proofErr w:type="spellEnd"/>
            <w:proofErr w:type="gram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Всего         (тыс. </w:t>
            </w:r>
            <w:r w:rsidRPr="002C42EC">
              <w:rPr>
                <w:rFonts w:ascii="Times New Roman" w:eastAsia="Times New Roman" w:hAnsi="Times New Roman"/>
                <w:sz w:val="23"/>
                <w:szCs w:val="23"/>
                <w:lang w:eastAsia="ru-RU"/>
              </w:rPr>
              <w:lastRenderedPageBreak/>
              <w:t>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Объемы финансирования по годам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 xml:space="preserve">.)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w:t>
            </w:r>
            <w:r w:rsidRPr="002C42EC">
              <w:rPr>
                <w:rFonts w:ascii="Times New Roman" w:eastAsia="Times New Roman" w:hAnsi="Times New Roman"/>
                <w:sz w:val="23"/>
                <w:szCs w:val="23"/>
                <w:lang w:eastAsia="ru-RU"/>
              </w:rPr>
              <w:lastRenderedPageBreak/>
              <w:t xml:space="preserve">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Результаты выполнения </w:t>
            </w:r>
            <w:r w:rsidRPr="002C42EC">
              <w:rPr>
                <w:rFonts w:ascii="Times New Roman" w:eastAsia="Times New Roman" w:hAnsi="Times New Roman"/>
                <w:sz w:val="23"/>
                <w:szCs w:val="23"/>
                <w:lang w:eastAsia="ru-RU"/>
              </w:rPr>
              <w:lastRenderedPageBreak/>
              <w:t xml:space="preserve">мероприятия подпрограммы </w:t>
            </w:r>
          </w:p>
        </w:tc>
      </w:tr>
      <w:tr w:rsidR="00F667B6" w:rsidRPr="002C42E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806972"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w:t>
            </w:r>
            <w:r w:rsidR="00F667B6" w:rsidRPr="002C42EC">
              <w:rPr>
                <w:rFonts w:ascii="Times New Roman" w:eastAsia="Times New Roman" w:hAnsi="Times New Roman"/>
                <w:sz w:val="23"/>
                <w:szCs w:val="23"/>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806972"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806972"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20</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bCs/>
                <w:sz w:val="23"/>
                <w:szCs w:val="23"/>
                <w:lang w:eastAsia="ru-RU"/>
              </w:rPr>
              <w:t>Задача.</w:t>
            </w:r>
            <w:r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801,00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1C72B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1. </w:t>
            </w:r>
            <w:r w:rsidRPr="002C42EC">
              <w:rPr>
                <w:rFonts w:ascii="Times New Roman" w:eastAsia="Times New Roman" w:hAnsi="Times New Roman"/>
                <w:sz w:val="23"/>
                <w:szCs w:val="23"/>
                <w:lang w:eastAsia="ru-RU"/>
              </w:rPr>
              <w:br/>
              <w:t xml:space="preserve"> Формирование и утверждение Сводного списка участников Подпрограммы 4 для оплаты компенсации в планируемом году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w:t>
            </w:r>
            <w:r w:rsidRPr="002C42EC">
              <w:rPr>
                <w:rFonts w:ascii="Times New Roman" w:eastAsia="Times New Roman" w:hAnsi="Times New Roman"/>
                <w:sz w:val="23"/>
                <w:szCs w:val="23"/>
                <w:lang w:eastAsia="ru-RU"/>
              </w:rPr>
              <w:lastRenderedPageBreak/>
              <w:t xml:space="preserve">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Сводный список участников Подпрограммы 4 для оплаты компенсации в планируемом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801,00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A009C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14. Подпрограмма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жилыми помещениями </w:t>
      </w:r>
      <w:r w:rsidR="00311034"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14.1. «Паспорт подпрограммы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311034" w:rsidRPr="002C42EC">
        <w:rPr>
          <w:rFonts w:ascii="Times New Roman" w:hAnsi="Times New Roman"/>
          <w:sz w:val="23"/>
          <w:szCs w:val="23"/>
        </w:rPr>
        <w:t xml:space="preserve">Обеспечение жилыми помещениями по договорам социального найма граждан, </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r w:rsidR="00BB2108" w:rsidRPr="002C42EC">
        <w:rPr>
          <w:rFonts w:ascii="Times New Roman" w:hAnsi="Times New Roman"/>
          <w:sz w:val="23"/>
          <w:szCs w:val="23"/>
        </w:rPr>
        <w:t xml:space="preserve"> </w:t>
      </w:r>
      <w:r w:rsidRPr="002C42EC">
        <w:rPr>
          <w:rFonts w:ascii="Times New Roman" w:hAnsi="Times New Roman"/>
          <w:sz w:val="23"/>
          <w:szCs w:val="23"/>
        </w:rPr>
        <w:t>на срок 201</w:t>
      </w:r>
      <w:r w:rsidR="00627EA7" w:rsidRPr="002C42EC">
        <w:rPr>
          <w:rFonts w:ascii="Times New Roman" w:hAnsi="Times New Roman"/>
          <w:sz w:val="23"/>
          <w:szCs w:val="23"/>
        </w:rPr>
        <w:t>7</w:t>
      </w:r>
      <w:r w:rsidRPr="002C42EC">
        <w:rPr>
          <w:rFonts w:ascii="Times New Roman" w:hAnsi="Times New Roman"/>
          <w:sz w:val="23"/>
          <w:szCs w:val="23"/>
        </w:rPr>
        <w:t>-20</w:t>
      </w:r>
      <w:r w:rsidR="00627EA7" w:rsidRPr="002C42EC">
        <w:rPr>
          <w:rFonts w:ascii="Times New Roman" w:hAnsi="Times New Roman"/>
          <w:sz w:val="23"/>
          <w:szCs w:val="23"/>
        </w:rPr>
        <w:t>21</w:t>
      </w:r>
      <w:r w:rsidRPr="002C42EC">
        <w:rPr>
          <w:rFonts w:ascii="Times New Roman" w:hAnsi="Times New Roman"/>
          <w:sz w:val="23"/>
          <w:szCs w:val="23"/>
        </w:rPr>
        <w:t xml:space="preserve"> год</w:t>
      </w:r>
      <w:r w:rsidR="00B7336F" w:rsidRPr="002C42EC">
        <w:rPr>
          <w:rFonts w:ascii="Times New Roman" w:hAnsi="Times New Roman"/>
          <w:sz w:val="23"/>
          <w:szCs w:val="23"/>
        </w:rPr>
        <w:t>ов</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FA425A">
        <w:tc>
          <w:tcPr>
            <w:tcW w:w="8081" w:type="dxa"/>
            <w:gridSpan w:val="3"/>
          </w:tcPr>
          <w:p w:rsidR="00F667B6" w:rsidRPr="002C42EC" w:rsidRDefault="0041703C"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Муниципальный</w:t>
            </w:r>
            <w:r w:rsidR="00F667B6" w:rsidRPr="002C42EC">
              <w:rPr>
                <w:rFonts w:ascii="Times New Roman" w:hAnsi="Times New Roman"/>
                <w:sz w:val="23"/>
                <w:szCs w:val="23"/>
              </w:rPr>
              <w:t xml:space="preserve"> заказчик подпрограммы </w:t>
            </w:r>
          </w:p>
        </w:tc>
        <w:tc>
          <w:tcPr>
            <w:tcW w:w="7229" w:type="dxa"/>
            <w:gridSpan w:val="6"/>
            <w:tcBorders>
              <w:top w:val="single" w:sz="4" w:space="0" w:color="auto"/>
              <w:bottom w:val="single" w:sz="4" w:space="0" w:color="auto"/>
            </w:tcBorders>
            <w:shd w:val="clear" w:color="auto" w:fill="auto"/>
          </w:tcPr>
          <w:p w:rsidR="00F667B6" w:rsidRPr="002C42EC" w:rsidRDefault="0041703C" w:rsidP="00F667B6">
            <w:pPr>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F667B6" w:rsidRPr="002C42EC" w:rsidTr="00FA425A">
        <w:tc>
          <w:tcPr>
            <w:tcW w:w="8081" w:type="dxa"/>
            <w:gridSpan w:val="3"/>
          </w:tcPr>
          <w:p w:rsidR="00F667B6" w:rsidRPr="002C42EC" w:rsidRDefault="00F667B6"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F667B6" w:rsidRPr="002C42EC" w:rsidRDefault="00F667B6"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229" w:type="dxa"/>
            <w:gridSpan w:val="6"/>
            <w:tcBorders>
              <w:top w:val="single" w:sz="4" w:space="0" w:color="auto"/>
            </w:tcBorders>
            <w:shd w:val="clear" w:color="auto" w:fill="auto"/>
          </w:tcPr>
          <w:p w:rsidR="00F667B6" w:rsidRPr="002C42EC" w:rsidRDefault="0041703C" w:rsidP="00F667B6">
            <w:pPr>
              <w:spacing w:after="0" w:line="240" w:lineRule="auto"/>
              <w:jc w:val="both"/>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r>
      <w:tr w:rsidR="00FA425A" w:rsidRPr="002C42EC" w:rsidTr="00FA425A">
        <w:trPr>
          <w:trHeight w:val="350"/>
        </w:trPr>
        <w:tc>
          <w:tcPr>
            <w:tcW w:w="4112" w:type="dxa"/>
            <w:vMerge w:val="restart"/>
            <w:shd w:val="clear" w:color="auto" w:fill="auto"/>
          </w:tcPr>
          <w:p w:rsidR="00FA425A" w:rsidRPr="002C42EC" w:rsidRDefault="00FA425A" w:rsidP="00F667B6">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FA425A" w:rsidP="00F667B6">
            <w:pPr>
              <w:spacing w:after="0" w:line="240" w:lineRule="auto"/>
              <w:jc w:val="center"/>
              <w:rPr>
                <w:rFonts w:ascii="Times New Roman" w:hAnsi="Times New Roman"/>
                <w:sz w:val="23"/>
                <w:szCs w:val="23"/>
              </w:rPr>
            </w:pPr>
            <w:r w:rsidRPr="002C42EC">
              <w:rPr>
                <w:rFonts w:ascii="Times New Roman" w:hAnsi="Times New Roman"/>
                <w:sz w:val="23"/>
                <w:szCs w:val="23"/>
              </w:rPr>
              <w:t>Расходы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FA425A"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134" w:type="dxa"/>
            <w:shd w:val="clear" w:color="auto" w:fill="auto"/>
          </w:tcPr>
          <w:p w:rsidR="00FA425A" w:rsidRPr="002C42EC" w:rsidRDefault="00FA425A"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134" w:type="dxa"/>
            <w:shd w:val="clear" w:color="auto" w:fill="auto"/>
          </w:tcPr>
          <w:p w:rsidR="00FA425A" w:rsidRPr="002C42EC" w:rsidRDefault="00FA425A"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134" w:type="dxa"/>
            <w:shd w:val="clear" w:color="auto" w:fill="auto"/>
          </w:tcPr>
          <w:p w:rsidR="00FA425A" w:rsidRPr="002C42EC" w:rsidRDefault="00FA425A"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134" w:type="dxa"/>
            <w:shd w:val="clear" w:color="auto" w:fill="auto"/>
          </w:tcPr>
          <w:p w:rsidR="00FA425A" w:rsidRPr="002C42EC" w:rsidRDefault="00FA425A"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c>
          <w:tcPr>
            <w:tcW w:w="1276" w:type="dxa"/>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Итого</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Сергиево-Посадский муниципальный район Московской области</w:t>
            </w:r>
          </w:p>
        </w:tc>
        <w:tc>
          <w:tcPr>
            <w:tcW w:w="1843" w:type="dxa"/>
          </w:tcPr>
          <w:p w:rsidR="00FA425A" w:rsidRPr="002C42EC" w:rsidRDefault="00FA425A" w:rsidP="0031103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FA425A" w:rsidRPr="002C42EC" w:rsidTr="00FA425A">
        <w:trPr>
          <w:trHeight w:val="435"/>
        </w:trPr>
        <w:tc>
          <w:tcPr>
            <w:tcW w:w="8081" w:type="dxa"/>
            <w:gridSpan w:val="3"/>
          </w:tcPr>
          <w:p w:rsidR="00FA425A" w:rsidRPr="002C42EC" w:rsidRDefault="00FA425A"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417" w:type="dxa"/>
          </w:tcPr>
          <w:p w:rsidR="00FA425A" w:rsidRPr="002C42EC" w:rsidRDefault="00FA425A" w:rsidP="00FA425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tc>
        <w:tc>
          <w:tcPr>
            <w:tcW w:w="1134" w:type="dxa"/>
          </w:tcPr>
          <w:p w:rsidR="00FA425A" w:rsidRPr="002C42EC" w:rsidRDefault="00FA425A" w:rsidP="00225E4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134" w:type="dxa"/>
          </w:tcPr>
          <w:p w:rsidR="00FA425A" w:rsidRPr="002C42EC" w:rsidRDefault="00FA425A" w:rsidP="00225E4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134" w:type="dxa"/>
          </w:tcPr>
          <w:p w:rsidR="00FA425A" w:rsidRPr="002C42EC" w:rsidRDefault="00FA425A" w:rsidP="00225E4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134" w:type="dxa"/>
          </w:tcPr>
          <w:p w:rsidR="00FA425A" w:rsidRPr="002C42EC" w:rsidRDefault="00FA425A" w:rsidP="00225E4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276" w:type="dxa"/>
          </w:tcPr>
          <w:p w:rsidR="00FA425A" w:rsidRPr="002C42EC" w:rsidRDefault="00FA425A" w:rsidP="00225E47">
            <w:pPr>
              <w:tabs>
                <w:tab w:val="center" w:pos="4677"/>
                <w:tab w:val="right" w:pos="9355"/>
              </w:tabs>
              <w:autoSpaceDE w:val="0"/>
              <w:autoSpaceDN w:val="0"/>
              <w:adjustRightInd w:val="0"/>
              <w:spacing w:after="0" w:line="240" w:lineRule="auto"/>
              <w:jc w:val="center"/>
              <w:rPr>
                <w:rFonts w:ascii="Times New Roman" w:hAnsi="Times New Roman"/>
                <w:bCs/>
                <w:sz w:val="23"/>
                <w:szCs w:val="23"/>
              </w:rPr>
            </w:pPr>
            <w:r w:rsidRPr="002C42EC">
              <w:rPr>
                <w:rFonts w:ascii="Times New Roman" w:hAnsi="Times New Roman"/>
                <w:bCs/>
                <w:sz w:val="23"/>
                <w:szCs w:val="23"/>
              </w:rPr>
              <w:t>2021 год</w:t>
            </w:r>
          </w:p>
        </w:tc>
      </w:tr>
      <w:tr w:rsidR="00FA425A" w:rsidRPr="002C42EC" w:rsidTr="00FA425A">
        <w:trPr>
          <w:trHeight w:val="577"/>
        </w:trPr>
        <w:tc>
          <w:tcPr>
            <w:tcW w:w="8081" w:type="dxa"/>
            <w:gridSpan w:val="3"/>
          </w:tcPr>
          <w:p w:rsidR="00FA425A" w:rsidRPr="002C42EC" w:rsidRDefault="00FA425A" w:rsidP="00FA425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Количество семей стоящих в очереди на улучшение жилищных условий, семья</w:t>
            </w:r>
          </w:p>
        </w:tc>
        <w:tc>
          <w:tcPr>
            <w:tcW w:w="1417"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FA425A" w:rsidRPr="002C42EC" w:rsidTr="00BB2108">
        <w:trPr>
          <w:trHeight w:val="370"/>
        </w:trPr>
        <w:tc>
          <w:tcPr>
            <w:tcW w:w="8081" w:type="dxa"/>
            <w:gridSpan w:val="3"/>
          </w:tcPr>
          <w:p w:rsidR="00FA425A" w:rsidRPr="002C42EC" w:rsidRDefault="00FA425A" w:rsidP="00F667B6">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Количество граждан, обеспеченных жилыми помещениями, человек</w:t>
            </w:r>
          </w:p>
        </w:tc>
        <w:tc>
          <w:tcPr>
            <w:tcW w:w="1417"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p>
        </w:tc>
        <w:tc>
          <w:tcPr>
            <w:tcW w:w="1134"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FA425A" w:rsidRPr="002C42EC" w:rsidTr="00FA425A">
        <w:trPr>
          <w:trHeight w:val="577"/>
        </w:trPr>
        <w:tc>
          <w:tcPr>
            <w:tcW w:w="8081" w:type="dxa"/>
            <w:gridSpan w:val="3"/>
          </w:tcPr>
          <w:p w:rsidR="00FA425A" w:rsidRPr="002C42EC" w:rsidRDefault="00FA425A" w:rsidP="00F667B6">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Доля семей, обеспеченных жилыми помещениями, к общему количеству семей, стоящих в очереди на улучшении жилищных условий в муниципальном образовании, процент</w:t>
            </w:r>
          </w:p>
        </w:tc>
        <w:tc>
          <w:tcPr>
            <w:tcW w:w="1417" w:type="dxa"/>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FA425A" w:rsidRPr="002C42EC" w:rsidRDefault="00FA425A"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1,12</w:t>
            </w:r>
          </w:p>
        </w:tc>
        <w:tc>
          <w:tcPr>
            <w:tcW w:w="1134" w:type="dxa"/>
          </w:tcPr>
          <w:p w:rsidR="00FA425A" w:rsidRPr="002C42EC" w:rsidRDefault="00FA425A"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1,13</w:t>
            </w:r>
          </w:p>
        </w:tc>
        <w:tc>
          <w:tcPr>
            <w:tcW w:w="1134" w:type="dxa"/>
          </w:tcPr>
          <w:p w:rsidR="00FA425A" w:rsidRPr="002C42EC" w:rsidRDefault="00FA425A" w:rsidP="00BB2108">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sidRPr="002C42EC">
              <w:rPr>
                <w:rFonts w:ascii="Times New Roman" w:hAnsi="Times New Roman"/>
                <w:sz w:val="23"/>
                <w:szCs w:val="23"/>
              </w:rPr>
              <w:t>1,14</w:t>
            </w:r>
          </w:p>
        </w:tc>
        <w:tc>
          <w:tcPr>
            <w:tcW w:w="1134" w:type="dxa"/>
          </w:tcPr>
          <w:p w:rsidR="00FA425A" w:rsidRPr="002C42EC" w:rsidRDefault="00FA425A"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276" w:type="dxa"/>
          </w:tcPr>
          <w:p w:rsidR="00FA425A" w:rsidRPr="002C42EC" w:rsidRDefault="00FA425A" w:rsidP="00BB210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bl>
    <w:p w:rsidR="00F667B6" w:rsidRPr="002C42EC" w:rsidRDefault="00F667B6" w:rsidP="00F667B6">
      <w:pPr>
        <w:spacing w:after="0" w:line="240" w:lineRule="auto"/>
        <w:rPr>
          <w:rFonts w:ascii="Times New Roman" w:hAnsi="Times New Roman"/>
          <w:sz w:val="23"/>
          <w:szCs w:val="23"/>
        </w:rPr>
      </w:pPr>
      <w:r w:rsidRPr="002C42EC">
        <w:rPr>
          <w:rFonts w:ascii="Times New Roman" w:hAnsi="Times New Roman"/>
          <w:sz w:val="23"/>
          <w:szCs w:val="23"/>
        </w:rPr>
        <w:br w:type="page"/>
      </w:r>
    </w:p>
    <w:p w:rsidR="00BB2108" w:rsidRPr="002C42EC" w:rsidRDefault="00BB2108" w:rsidP="00F667B6">
      <w:pPr>
        <w:widowControl w:val="0"/>
        <w:autoSpaceDE w:val="0"/>
        <w:autoSpaceDN w:val="0"/>
        <w:adjustRightInd w:val="0"/>
        <w:spacing w:after="0" w:line="240" w:lineRule="auto"/>
        <w:ind w:right="-10"/>
        <w:jc w:val="right"/>
        <w:rPr>
          <w:rFonts w:ascii="Times New Roman" w:hAnsi="Times New Roman"/>
          <w:sz w:val="23"/>
          <w:szCs w:val="23"/>
        </w:rPr>
        <w:sectPr w:rsidR="00BB2108" w:rsidRPr="002C42EC" w:rsidSect="00BB2108">
          <w:headerReference w:type="default" r:id="rId20"/>
          <w:headerReference w:type="first" r:id="rId21"/>
          <w:type w:val="continuous"/>
          <w:pgSz w:w="16838" w:h="11906" w:orient="landscape"/>
          <w:pgMar w:top="159" w:right="851" w:bottom="851" w:left="1418" w:header="142" w:footer="680" w:gutter="0"/>
          <w:cols w:space="708"/>
          <w:docGrid w:linePitch="381"/>
        </w:sectPr>
      </w:pPr>
    </w:p>
    <w:p w:rsidR="00F667B6" w:rsidRPr="002C42EC" w:rsidRDefault="00F667B6" w:rsidP="00F667B6">
      <w:pPr>
        <w:widowControl w:val="0"/>
        <w:autoSpaceDE w:val="0"/>
        <w:autoSpaceDN w:val="0"/>
        <w:adjustRightInd w:val="0"/>
        <w:spacing w:after="0" w:line="23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14.2. Описание задач Подпрограммы 5 </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Целью подпрограммы является 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Задачи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формирование муниципального жилищного фонда социального использования для обеспечения жильем малоимущих граждан;</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сокращение количества граждан, состоящих на учете в качестве нуждающихся в жилых помещениях.</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14.3. Характеристика проблем и мероприятий Подпрограммы 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2C42EC">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14.5. Перечень мероприятий подпрограммы «</w:t>
      </w:r>
      <w:r w:rsidR="00BB2108"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 </w:t>
            </w: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Сроки </w:t>
            </w:r>
            <w:proofErr w:type="spellStart"/>
            <w:proofErr w:type="gramStart"/>
            <w:r w:rsidRPr="002C42EC">
              <w:rPr>
                <w:rFonts w:ascii="Times New Roman" w:hAnsi="Times New Roman"/>
                <w:sz w:val="23"/>
                <w:szCs w:val="23"/>
              </w:rPr>
              <w:t>исполне-ния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w:t>
            </w:r>
            <w:proofErr w:type="gramStart"/>
            <w:r w:rsidRPr="002C42EC">
              <w:rPr>
                <w:rFonts w:ascii="Times New Roman" w:hAnsi="Times New Roman"/>
                <w:sz w:val="23"/>
                <w:szCs w:val="23"/>
              </w:rPr>
              <w:t>и</w:t>
            </w:r>
            <w:proofErr w:type="spellEnd"/>
            <w:r w:rsidRPr="002C42EC">
              <w:rPr>
                <w:rFonts w:ascii="Times New Roman" w:hAnsi="Times New Roman"/>
                <w:sz w:val="23"/>
                <w:szCs w:val="23"/>
              </w:rPr>
              <w:t>-</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рования</w:t>
            </w:r>
            <w:proofErr w:type="spellEnd"/>
            <w:r w:rsidRPr="002C42EC">
              <w:rPr>
                <w:rFonts w:ascii="Times New Roman" w:hAnsi="Times New Roman"/>
                <w:sz w:val="23"/>
                <w:szCs w:val="23"/>
              </w:rPr>
              <w:t xml:space="preserve">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Задача.</w:t>
            </w:r>
            <w:r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B2108" w:rsidRPr="002C42EC">
        <w:rPr>
          <w:rFonts w:ascii="Times New Roman" w:eastAsiaTheme="minorHAnsi" w:hAnsi="Times New Roman"/>
          <w:sz w:val="23"/>
          <w:szCs w:val="23"/>
        </w:rPr>
        <w:t>5</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B2108" w:rsidRPr="002C42EC">
        <w:rPr>
          <w:rFonts w:ascii="Times New Roman" w:hAnsi="Times New Roman"/>
          <w:sz w:val="23"/>
          <w:szCs w:val="23"/>
        </w:rPr>
        <w:t>5</w:t>
      </w:r>
      <w:r w:rsidRPr="002C42EC">
        <w:rPr>
          <w:rFonts w:ascii="Times New Roman" w:hAnsi="Times New Roman"/>
          <w:sz w:val="23"/>
          <w:szCs w:val="23"/>
        </w:rPr>
        <w:t xml:space="preserve">.1. Паспорт подпрограммы «Улучшение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на срок 201</w:t>
      </w:r>
      <w:r w:rsidR="0092242C" w:rsidRPr="002C42EC">
        <w:rPr>
          <w:rFonts w:ascii="Times New Roman" w:hAnsi="Times New Roman"/>
          <w:sz w:val="23"/>
          <w:szCs w:val="23"/>
          <w:lang w:val="en-US"/>
        </w:rPr>
        <w:t>7</w:t>
      </w:r>
      <w:r w:rsidRPr="002C42EC">
        <w:rPr>
          <w:rFonts w:ascii="Times New Roman" w:hAnsi="Times New Roman"/>
          <w:sz w:val="23"/>
          <w:szCs w:val="23"/>
        </w:rPr>
        <w:t>-20</w:t>
      </w:r>
      <w:r w:rsidR="0092242C" w:rsidRPr="002C42EC">
        <w:rPr>
          <w:rFonts w:ascii="Times New Roman" w:hAnsi="Times New Roman"/>
          <w:sz w:val="23"/>
          <w:szCs w:val="23"/>
          <w:lang w:val="en-US"/>
        </w:rPr>
        <w:t>21</w:t>
      </w:r>
      <w:r w:rsidRPr="002C42EC">
        <w:rPr>
          <w:rFonts w:ascii="Times New Roman" w:hAnsi="Times New Roman"/>
          <w:sz w:val="23"/>
          <w:szCs w:val="23"/>
        </w:rPr>
        <w:t xml:space="preserve"> год</w:t>
      </w:r>
      <w:r w:rsidR="00B7336F" w:rsidRPr="002C42EC">
        <w:rPr>
          <w:rFonts w:ascii="Times New Roman" w:hAnsi="Times New Roman"/>
          <w:sz w:val="23"/>
          <w:szCs w:val="23"/>
        </w:rPr>
        <w:t>ов</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6"/>
        <w:gridCol w:w="2267"/>
        <w:gridCol w:w="711"/>
        <w:gridCol w:w="1420"/>
        <w:gridCol w:w="1277"/>
        <w:gridCol w:w="1133"/>
        <w:gridCol w:w="284"/>
        <w:gridCol w:w="850"/>
        <w:gridCol w:w="567"/>
        <w:gridCol w:w="567"/>
        <w:gridCol w:w="851"/>
        <w:gridCol w:w="283"/>
        <w:gridCol w:w="1135"/>
      </w:tblGrid>
      <w:tr w:rsidR="00F667B6" w:rsidRPr="002C42EC" w:rsidTr="0092242C">
        <w:tc>
          <w:tcPr>
            <w:tcW w:w="8364" w:type="dxa"/>
            <w:gridSpan w:val="4"/>
          </w:tcPr>
          <w:p w:rsidR="00F667B6" w:rsidRPr="002C42EC" w:rsidRDefault="00CD7D0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w:t>
            </w:r>
            <w:r w:rsidR="00F667B6" w:rsidRPr="002C42EC">
              <w:rPr>
                <w:rFonts w:ascii="Times New Roman" w:hAnsi="Times New Roman"/>
                <w:sz w:val="23"/>
                <w:szCs w:val="23"/>
              </w:rPr>
              <w:t xml:space="preserve"> заказчик подпрограммы </w:t>
            </w:r>
          </w:p>
        </w:tc>
        <w:tc>
          <w:tcPr>
            <w:tcW w:w="6947" w:type="dxa"/>
            <w:gridSpan w:val="9"/>
          </w:tcPr>
          <w:p w:rsidR="00F667B6" w:rsidRPr="002C42EC" w:rsidRDefault="00CD7D0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F667B6" w:rsidRPr="002C42EC" w:rsidTr="0092242C">
        <w:tc>
          <w:tcPr>
            <w:tcW w:w="8364" w:type="dxa"/>
            <w:gridSpan w:val="4"/>
          </w:tcPr>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947" w:type="dxa"/>
            <w:gridSpan w:val="9"/>
          </w:tcPr>
          <w:p w:rsidR="00F667B6" w:rsidRPr="002C42EC" w:rsidRDefault="00F667B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tc>
      </w:tr>
      <w:tr w:rsidR="008904F3" w:rsidRPr="002C42EC" w:rsidTr="008904F3">
        <w:trPr>
          <w:trHeight w:val="403"/>
        </w:trPr>
        <w:tc>
          <w:tcPr>
            <w:tcW w:w="3967"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7"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gridSpan w:val="2"/>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9"/>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Расходы (тыс. рублей)</w:t>
            </w:r>
          </w:p>
        </w:tc>
      </w:tr>
      <w:tr w:rsidR="008904F3" w:rsidRPr="002C42EC" w:rsidTr="008904F3">
        <w:tc>
          <w:tcPr>
            <w:tcW w:w="39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gridSpan w:val="2"/>
            <w:vMerge/>
          </w:tcPr>
          <w:p w:rsidR="008904F3" w:rsidRPr="002C42EC" w:rsidRDefault="008904F3" w:rsidP="00F667B6">
            <w:pPr>
              <w:tabs>
                <w:tab w:val="center" w:pos="4677"/>
                <w:tab w:val="right" w:pos="9355"/>
              </w:tabs>
              <w:spacing w:after="0" w:line="240" w:lineRule="auto"/>
              <w:rPr>
                <w:rFonts w:ascii="Times New Roman" w:hAnsi="Times New Roman"/>
                <w:sz w:val="23"/>
                <w:szCs w:val="23"/>
              </w:rPr>
            </w:pPr>
          </w:p>
        </w:tc>
        <w:tc>
          <w:tcPr>
            <w:tcW w:w="1277" w:type="dxa"/>
          </w:tcPr>
          <w:p w:rsidR="008904F3" w:rsidRPr="002C42EC" w:rsidRDefault="008904F3"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3" w:type="dxa"/>
          </w:tcPr>
          <w:p w:rsidR="008904F3" w:rsidRPr="002C42EC" w:rsidRDefault="008904F3"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gridSpan w:val="2"/>
          </w:tcPr>
          <w:p w:rsidR="008904F3" w:rsidRPr="002C42EC" w:rsidRDefault="008904F3"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gridSpan w:val="2"/>
          </w:tcPr>
          <w:p w:rsidR="008904F3" w:rsidRPr="002C42EC" w:rsidRDefault="008904F3"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gridSpan w:val="2"/>
          </w:tcPr>
          <w:p w:rsidR="008904F3" w:rsidRPr="002C42EC" w:rsidRDefault="008904F3"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c>
          <w:tcPr>
            <w:tcW w:w="1135" w:type="dxa"/>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r>
      <w:tr w:rsidR="008904F3" w:rsidRPr="002C42EC" w:rsidTr="008904F3">
        <w:tc>
          <w:tcPr>
            <w:tcW w:w="39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7"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1" w:type="dxa"/>
            <w:gridSpan w:val="2"/>
          </w:tcPr>
          <w:p w:rsidR="008904F3" w:rsidRPr="002C42EC" w:rsidRDefault="008904F3"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3" w:type="dxa"/>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4" w:type="dxa"/>
            <w:gridSpan w:val="2"/>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4" w:type="dxa"/>
            <w:gridSpan w:val="2"/>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34" w:type="dxa"/>
            <w:gridSpan w:val="2"/>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35" w:type="dxa"/>
          </w:tcPr>
          <w:p w:rsidR="008904F3" w:rsidRPr="002C42EC" w:rsidRDefault="008904F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28 102,5</w:t>
            </w:r>
          </w:p>
        </w:tc>
      </w:tr>
      <w:tr w:rsidR="008904F3" w:rsidRPr="002C42EC" w:rsidTr="008904F3">
        <w:tc>
          <w:tcPr>
            <w:tcW w:w="39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1" w:type="dxa"/>
            <w:gridSpan w:val="2"/>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6" w:type="dxa"/>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3" w:type="dxa"/>
          </w:tcPr>
          <w:p w:rsidR="008904F3" w:rsidRPr="002C42EC" w:rsidRDefault="008904F3"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4" w:type="dxa"/>
            <w:gridSpan w:val="2"/>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4" w:type="dxa"/>
            <w:gridSpan w:val="2"/>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134" w:type="dxa"/>
            <w:gridSpan w:val="2"/>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135" w:type="dxa"/>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27 821,40</w:t>
            </w:r>
          </w:p>
        </w:tc>
      </w:tr>
      <w:tr w:rsidR="008904F3" w:rsidRPr="002C42EC" w:rsidTr="008904F3">
        <w:trPr>
          <w:trHeight w:val="1533"/>
        </w:trPr>
        <w:tc>
          <w:tcPr>
            <w:tcW w:w="39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7" w:type="dxa"/>
            <w:vMerge/>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1" w:type="dxa"/>
            <w:gridSpan w:val="2"/>
          </w:tcPr>
          <w:p w:rsidR="008904F3" w:rsidRPr="002C42EC" w:rsidRDefault="008904F3"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6" w:type="dxa"/>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3" w:type="dxa"/>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gridSpan w:val="2"/>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gridSpan w:val="2"/>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134" w:type="dxa"/>
            <w:gridSpan w:val="2"/>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135" w:type="dxa"/>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281,10</w:t>
            </w:r>
          </w:p>
        </w:tc>
      </w:tr>
      <w:tr w:rsidR="008904F3" w:rsidRPr="002C42EC" w:rsidTr="008904F3">
        <w:trPr>
          <w:trHeight w:val="656"/>
        </w:trPr>
        <w:tc>
          <w:tcPr>
            <w:tcW w:w="6945" w:type="dxa"/>
            <w:gridSpan w:val="3"/>
            <w:tcBorders>
              <w:top w:val="single" w:sz="4" w:space="0" w:color="auto"/>
              <w:left w:val="single" w:sz="4" w:space="0" w:color="auto"/>
              <w:right w:val="single" w:sz="4" w:space="0" w:color="auto"/>
            </w:tcBorders>
            <w:shd w:val="clear" w:color="auto" w:fill="auto"/>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tc>
        <w:tc>
          <w:tcPr>
            <w:tcW w:w="1419" w:type="dxa"/>
            <w:tcBorders>
              <w:top w:val="single" w:sz="4" w:space="0" w:color="auto"/>
              <w:left w:val="single" w:sz="4" w:space="0" w:color="auto"/>
              <w:right w:val="single" w:sz="4" w:space="0" w:color="auto"/>
            </w:tcBorders>
            <w:shd w:val="clear" w:color="auto" w:fill="auto"/>
          </w:tcPr>
          <w:p w:rsidR="008904F3" w:rsidRPr="002C42EC" w:rsidRDefault="008904F3" w:rsidP="008904F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Отчетный (базовый) период</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92242C">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2017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92242C">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2018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92242C">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2019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92242C">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2020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92242C">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2021 год</w:t>
            </w:r>
          </w:p>
        </w:tc>
      </w:tr>
      <w:tr w:rsidR="008904F3" w:rsidRPr="002C42EC" w:rsidTr="008904F3">
        <w:trPr>
          <w:trHeight w:val="694"/>
        </w:trPr>
        <w:tc>
          <w:tcPr>
            <w:tcW w:w="6945" w:type="dxa"/>
            <w:gridSpan w:val="3"/>
            <w:tcBorders>
              <w:left w:val="single" w:sz="4" w:space="0" w:color="auto"/>
              <w:right w:val="single" w:sz="4" w:space="0" w:color="auto"/>
            </w:tcBorders>
            <w:shd w:val="clear" w:color="auto" w:fill="auto"/>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hAnsi="Times New Roman"/>
                <w:sz w:val="23"/>
                <w:szCs w:val="23"/>
              </w:rPr>
              <w:t>, штука</w:t>
            </w:r>
          </w:p>
        </w:tc>
        <w:tc>
          <w:tcPr>
            <w:tcW w:w="1419" w:type="dxa"/>
            <w:tcBorders>
              <w:left w:val="single" w:sz="4" w:space="0" w:color="auto"/>
              <w:right w:val="single" w:sz="4" w:space="0" w:color="auto"/>
            </w:tcBorders>
            <w:shd w:val="clear" w:color="auto" w:fill="auto"/>
          </w:tcPr>
          <w:p w:rsidR="008904F3" w:rsidRPr="002C42EC" w:rsidRDefault="008904F3"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F667B6">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F667B6">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F667B6">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F667B6">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904F3" w:rsidRPr="002C42EC" w:rsidRDefault="008904F3" w:rsidP="00F667B6">
            <w:pPr>
              <w:widowControl w:val="0"/>
              <w:tabs>
                <w:tab w:val="center" w:pos="4677"/>
                <w:tab w:val="right" w:pos="9355"/>
              </w:tabs>
              <w:autoSpaceDE w:val="0"/>
              <w:autoSpaceDN w:val="0"/>
              <w:adjustRightInd w:val="0"/>
              <w:spacing w:after="0"/>
              <w:jc w:val="center"/>
              <w:rPr>
                <w:rFonts w:ascii="Times New Roman" w:eastAsia="Verdana" w:hAnsi="Times New Roman" w:cs="Calibri"/>
                <w:sz w:val="23"/>
                <w:szCs w:val="23"/>
                <w:lang w:eastAsia="ru-RU"/>
              </w:rPr>
            </w:pPr>
            <w:r w:rsidRPr="002C42EC">
              <w:rPr>
                <w:rFonts w:ascii="Times New Roman" w:eastAsia="Verdana" w:hAnsi="Times New Roman" w:cs="Calibri"/>
                <w:sz w:val="23"/>
                <w:szCs w:val="23"/>
                <w:lang w:eastAsia="ru-RU"/>
              </w:rPr>
              <w:t>-</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BB2108">
          <w:headerReference w:type="even" r:id="rId22"/>
          <w:headerReference w:type="default" r:id="rId23"/>
          <w:pgSz w:w="16838" w:h="11905" w:orient="landscape"/>
          <w:pgMar w:top="571" w:right="1134" w:bottom="993" w:left="1134" w:header="142" w:footer="680" w:gutter="0"/>
          <w:cols w:space="720"/>
          <w:noEndnote/>
          <w:docGrid w:linePitch="299"/>
        </w:sectPr>
      </w:pPr>
    </w:p>
    <w:p w:rsidR="00F667B6" w:rsidRPr="002C42EC" w:rsidRDefault="003A5849"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 xml:space="preserve">.2. Описание задачи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является предоставление жилищных субсидий семьям, имеющим семь и более детей.</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.3. Характеристика проблем и 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w:t>
      </w:r>
      <w:r w:rsidR="00CD7D0C" w:rsidRPr="002C42EC">
        <w:rPr>
          <w:rFonts w:ascii="Times New Roman" w:eastAsiaTheme="minorHAnsi" w:hAnsi="Times New Roman"/>
          <w:sz w:val="23"/>
          <w:szCs w:val="23"/>
        </w:rPr>
        <w:t>утвержденными Постановлением Правительства Московской области от 23.08.2013 № 655/34.</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80DF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.4.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2C42EC">
          <w:pgSz w:w="16838" w:h="11905" w:orient="landscape"/>
          <w:pgMar w:top="170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.5. Перечень мероприятий подпрограммы «Улучшение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4"/>
        <w:gridCol w:w="1843"/>
        <w:gridCol w:w="1417"/>
        <w:gridCol w:w="1579"/>
        <w:gridCol w:w="1115"/>
        <w:gridCol w:w="992"/>
        <w:gridCol w:w="992"/>
        <w:gridCol w:w="1012"/>
        <w:gridCol w:w="992"/>
        <w:gridCol w:w="992"/>
        <w:gridCol w:w="993"/>
        <w:gridCol w:w="1525"/>
        <w:gridCol w:w="1545"/>
        <w:gridCol w:w="69"/>
      </w:tblGrid>
      <w:tr w:rsidR="00F667B6" w:rsidRPr="002C42EC" w:rsidTr="000377AC">
        <w:trPr>
          <w:gridAfter w:val="1"/>
          <w:wAfter w:w="69" w:type="dxa"/>
          <w:trHeight w:val="6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финансиро-вания</w:t>
            </w:r>
            <w:proofErr w:type="spellEnd"/>
            <w:proofErr w:type="gramEnd"/>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981" w:type="dxa"/>
            <w:gridSpan w:val="5"/>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0377AC">
        <w:trPr>
          <w:gridAfter w:val="1"/>
          <w:wAfter w:w="69" w:type="dxa"/>
          <w:trHeight w:val="1757"/>
        </w:trPr>
        <w:tc>
          <w:tcPr>
            <w:tcW w:w="72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01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3"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B56E66">
        <w:trPr>
          <w:gridAfter w:val="1"/>
          <w:wAfter w:w="69" w:type="dxa"/>
          <w:trHeight w:val="307"/>
        </w:trPr>
        <w:tc>
          <w:tcPr>
            <w:tcW w:w="72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01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8904F3" w:rsidRPr="002C42EC" w:rsidTr="000377AC">
        <w:trPr>
          <w:gridAfter w:val="1"/>
          <w:wAfter w:w="69" w:type="dxa"/>
          <w:trHeight w:val="998"/>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F3" w:rsidRPr="002C42EC" w:rsidRDefault="008904F3"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F3" w:rsidRPr="002C42EC" w:rsidRDefault="008904F3"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F3" w:rsidRPr="002C42EC" w:rsidRDefault="008904F3"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8904F3" w:rsidRPr="002C42EC" w:rsidRDefault="008904F3"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8904F3" w:rsidRPr="002C42EC" w:rsidRDefault="008904F3"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5 263,00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01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28 102,5</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F3" w:rsidRPr="002C42EC" w:rsidRDefault="008904F3"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F3" w:rsidRPr="002C42EC" w:rsidRDefault="008904F3"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8904F3" w:rsidRPr="002C42EC" w:rsidTr="000377AC">
        <w:trPr>
          <w:gridAfter w:val="1"/>
          <w:wAfter w:w="69" w:type="dxa"/>
          <w:trHeight w:val="2009"/>
        </w:trPr>
        <w:tc>
          <w:tcPr>
            <w:tcW w:w="724"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8904F3" w:rsidRPr="002C42EC" w:rsidRDefault="008904F3"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8904F3" w:rsidRPr="002C42EC" w:rsidRDefault="008904F3"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5 173,00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01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27 821,40</w:t>
            </w:r>
          </w:p>
        </w:tc>
        <w:tc>
          <w:tcPr>
            <w:tcW w:w="1525"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r>
      <w:tr w:rsidR="008904F3" w:rsidRPr="002C42EC" w:rsidTr="000377AC">
        <w:trPr>
          <w:gridAfter w:val="1"/>
          <w:wAfter w:w="69" w:type="dxa"/>
          <w:trHeight w:val="2214"/>
        </w:trPr>
        <w:tc>
          <w:tcPr>
            <w:tcW w:w="724"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8904F3" w:rsidRPr="002C42EC" w:rsidRDefault="008904F3"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8904F3" w:rsidRPr="002C42EC" w:rsidRDefault="008904F3"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90,00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01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Borders>
              <w:top w:val="single" w:sz="4" w:space="0" w:color="auto"/>
              <w:left w:val="nil"/>
              <w:bottom w:val="single" w:sz="4" w:space="0" w:color="auto"/>
              <w:right w:val="single" w:sz="4" w:space="0" w:color="auto"/>
            </w:tcBorders>
            <w:shd w:val="clear" w:color="auto" w:fill="auto"/>
          </w:tcPr>
          <w:p w:rsidR="008904F3" w:rsidRPr="002C42EC" w:rsidRDefault="008904F3"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281,10</w:t>
            </w:r>
          </w:p>
        </w:tc>
        <w:tc>
          <w:tcPr>
            <w:tcW w:w="1525"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8904F3" w:rsidRPr="002C42EC" w:rsidRDefault="008904F3" w:rsidP="00F667B6">
            <w:pPr>
              <w:spacing w:after="0" w:line="240" w:lineRule="auto"/>
              <w:rPr>
                <w:rFonts w:ascii="Times New Roman" w:eastAsia="Times New Roman" w:hAnsi="Times New Roman"/>
                <w:sz w:val="23"/>
                <w:szCs w:val="23"/>
                <w:lang w:eastAsia="ru-RU"/>
              </w:rPr>
            </w:pPr>
          </w:p>
        </w:tc>
      </w:tr>
      <w:tr w:rsidR="00175DA5" w:rsidRPr="002C42EC" w:rsidTr="00227E89">
        <w:trPr>
          <w:gridAfter w:val="1"/>
          <w:wAfter w:w="69" w:type="dxa"/>
          <w:trHeight w:val="998"/>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 xml:space="preserve">Формирования списков семей, </w:t>
            </w:r>
            <w:r w:rsidRPr="002C42EC">
              <w:rPr>
                <w:rFonts w:ascii="Times New Roman" w:hAnsi="Times New Roman"/>
                <w:sz w:val="23"/>
                <w:szCs w:val="23"/>
                <w:lang w:eastAsia="ru-RU"/>
              </w:rPr>
              <w:lastRenderedPageBreak/>
              <w:t>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88" w:type="dxa"/>
            <w:gridSpan w:val="7"/>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Управление земельно-имуществен</w:t>
            </w:r>
            <w:r w:rsidRPr="002C42EC">
              <w:rPr>
                <w:rFonts w:ascii="Times New Roman" w:hAnsi="Times New Roman"/>
                <w:sz w:val="23"/>
                <w:szCs w:val="23"/>
              </w:rPr>
              <w:lastRenderedPageBreak/>
              <w:t>ных отношений 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227E89">
        <w:trPr>
          <w:gridAfter w:val="1"/>
          <w:wAfter w:w="69" w:type="dxa"/>
          <w:trHeight w:val="1489"/>
        </w:trPr>
        <w:tc>
          <w:tcPr>
            <w:tcW w:w="72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88" w:type="dxa"/>
            <w:gridSpan w:val="7"/>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227E89">
        <w:trPr>
          <w:gridAfter w:val="1"/>
          <w:wAfter w:w="69" w:type="dxa"/>
          <w:trHeight w:val="1995"/>
        </w:trPr>
        <w:tc>
          <w:tcPr>
            <w:tcW w:w="72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88" w:type="dxa"/>
            <w:gridSpan w:val="7"/>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227E89">
        <w:trPr>
          <w:gridAfter w:val="1"/>
          <w:wAfter w:w="69" w:type="dxa"/>
          <w:trHeight w:val="296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88" w:type="dxa"/>
            <w:gridSpan w:val="7"/>
            <w:tcBorders>
              <w:top w:val="single" w:sz="4" w:space="0" w:color="auto"/>
              <w:left w:val="nil"/>
              <w:bottom w:val="single" w:sz="4" w:space="0" w:color="auto"/>
              <w:right w:val="single" w:sz="4" w:space="0" w:color="auto"/>
            </w:tcBorders>
            <w:shd w:val="clear" w:color="auto" w:fill="auto"/>
            <w:hideMark/>
          </w:tcPr>
          <w:p w:rsidR="00175DA5" w:rsidRPr="002C42EC" w:rsidRDefault="00175DA5"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w:t>
            </w:r>
          </w:p>
        </w:tc>
        <w:tc>
          <w:tcPr>
            <w:tcW w:w="1525"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175DA5" w:rsidRPr="002C42EC" w:rsidRDefault="00175DA5"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F667B6" w:rsidRPr="002C42EC" w:rsidTr="00175DA5">
        <w:trPr>
          <w:trHeight w:val="521"/>
        </w:trPr>
        <w:tc>
          <w:tcPr>
            <w:tcW w:w="15790" w:type="dxa"/>
            <w:gridSpan w:val="14"/>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4"/>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CD7D0C">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6D7931" w:rsidRPr="002C42EC">
        <w:rPr>
          <w:rFonts w:ascii="Times New Roman" w:hAnsi="Times New Roman"/>
          <w:sz w:val="23"/>
          <w:szCs w:val="23"/>
        </w:rPr>
        <w:t>7</w:t>
      </w:r>
      <w:r w:rsidRPr="002C42EC">
        <w:rPr>
          <w:rFonts w:ascii="Times New Roman" w:hAnsi="Times New Roman"/>
          <w:sz w:val="23"/>
          <w:szCs w:val="23"/>
        </w:rPr>
        <w:t xml:space="preserve">. Подпрограмма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6D7931" w:rsidRPr="002C42EC">
        <w:rPr>
          <w:rFonts w:ascii="Times New Roman" w:hAnsi="Times New Roman"/>
          <w:sz w:val="23"/>
          <w:szCs w:val="23"/>
        </w:rPr>
        <w:t>7</w:t>
      </w:r>
      <w:r w:rsidRPr="002C42EC">
        <w:rPr>
          <w:rFonts w:ascii="Times New Roman" w:hAnsi="Times New Roman"/>
          <w:sz w:val="23"/>
          <w:szCs w:val="23"/>
        </w:rPr>
        <w:t xml:space="preserve">.1. Паспорт подпрограммы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на срок 201</w:t>
      </w:r>
      <w:r w:rsidR="0092242C" w:rsidRPr="002C42EC">
        <w:rPr>
          <w:rFonts w:ascii="Times New Roman" w:hAnsi="Times New Roman"/>
          <w:sz w:val="23"/>
          <w:szCs w:val="23"/>
        </w:rPr>
        <w:t>7</w:t>
      </w:r>
      <w:r w:rsidRPr="002C42EC">
        <w:rPr>
          <w:rFonts w:ascii="Times New Roman" w:hAnsi="Times New Roman"/>
          <w:sz w:val="23"/>
          <w:szCs w:val="23"/>
        </w:rPr>
        <w:t>-20</w:t>
      </w:r>
      <w:r w:rsidR="0092242C" w:rsidRPr="002C42EC">
        <w:rPr>
          <w:rFonts w:ascii="Times New Roman" w:hAnsi="Times New Roman"/>
          <w:sz w:val="23"/>
          <w:szCs w:val="23"/>
        </w:rPr>
        <w:t>21</w:t>
      </w:r>
      <w:r w:rsidRPr="002C42EC">
        <w:rPr>
          <w:rFonts w:ascii="Times New Roman" w:hAnsi="Times New Roman"/>
          <w:sz w:val="23"/>
          <w:szCs w:val="23"/>
        </w:rPr>
        <w:t xml:space="preserve"> год</w:t>
      </w:r>
      <w:r w:rsidR="00B7336F" w:rsidRPr="002C42EC">
        <w:rPr>
          <w:rFonts w:ascii="Times New Roman" w:hAnsi="Times New Roman"/>
          <w:sz w:val="23"/>
          <w:szCs w:val="23"/>
        </w:rPr>
        <w:t>ов</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701"/>
        <w:gridCol w:w="1701"/>
        <w:gridCol w:w="1417"/>
        <w:gridCol w:w="1276"/>
        <w:gridCol w:w="113"/>
        <w:gridCol w:w="1021"/>
        <w:gridCol w:w="368"/>
        <w:gridCol w:w="766"/>
        <w:gridCol w:w="623"/>
        <w:gridCol w:w="511"/>
        <w:gridCol w:w="878"/>
        <w:gridCol w:w="256"/>
        <w:gridCol w:w="1134"/>
      </w:tblGrid>
      <w:tr w:rsidR="00514F0B" w:rsidRPr="002C42EC" w:rsidTr="001A1F39">
        <w:tc>
          <w:tcPr>
            <w:tcW w:w="8364" w:type="dxa"/>
            <w:gridSpan w:val="4"/>
          </w:tcPr>
          <w:p w:rsidR="00514F0B" w:rsidRPr="002C42EC" w:rsidRDefault="00175DA5"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w:t>
            </w:r>
            <w:r w:rsidR="00514F0B" w:rsidRPr="002C42EC">
              <w:rPr>
                <w:rFonts w:ascii="Times New Roman" w:hAnsi="Times New Roman"/>
                <w:sz w:val="23"/>
                <w:szCs w:val="23"/>
              </w:rPr>
              <w:t>заказчик подпрограммы</w:t>
            </w:r>
          </w:p>
        </w:tc>
        <w:tc>
          <w:tcPr>
            <w:tcW w:w="6946" w:type="dxa"/>
            <w:gridSpan w:val="10"/>
          </w:tcPr>
          <w:p w:rsidR="00514F0B" w:rsidRPr="002C42EC" w:rsidRDefault="00175DA5"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514F0B" w:rsidRPr="002C42EC" w:rsidTr="001A1F39">
        <w:tc>
          <w:tcPr>
            <w:tcW w:w="8364" w:type="dxa"/>
            <w:gridSpan w:val="4"/>
          </w:tcPr>
          <w:p w:rsidR="00514F0B" w:rsidRPr="002C42EC" w:rsidRDefault="00514F0B"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514F0B" w:rsidRPr="002C42EC" w:rsidRDefault="00514F0B"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946" w:type="dxa"/>
            <w:gridSpan w:val="10"/>
          </w:tcPr>
          <w:p w:rsidR="00514F0B" w:rsidRPr="002C42EC" w:rsidRDefault="00514F0B"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Обеспечение жилыми помещениями отдельных категорий граждан, установленных федеральным законодательством</w:t>
            </w:r>
          </w:p>
        </w:tc>
      </w:tr>
      <w:tr w:rsidR="00175DA5" w:rsidRPr="002C42EC" w:rsidTr="00227E89">
        <w:trPr>
          <w:cantSplit/>
          <w:trHeight w:val="309"/>
        </w:trPr>
        <w:tc>
          <w:tcPr>
            <w:tcW w:w="3545"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подпро</w:t>
            </w:r>
            <w:proofErr w:type="spellEnd"/>
            <w:r w:rsidRPr="002C42EC">
              <w:rPr>
                <w:rFonts w:ascii="Times New Roman" w:hAnsi="Times New Roman"/>
                <w:sz w:val="23"/>
                <w:szCs w:val="23"/>
              </w:rPr>
              <w:t xml:space="preserve">-граммы по годам реализации и главным </w:t>
            </w:r>
            <w:proofErr w:type="spellStart"/>
            <w:r w:rsidRPr="002C42EC">
              <w:rPr>
                <w:rFonts w:ascii="Times New Roman" w:hAnsi="Times New Roman"/>
                <w:sz w:val="23"/>
                <w:szCs w:val="23"/>
              </w:rPr>
              <w:t>распоряди-телям</w:t>
            </w:r>
            <w:proofErr w:type="spellEnd"/>
            <w:r w:rsidRPr="002C42EC">
              <w:rPr>
                <w:rFonts w:ascii="Times New Roman" w:hAnsi="Times New Roman"/>
                <w:sz w:val="23"/>
                <w:szCs w:val="23"/>
              </w:rPr>
              <w:t xml:space="preserve"> бюджетных средств, в том числе по годам:</w:t>
            </w:r>
          </w:p>
        </w:tc>
        <w:tc>
          <w:tcPr>
            <w:tcW w:w="1701"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gridSpan w:val="2"/>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10"/>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Расходы (тыс. рублей)</w:t>
            </w:r>
          </w:p>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175DA5" w:rsidRPr="002C42EC" w:rsidTr="00227E89">
        <w:trPr>
          <w:cantSplit/>
        </w:trPr>
        <w:tc>
          <w:tcPr>
            <w:tcW w:w="3545" w:type="dxa"/>
            <w:vMerge/>
          </w:tcPr>
          <w:p w:rsidR="00175DA5" w:rsidRPr="002C42EC" w:rsidRDefault="00175DA5"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175DA5" w:rsidRPr="002C42EC" w:rsidRDefault="00175DA5"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gridSpan w:val="2"/>
            <w:vMerge/>
          </w:tcPr>
          <w:p w:rsidR="00175DA5" w:rsidRPr="002C42EC" w:rsidRDefault="00175DA5" w:rsidP="00514F0B">
            <w:pPr>
              <w:tabs>
                <w:tab w:val="center" w:pos="4677"/>
                <w:tab w:val="right" w:pos="9355"/>
              </w:tabs>
              <w:spacing w:after="0" w:line="240" w:lineRule="auto"/>
              <w:rPr>
                <w:rFonts w:ascii="Times New Roman" w:hAnsi="Times New Roman"/>
                <w:sz w:val="23"/>
                <w:szCs w:val="23"/>
              </w:rPr>
            </w:pPr>
          </w:p>
        </w:tc>
        <w:tc>
          <w:tcPr>
            <w:tcW w:w="1276" w:type="dxa"/>
          </w:tcPr>
          <w:p w:rsidR="00175DA5" w:rsidRPr="002C42EC" w:rsidRDefault="00175DA5"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gridSpan w:val="2"/>
          </w:tcPr>
          <w:p w:rsidR="00175DA5" w:rsidRPr="002C42EC" w:rsidRDefault="00175DA5"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gridSpan w:val="2"/>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gridSpan w:val="2"/>
          </w:tcPr>
          <w:p w:rsidR="00175DA5" w:rsidRPr="002C42EC" w:rsidRDefault="00175DA5"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gridSpan w:val="2"/>
          </w:tcPr>
          <w:p w:rsidR="00175DA5" w:rsidRPr="002C42EC" w:rsidRDefault="00175DA5"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c>
          <w:tcPr>
            <w:tcW w:w="1134" w:type="dxa"/>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r>
      <w:tr w:rsidR="00175DA5" w:rsidRPr="002C42EC" w:rsidTr="00227E89">
        <w:trPr>
          <w:cantSplit/>
          <w:trHeight w:val="1005"/>
        </w:trPr>
        <w:tc>
          <w:tcPr>
            <w:tcW w:w="3545" w:type="dxa"/>
            <w:vMerge/>
          </w:tcPr>
          <w:p w:rsidR="00175DA5" w:rsidRPr="002C42EC" w:rsidRDefault="00175DA5"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gridSpan w:val="2"/>
          </w:tcPr>
          <w:p w:rsidR="00175DA5" w:rsidRPr="002C42EC" w:rsidRDefault="00175DA5"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175DA5" w:rsidRPr="002C42EC" w:rsidRDefault="00175DA5"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1134" w:type="dxa"/>
            <w:gridSpan w:val="2"/>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1134" w:type="dxa"/>
            <w:gridSpan w:val="2"/>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1134" w:type="dxa"/>
            <w:gridSpan w:val="2"/>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34" w:type="dxa"/>
            <w:gridSpan w:val="2"/>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34" w:type="dxa"/>
          </w:tcPr>
          <w:p w:rsidR="00175DA5" w:rsidRPr="002C42EC" w:rsidRDefault="00175DA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8 496,30</w:t>
            </w:r>
          </w:p>
        </w:tc>
      </w:tr>
      <w:tr w:rsidR="00175DA5" w:rsidRPr="002C42EC" w:rsidTr="00227E89">
        <w:trPr>
          <w:cantSplit/>
        </w:trPr>
        <w:tc>
          <w:tcPr>
            <w:tcW w:w="3545" w:type="dxa"/>
            <w:vMerge/>
          </w:tcPr>
          <w:p w:rsidR="00175DA5" w:rsidRPr="002C42EC" w:rsidRDefault="00175DA5"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701" w:type="dxa"/>
            <w:vMerge/>
          </w:tcPr>
          <w:p w:rsidR="00175DA5" w:rsidRPr="002C42EC" w:rsidRDefault="00175DA5"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gridSpan w:val="2"/>
          </w:tcPr>
          <w:p w:rsidR="00175DA5" w:rsidRPr="002C42EC" w:rsidRDefault="00175DA5"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2 832,10</w:t>
            </w:r>
          </w:p>
        </w:tc>
        <w:tc>
          <w:tcPr>
            <w:tcW w:w="1134" w:type="dxa"/>
            <w:gridSpan w:val="2"/>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2 832,10</w:t>
            </w:r>
          </w:p>
        </w:tc>
        <w:tc>
          <w:tcPr>
            <w:tcW w:w="1134" w:type="dxa"/>
            <w:gridSpan w:val="2"/>
          </w:tcPr>
          <w:p w:rsidR="00175DA5" w:rsidRPr="002C42EC" w:rsidRDefault="00175DA5"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1134" w:type="dxa"/>
            <w:gridSpan w:val="2"/>
          </w:tcPr>
          <w:p w:rsidR="00175DA5" w:rsidRPr="002C42EC" w:rsidRDefault="00175DA5"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34" w:type="dxa"/>
            <w:gridSpan w:val="2"/>
          </w:tcPr>
          <w:p w:rsidR="00175DA5" w:rsidRPr="002C42EC" w:rsidRDefault="00175DA5"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1134" w:type="dxa"/>
          </w:tcPr>
          <w:p w:rsidR="00175DA5" w:rsidRPr="002C42EC" w:rsidRDefault="00175DA5"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8 496,30</w:t>
            </w:r>
          </w:p>
        </w:tc>
      </w:tr>
      <w:tr w:rsidR="00175DA5" w:rsidRPr="002C42EC" w:rsidTr="00175DA5">
        <w:trPr>
          <w:cantSplit/>
          <w:trHeight w:val="413"/>
        </w:trPr>
        <w:tc>
          <w:tcPr>
            <w:tcW w:w="6947" w:type="dxa"/>
            <w:gridSpan w:val="3"/>
          </w:tcPr>
          <w:p w:rsidR="00175DA5" w:rsidRPr="002C42EC" w:rsidRDefault="00175DA5"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tc>
        <w:tc>
          <w:tcPr>
            <w:tcW w:w="1417" w:type="dxa"/>
          </w:tcPr>
          <w:p w:rsidR="00175DA5" w:rsidRPr="002C42EC" w:rsidRDefault="00175DA5" w:rsidP="00175DA5">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Отчетный (базовый) период</w:t>
            </w:r>
          </w:p>
        </w:tc>
        <w:tc>
          <w:tcPr>
            <w:tcW w:w="1389" w:type="dxa"/>
            <w:gridSpan w:val="2"/>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389" w:type="dxa"/>
            <w:gridSpan w:val="2"/>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2018 год </w:t>
            </w:r>
          </w:p>
        </w:tc>
        <w:tc>
          <w:tcPr>
            <w:tcW w:w="1389" w:type="dxa"/>
            <w:gridSpan w:val="2"/>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389" w:type="dxa"/>
            <w:gridSpan w:val="2"/>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390" w:type="dxa"/>
            <w:gridSpan w:val="2"/>
          </w:tcPr>
          <w:p w:rsidR="00175DA5" w:rsidRPr="002C42EC" w:rsidRDefault="00175DA5"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175DA5" w:rsidRPr="002C42EC" w:rsidTr="00175DA5">
        <w:trPr>
          <w:cantSplit/>
          <w:trHeight w:val="724"/>
        </w:trPr>
        <w:tc>
          <w:tcPr>
            <w:tcW w:w="6947" w:type="dxa"/>
            <w:gridSpan w:val="3"/>
          </w:tcPr>
          <w:p w:rsidR="00175DA5" w:rsidRPr="002C42EC" w:rsidRDefault="00175DA5"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417" w:type="dxa"/>
          </w:tcPr>
          <w:p w:rsidR="00175DA5" w:rsidRPr="002C42EC" w:rsidRDefault="00214687" w:rsidP="0011403D">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390"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0</w:t>
            </w:r>
          </w:p>
        </w:tc>
      </w:tr>
      <w:tr w:rsidR="00175DA5" w:rsidRPr="002C42EC" w:rsidTr="00175DA5">
        <w:trPr>
          <w:cantSplit/>
          <w:trHeight w:val="724"/>
        </w:trPr>
        <w:tc>
          <w:tcPr>
            <w:tcW w:w="6947" w:type="dxa"/>
            <w:gridSpan w:val="3"/>
          </w:tcPr>
          <w:p w:rsidR="00175DA5" w:rsidRPr="002C42EC" w:rsidRDefault="00175DA5" w:rsidP="001B67CB">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 </w:t>
            </w:r>
          </w:p>
        </w:tc>
        <w:tc>
          <w:tcPr>
            <w:tcW w:w="1417" w:type="dxa"/>
          </w:tcPr>
          <w:p w:rsidR="00175DA5" w:rsidRPr="002C42EC" w:rsidRDefault="00214687" w:rsidP="0011403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390" w:type="dxa"/>
            <w:gridSpan w:val="2"/>
          </w:tcPr>
          <w:p w:rsidR="00175DA5" w:rsidRPr="002C42EC" w:rsidRDefault="00B975AA"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175DA5" w:rsidRPr="002C42EC" w:rsidTr="00175DA5">
        <w:trPr>
          <w:cantSplit/>
          <w:trHeight w:val="724"/>
        </w:trPr>
        <w:tc>
          <w:tcPr>
            <w:tcW w:w="6947" w:type="dxa"/>
            <w:gridSpan w:val="3"/>
          </w:tcPr>
          <w:p w:rsidR="00175DA5" w:rsidRPr="002C42EC" w:rsidRDefault="00175DA5" w:rsidP="001B67CB">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2C42EC">
              <w:rPr>
                <w:rFonts w:ascii="Times New Roman" w:hAnsi="Times New Roman"/>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человек</w:t>
            </w:r>
          </w:p>
        </w:tc>
        <w:tc>
          <w:tcPr>
            <w:tcW w:w="1417" w:type="dxa"/>
          </w:tcPr>
          <w:p w:rsidR="00175DA5" w:rsidRPr="002C42EC" w:rsidRDefault="00214687" w:rsidP="0011403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Calibri"/>
                <w:sz w:val="23"/>
                <w:szCs w:val="23"/>
                <w:lang w:eastAsia="ru-RU"/>
              </w:rPr>
            </w:pPr>
            <w:r w:rsidRPr="002C42EC">
              <w:rPr>
                <w:rFonts w:ascii="Times New Roman" w:eastAsia="Times New Roman" w:hAnsi="Times New Roman" w:cs="Calibri"/>
                <w:sz w:val="23"/>
                <w:szCs w:val="23"/>
                <w:lang w:eastAsia="ru-RU"/>
              </w:rPr>
              <w:t>0</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bookmarkStart w:id="0" w:name="_GoBack"/>
            <w:bookmarkEnd w:id="0"/>
            <w:r w:rsidRPr="002C42EC">
              <w:rPr>
                <w:rFonts w:ascii="Times New Roman" w:hAnsi="Times New Roman"/>
                <w:sz w:val="23"/>
                <w:szCs w:val="23"/>
              </w:rPr>
              <w:t>-</w:t>
            </w:r>
          </w:p>
        </w:tc>
        <w:tc>
          <w:tcPr>
            <w:tcW w:w="1389"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1390" w:type="dxa"/>
            <w:gridSpan w:val="2"/>
          </w:tcPr>
          <w:p w:rsidR="00175DA5" w:rsidRPr="002C42EC" w:rsidRDefault="0021468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0</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214687">
          <w:headerReference w:type="even" r:id="rId24"/>
          <w:headerReference w:type="default" r:id="rId25"/>
          <w:pgSz w:w="16838" w:h="11906" w:orient="landscape"/>
          <w:pgMar w:top="288" w:right="1134" w:bottom="851" w:left="1134" w:header="142" w:footer="680" w:gutter="0"/>
          <w:cols w:space="708"/>
          <w:docGrid w:linePitch="381"/>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.2. Описание задачи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является обеспечение жилыми помещениями отдельных категорий граждан, установленных федеральным законодательством.</w:t>
      </w:r>
    </w:p>
    <w:p w:rsidR="00F667B6" w:rsidRPr="002C42EC" w:rsidRDefault="00F667B6" w:rsidP="00F667B6">
      <w:pPr>
        <w:spacing w:after="0" w:line="240" w:lineRule="auto"/>
        <w:jc w:val="center"/>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 Характеристика проблем и 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w:t>
      </w:r>
      <w:proofErr w:type="gramEnd"/>
      <w:r w:rsidRPr="002C42EC">
        <w:rPr>
          <w:rFonts w:ascii="Times New Roman" w:eastAsiaTheme="minorHAnsi" w:hAnsi="Times New Roman"/>
          <w:sz w:val="23"/>
          <w:szCs w:val="23"/>
        </w:rPr>
        <w:t xml:space="preserve">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2C42EC">
          <w:pgSz w:w="16838" w:h="11906" w:orient="landscape"/>
          <w:pgMar w:top="1701"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276"/>
        <w:gridCol w:w="992"/>
        <w:gridCol w:w="993"/>
        <w:gridCol w:w="992"/>
        <w:gridCol w:w="992"/>
        <w:gridCol w:w="992"/>
        <w:gridCol w:w="851"/>
        <w:gridCol w:w="1559"/>
        <w:gridCol w:w="1134"/>
      </w:tblGrid>
      <w:tr w:rsidR="00F667B6" w:rsidRPr="002C42EC" w:rsidTr="00853386">
        <w:trPr>
          <w:trHeight w:val="585"/>
        </w:trPr>
        <w:tc>
          <w:tcPr>
            <w:tcW w:w="15358" w:type="dxa"/>
            <w:gridSpan w:val="13"/>
            <w:tcBorders>
              <w:top w:val="nil"/>
              <w:left w:val="nil"/>
              <w:bottom w:val="nil"/>
              <w:right w:val="nil"/>
            </w:tcBorders>
            <w:shd w:val="clear" w:color="auto" w:fill="auto"/>
            <w:noWrap/>
            <w:vAlign w:val="center"/>
            <w:hideMark/>
          </w:tcPr>
          <w:p w:rsidR="00F667B6" w:rsidRPr="002C42EC" w:rsidRDefault="00F667B6" w:rsidP="006D793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6D793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.5. Перечень мероприятий подпрограммы </w:t>
            </w: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F667B6" w:rsidRPr="002C42EC" w:rsidTr="003A5849">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ind w:left="-108" w:right="-108"/>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w:t>
            </w:r>
            <w:proofErr w:type="spellEnd"/>
            <w:r w:rsidRPr="002C42EC">
              <w:rPr>
                <w:rFonts w:ascii="Times New Roman" w:eastAsia="Times New Roman" w:hAnsi="Times New Roman"/>
                <w:sz w:val="23"/>
                <w:szCs w:val="23"/>
                <w:lang w:eastAsia="ru-RU"/>
              </w:rPr>
              <w:t>-нения</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меропри-ятий</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мероприятия в текущем финансовом году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20" w:type="dxa"/>
            <w:gridSpan w:val="5"/>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ind w:right="-108"/>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w:t>
            </w:r>
            <w:proofErr w:type="spellStart"/>
            <w:proofErr w:type="gramStart"/>
            <w:r w:rsidRPr="002C42EC">
              <w:rPr>
                <w:rFonts w:ascii="Times New Roman" w:eastAsia="Times New Roman" w:hAnsi="Times New Roman"/>
                <w:sz w:val="23"/>
                <w:szCs w:val="23"/>
                <w:lang w:eastAsia="ru-RU"/>
              </w:rPr>
              <w:t>выполне</w:t>
            </w:r>
            <w:r w:rsidR="008965DD"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w:t>
            </w:r>
            <w:r w:rsidR="008965DD"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тия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подпро</w:t>
            </w:r>
            <w:proofErr w:type="spellEnd"/>
            <w:r w:rsidRPr="002C42EC">
              <w:rPr>
                <w:rFonts w:ascii="Times New Roman" w:eastAsia="Times New Roman" w:hAnsi="Times New Roman"/>
                <w:sz w:val="23"/>
                <w:szCs w:val="23"/>
                <w:lang w:eastAsia="ru-RU"/>
              </w:rPr>
              <w:t xml:space="preserve">-граммы </w:t>
            </w:r>
          </w:p>
        </w:tc>
      </w:tr>
      <w:tr w:rsidR="00F667B6" w:rsidRPr="002C42EC" w:rsidTr="003A5849">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B03106"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B0310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B03106"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B56E66">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13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B03106">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Обеспечение жильем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4A255A"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016AD4"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5 763,80</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8 496,30</w:t>
            </w:r>
          </w:p>
        </w:tc>
        <w:tc>
          <w:tcPr>
            <w:tcW w:w="993"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2 832,10</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2 832,10</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2 832,10</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1403D"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1468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7811F8" w:rsidRPr="002C42EC" w:rsidTr="00B03106">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7811F8" w:rsidRPr="002C42EC" w:rsidRDefault="00214687" w:rsidP="007811F8">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w:t>
            </w:r>
            <w:r w:rsidR="007811F8" w:rsidRPr="002C42EC">
              <w:rPr>
                <w:rFonts w:ascii="Times New Roman" w:eastAsia="Times New Roman" w:hAnsi="Times New Roman"/>
                <w:sz w:val="23"/>
                <w:szCs w:val="23"/>
                <w:lang w:eastAsia="ru-RU"/>
              </w:rPr>
              <w:t>го бюджета</w:t>
            </w:r>
          </w:p>
        </w:tc>
        <w:tc>
          <w:tcPr>
            <w:tcW w:w="1276"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5 763,80</w:t>
            </w:r>
          </w:p>
        </w:tc>
        <w:tc>
          <w:tcPr>
            <w:tcW w:w="992"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8 496,30</w:t>
            </w:r>
          </w:p>
        </w:tc>
        <w:tc>
          <w:tcPr>
            <w:tcW w:w="993"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2 832,10</w:t>
            </w:r>
          </w:p>
        </w:tc>
        <w:tc>
          <w:tcPr>
            <w:tcW w:w="992"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2 832,10</w:t>
            </w:r>
          </w:p>
        </w:tc>
        <w:tc>
          <w:tcPr>
            <w:tcW w:w="992"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2 832,10</w:t>
            </w:r>
          </w:p>
        </w:tc>
        <w:tc>
          <w:tcPr>
            <w:tcW w:w="992"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7811F8" w:rsidRPr="002C42EC" w:rsidRDefault="0011403D" w:rsidP="007811F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59"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r>
      <w:tr w:rsidR="00B54052" w:rsidRPr="002C42EC" w:rsidTr="003A5849">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2C42EC" w:rsidRDefault="00B54052"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r w:rsidR="0011403D" w:rsidRPr="002C42EC">
              <w:rPr>
                <w:rFonts w:ascii="Times New Roman" w:eastAsia="Times New Roman" w:hAnsi="Times New Roman"/>
                <w:sz w:val="23"/>
                <w:szCs w:val="23"/>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2C42EC" w:rsidRDefault="00B54052" w:rsidP="00B5405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11403D"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w:t>
            </w:r>
            <w:r w:rsidRPr="002C42EC">
              <w:rPr>
                <w:rFonts w:ascii="Times New Roman" w:eastAsia="Times New Roman" w:hAnsi="Times New Roman"/>
                <w:sz w:val="23"/>
                <w:szCs w:val="23"/>
                <w:lang w:eastAsia="ru-RU"/>
              </w:rPr>
              <w:lastRenderedPageBreak/>
              <w:t xml:space="preserve">Федерального закона от 12.01.1995 </w:t>
            </w:r>
          </w:p>
          <w:p w:rsidR="00B54052" w:rsidRPr="002C42EC" w:rsidRDefault="00B54052" w:rsidP="00B5405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2C42EC" w:rsidRDefault="00B54052" w:rsidP="00B540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2C42EC" w:rsidRDefault="00B54052" w:rsidP="00B5405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w:t>
            </w:r>
            <w:r w:rsidR="0011403D" w:rsidRPr="002C42EC">
              <w:rPr>
                <w:rFonts w:ascii="Times New Roman" w:eastAsia="Times New Roman" w:hAnsi="Times New Roman"/>
                <w:sz w:val="23"/>
                <w:szCs w:val="23"/>
                <w:lang w:eastAsia="ru-RU"/>
              </w:rPr>
              <w:t>федерального бюджета</w:t>
            </w:r>
          </w:p>
        </w:tc>
        <w:tc>
          <w:tcPr>
            <w:tcW w:w="7088" w:type="dxa"/>
            <w:gridSpan w:val="7"/>
            <w:tcBorders>
              <w:top w:val="single" w:sz="4" w:space="0" w:color="auto"/>
              <w:left w:val="nil"/>
              <w:bottom w:val="single" w:sz="4" w:space="0" w:color="auto"/>
              <w:right w:val="single" w:sz="4" w:space="0" w:color="auto"/>
            </w:tcBorders>
            <w:shd w:val="clear" w:color="auto" w:fill="auto"/>
            <w:hideMark/>
          </w:tcPr>
          <w:p w:rsidR="00B54052" w:rsidRPr="002C42EC" w:rsidRDefault="00B54052" w:rsidP="00B540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средств, предусмотренных на основную деятельность исполнителей </w:t>
            </w:r>
          </w:p>
        </w:tc>
        <w:tc>
          <w:tcPr>
            <w:tcW w:w="1559" w:type="dxa"/>
            <w:tcBorders>
              <w:top w:val="single" w:sz="4" w:space="0" w:color="auto"/>
              <w:left w:val="nil"/>
              <w:bottom w:val="single" w:sz="4" w:space="0" w:color="auto"/>
              <w:right w:val="single" w:sz="4" w:space="0" w:color="auto"/>
            </w:tcBorders>
            <w:shd w:val="clear" w:color="auto" w:fill="auto"/>
            <w:hideMark/>
          </w:tcPr>
          <w:p w:rsidR="00B54052" w:rsidRPr="002C42EC" w:rsidRDefault="0011403D" w:rsidP="00B54052">
            <w:pPr>
              <w:spacing w:after="0" w:line="240" w:lineRule="auto"/>
              <w:ind w:right="-108"/>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земельно-имущественных отношений администрации Сергиево-Посадского муниципального района Московской </w:t>
            </w:r>
            <w:r w:rsidRPr="002C42EC">
              <w:rPr>
                <w:rFonts w:ascii="Times New Roman" w:eastAsia="Times New Roman" w:hAnsi="Times New Roman"/>
                <w:sz w:val="23"/>
                <w:szCs w:val="23"/>
                <w:lang w:eastAsia="ru-RU"/>
              </w:rPr>
              <w:lastRenderedPageBreak/>
              <w:t>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54052" w:rsidRPr="002C42EC" w:rsidRDefault="0011403D" w:rsidP="00B5405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Формиро</w:t>
            </w:r>
            <w:r w:rsidR="00B54052" w:rsidRPr="002C42EC">
              <w:rPr>
                <w:rFonts w:ascii="Times New Roman" w:eastAsia="Times New Roman" w:hAnsi="Times New Roman"/>
                <w:sz w:val="23"/>
                <w:szCs w:val="23"/>
                <w:lang w:eastAsia="ru-RU"/>
              </w:rPr>
              <w:t xml:space="preserve">вание сводного списка </w:t>
            </w:r>
          </w:p>
        </w:tc>
      </w:tr>
      <w:tr w:rsidR="0011403D" w:rsidRPr="002C42EC" w:rsidTr="003A5849">
        <w:trPr>
          <w:trHeight w:val="27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2C42EC" w:rsidRDefault="0011403D" w:rsidP="0011403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2C42EC" w:rsidRDefault="0011403D" w:rsidP="004B126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2C42EC" w:rsidRDefault="0011403D"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7088" w:type="dxa"/>
            <w:gridSpan w:val="7"/>
            <w:tcBorders>
              <w:top w:val="single" w:sz="4" w:space="0" w:color="auto"/>
              <w:left w:val="nil"/>
              <w:bottom w:val="single" w:sz="4" w:space="0" w:color="auto"/>
              <w:right w:val="single" w:sz="4" w:space="0" w:color="auto"/>
            </w:tcBorders>
            <w:shd w:val="clear" w:color="auto" w:fill="auto"/>
            <w:hideMark/>
          </w:tcPr>
          <w:p w:rsidR="0011403D" w:rsidRPr="002C42EC" w:rsidRDefault="0011403D" w:rsidP="004B126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финансовых средств, предусмотренных на основную деятельность  исполнителей </w:t>
            </w:r>
          </w:p>
        </w:tc>
        <w:tc>
          <w:tcPr>
            <w:tcW w:w="1559" w:type="dxa"/>
            <w:tcBorders>
              <w:top w:val="single" w:sz="4" w:space="0" w:color="auto"/>
              <w:left w:val="nil"/>
              <w:bottom w:val="single" w:sz="4" w:space="0" w:color="auto"/>
              <w:right w:val="single" w:sz="4" w:space="0" w:color="auto"/>
            </w:tcBorders>
            <w:shd w:val="clear" w:color="auto" w:fill="auto"/>
            <w:hideMark/>
          </w:tcPr>
          <w:p w:rsidR="0011403D" w:rsidRPr="002C42EC" w:rsidRDefault="0011403D" w:rsidP="00227E89">
            <w:pPr>
              <w:spacing w:after="0" w:line="240" w:lineRule="auto"/>
              <w:ind w:right="-108"/>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11403D" w:rsidRPr="002C42EC" w:rsidRDefault="0011403D"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4B1269" w:rsidRPr="002C42EC" w:rsidTr="0011403D">
        <w:trPr>
          <w:trHeight w:val="1409"/>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B1269" w:rsidRPr="002C42EC" w:rsidRDefault="004B1269"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693" w:type="dxa"/>
            <w:tcBorders>
              <w:top w:val="single" w:sz="4" w:space="0" w:color="auto"/>
              <w:left w:val="nil"/>
              <w:bottom w:val="single" w:sz="4" w:space="0" w:color="auto"/>
              <w:right w:val="single" w:sz="4" w:space="0" w:color="auto"/>
            </w:tcBorders>
            <w:shd w:val="clear" w:color="auto" w:fill="auto"/>
            <w:hideMark/>
          </w:tcPr>
          <w:p w:rsidR="004B1269" w:rsidRPr="002C42EC" w:rsidRDefault="004B1269"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3.</w:t>
            </w:r>
            <w:r w:rsidRPr="002C42EC">
              <w:rPr>
                <w:rFonts w:ascii="Times New Roman" w:eastAsia="Times New Roman" w:hAnsi="Times New Roman"/>
                <w:sz w:val="23"/>
                <w:szCs w:val="23"/>
                <w:lang w:eastAsia="ru-RU"/>
              </w:rPr>
              <w:br/>
              <w:t xml:space="preserve">Формирование и утверждение сводного списка  граждан, уволенных с военной службы, и приравненных к ним </w:t>
            </w:r>
            <w:r w:rsidRPr="002C42EC">
              <w:rPr>
                <w:rFonts w:ascii="Times New Roman" w:eastAsia="Times New Roman" w:hAnsi="Times New Roman"/>
                <w:sz w:val="23"/>
                <w:szCs w:val="23"/>
                <w:lang w:eastAsia="ru-RU"/>
              </w:rPr>
              <w:lastRenderedPageBreak/>
              <w:t>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4B1269" w:rsidRPr="002C42EC" w:rsidRDefault="004B1269" w:rsidP="004B1269">
            <w:pPr>
              <w:spacing w:after="0" w:line="240" w:lineRule="auto"/>
              <w:rPr>
                <w:rFonts w:ascii="Times New Roman" w:eastAsia="Times New Roman" w:hAnsi="Times New Roman"/>
                <w:sz w:val="23"/>
                <w:szCs w:val="23"/>
                <w:lang w:eastAsia="ru-RU"/>
              </w:rPr>
            </w:pPr>
          </w:p>
          <w:p w:rsidR="004B1269" w:rsidRPr="002C42EC" w:rsidRDefault="004B1269" w:rsidP="004B1269">
            <w:pPr>
              <w:spacing w:after="0" w:line="240" w:lineRule="auto"/>
              <w:rPr>
                <w:rFonts w:ascii="Times New Roman" w:eastAsia="Times New Roman" w:hAnsi="Times New Roman"/>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4B1269" w:rsidRPr="002C42EC" w:rsidRDefault="004B1269" w:rsidP="004B126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 год</w:t>
            </w:r>
          </w:p>
        </w:tc>
        <w:tc>
          <w:tcPr>
            <w:tcW w:w="1417" w:type="dxa"/>
            <w:tcBorders>
              <w:top w:val="single" w:sz="4" w:space="0" w:color="auto"/>
              <w:left w:val="nil"/>
              <w:bottom w:val="single" w:sz="4" w:space="0" w:color="auto"/>
              <w:right w:val="single" w:sz="4" w:space="0" w:color="auto"/>
            </w:tcBorders>
            <w:shd w:val="clear" w:color="auto" w:fill="auto"/>
            <w:hideMark/>
          </w:tcPr>
          <w:p w:rsidR="004B1269" w:rsidRPr="002C42EC" w:rsidRDefault="0011403D"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7088" w:type="dxa"/>
            <w:gridSpan w:val="7"/>
            <w:tcBorders>
              <w:top w:val="single" w:sz="4" w:space="0" w:color="auto"/>
              <w:left w:val="nil"/>
              <w:bottom w:val="single" w:sz="4" w:space="0" w:color="auto"/>
              <w:right w:val="single" w:sz="4" w:space="0" w:color="auto"/>
            </w:tcBorders>
            <w:shd w:val="clear" w:color="auto" w:fill="auto"/>
            <w:hideMark/>
          </w:tcPr>
          <w:p w:rsidR="004B1269" w:rsidRPr="002C42EC" w:rsidRDefault="004B1269" w:rsidP="004B126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финансовых средств, предусмотренных на основную деятельность  исполнителей </w:t>
            </w:r>
          </w:p>
        </w:tc>
        <w:tc>
          <w:tcPr>
            <w:tcW w:w="1559" w:type="dxa"/>
            <w:tcBorders>
              <w:top w:val="single" w:sz="4" w:space="0" w:color="auto"/>
              <w:left w:val="nil"/>
              <w:bottom w:val="single" w:sz="4" w:space="0" w:color="auto"/>
              <w:right w:val="single" w:sz="4" w:space="0" w:color="auto"/>
            </w:tcBorders>
            <w:shd w:val="clear" w:color="auto" w:fill="auto"/>
            <w:hideMark/>
          </w:tcPr>
          <w:p w:rsidR="004B1269" w:rsidRPr="002C42EC" w:rsidRDefault="0011403D" w:rsidP="004B1269">
            <w:pPr>
              <w:spacing w:after="0" w:line="240" w:lineRule="auto"/>
              <w:ind w:right="-108"/>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земельно-имущественных отношений администрации Сергиево-Посадского </w:t>
            </w:r>
            <w:r w:rsidRPr="002C42EC">
              <w:rPr>
                <w:rFonts w:ascii="Times New Roman" w:eastAsia="Times New Roman" w:hAnsi="Times New Roman"/>
                <w:sz w:val="23"/>
                <w:szCs w:val="23"/>
                <w:lang w:eastAsia="ru-RU"/>
              </w:rPr>
              <w:lastRenderedPageBreak/>
              <w:t>муниципального района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4B1269" w:rsidRPr="002C42EC" w:rsidRDefault="0011403D"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Формиро</w:t>
            </w:r>
            <w:r w:rsidR="004B1269" w:rsidRPr="002C42EC">
              <w:rPr>
                <w:rFonts w:ascii="Times New Roman" w:eastAsia="Times New Roman" w:hAnsi="Times New Roman"/>
                <w:sz w:val="23"/>
                <w:szCs w:val="23"/>
                <w:lang w:eastAsia="ru-RU"/>
              </w:rPr>
              <w:t xml:space="preserve">вание сводного списка </w:t>
            </w:r>
          </w:p>
        </w:tc>
      </w:tr>
    </w:tbl>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spacing w:after="0" w:line="240" w:lineRule="auto"/>
        <w:rPr>
          <w:rFonts w:ascii="Times New Roman" w:eastAsia="Times New Roman" w:hAnsi="Times New Roman"/>
          <w:sz w:val="23"/>
          <w:szCs w:val="23"/>
          <w:lang w:eastAsia="ru-RU"/>
        </w:rPr>
      </w:pPr>
    </w:p>
    <w:p w:rsidR="008C7741" w:rsidRPr="002C42EC" w:rsidRDefault="008C7741" w:rsidP="0011403D">
      <w:pPr>
        <w:autoSpaceDE w:val="0"/>
        <w:autoSpaceDN w:val="0"/>
        <w:adjustRightInd w:val="0"/>
        <w:spacing w:after="0" w:line="240" w:lineRule="auto"/>
        <w:jc w:val="both"/>
        <w:outlineLvl w:val="0"/>
        <w:rPr>
          <w:sz w:val="23"/>
          <w:szCs w:val="23"/>
        </w:rPr>
      </w:pPr>
    </w:p>
    <w:sectPr w:rsidR="008C7741" w:rsidRPr="002C42EC" w:rsidSect="002C42EC">
      <w:headerReference w:type="even" r:id="rId26"/>
      <w:headerReference w:type="default" r:id="rId2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8E" w:rsidRDefault="00543E8E" w:rsidP="0044217E">
      <w:pPr>
        <w:spacing w:after="0" w:line="240" w:lineRule="auto"/>
      </w:pPr>
      <w:r>
        <w:separator/>
      </w:r>
    </w:p>
  </w:endnote>
  <w:endnote w:type="continuationSeparator" w:id="0">
    <w:p w:rsidR="00543E8E" w:rsidRDefault="00543E8E"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8E" w:rsidRDefault="00543E8E" w:rsidP="0044217E">
      <w:pPr>
        <w:spacing w:after="0" w:line="240" w:lineRule="auto"/>
      </w:pPr>
      <w:r>
        <w:separator/>
      </w:r>
    </w:p>
  </w:footnote>
  <w:footnote w:type="continuationSeparator" w:id="0">
    <w:p w:rsidR="00543E8E" w:rsidRDefault="00543E8E"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Pr="00FA7BB4" w:rsidRDefault="00227E89">
    <w:pPr>
      <w:pStyle w:val="a4"/>
      <w:jc w:val="center"/>
      <w:rPr>
        <w:rFonts w:ascii="Times New Roman" w:hAnsi="Times New Roman"/>
        <w:sz w:val="24"/>
        <w:szCs w:val="24"/>
      </w:rPr>
    </w:pPr>
  </w:p>
  <w:p w:rsidR="00227E89" w:rsidRDefault="00227E89">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7E89" w:rsidRDefault="00227E89">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Pr="00CD7D0C" w:rsidRDefault="00227E89"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7E89" w:rsidRDefault="00227E89">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pPr>
      <w:pStyle w:val="a4"/>
      <w:jc w:val="center"/>
    </w:pPr>
  </w:p>
  <w:p w:rsidR="00227E89" w:rsidRPr="007D3211" w:rsidRDefault="00227E89">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7E89" w:rsidRDefault="00227E89">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Pr="001064CF" w:rsidRDefault="00227E89" w:rsidP="001A1F39">
    <w:pPr>
      <w:pStyle w:val="a4"/>
      <w:framePr w:wrap="around" w:vAnchor="text" w:hAnchor="margin" w:xAlign="center" w:y="1"/>
      <w:rPr>
        <w:rStyle w:val="a8"/>
      </w:rPr>
    </w:pPr>
  </w:p>
  <w:p w:rsidR="00227E89" w:rsidRDefault="00227E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Pr="001C4CD9" w:rsidRDefault="00227E89" w:rsidP="001C4C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Pr="00BE2472" w:rsidRDefault="00227E89"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7E89" w:rsidRDefault="00227E8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7E89" w:rsidRDefault="00227E89">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7E89" w:rsidRDefault="00227E89">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pPr>
      <w:pStyle w:val="a4"/>
      <w:jc w:val="center"/>
    </w:pPr>
  </w:p>
  <w:p w:rsidR="00227E89" w:rsidRPr="00BE2472" w:rsidRDefault="00227E89">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Default="00227E89">
    <w:pPr>
      <w:pStyle w:val="a4"/>
      <w:jc w:val="center"/>
    </w:pPr>
  </w:p>
  <w:p w:rsidR="00227E89" w:rsidRPr="00BE2472" w:rsidRDefault="00227E89"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89" w:rsidRPr="004030F5" w:rsidRDefault="00227E89">
    <w:pPr>
      <w:pStyle w:val="a4"/>
      <w:jc w:val="center"/>
      <w:rPr>
        <w:rFonts w:ascii="Times New Roman" w:hAnsi="Times New Roman"/>
        <w:sz w:val="24"/>
        <w:szCs w:val="24"/>
      </w:rPr>
    </w:pPr>
  </w:p>
  <w:p w:rsidR="00227E89" w:rsidRDefault="00227E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4E2A"/>
    <w:rsid w:val="000054EC"/>
    <w:rsid w:val="00010F81"/>
    <w:rsid w:val="0001211D"/>
    <w:rsid w:val="00014571"/>
    <w:rsid w:val="00016AD4"/>
    <w:rsid w:val="000170B8"/>
    <w:rsid w:val="00022CCA"/>
    <w:rsid w:val="00026CC4"/>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4CA1"/>
    <w:rsid w:val="00077568"/>
    <w:rsid w:val="00080BDE"/>
    <w:rsid w:val="0008619E"/>
    <w:rsid w:val="00090874"/>
    <w:rsid w:val="000934CB"/>
    <w:rsid w:val="000945BF"/>
    <w:rsid w:val="000A0372"/>
    <w:rsid w:val="000A469F"/>
    <w:rsid w:val="000A616B"/>
    <w:rsid w:val="000B38E9"/>
    <w:rsid w:val="000B3F9C"/>
    <w:rsid w:val="000D0193"/>
    <w:rsid w:val="000D0590"/>
    <w:rsid w:val="000D07EA"/>
    <w:rsid w:val="000D0C73"/>
    <w:rsid w:val="000D102D"/>
    <w:rsid w:val="000D4AB3"/>
    <w:rsid w:val="000D74FC"/>
    <w:rsid w:val="000D7896"/>
    <w:rsid w:val="000E1659"/>
    <w:rsid w:val="000E20D8"/>
    <w:rsid w:val="000E275B"/>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64D3"/>
    <w:rsid w:val="00132289"/>
    <w:rsid w:val="00132DCF"/>
    <w:rsid w:val="00134744"/>
    <w:rsid w:val="001349D3"/>
    <w:rsid w:val="0013622D"/>
    <w:rsid w:val="0013797A"/>
    <w:rsid w:val="001440AF"/>
    <w:rsid w:val="001445D6"/>
    <w:rsid w:val="00146C50"/>
    <w:rsid w:val="0014763C"/>
    <w:rsid w:val="00151E7A"/>
    <w:rsid w:val="00154DC2"/>
    <w:rsid w:val="00156D34"/>
    <w:rsid w:val="001573E2"/>
    <w:rsid w:val="00157D92"/>
    <w:rsid w:val="00160908"/>
    <w:rsid w:val="001620AA"/>
    <w:rsid w:val="001641EA"/>
    <w:rsid w:val="00166B71"/>
    <w:rsid w:val="00170DAA"/>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67CB"/>
    <w:rsid w:val="001C0A5F"/>
    <w:rsid w:val="001C2A1B"/>
    <w:rsid w:val="001C4CD9"/>
    <w:rsid w:val="001C5FCA"/>
    <w:rsid w:val="001C72BD"/>
    <w:rsid w:val="001D32AE"/>
    <w:rsid w:val="001D430D"/>
    <w:rsid w:val="001D45F7"/>
    <w:rsid w:val="001D4B10"/>
    <w:rsid w:val="001D4F6C"/>
    <w:rsid w:val="001D5CCB"/>
    <w:rsid w:val="001E0F11"/>
    <w:rsid w:val="001E34C1"/>
    <w:rsid w:val="001E5407"/>
    <w:rsid w:val="001E7771"/>
    <w:rsid w:val="001F38CC"/>
    <w:rsid w:val="001F3ABC"/>
    <w:rsid w:val="00202CD6"/>
    <w:rsid w:val="00207194"/>
    <w:rsid w:val="00207A22"/>
    <w:rsid w:val="00207D92"/>
    <w:rsid w:val="002118F3"/>
    <w:rsid w:val="00214687"/>
    <w:rsid w:val="00214F5F"/>
    <w:rsid w:val="00216838"/>
    <w:rsid w:val="00220DB8"/>
    <w:rsid w:val="002229C6"/>
    <w:rsid w:val="00224D06"/>
    <w:rsid w:val="00225C44"/>
    <w:rsid w:val="00225E47"/>
    <w:rsid w:val="00227E89"/>
    <w:rsid w:val="002358D7"/>
    <w:rsid w:val="002364A3"/>
    <w:rsid w:val="0023685F"/>
    <w:rsid w:val="00244458"/>
    <w:rsid w:val="00245BD6"/>
    <w:rsid w:val="00247BB3"/>
    <w:rsid w:val="0025313E"/>
    <w:rsid w:val="002549B4"/>
    <w:rsid w:val="0025603F"/>
    <w:rsid w:val="00261EBC"/>
    <w:rsid w:val="00264A04"/>
    <w:rsid w:val="00270A4D"/>
    <w:rsid w:val="002727D5"/>
    <w:rsid w:val="00272B73"/>
    <w:rsid w:val="00274CD5"/>
    <w:rsid w:val="00274FBA"/>
    <w:rsid w:val="002777D6"/>
    <w:rsid w:val="00281B12"/>
    <w:rsid w:val="00281BF4"/>
    <w:rsid w:val="002822C8"/>
    <w:rsid w:val="002826A7"/>
    <w:rsid w:val="00285ACD"/>
    <w:rsid w:val="002933D3"/>
    <w:rsid w:val="00293C2F"/>
    <w:rsid w:val="0029708D"/>
    <w:rsid w:val="002A12C0"/>
    <w:rsid w:val="002A2628"/>
    <w:rsid w:val="002A62B9"/>
    <w:rsid w:val="002B09DA"/>
    <w:rsid w:val="002B5102"/>
    <w:rsid w:val="002B51FD"/>
    <w:rsid w:val="002B523A"/>
    <w:rsid w:val="002C2341"/>
    <w:rsid w:val="002C369B"/>
    <w:rsid w:val="002C42EC"/>
    <w:rsid w:val="002C6C9B"/>
    <w:rsid w:val="002D4756"/>
    <w:rsid w:val="002D494A"/>
    <w:rsid w:val="002D5EE2"/>
    <w:rsid w:val="002D6F2F"/>
    <w:rsid w:val="002E0E9A"/>
    <w:rsid w:val="002E1624"/>
    <w:rsid w:val="002E2299"/>
    <w:rsid w:val="002E4060"/>
    <w:rsid w:val="002E6E9B"/>
    <w:rsid w:val="002F24EF"/>
    <w:rsid w:val="002F25EF"/>
    <w:rsid w:val="002F2CD3"/>
    <w:rsid w:val="002F5564"/>
    <w:rsid w:val="002F7E8B"/>
    <w:rsid w:val="00301D29"/>
    <w:rsid w:val="00303DCF"/>
    <w:rsid w:val="00304406"/>
    <w:rsid w:val="00310FF9"/>
    <w:rsid w:val="00311034"/>
    <w:rsid w:val="00316B2A"/>
    <w:rsid w:val="00321344"/>
    <w:rsid w:val="003231EA"/>
    <w:rsid w:val="00327009"/>
    <w:rsid w:val="00327919"/>
    <w:rsid w:val="003318C6"/>
    <w:rsid w:val="00332928"/>
    <w:rsid w:val="00335C87"/>
    <w:rsid w:val="00336870"/>
    <w:rsid w:val="00337D71"/>
    <w:rsid w:val="00341882"/>
    <w:rsid w:val="003432FB"/>
    <w:rsid w:val="00346363"/>
    <w:rsid w:val="0035021F"/>
    <w:rsid w:val="00352CA3"/>
    <w:rsid w:val="00355A2C"/>
    <w:rsid w:val="0036024D"/>
    <w:rsid w:val="0036246B"/>
    <w:rsid w:val="00364452"/>
    <w:rsid w:val="003648EF"/>
    <w:rsid w:val="00364DE5"/>
    <w:rsid w:val="003664C3"/>
    <w:rsid w:val="00366E87"/>
    <w:rsid w:val="0037081A"/>
    <w:rsid w:val="003728E9"/>
    <w:rsid w:val="0037395B"/>
    <w:rsid w:val="00376D83"/>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C1A22"/>
    <w:rsid w:val="003C48B2"/>
    <w:rsid w:val="003C4F29"/>
    <w:rsid w:val="003D0C55"/>
    <w:rsid w:val="003D0E38"/>
    <w:rsid w:val="003D1150"/>
    <w:rsid w:val="003D1C53"/>
    <w:rsid w:val="003D6A39"/>
    <w:rsid w:val="003D70D2"/>
    <w:rsid w:val="003E2EE5"/>
    <w:rsid w:val="003E42FB"/>
    <w:rsid w:val="003E5980"/>
    <w:rsid w:val="003E74CE"/>
    <w:rsid w:val="003F0009"/>
    <w:rsid w:val="003F09E5"/>
    <w:rsid w:val="003F3FDD"/>
    <w:rsid w:val="003F67CE"/>
    <w:rsid w:val="00402A96"/>
    <w:rsid w:val="00404280"/>
    <w:rsid w:val="00405784"/>
    <w:rsid w:val="00411479"/>
    <w:rsid w:val="004119BB"/>
    <w:rsid w:val="0041703C"/>
    <w:rsid w:val="00417129"/>
    <w:rsid w:val="004212B9"/>
    <w:rsid w:val="004221E1"/>
    <w:rsid w:val="00423271"/>
    <w:rsid w:val="00426B3F"/>
    <w:rsid w:val="00427204"/>
    <w:rsid w:val="00430AAD"/>
    <w:rsid w:val="00432116"/>
    <w:rsid w:val="0043262C"/>
    <w:rsid w:val="00433858"/>
    <w:rsid w:val="00435144"/>
    <w:rsid w:val="004358E4"/>
    <w:rsid w:val="00437FE7"/>
    <w:rsid w:val="0044217E"/>
    <w:rsid w:val="004453E8"/>
    <w:rsid w:val="00445A28"/>
    <w:rsid w:val="00445AA2"/>
    <w:rsid w:val="00450692"/>
    <w:rsid w:val="004526A6"/>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B90"/>
    <w:rsid w:val="0049772F"/>
    <w:rsid w:val="004A255A"/>
    <w:rsid w:val="004A2AAE"/>
    <w:rsid w:val="004A4369"/>
    <w:rsid w:val="004A45A7"/>
    <w:rsid w:val="004A4D25"/>
    <w:rsid w:val="004A51BA"/>
    <w:rsid w:val="004A6465"/>
    <w:rsid w:val="004B1269"/>
    <w:rsid w:val="004B13A6"/>
    <w:rsid w:val="004B4A7A"/>
    <w:rsid w:val="004B58AE"/>
    <w:rsid w:val="004B5980"/>
    <w:rsid w:val="004C7784"/>
    <w:rsid w:val="004D45CC"/>
    <w:rsid w:val="004D4870"/>
    <w:rsid w:val="004D656D"/>
    <w:rsid w:val="004D710E"/>
    <w:rsid w:val="004E1CE1"/>
    <w:rsid w:val="004E24D0"/>
    <w:rsid w:val="004E6262"/>
    <w:rsid w:val="004E6765"/>
    <w:rsid w:val="004F3B8E"/>
    <w:rsid w:val="004F43B7"/>
    <w:rsid w:val="004F7221"/>
    <w:rsid w:val="005003E4"/>
    <w:rsid w:val="005006F1"/>
    <w:rsid w:val="00501DB3"/>
    <w:rsid w:val="005026FF"/>
    <w:rsid w:val="00502890"/>
    <w:rsid w:val="005042AD"/>
    <w:rsid w:val="00505081"/>
    <w:rsid w:val="00505B2B"/>
    <w:rsid w:val="005065C8"/>
    <w:rsid w:val="0051090B"/>
    <w:rsid w:val="00514F0B"/>
    <w:rsid w:val="00515DC1"/>
    <w:rsid w:val="005225A0"/>
    <w:rsid w:val="005230A0"/>
    <w:rsid w:val="00523282"/>
    <w:rsid w:val="00524A06"/>
    <w:rsid w:val="005257F3"/>
    <w:rsid w:val="00527C48"/>
    <w:rsid w:val="00530540"/>
    <w:rsid w:val="00530E46"/>
    <w:rsid w:val="0053200D"/>
    <w:rsid w:val="00533A07"/>
    <w:rsid w:val="00533F9D"/>
    <w:rsid w:val="00535A59"/>
    <w:rsid w:val="005429ED"/>
    <w:rsid w:val="00543888"/>
    <w:rsid w:val="00543E8E"/>
    <w:rsid w:val="005449DD"/>
    <w:rsid w:val="00544AA1"/>
    <w:rsid w:val="00545940"/>
    <w:rsid w:val="00547B06"/>
    <w:rsid w:val="005503D0"/>
    <w:rsid w:val="00550FB4"/>
    <w:rsid w:val="0055503B"/>
    <w:rsid w:val="00560236"/>
    <w:rsid w:val="00560AB9"/>
    <w:rsid w:val="005617C5"/>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C7A"/>
    <w:rsid w:val="005A5062"/>
    <w:rsid w:val="005A5CBF"/>
    <w:rsid w:val="005A7651"/>
    <w:rsid w:val="005B010B"/>
    <w:rsid w:val="005B2DC6"/>
    <w:rsid w:val="005B607C"/>
    <w:rsid w:val="005C25DA"/>
    <w:rsid w:val="005C34B5"/>
    <w:rsid w:val="005C3708"/>
    <w:rsid w:val="005C4072"/>
    <w:rsid w:val="005D29D3"/>
    <w:rsid w:val="005D364B"/>
    <w:rsid w:val="005D394F"/>
    <w:rsid w:val="005D60C1"/>
    <w:rsid w:val="005D7295"/>
    <w:rsid w:val="005E2011"/>
    <w:rsid w:val="005E3AC6"/>
    <w:rsid w:val="005E42C2"/>
    <w:rsid w:val="005E5001"/>
    <w:rsid w:val="005E6281"/>
    <w:rsid w:val="005E6564"/>
    <w:rsid w:val="005E6944"/>
    <w:rsid w:val="005F1129"/>
    <w:rsid w:val="005F232C"/>
    <w:rsid w:val="005F2962"/>
    <w:rsid w:val="005F6908"/>
    <w:rsid w:val="006028A4"/>
    <w:rsid w:val="00602EBB"/>
    <w:rsid w:val="00603B30"/>
    <w:rsid w:val="00607382"/>
    <w:rsid w:val="0061000F"/>
    <w:rsid w:val="0061241B"/>
    <w:rsid w:val="00613650"/>
    <w:rsid w:val="00613E07"/>
    <w:rsid w:val="00613E18"/>
    <w:rsid w:val="006152D1"/>
    <w:rsid w:val="006236A9"/>
    <w:rsid w:val="00623BE7"/>
    <w:rsid w:val="00625A76"/>
    <w:rsid w:val="0062641B"/>
    <w:rsid w:val="00627EA7"/>
    <w:rsid w:val="00633316"/>
    <w:rsid w:val="0063504A"/>
    <w:rsid w:val="00637859"/>
    <w:rsid w:val="006403CF"/>
    <w:rsid w:val="006405D1"/>
    <w:rsid w:val="0064624F"/>
    <w:rsid w:val="00647079"/>
    <w:rsid w:val="006472BF"/>
    <w:rsid w:val="00650AC3"/>
    <w:rsid w:val="00651FC9"/>
    <w:rsid w:val="006533F6"/>
    <w:rsid w:val="00653B88"/>
    <w:rsid w:val="00656848"/>
    <w:rsid w:val="00660CB9"/>
    <w:rsid w:val="006662BD"/>
    <w:rsid w:val="00667382"/>
    <w:rsid w:val="006715BD"/>
    <w:rsid w:val="00676AD9"/>
    <w:rsid w:val="00680DF3"/>
    <w:rsid w:val="00696F0A"/>
    <w:rsid w:val="0069748A"/>
    <w:rsid w:val="006A1916"/>
    <w:rsid w:val="006A4A8D"/>
    <w:rsid w:val="006B0CF5"/>
    <w:rsid w:val="006B1AA1"/>
    <w:rsid w:val="006B3B9B"/>
    <w:rsid w:val="006B5B48"/>
    <w:rsid w:val="006C04FD"/>
    <w:rsid w:val="006C2158"/>
    <w:rsid w:val="006C4F22"/>
    <w:rsid w:val="006C5224"/>
    <w:rsid w:val="006C5DE5"/>
    <w:rsid w:val="006C6AF4"/>
    <w:rsid w:val="006C7BE4"/>
    <w:rsid w:val="006D02B8"/>
    <w:rsid w:val="006D7931"/>
    <w:rsid w:val="006D7E78"/>
    <w:rsid w:val="006E0B44"/>
    <w:rsid w:val="006E2B9D"/>
    <w:rsid w:val="006E2FE1"/>
    <w:rsid w:val="006E5611"/>
    <w:rsid w:val="006E6D36"/>
    <w:rsid w:val="006F1084"/>
    <w:rsid w:val="006F1DD1"/>
    <w:rsid w:val="006F3F3D"/>
    <w:rsid w:val="006F46EF"/>
    <w:rsid w:val="00705D03"/>
    <w:rsid w:val="00706180"/>
    <w:rsid w:val="007078B1"/>
    <w:rsid w:val="00712B46"/>
    <w:rsid w:val="00712CE5"/>
    <w:rsid w:val="007163A6"/>
    <w:rsid w:val="00716AE7"/>
    <w:rsid w:val="00716F02"/>
    <w:rsid w:val="0072141E"/>
    <w:rsid w:val="00721B9E"/>
    <w:rsid w:val="0072266E"/>
    <w:rsid w:val="00726113"/>
    <w:rsid w:val="007318DF"/>
    <w:rsid w:val="00742D09"/>
    <w:rsid w:val="00743236"/>
    <w:rsid w:val="00745380"/>
    <w:rsid w:val="00754A52"/>
    <w:rsid w:val="0075502B"/>
    <w:rsid w:val="007556F1"/>
    <w:rsid w:val="007557E3"/>
    <w:rsid w:val="0075586E"/>
    <w:rsid w:val="00755B64"/>
    <w:rsid w:val="00761870"/>
    <w:rsid w:val="00763D30"/>
    <w:rsid w:val="00764016"/>
    <w:rsid w:val="007676BE"/>
    <w:rsid w:val="00770DCC"/>
    <w:rsid w:val="00777222"/>
    <w:rsid w:val="007811F8"/>
    <w:rsid w:val="007821B6"/>
    <w:rsid w:val="00782E01"/>
    <w:rsid w:val="0078339C"/>
    <w:rsid w:val="00783FB3"/>
    <w:rsid w:val="00784E77"/>
    <w:rsid w:val="00791A9C"/>
    <w:rsid w:val="00794A86"/>
    <w:rsid w:val="007A115B"/>
    <w:rsid w:val="007A2881"/>
    <w:rsid w:val="007A2B0B"/>
    <w:rsid w:val="007A3EF3"/>
    <w:rsid w:val="007A5E82"/>
    <w:rsid w:val="007A77A6"/>
    <w:rsid w:val="007B3AB0"/>
    <w:rsid w:val="007B77C8"/>
    <w:rsid w:val="007C004E"/>
    <w:rsid w:val="007C3BC5"/>
    <w:rsid w:val="007C4629"/>
    <w:rsid w:val="007C4D74"/>
    <w:rsid w:val="007C4FE0"/>
    <w:rsid w:val="007C51D7"/>
    <w:rsid w:val="007C6C38"/>
    <w:rsid w:val="007D1BB4"/>
    <w:rsid w:val="007D3C0F"/>
    <w:rsid w:val="007D49CF"/>
    <w:rsid w:val="007D6486"/>
    <w:rsid w:val="007D64C9"/>
    <w:rsid w:val="007D6DE3"/>
    <w:rsid w:val="007E0A22"/>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2E33"/>
    <w:rsid w:val="008343D4"/>
    <w:rsid w:val="008352CB"/>
    <w:rsid w:val="00835A24"/>
    <w:rsid w:val="008377FF"/>
    <w:rsid w:val="00842C22"/>
    <w:rsid w:val="0084377E"/>
    <w:rsid w:val="00846445"/>
    <w:rsid w:val="00846FD2"/>
    <w:rsid w:val="0084735A"/>
    <w:rsid w:val="008520D1"/>
    <w:rsid w:val="00852D63"/>
    <w:rsid w:val="00853386"/>
    <w:rsid w:val="00853BA0"/>
    <w:rsid w:val="00856ED8"/>
    <w:rsid w:val="00863527"/>
    <w:rsid w:val="00863BC5"/>
    <w:rsid w:val="00864BF7"/>
    <w:rsid w:val="00864E0F"/>
    <w:rsid w:val="008661E9"/>
    <w:rsid w:val="00866D0E"/>
    <w:rsid w:val="00871D39"/>
    <w:rsid w:val="00873609"/>
    <w:rsid w:val="00873E6C"/>
    <w:rsid w:val="008740F0"/>
    <w:rsid w:val="00875778"/>
    <w:rsid w:val="0088023C"/>
    <w:rsid w:val="00881F29"/>
    <w:rsid w:val="00883E2A"/>
    <w:rsid w:val="00883E65"/>
    <w:rsid w:val="008904F3"/>
    <w:rsid w:val="008906E3"/>
    <w:rsid w:val="0089120A"/>
    <w:rsid w:val="008914CE"/>
    <w:rsid w:val="00891DB9"/>
    <w:rsid w:val="00893ED4"/>
    <w:rsid w:val="00896148"/>
    <w:rsid w:val="008965DD"/>
    <w:rsid w:val="00897FBF"/>
    <w:rsid w:val="008A1B4A"/>
    <w:rsid w:val="008A208E"/>
    <w:rsid w:val="008A3A86"/>
    <w:rsid w:val="008A45A2"/>
    <w:rsid w:val="008A6284"/>
    <w:rsid w:val="008A672A"/>
    <w:rsid w:val="008B03B4"/>
    <w:rsid w:val="008B3019"/>
    <w:rsid w:val="008B4D60"/>
    <w:rsid w:val="008C3430"/>
    <w:rsid w:val="008C4017"/>
    <w:rsid w:val="008C7741"/>
    <w:rsid w:val="008D2196"/>
    <w:rsid w:val="008D254F"/>
    <w:rsid w:val="008D399E"/>
    <w:rsid w:val="008D45B1"/>
    <w:rsid w:val="008D5C91"/>
    <w:rsid w:val="008D62FF"/>
    <w:rsid w:val="008D6476"/>
    <w:rsid w:val="008E04C3"/>
    <w:rsid w:val="008E079B"/>
    <w:rsid w:val="008E3615"/>
    <w:rsid w:val="008E4D22"/>
    <w:rsid w:val="008E6E36"/>
    <w:rsid w:val="008E740E"/>
    <w:rsid w:val="008E7613"/>
    <w:rsid w:val="008F3EFC"/>
    <w:rsid w:val="008F6346"/>
    <w:rsid w:val="008F7568"/>
    <w:rsid w:val="00900015"/>
    <w:rsid w:val="009001A2"/>
    <w:rsid w:val="00901384"/>
    <w:rsid w:val="00901515"/>
    <w:rsid w:val="009029D9"/>
    <w:rsid w:val="00902A34"/>
    <w:rsid w:val="0090305B"/>
    <w:rsid w:val="0091140A"/>
    <w:rsid w:val="009116AE"/>
    <w:rsid w:val="0091182F"/>
    <w:rsid w:val="009121B3"/>
    <w:rsid w:val="0091302F"/>
    <w:rsid w:val="0091507F"/>
    <w:rsid w:val="0092242C"/>
    <w:rsid w:val="00922EB7"/>
    <w:rsid w:val="00922F21"/>
    <w:rsid w:val="00927665"/>
    <w:rsid w:val="00933ECD"/>
    <w:rsid w:val="00934022"/>
    <w:rsid w:val="00943D76"/>
    <w:rsid w:val="00946E5A"/>
    <w:rsid w:val="00952C10"/>
    <w:rsid w:val="00953638"/>
    <w:rsid w:val="00955262"/>
    <w:rsid w:val="00955F92"/>
    <w:rsid w:val="00961BD4"/>
    <w:rsid w:val="00961DB7"/>
    <w:rsid w:val="00963C15"/>
    <w:rsid w:val="00964288"/>
    <w:rsid w:val="0096650C"/>
    <w:rsid w:val="00966FD0"/>
    <w:rsid w:val="00967A77"/>
    <w:rsid w:val="0097150C"/>
    <w:rsid w:val="0097163C"/>
    <w:rsid w:val="00973305"/>
    <w:rsid w:val="00975188"/>
    <w:rsid w:val="00981CC0"/>
    <w:rsid w:val="00984643"/>
    <w:rsid w:val="00984AE0"/>
    <w:rsid w:val="00991860"/>
    <w:rsid w:val="00993155"/>
    <w:rsid w:val="0099424E"/>
    <w:rsid w:val="009971E2"/>
    <w:rsid w:val="009A0622"/>
    <w:rsid w:val="009A09F0"/>
    <w:rsid w:val="009A3B8D"/>
    <w:rsid w:val="009A63C5"/>
    <w:rsid w:val="009A64D6"/>
    <w:rsid w:val="009A69C8"/>
    <w:rsid w:val="009A7487"/>
    <w:rsid w:val="009B047F"/>
    <w:rsid w:val="009B4BF4"/>
    <w:rsid w:val="009B697B"/>
    <w:rsid w:val="009B7560"/>
    <w:rsid w:val="009B7AA6"/>
    <w:rsid w:val="009C08D1"/>
    <w:rsid w:val="009C2F70"/>
    <w:rsid w:val="009C3DA4"/>
    <w:rsid w:val="009C7E9A"/>
    <w:rsid w:val="009D074F"/>
    <w:rsid w:val="009E0163"/>
    <w:rsid w:val="009F18B6"/>
    <w:rsid w:val="009F1E27"/>
    <w:rsid w:val="009F3BD2"/>
    <w:rsid w:val="009F7607"/>
    <w:rsid w:val="00A005B9"/>
    <w:rsid w:val="00A00825"/>
    <w:rsid w:val="00A00D93"/>
    <w:rsid w:val="00A0229F"/>
    <w:rsid w:val="00A053AA"/>
    <w:rsid w:val="00A05CA5"/>
    <w:rsid w:val="00A10166"/>
    <w:rsid w:val="00A10F6B"/>
    <w:rsid w:val="00A12C41"/>
    <w:rsid w:val="00A168C7"/>
    <w:rsid w:val="00A16B60"/>
    <w:rsid w:val="00A1760D"/>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5E18"/>
    <w:rsid w:val="00AA1730"/>
    <w:rsid w:val="00AA1EF6"/>
    <w:rsid w:val="00AA3A34"/>
    <w:rsid w:val="00AB5283"/>
    <w:rsid w:val="00AC3D47"/>
    <w:rsid w:val="00AC4D68"/>
    <w:rsid w:val="00AC518D"/>
    <w:rsid w:val="00AC77A2"/>
    <w:rsid w:val="00AD0884"/>
    <w:rsid w:val="00AD3CE3"/>
    <w:rsid w:val="00AD73F3"/>
    <w:rsid w:val="00AD7F28"/>
    <w:rsid w:val="00AE401D"/>
    <w:rsid w:val="00AE59EA"/>
    <w:rsid w:val="00AE5E9C"/>
    <w:rsid w:val="00AE6E0F"/>
    <w:rsid w:val="00AE77C5"/>
    <w:rsid w:val="00AF1802"/>
    <w:rsid w:val="00AF4D51"/>
    <w:rsid w:val="00AF7081"/>
    <w:rsid w:val="00B02853"/>
    <w:rsid w:val="00B02F0A"/>
    <w:rsid w:val="00B03106"/>
    <w:rsid w:val="00B05345"/>
    <w:rsid w:val="00B1022C"/>
    <w:rsid w:val="00B10C95"/>
    <w:rsid w:val="00B110C9"/>
    <w:rsid w:val="00B11D38"/>
    <w:rsid w:val="00B147D5"/>
    <w:rsid w:val="00B14812"/>
    <w:rsid w:val="00B14EDC"/>
    <w:rsid w:val="00B2464F"/>
    <w:rsid w:val="00B30D67"/>
    <w:rsid w:val="00B3300D"/>
    <w:rsid w:val="00B349A9"/>
    <w:rsid w:val="00B35C31"/>
    <w:rsid w:val="00B368FC"/>
    <w:rsid w:val="00B402EF"/>
    <w:rsid w:val="00B42870"/>
    <w:rsid w:val="00B42DA7"/>
    <w:rsid w:val="00B432F4"/>
    <w:rsid w:val="00B43320"/>
    <w:rsid w:val="00B4775C"/>
    <w:rsid w:val="00B503C9"/>
    <w:rsid w:val="00B532DB"/>
    <w:rsid w:val="00B53D79"/>
    <w:rsid w:val="00B54052"/>
    <w:rsid w:val="00B56E66"/>
    <w:rsid w:val="00B57306"/>
    <w:rsid w:val="00B707E1"/>
    <w:rsid w:val="00B72633"/>
    <w:rsid w:val="00B7336F"/>
    <w:rsid w:val="00B7447F"/>
    <w:rsid w:val="00B7500C"/>
    <w:rsid w:val="00B75FD4"/>
    <w:rsid w:val="00B77B6E"/>
    <w:rsid w:val="00B81883"/>
    <w:rsid w:val="00B825E4"/>
    <w:rsid w:val="00B842A8"/>
    <w:rsid w:val="00B858DE"/>
    <w:rsid w:val="00B866C3"/>
    <w:rsid w:val="00B867BD"/>
    <w:rsid w:val="00B9000D"/>
    <w:rsid w:val="00B916B8"/>
    <w:rsid w:val="00B92C59"/>
    <w:rsid w:val="00B94F88"/>
    <w:rsid w:val="00B96BFE"/>
    <w:rsid w:val="00B973A1"/>
    <w:rsid w:val="00B975AA"/>
    <w:rsid w:val="00BA072A"/>
    <w:rsid w:val="00BA20EF"/>
    <w:rsid w:val="00BA4B1A"/>
    <w:rsid w:val="00BA5F7E"/>
    <w:rsid w:val="00BB03CB"/>
    <w:rsid w:val="00BB0EEE"/>
    <w:rsid w:val="00BB14C9"/>
    <w:rsid w:val="00BB2108"/>
    <w:rsid w:val="00BB3D43"/>
    <w:rsid w:val="00BB4091"/>
    <w:rsid w:val="00BB4838"/>
    <w:rsid w:val="00BB64C8"/>
    <w:rsid w:val="00BB6E9D"/>
    <w:rsid w:val="00BC124A"/>
    <w:rsid w:val="00BC1E09"/>
    <w:rsid w:val="00BC30AB"/>
    <w:rsid w:val="00BC37FC"/>
    <w:rsid w:val="00BC4147"/>
    <w:rsid w:val="00BC51A3"/>
    <w:rsid w:val="00BD1153"/>
    <w:rsid w:val="00BE01D9"/>
    <w:rsid w:val="00BE1E30"/>
    <w:rsid w:val="00BE66E7"/>
    <w:rsid w:val="00BF1641"/>
    <w:rsid w:val="00BF1E25"/>
    <w:rsid w:val="00BF2707"/>
    <w:rsid w:val="00C01DD2"/>
    <w:rsid w:val="00C03A83"/>
    <w:rsid w:val="00C043EA"/>
    <w:rsid w:val="00C11871"/>
    <w:rsid w:val="00C14947"/>
    <w:rsid w:val="00C152AB"/>
    <w:rsid w:val="00C1736A"/>
    <w:rsid w:val="00C22B87"/>
    <w:rsid w:val="00C22CE3"/>
    <w:rsid w:val="00C2382A"/>
    <w:rsid w:val="00C24E21"/>
    <w:rsid w:val="00C254AB"/>
    <w:rsid w:val="00C271AE"/>
    <w:rsid w:val="00C337F4"/>
    <w:rsid w:val="00C35337"/>
    <w:rsid w:val="00C42518"/>
    <w:rsid w:val="00C4627A"/>
    <w:rsid w:val="00C46CCF"/>
    <w:rsid w:val="00C511FA"/>
    <w:rsid w:val="00C52C9A"/>
    <w:rsid w:val="00C52CA0"/>
    <w:rsid w:val="00C52F2D"/>
    <w:rsid w:val="00C53B81"/>
    <w:rsid w:val="00C5470B"/>
    <w:rsid w:val="00C549ED"/>
    <w:rsid w:val="00C55445"/>
    <w:rsid w:val="00C55D75"/>
    <w:rsid w:val="00C61384"/>
    <w:rsid w:val="00C627E7"/>
    <w:rsid w:val="00C62EC8"/>
    <w:rsid w:val="00C633EA"/>
    <w:rsid w:val="00C63CE2"/>
    <w:rsid w:val="00C6548C"/>
    <w:rsid w:val="00C661E6"/>
    <w:rsid w:val="00C67C0D"/>
    <w:rsid w:val="00C72065"/>
    <w:rsid w:val="00C73011"/>
    <w:rsid w:val="00C73A4A"/>
    <w:rsid w:val="00C75A04"/>
    <w:rsid w:val="00C761E1"/>
    <w:rsid w:val="00C77504"/>
    <w:rsid w:val="00C77A14"/>
    <w:rsid w:val="00C84FB6"/>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D16D5"/>
    <w:rsid w:val="00CD1EED"/>
    <w:rsid w:val="00CD3289"/>
    <w:rsid w:val="00CD6EC3"/>
    <w:rsid w:val="00CD7D0C"/>
    <w:rsid w:val="00CD7D73"/>
    <w:rsid w:val="00CE07F7"/>
    <w:rsid w:val="00CE09CE"/>
    <w:rsid w:val="00CE2177"/>
    <w:rsid w:val="00CE7E61"/>
    <w:rsid w:val="00CF053D"/>
    <w:rsid w:val="00CF13FA"/>
    <w:rsid w:val="00CF5351"/>
    <w:rsid w:val="00D005BA"/>
    <w:rsid w:val="00D05BBB"/>
    <w:rsid w:val="00D06215"/>
    <w:rsid w:val="00D06AB6"/>
    <w:rsid w:val="00D07059"/>
    <w:rsid w:val="00D11D20"/>
    <w:rsid w:val="00D14AF6"/>
    <w:rsid w:val="00D14E56"/>
    <w:rsid w:val="00D169D0"/>
    <w:rsid w:val="00D27A0D"/>
    <w:rsid w:val="00D32A8E"/>
    <w:rsid w:val="00D334CF"/>
    <w:rsid w:val="00D35CA1"/>
    <w:rsid w:val="00D372C5"/>
    <w:rsid w:val="00D40868"/>
    <w:rsid w:val="00D410F5"/>
    <w:rsid w:val="00D4119D"/>
    <w:rsid w:val="00D41E5B"/>
    <w:rsid w:val="00D43107"/>
    <w:rsid w:val="00D45D18"/>
    <w:rsid w:val="00D50E07"/>
    <w:rsid w:val="00D51481"/>
    <w:rsid w:val="00D534E7"/>
    <w:rsid w:val="00D61AB8"/>
    <w:rsid w:val="00D63B3A"/>
    <w:rsid w:val="00D6440E"/>
    <w:rsid w:val="00D662EA"/>
    <w:rsid w:val="00D671AD"/>
    <w:rsid w:val="00D716E1"/>
    <w:rsid w:val="00D739C5"/>
    <w:rsid w:val="00D74413"/>
    <w:rsid w:val="00D75138"/>
    <w:rsid w:val="00D808DA"/>
    <w:rsid w:val="00D8278D"/>
    <w:rsid w:val="00D8397E"/>
    <w:rsid w:val="00D840A1"/>
    <w:rsid w:val="00D845AE"/>
    <w:rsid w:val="00D86189"/>
    <w:rsid w:val="00D877A1"/>
    <w:rsid w:val="00D9017C"/>
    <w:rsid w:val="00D9108F"/>
    <w:rsid w:val="00D93EAB"/>
    <w:rsid w:val="00D9534E"/>
    <w:rsid w:val="00D97634"/>
    <w:rsid w:val="00DA16CC"/>
    <w:rsid w:val="00DA348B"/>
    <w:rsid w:val="00DA4700"/>
    <w:rsid w:val="00DA5C13"/>
    <w:rsid w:val="00DA6ECA"/>
    <w:rsid w:val="00DA7ED5"/>
    <w:rsid w:val="00DB58D2"/>
    <w:rsid w:val="00DB77AD"/>
    <w:rsid w:val="00DC0245"/>
    <w:rsid w:val="00DC4564"/>
    <w:rsid w:val="00DC5981"/>
    <w:rsid w:val="00DC689B"/>
    <w:rsid w:val="00DC7FA1"/>
    <w:rsid w:val="00DD0056"/>
    <w:rsid w:val="00DD4153"/>
    <w:rsid w:val="00DD5B92"/>
    <w:rsid w:val="00DE0B0B"/>
    <w:rsid w:val="00DF3200"/>
    <w:rsid w:val="00DF5C94"/>
    <w:rsid w:val="00E00E60"/>
    <w:rsid w:val="00E01651"/>
    <w:rsid w:val="00E01761"/>
    <w:rsid w:val="00E02B5A"/>
    <w:rsid w:val="00E049E3"/>
    <w:rsid w:val="00E05ED0"/>
    <w:rsid w:val="00E07AFC"/>
    <w:rsid w:val="00E10879"/>
    <w:rsid w:val="00E2059A"/>
    <w:rsid w:val="00E258DC"/>
    <w:rsid w:val="00E30FE4"/>
    <w:rsid w:val="00E31C1F"/>
    <w:rsid w:val="00E31CB4"/>
    <w:rsid w:val="00E321C4"/>
    <w:rsid w:val="00E32EAE"/>
    <w:rsid w:val="00E351FB"/>
    <w:rsid w:val="00E358E5"/>
    <w:rsid w:val="00E37754"/>
    <w:rsid w:val="00E40DD1"/>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34C9"/>
    <w:rsid w:val="00E766E6"/>
    <w:rsid w:val="00E77910"/>
    <w:rsid w:val="00E80E94"/>
    <w:rsid w:val="00E819FB"/>
    <w:rsid w:val="00E82088"/>
    <w:rsid w:val="00E906FA"/>
    <w:rsid w:val="00E919B2"/>
    <w:rsid w:val="00E9203A"/>
    <w:rsid w:val="00E92556"/>
    <w:rsid w:val="00E934E2"/>
    <w:rsid w:val="00E94390"/>
    <w:rsid w:val="00E9467F"/>
    <w:rsid w:val="00E94D79"/>
    <w:rsid w:val="00EA257F"/>
    <w:rsid w:val="00EA300F"/>
    <w:rsid w:val="00EA4145"/>
    <w:rsid w:val="00EA725B"/>
    <w:rsid w:val="00EB5C1E"/>
    <w:rsid w:val="00EB5FE7"/>
    <w:rsid w:val="00EB7E8A"/>
    <w:rsid w:val="00EC0342"/>
    <w:rsid w:val="00EC1330"/>
    <w:rsid w:val="00EC3A7E"/>
    <w:rsid w:val="00EC4013"/>
    <w:rsid w:val="00EC5941"/>
    <w:rsid w:val="00EC7452"/>
    <w:rsid w:val="00ED085C"/>
    <w:rsid w:val="00ED16DE"/>
    <w:rsid w:val="00ED36CC"/>
    <w:rsid w:val="00ED4127"/>
    <w:rsid w:val="00ED5411"/>
    <w:rsid w:val="00ED5AA5"/>
    <w:rsid w:val="00ED7BBE"/>
    <w:rsid w:val="00EE0F1B"/>
    <w:rsid w:val="00EE160B"/>
    <w:rsid w:val="00EE393D"/>
    <w:rsid w:val="00EE53BE"/>
    <w:rsid w:val="00EE622E"/>
    <w:rsid w:val="00EE6678"/>
    <w:rsid w:val="00EE66A2"/>
    <w:rsid w:val="00EF13D0"/>
    <w:rsid w:val="00EF3A20"/>
    <w:rsid w:val="00EF6201"/>
    <w:rsid w:val="00EF6FF2"/>
    <w:rsid w:val="00F01769"/>
    <w:rsid w:val="00F0507A"/>
    <w:rsid w:val="00F050E6"/>
    <w:rsid w:val="00F05778"/>
    <w:rsid w:val="00F05CE5"/>
    <w:rsid w:val="00F102E1"/>
    <w:rsid w:val="00F11A15"/>
    <w:rsid w:val="00F21870"/>
    <w:rsid w:val="00F2213F"/>
    <w:rsid w:val="00F22A3A"/>
    <w:rsid w:val="00F2471B"/>
    <w:rsid w:val="00F25E89"/>
    <w:rsid w:val="00F3165E"/>
    <w:rsid w:val="00F31B8E"/>
    <w:rsid w:val="00F32ABE"/>
    <w:rsid w:val="00F33762"/>
    <w:rsid w:val="00F33A26"/>
    <w:rsid w:val="00F33BD4"/>
    <w:rsid w:val="00F34982"/>
    <w:rsid w:val="00F35B92"/>
    <w:rsid w:val="00F3620C"/>
    <w:rsid w:val="00F3792D"/>
    <w:rsid w:val="00F40590"/>
    <w:rsid w:val="00F42F9C"/>
    <w:rsid w:val="00F44792"/>
    <w:rsid w:val="00F44FCE"/>
    <w:rsid w:val="00F47F1C"/>
    <w:rsid w:val="00F57530"/>
    <w:rsid w:val="00F60AB5"/>
    <w:rsid w:val="00F66409"/>
    <w:rsid w:val="00F667B6"/>
    <w:rsid w:val="00F714E0"/>
    <w:rsid w:val="00F748EA"/>
    <w:rsid w:val="00F7569E"/>
    <w:rsid w:val="00F820E7"/>
    <w:rsid w:val="00F82C72"/>
    <w:rsid w:val="00F83603"/>
    <w:rsid w:val="00F83C1C"/>
    <w:rsid w:val="00F83E86"/>
    <w:rsid w:val="00F843BB"/>
    <w:rsid w:val="00F854AE"/>
    <w:rsid w:val="00F859D5"/>
    <w:rsid w:val="00F96A47"/>
    <w:rsid w:val="00F9736D"/>
    <w:rsid w:val="00FA17AD"/>
    <w:rsid w:val="00FA180F"/>
    <w:rsid w:val="00FA1819"/>
    <w:rsid w:val="00FA425A"/>
    <w:rsid w:val="00FA4D57"/>
    <w:rsid w:val="00FA6805"/>
    <w:rsid w:val="00FB069B"/>
    <w:rsid w:val="00FB1B1F"/>
    <w:rsid w:val="00FB2370"/>
    <w:rsid w:val="00FB5966"/>
    <w:rsid w:val="00FB7E17"/>
    <w:rsid w:val="00FC1370"/>
    <w:rsid w:val="00FC1494"/>
    <w:rsid w:val="00FC2A77"/>
    <w:rsid w:val="00FC3357"/>
    <w:rsid w:val="00FC3577"/>
    <w:rsid w:val="00FC59A0"/>
    <w:rsid w:val="00FC5FF2"/>
    <w:rsid w:val="00FC694F"/>
    <w:rsid w:val="00FC70C5"/>
    <w:rsid w:val="00FD3C69"/>
    <w:rsid w:val="00FD522C"/>
    <w:rsid w:val="00FD7445"/>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BFD178180066F6A8D761384421EF03C3624E9BADD36A563E1DB9E9EF2932BD66C2CE96BCCAW3h2H" TargetMode="Externa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consultantplus://offline/ref=C77063FB4CF676809BCEEA8C76EB28FEED7785E43127249DC72F9CAF77m2oBO" TargetMode="Externa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B3024F3CD99056179E9E080223FC8399D5AF99C67652810B7C0E7B869Bd4Y9O"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1136-6D5E-406D-9075-A15DFCC3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20277</Words>
  <Characters>115585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Парфентьева Мария Александровна</cp:lastModifiedBy>
  <cp:revision>4</cp:revision>
  <cp:lastPrinted>2016-12-12T07:13:00Z</cp:lastPrinted>
  <dcterms:created xsi:type="dcterms:W3CDTF">2016-12-09T13:01:00Z</dcterms:created>
  <dcterms:modified xsi:type="dcterms:W3CDTF">2016-12-12T07:13:00Z</dcterms:modified>
</cp:coreProperties>
</file>