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EB" w:rsidRPr="00652971" w:rsidRDefault="00FF28EB" w:rsidP="00FF28EB">
      <w:pPr>
        <w:ind w:left="4820"/>
      </w:pPr>
      <w:r w:rsidRPr="00652971">
        <w:t>Утверждено</w:t>
      </w:r>
    </w:p>
    <w:p w:rsidR="00FF28EB" w:rsidRPr="00652971" w:rsidRDefault="00FF28EB" w:rsidP="00FF28EB">
      <w:pPr>
        <w:pStyle w:val="a3"/>
        <w:ind w:left="4820"/>
        <w:rPr>
          <w:rFonts w:ascii="Times New Roman" w:hAnsi="Times New Roman"/>
          <w:sz w:val="24"/>
        </w:rPr>
      </w:pPr>
      <w:r w:rsidRPr="00652971">
        <w:rPr>
          <w:rFonts w:ascii="Times New Roman" w:hAnsi="Times New Roman"/>
          <w:sz w:val="24"/>
        </w:rPr>
        <w:t>постановлением Главы Сергиево-</w:t>
      </w:r>
    </w:p>
    <w:p w:rsidR="00FF28EB" w:rsidRPr="00652971" w:rsidRDefault="00FF28EB" w:rsidP="00FF28EB">
      <w:pPr>
        <w:pStyle w:val="a3"/>
        <w:ind w:left="4820"/>
        <w:rPr>
          <w:rFonts w:ascii="Times New Roman" w:hAnsi="Times New Roman"/>
          <w:sz w:val="24"/>
        </w:rPr>
      </w:pPr>
      <w:r w:rsidRPr="00652971">
        <w:rPr>
          <w:rFonts w:ascii="Times New Roman" w:hAnsi="Times New Roman"/>
          <w:sz w:val="24"/>
        </w:rPr>
        <w:t>Посадского муниципального района</w:t>
      </w:r>
    </w:p>
    <w:p w:rsidR="00FF28EB" w:rsidRPr="008A0118" w:rsidRDefault="008A0118" w:rsidP="00FF28EB">
      <w:pPr>
        <w:pStyle w:val="a3"/>
        <w:ind w:left="482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  <w:lang w:val="ru-RU"/>
        </w:rPr>
        <w:t>31.03.2017</w:t>
      </w:r>
      <w:r>
        <w:rPr>
          <w:rFonts w:ascii="Times New Roman" w:hAnsi="Times New Roman"/>
          <w:sz w:val="24"/>
        </w:rPr>
        <w:t xml:space="preserve">    № </w:t>
      </w:r>
      <w:r>
        <w:rPr>
          <w:rFonts w:ascii="Times New Roman" w:hAnsi="Times New Roman"/>
          <w:sz w:val="24"/>
          <w:lang w:val="ru-RU"/>
        </w:rPr>
        <w:t>429-ПГ</w:t>
      </w:r>
      <w:bookmarkStart w:id="0" w:name="_GoBack"/>
      <w:bookmarkEnd w:id="0"/>
    </w:p>
    <w:p w:rsidR="00FF28EB" w:rsidRPr="00D92A9A" w:rsidRDefault="00FF28EB" w:rsidP="00FF28EB">
      <w:pPr>
        <w:jc w:val="center"/>
        <w:rPr>
          <w:highlight w:val="yellow"/>
        </w:rPr>
      </w:pPr>
    </w:p>
    <w:p w:rsidR="00FF28EB" w:rsidRPr="00652971" w:rsidRDefault="00FF28EB" w:rsidP="00FF28EB">
      <w:pPr>
        <w:widowControl w:val="0"/>
        <w:autoSpaceDE w:val="0"/>
        <w:autoSpaceDN w:val="0"/>
        <w:adjustRightInd w:val="0"/>
        <w:ind w:left="4678"/>
        <w:jc w:val="right"/>
        <w:outlineLvl w:val="1"/>
      </w:pPr>
    </w:p>
    <w:p w:rsidR="00FF28EB" w:rsidRDefault="00FF28EB" w:rsidP="00FF28EB">
      <w:pPr>
        <w:widowControl w:val="0"/>
        <w:autoSpaceDE w:val="0"/>
        <w:autoSpaceDN w:val="0"/>
        <w:jc w:val="center"/>
      </w:pPr>
      <w:r w:rsidRPr="00652971">
        <w:rPr>
          <w:b/>
          <w:szCs w:val="20"/>
        </w:rPr>
        <w:t>ПОЛОЖЕНИЕ</w:t>
      </w:r>
      <w:r w:rsidRPr="00652971">
        <w:t xml:space="preserve"> </w:t>
      </w:r>
    </w:p>
    <w:p w:rsidR="00FF28EB" w:rsidRPr="00AA7077" w:rsidRDefault="00FF28EB" w:rsidP="00FF28EB">
      <w:pPr>
        <w:widowControl w:val="0"/>
        <w:autoSpaceDE w:val="0"/>
        <w:autoSpaceDN w:val="0"/>
        <w:jc w:val="center"/>
      </w:pPr>
      <w:r w:rsidRPr="00652971">
        <w:rPr>
          <w:b/>
          <w:szCs w:val="20"/>
        </w:rPr>
        <w:t xml:space="preserve">об организации проектной деятельности в администрации Сергиево-Посадского муниципального района </w:t>
      </w:r>
    </w:p>
    <w:p w:rsidR="00FF28EB" w:rsidRDefault="00FF28EB" w:rsidP="00FF28EB">
      <w:pPr>
        <w:widowControl w:val="0"/>
        <w:autoSpaceDE w:val="0"/>
        <w:autoSpaceDN w:val="0"/>
        <w:adjustRightInd w:val="0"/>
        <w:jc w:val="center"/>
        <w:outlineLvl w:val="1"/>
      </w:pPr>
      <w:r w:rsidRPr="00652971">
        <w:t>I. Общие положения</w:t>
      </w:r>
    </w:p>
    <w:p w:rsidR="00FF28EB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Pr="00652971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>1. Настоящее Положение устанавливает порядок организации проектной деятельности в администрации Сергиево-Посадского муниципального района.</w:t>
      </w:r>
    </w:p>
    <w:p w:rsidR="00FF28EB" w:rsidRPr="00652971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2. Для целей настоящего Положения используются следующие основные понятия: </w:t>
      </w:r>
    </w:p>
    <w:p w:rsidR="00FF28EB" w:rsidRPr="00652971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>«проектная деятельность» - деятельность, связанная с инициированием, подготовкой, реализацией и завершением муниципальных  проектов;</w:t>
      </w:r>
    </w:p>
    <w:p w:rsidR="00FF28EB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>«муниципальный проект» - комплекс взаимосвязанных мероприятий, направленных на достижение результатов по стратегическим направлениям социально-экономического развития Сергиево-Посадского муниципального района;</w:t>
      </w:r>
    </w:p>
    <w:p w:rsidR="00FF28EB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 «портфель муниципальных  проектов» - перечень муниципальных проектов, объединенных в целях эффективного управления для достижения стратегических целей;</w:t>
      </w:r>
    </w:p>
    <w:p w:rsidR="00FF28EB" w:rsidRPr="00652971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rPr>
          <w:szCs w:val="20"/>
        </w:rPr>
        <w:t>«</w:t>
      </w:r>
      <w:r w:rsidRPr="00652971">
        <w:rPr>
          <w:szCs w:val="20"/>
        </w:rPr>
        <w:t>руководитель муниципального проекта</w:t>
      </w:r>
      <w:r>
        <w:rPr>
          <w:szCs w:val="20"/>
        </w:rPr>
        <w:t>»</w:t>
      </w:r>
      <w:r w:rsidRPr="00652971">
        <w:rPr>
          <w:szCs w:val="20"/>
        </w:rPr>
        <w:t xml:space="preserve"> - </w:t>
      </w:r>
      <w:r w:rsidRPr="00652971">
        <w:t>должностное лицо из числа первого заместителя Главы администрации Сергиево-Посадского муниципального района, заместителей Главы администрации Сергиево-Посадского муниципального района, руководителей органов администрации Сергиево-Посадского муниципального района, руководителей муниципальных учреждений, ответственных за успешную реализацию муниципального  проекта;</w:t>
      </w:r>
    </w:p>
    <w:p w:rsidR="00FF28EB" w:rsidRPr="00CE74C8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 «ответственный исполнитель муниципального проекта» - должностное лицо из числа руководителей органов администрации Сергиево-Посадского муниципального района, их заместителей или руководителей структурных подразделений, которое организует разработку документов, связанных с подготовкой и реализацией муниципальных проектов, и непосредственную реализацию муниципальных проектов в соответствии с ними;</w:t>
      </w:r>
    </w:p>
    <w:p w:rsidR="00FF28EB" w:rsidRDefault="00FF28EB" w:rsidP="00FF28EB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52971">
        <w:t xml:space="preserve"> «муниципальный проектный комитет» - коллегиальный совещательный орган, создаваемый в целях управления проектом, осуществления </w:t>
      </w:r>
      <w:proofErr w:type="gramStart"/>
      <w:r w:rsidRPr="00652971">
        <w:t>контроля за</w:t>
      </w:r>
      <w:proofErr w:type="gramEnd"/>
      <w:r w:rsidRPr="00652971">
        <w:t xml:space="preserve"> достижением целей муниципального проекта, управлением рисками в ходе реализации муниципального  проекта.</w:t>
      </w:r>
    </w:p>
    <w:p w:rsidR="00FF28EB" w:rsidRPr="00C258F8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II. Организационная структура системы управления</w:t>
      </w:r>
    </w:p>
    <w:p w:rsidR="00FF28EB" w:rsidRPr="006F5710" w:rsidRDefault="00FF28EB" w:rsidP="00FF28EB">
      <w:pPr>
        <w:widowControl w:val="0"/>
        <w:autoSpaceDE w:val="0"/>
        <w:autoSpaceDN w:val="0"/>
        <w:jc w:val="center"/>
        <w:rPr>
          <w:szCs w:val="20"/>
        </w:rPr>
      </w:pPr>
      <w:r w:rsidRPr="006F5710">
        <w:rPr>
          <w:szCs w:val="20"/>
        </w:rPr>
        <w:t>проектной деятельностью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4. Организационная структура системы управления проектной деятельностью включает в себя: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а) органы управления проектной деятельностью, к которым относятся: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Комиссия по проектному управлению при Главе  Сергиево-Посадского муниципального района (далее - Комиссия);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муниципальный проектный офис;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руководитель муниципального проекта;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муниципальный проектный комитет;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участники муниципального  проекта;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б) обеспечивающие и вспомогательные органы управления проектной деятельностью, к которым относятся: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lastRenderedPageBreak/>
        <w:t>общественно-деловые советы;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экспертные группы.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5. Комиссия осуществляет следующие функции: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t>а)</w:t>
      </w:r>
      <w:r w:rsidRPr="00652971">
        <w:rPr>
          <w:szCs w:val="20"/>
        </w:rPr>
        <w:t xml:space="preserve"> инициирует  предложения  по приоритетным федеральным проектам (программам)  и  приоритетным проектам Московской области;   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б) утверждает портфель муниципальных  проектов;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в) утверждает паспорта муниципальных  проектов, а также принимает решения о внесении в них изменений;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г) принимает решение о начале реализации муниципального проекта, об утверждении его значимых результатов, завершении (в том числе досрочном) либо приостановлении муниципального проекта;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д) утверждает состав муниципальных проектных комитетов муниципальных проектов, руководителей муниципальных проектов, ответственных исполнителей муниципальных проектов;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е) рассматривает информацию о ходе реализации муниципальных проектов и утверждает отчеты о реализации муниципальных проектов;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рассматривает результаты деятельности рабочих групп по реализации приоритетных федеральных проектов и  приоритетных проектов Московской области  на территории Сергиево-Посадского муниципального района;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з) устанавливает цели и показатели деятельности руководителей муниципальных проектов, оценивает эффективность их деятельности;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и) координирует развитие и применение системы стимулирования лиц, входящих в состав органов управления проектной деятельностью;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к) рассматривает вопросы внедрения передовых методов проектного управления в администрации</w:t>
      </w:r>
      <w:r w:rsidRPr="00652971">
        <w:t xml:space="preserve"> </w:t>
      </w:r>
      <w:r w:rsidRPr="00652971">
        <w:rPr>
          <w:szCs w:val="20"/>
        </w:rPr>
        <w:t>Сергиево-Посадского муниципального района;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л) осуществляет иные функции, предусмотренные настоящим Положением и </w:t>
      </w:r>
      <w:hyperlink w:anchor="P316" w:history="1">
        <w:r w:rsidRPr="00652971">
          <w:rPr>
            <w:szCs w:val="20"/>
          </w:rPr>
          <w:t>Положением</w:t>
        </w:r>
      </w:hyperlink>
      <w:r w:rsidRPr="00652971">
        <w:rPr>
          <w:szCs w:val="20"/>
        </w:rPr>
        <w:t xml:space="preserve"> о Комиссии.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6. Функции муниципального проектного офиса Сергиево-Посадского муниципального района осуществляет должностное лицо, орган администрации</w:t>
      </w:r>
      <w:r w:rsidRPr="00652971">
        <w:t xml:space="preserve"> </w:t>
      </w:r>
      <w:r w:rsidRPr="00652971">
        <w:rPr>
          <w:szCs w:val="20"/>
        </w:rPr>
        <w:t>Сергиево-Посадского муниципального района, уполномоченный Главой Сергиево-Посадского муниципального района.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7.  Муниципальный проектный офис Сергиево-Посадского муниципального района осуществляет следующие функции: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а) организует формирование и ведение портфеля муниципальных проектов, представляет в Комиссию сводный отчет о ходе реализации портфеля муниципальных проектов;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б) согласовывает предложения по муниципальным проектам, паспорта, сводные планы, показатели реализации муниципальных проектов, отчеты об их реализации;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в) согласовывает составы муниципальных проектных комитетов, общественно-деловых советов и экспертных групп муниципальных проектов;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г) обеспечивает мониторинг реализации муниципальных проектов, инициирует рассмотрение вопросов, требующих принятия решений органами управления муниципальными проектами;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д) обеспечивает деятельность Комиссии;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е) обеспечивает методическое обеспечение проектной деятельности в</w:t>
      </w:r>
      <w:r w:rsidRPr="00652971">
        <w:t xml:space="preserve"> </w:t>
      </w:r>
      <w:r w:rsidRPr="00652971">
        <w:rPr>
          <w:szCs w:val="20"/>
        </w:rPr>
        <w:t>администрации Сергиево-Посадского муниципального района (далее - методические рекомендации);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обеспечивает внедрение и развитие системы стимулирования лиц, входящих в состав органов управления проектной деятельностью;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з) рассматривает  заключение об итогах реализации муниципального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л) выполняет иные функции, предусмотренные настоящим Положением и иными нормативными правовыми актами Российской Федерации и Московской области.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8. Руководитель муниципального проекта осуществляет следующие функции: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lastRenderedPageBreak/>
        <w:t>а)</w:t>
      </w:r>
      <w:r w:rsidRPr="00652971">
        <w:rPr>
          <w:szCs w:val="20"/>
        </w:rPr>
        <w:t xml:space="preserve"> возглавляет муниципальный проектный комитет;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б) осуществляет оперативное  </w:t>
      </w:r>
      <w:proofErr w:type="gramStart"/>
      <w:r w:rsidRPr="00652971">
        <w:rPr>
          <w:szCs w:val="20"/>
        </w:rPr>
        <w:t>управление</w:t>
      </w:r>
      <w:proofErr w:type="gramEnd"/>
      <w:r w:rsidRPr="00652971">
        <w:rPr>
          <w:szCs w:val="20"/>
        </w:rPr>
        <w:t xml:space="preserve"> реализацией муниципального проекта, обеспечивая достижение целей, показателей, промежуточных, непосредственных и долгосрочных  результатов и выгод муниципального проекта в рамках выделенного бюджета, в соответствии со  сроками  осуществления проекта и с заданными требованиями к качеству;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в) руководит рабочими группами муниципального проекта  и организует их работу, включая работу подгрупп и иных  рабочих органов муниципального проекта; 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trike/>
          <w:szCs w:val="20"/>
        </w:rPr>
      </w:pPr>
      <w:r w:rsidRPr="00652971">
        <w:rPr>
          <w:szCs w:val="20"/>
        </w:rPr>
        <w:t xml:space="preserve">г) обеспечивает разработку, исполнение и своевременную актуализацию </w:t>
      </w:r>
      <w:r>
        <w:rPr>
          <w:szCs w:val="20"/>
        </w:rPr>
        <w:t>сводного</w:t>
      </w:r>
      <w:r w:rsidRPr="00652971">
        <w:rPr>
          <w:szCs w:val="20"/>
        </w:rPr>
        <w:t xml:space="preserve"> плана муниципального проекта; 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д) осуществляет общий контроль по срокам и результатам реализации муниципального проекта,</w:t>
      </w:r>
      <w:r w:rsidRPr="00652971">
        <w:t xml:space="preserve"> </w:t>
      </w:r>
      <w:r w:rsidRPr="00652971">
        <w:rPr>
          <w:szCs w:val="20"/>
        </w:rPr>
        <w:t>готовит  отчеты о его реализации;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е) формирует состав муниципального проектного комитета, общественно-делового совета и экспертной группы муниципального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выполняет иные функции, предусмотренные настоящим Положением и иными нормативными правовыми актами Российской Федерации и Московской области.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9. Руководитель муниципального проекта является ответственным за обеспечение проекта необходимыми ресурсами.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10. Ответственный исполнитель муниципального проекта: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а) участвует в определении общих подходов к реализации муниципального проекта, задач реализации муниципального проекта и способов их решения;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в) обеспечивает разработку, исполнение и своевременную актуализацию сводного плана муниципального проекта, а также формирование на его основе рабочего плана-графика</w:t>
      </w:r>
      <w:r w:rsidRPr="00652971">
        <w:t xml:space="preserve"> </w:t>
      </w:r>
      <w:r w:rsidRPr="00652971">
        <w:rPr>
          <w:szCs w:val="20"/>
        </w:rPr>
        <w:t>муниципального проекта;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г) обеспечивает представление отчетности и организацию внутреннего мониторинга муниципального проекта;</w:t>
      </w:r>
    </w:p>
    <w:p w:rsidR="00FF28EB" w:rsidRPr="0065297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 xml:space="preserve">д) осуществляет </w:t>
      </w:r>
      <w:proofErr w:type="gramStart"/>
      <w:r w:rsidRPr="00652971">
        <w:rPr>
          <w:szCs w:val="20"/>
        </w:rPr>
        <w:t>контроль за</w:t>
      </w:r>
      <w:proofErr w:type="gramEnd"/>
      <w:r w:rsidRPr="00652971">
        <w:rPr>
          <w:szCs w:val="20"/>
        </w:rPr>
        <w:t xml:space="preserve"> выполнением в срок рабочего и сводного планов реализации муниципального проекта;</w:t>
      </w:r>
    </w:p>
    <w:p w:rsidR="00FF28EB" w:rsidRPr="002513E6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52971">
        <w:rPr>
          <w:szCs w:val="20"/>
        </w:rPr>
        <w:t>ж) выполняет иные функции, предусмотренные настоящим Положением, иными нормативными правовыми актами, а также принимаемыми в соответствии с ними решениями Комиссии и муниципальном проектного комитета.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11. Участники муниципального проекта определяются из числа руководителей органов администрации Сергиево-Посадского муниципального района, руководителей структурных подразделений органов администрации Сергиево-Посадского муниципального района, муниципальных служащих или иных работников органов администрации Сергиево-Посадского муниципального района, руководителей муниципальных учреждений и иных органов и организаций, являющихся исполнителями и соисполнителями мероприятий муниципального проекта.</w:t>
      </w:r>
      <w:r>
        <w:rPr>
          <w:szCs w:val="20"/>
        </w:rPr>
        <w:t xml:space="preserve"> </w:t>
      </w:r>
    </w:p>
    <w:p w:rsidR="00FF28EB" w:rsidRPr="00F35BE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12. Участники обеспечивают выполнение мероприятий муниципального проекта в соответствии с планами и иными документами, связанными с реализацией муниципального проекта, указаниями руководителя муниципального проекта, участвуют в выработке и согласовании решений муниципального проектного комитета.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bookmarkStart w:id="1" w:name="P140"/>
      <w:bookmarkEnd w:id="1"/>
      <w:r w:rsidRPr="00F35BE4">
        <w:rPr>
          <w:szCs w:val="20"/>
        </w:rPr>
        <w:t>Если участник проекта в соответствии с должностным регламентом не имеет полномочий для согласования принимаемых муниципальным проектным комитетом решений, он обеспечивает согласование решения с руководителем органа администрации Сергиево-Посадского муниципального района в течение 2 дней.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13. Решение о привлечении муниципального служащего или иного работника органа администрации муниципального района для участия в муниципальном проекте принимается руководителем проекта по согласованию с заместителем Главы администрации Сергиево-Посадского муниципального района, курирующим работу органа администрации муниципального района.</w:t>
      </w:r>
    </w:p>
    <w:p w:rsidR="00FF28EB" w:rsidRPr="00F35BE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14. Руководитель органа администрации</w:t>
      </w:r>
      <w:r w:rsidRPr="00F35BE4">
        <w:t xml:space="preserve"> </w:t>
      </w:r>
      <w:r w:rsidRPr="00F35BE4">
        <w:rPr>
          <w:szCs w:val="20"/>
        </w:rPr>
        <w:t xml:space="preserve">Сергиево-Посадского муниципального </w:t>
      </w:r>
      <w:r w:rsidRPr="00F35BE4">
        <w:rPr>
          <w:szCs w:val="20"/>
        </w:rPr>
        <w:lastRenderedPageBreak/>
        <w:t>района несет дисциплинарную ответственность за создание благоприятных условий для осуществления эффективной проектной деятельности муниципальных служащих  или иных работников органа администрации муниципального района и в случае необходимости принимает решение о перераспределении должностной и проектной нагрузки с целью обеспечения реализации муниципальных  проектов.</w:t>
      </w:r>
    </w:p>
    <w:p w:rsidR="00FF28EB" w:rsidRPr="00F35BE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>В случае конфликта между должностной и проектной нагрузкой сотрудников приоритет имеют проектные задачи.</w:t>
      </w:r>
    </w:p>
    <w:p w:rsidR="00FF28EB" w:rsidRPr="00F35BE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35BE4">
        <w:rPr>
          <w:szCs w:val="20"/>
        </w:rPr>
        <w:t xml:space="preserve">15. Муниципальный проектный комитет муниципального проекта </w:t>
      </w:r>
      <w:r>
        <w:rPr>
          <w:szCs w:val="20"/>
        </w:rPr>
        <w:t xml:space="preserve">формируется </w:t>
      </w:r>
      <w:r w:rsidRPr="00F35BE4">
        <w:rPr>
          <w:szCs w:val="20"/>
        </w:rPr>
        <w:t xml:space="preserve">решением Комиссии. Муниципальный проектный комитет может формироваться в целях реализации одного или нескольких проектов.  </w:t>
      </w: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F35BE4">
        <w:rPr>
          <w:szCs w:val="20"/>
        </w:rPr>
        <w:t>В состав муниципального проектного комитета муниципального  проекта включаются заместители руководителя администрации Сергиево-Посадского муниципального района, руководители (заместители руководителей) либо руководители структурных подразделений  органов администрации муниципального района, а также представители органов местного самоуправления городских и сельских поселений Сергиево-Посадского муниципального района, а также иных организаций, являющихся исполнителями или соисполнителями  мероприятий муниципального проекта либо заинтересованных в результатах реализации муниципального проекта.</w:t>
      </w:r>
      <w:r w:rsidRPr="006F5710">
        <w:rPr>
          <w:szCs w:val="20"/>
        </w:rPr>
        <w:t xml:space="preserve"> </w:t>
      </w:r>
      <w:proofErr w:type="gramEnd"/>
    </w:p>
    <w:p w:rsidR="00FF28EB" w:rsidRPr="00FC792A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16. Муниципальный проектный комитет осуществляет следующие функции:</w:t>
      </w:r>
    </w:p>
    <w:p w:rsidR="00FF28EB" w:rsidRPr="00FC792A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а) утверждает сводный план муниципального проекта и вносит в него изменения, а также принимает решения о прохождении контрольных точек и этапов, контролируемых на уровне муниципального проектного комитета;</w:t>
      </w:r>
    </w:p>
    <w:p w:rsidR="00FF28EB" w:rsidRPr="00A50C1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б) рассматривает информацию о ходе реализации муниципального проекта и координирует деятельность участников муниципального проекта;</w:t>
      </w:r>
    </w:p>
    <w:p w:rsidR="00FF28EB" w:rsidRPr="00FC792A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в) запрашивает у органов администрации Сергиево-Посадского муниципального района, органов местного самоуправления городских и сельских поселений Сергиево-Посадского муниципального района и организаций, включенных в состав муниципального проектного комитета, материалы и информацию по вопросам реализации муниципального проекта;</w:t>
      </w:r>
    </w:p>
    <w:p w:rsidR="00FF28EB" w:rsidRPr="00FC792A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г) заслушивает руководителей органов администрации муниципального района и членов муниципального проектного комитета по вопросам реализации проекта;</w:t>
      </w:r>
    </w:p>
    <w:p w:rsidR="00FF28EB" w:rsidRPr="00FC792A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д) представляет в Комиссию доклады и предложения по вопросам реализации муниципального проекта, отчеты о реализации муниципального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C792A">
        <w:rPr>
          <w:szCs w:val="20"/>
        </w:rPr>
        <w:t>е) готовит  предложения по проектам нормативных правовых актов Сергиево-Посадского муниципального района по вопросам реализации муниципального проекта.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17. По предложению  руководителя муниципального проекта может создаваться общественно-деловой совет муниципального проекта с привлечением представителей общественных и деловых объединений, иных организаций и граждан, непосредственно заинтересованных в результатах соответствующего муниципального проекта.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Функции общественно-делового совета муниципального  проекта могут быть возложены на существующие консультативные или совещательные органы.</w:t>
      </w: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18. Общественно-деловой совет и экспертные группы могут формироваться как по отдельному муниципальному проекту, так и по нескольким</w:t>
      </w:r>
      <w:r w:rsidRPr="007349E0">
        <w:t xml:space="preserve"> </w:t>
      </w:r>
      <w:r w:rsidRPr="007349E0">
        <w:rPr>
          <w:szCs w:val="20"/>
        </w:rPr>
        <w:t>муниципальным проектам, а также в целом по направлению социально-экономического развития Сергиево-Посадского муниципального района.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19. Общественно-деловой совет реализует следующие основные функции: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а) участвует в определении основных требований к результатам муниципального проекта, качественных результатов и ключевых показателей муниципального проекта;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б) участвует в оценке промежуточных и окончательных результатов муниципального проекта и направляет соответствующие заключения муниципальному проектному комитету;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 xml:space="preserve">в) участвует в организации мониторинга реализации мероприятий муниципального </w:t>
      </w:r>
      <w:r w:rsidRPr="007349E0">
        <w:rPr>
          <w:szCs w:val="20"/>
        </w:rPr>
        <w:lastRenderedPageBreak/>
        <w:t>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г) разрабатывает и направляет муниципальному проектному комитету и руководителю муниципального проекта рекомендации и предложения по реализации муниципального проекта, в том числе с учетом открывшихся по ходу муниципального проекта возможностей, а также рекомендации по управлению рисками.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20. Экспертная группа муниципального проекта формируется в целях внешнего экспертного сопровождения реализации муниципального проекта.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Экспертная группа муниципального проекта оказывает содействие руководителю муниципального проекта в разработке наиболее эффективных путей достижения целей и результатов муниципального проекта, мер реагирования на риски, разрешении сложных вопросов в содержательной части муниципального 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Экспертная группа муниципального проекта готовит заключения о сводном плане муниципального проекта, а также представляет муниципальному проектному комитету и руководителю муниципального проекта предложения по совершенствованию содержательных и технологических решений, а также иные предложения по эффективной реализации муниципального проекта.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7349E0">
        <w:rPr>
          <w:szCs w:val="20"/>
        </w:rPr>
        <w:t>III. Порядок работы муниципального проектного комитета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21. Руководителем  муниципального проектного комитета является руководитель проекта. В случае временного отсутствия руководителя  муниципального проектного комитета его функции выполняет лицо, им уполномоченное.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22. Работа муниципального проектного комитета осуществляется в форме заседаний.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Подготовку и организацию проведения заседаний муниципального проектного комитета муниципального проекта осуществляет ответственный секретарь муниципального проектного комитета, избираемый на первом заседании муниципального проектного комитета.</w:t>
      </w:r>
    </w:p>
    <w:p w:rsidR="00FF28EB" w:rsidRPr="007349E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349E0">
        <w:rPr>
          <w:szCs w:val="20"/>
        </w:rPr>
        <w:t>23. Решение о проведении заседания</w:t>
      </w:r>
      <w:r w:rsidRPr="007349E0">
        <w:t xml:space="preserve"> </w:t>
      </w:r>
      <w:r w:rsidRPr="007349E0">
        <w:rPr>
          <w:szCs w:val="20"/>
        </w:rPr>
        <w:t>муниципального проектного комитета принимается руководителем муниципального проектного комитета или по его поручению ответственным исполнителем проекта.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24. Заседание муниципального проектного комитета считается правомочным, если на нем присутствуют более половины членов муниципального проектного комитета.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Члены муниципального проектного комитета участвуют в заседаниях лично. В случае невозможности присутствия члена</w:t>
      </w:r>
      <w:r w:rsidRPr="00322231">
        <w:t xml:space="preserve"> </w:t>
      </w:r>
      <w:r w:rsidRPr="00322231">
        <w:rPr>
          <w:szCs w:val="20"/>
        </w:rPr>
        <w:t>муниципального проектного комитета на заседании он имеет право заблаговременно представить свое мнение по рассматриваемым вопросам в письменной форме.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25. Решения муниципального проектного комитета принимаются простым большинством голосов членов муниципального проектного комитета, присутствующих на заседании. В случае равенства голосов решающим является голос председательствующего на заседании муниципального проектного комитета.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26. Принимаемые на заседаниях муниципального проектного комитета решения оформляются протоколом, который подписывается председательствующим на заседании комитета.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Протоколы заседаний муниципального проектного комитета рассылаются членам муниципального проектного комитета, а также органам, организациям и должностным лицам по списку, утверждаемому руководителем муниципального проекта либо (по указанию руководителя муниципального проекта одним из членов</w:t>
      </w:r>
      <w:r w:rsidRPr="00322231">
        <w:t xml:space="preserve"> </w:t>
      </w:r>
      <w:r w:rsidRPr="00322231">
        <w:rPr>
          <w:szCs w:val="20"/>
        </w:rPr>
        <w:t>муниципального проектного комитета) в течение 2 календарных дней после их подписания.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Муниципальный проектный комитет может принимать решения путем письменного опроса его членов, проведенного по решению руководителя муниципального 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 xml:space="preserve">27. При рассмотрении на заседании муниципального проектного комитета муниципального проекта вопроса, отнесенного в соответствии с распределением </w:t>
      </w:r>
      <w:r w:rsidRPr="00322231">
        <w:rPr>
          <w:szCs w:val="20"/>
        </w:rPr>
        <w:lastRenderedPageBreak/>
        <w:t>обязанностей к сфере ведения соответствующего первого заместителя Главы администрации</w:t>
      </w:r>
      <w:r w:rsidRPr="00322231">
        <w:t xml:space="preserve"> </w:t>
      </w:r>
      <w:r w:rsidRPr="00322231">
        <w:rPr>
          <w:szCs w:val="20"/>
        </w:rPr>
        <w:t>муниципального района, заместителя Главы администрации муниципального района,   указанные должностные лица приглашаются на заседание муниципального проектного комитета муниципального проекта.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28. В случае если</w:t>
      </w:r>
      <w:r w:rsidRPr="00322231">
        <w:t xml:space="preserve"> </w:t>
      </w:r>
      <w:r w:rsidRPr="00322231">
        <w:rPr>
          <w:szCs w:val="20"/>
        </w:rPr>
        <w:t>заместитель Главы администрации муниципального района, не вошедший в состав муниципального проектного комитета, не согласен с решением муниципального проектного комитета, он может направить мотивированное возражение руководителю муниципального проекта.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Если в течение 5 рабочих дней разногласия не урегулированы, руководитель проекта выносит вопрос на рассмотрение первого заместителя Главы администрации муниципального района, курирующего вопросы организации проектной деятельности в администрации Сергиево- Посадского муниципального района.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322231">
        <w:rPr>
          <w:szCs w:val="20"/>
        </w:rPr>
        <w:t>В случае если по результатам рассмотрения первым заместителем Главы администрации, курирующ</w:t>
      </w:r>
      <w:r>
        <w:rPr>
          <w:szCs w:val="20"/>
        </w:rPr>
        <w:t>им</w:t>
      </w:r>
      <w:r w:rsidRPr="00322231">
        <w:rPr>
          <w:szCs w:val="20"/>
        </w:rPr>
        <w:t xml:space="preserve"> вопросы организации проектной деятельности в администрации Сергиево- Посадского муниципального района,  разногласия не урегулированы в течение 2 календарных дней, вопрос выносится на рассмотрение Комиссии.</w:t>
      </w:r>
      <w:r>
        <w:rPr>
          <w:szCs w:val="20"/>
        </w:rPr>
        <w:t xml:space="preserve"> </w:t>
      </w:r>
      <w:proofErr w:type="gramEnd"/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322231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322231">
        <w:rPr>
          <w:szCs w:val="20"/>
        </w:rPr>
        <w:t>IV. Инициирование проекта</w:t>
      </w:r>
    </w:p>
    <w:p w:rsidR="00FF28EB" w:rsidRPr="00322231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29. Предложения по муниципальным проектам разрабатываются и инициируются заместителями Главы администрации Сергиево-Посадского муниципального района, органами администрации  (далее - инициатор муниципального проекта) по собственной инициативе, а также в соответствии с поручениями и решениями Губернатора Московской области, Правительства Московской области, Комиссии по проектному управлению при Губернаторе Московской области, поручениями Главы Сергиево-Посадского муниципального района.</w:t>
      </w:r>
    </w:p>
    <w:p w:rsidR="00FF28EB" w:rsidRPr="0032223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Предложение по проекту оформляется в форме паспорта муниципального проекта.</w:t>
      </w: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322231">
        <w:rPr>
          <w:szCs w:val="20"/>
        </w:rPr>
        <w:t>Инициатор  муниципального проекта согласовывает паспорт муниципального проекта в соответствии Регламентом администрации Сергиево-Посадского муниципального района, утвержденным распоряжением Главы Сергиево-Посадского муниципального района от 29.12.2011 №86-РГ (в редакции от 20.03.2015 №11 -РГ).</w:t>
      </w: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30</w:t>
      </w:r>
      <w:r w:rsidRPr="006F5710">
        <w:rPr>
          <w:szCs w:val="20"/>
        </w:rPr>
        <w:t>. Паспорт</w:t>
      </w:r>
      <w:r>
        <w:rPr>
          <w:szCs w:val="20"/>
        </w:rPr>
        <w:t xml:space="preserve"> муниципального </w:t>
      </w:r>
      <w:r w:rsidRPr="006F5710">
        <w:rPr>
          <w:szCs w:val="20"/>
        </w:rPr>
        <w:t>проекта составляется по форме</w:t>
      </w:r>
      <w:r>
        <w:rPr>
          <w:szCs w:val="20"/>
        </w:rPr>
        <w:t>, устанавливаемым муниципальным проектным офисом, и включает: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наименование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цели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срок  реализации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перечень участников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этапы и контрольные точки реализации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бюджет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показатели реализации</w:t>
      </w:r>
      <w:r w:rsidRPr="008C6DF4">
        <w:t xml:space="preserve"> </w:t>
      </w:r>
      <w:r w:rsidRPr="008C6DF4">
        <w:rPr>
          <w:szCs w:val="20"/>
        </w:rPr>
        <w:t>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риски реализации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 xml:space="preserve">перечень </w:t>
      </w:r>
      <w:r>
        <w:rPr>
          <w:szCs w:val="20"/>
        </w:rPr>
        <w:t xml:space="preserve">муниципальных </w:t>
      </w:r>
      <w:r w:rsidRPr="008C6DF4">
        <w:rPr>
          <w:szCs w:val="20"/>
        </w:rPr>
        <w:t xml:space="preserve"> программ </w:t>
      </w:r>
      <w:r>
        <w:rPr>
          <w:szCs w:val="20"/>
        </w:rPr>
        <w:t>Сергиево-Посадского муниципального района</w:t>
      </w:r>
      <w:r w:rsidRPr="008C6DF4">
        <w:rPr>
          <w:szCs w:val="20"/>
        </w:rPr>
        <w:t>, содержащих мероприятия 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Подготовка паспорта проекта осуществляется в соответствии с методическими рекомендациями, разрабатываемыми муниципальным проектным офисом.</w:t>
      </w:r>
    </w:p>
    <w:p w:rsidR="00FF28EB" w:rsidRPr="00EB0B21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31. Инициатор муниципального проекта представляет паспорт муниципального  проекта в муниципальный проектный офис.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>3</w:t>
      </w:r>
      <w:r>
        <w:rPr>
          <w:szCs w:val="20"/>
        </w:rPr>
        <w:t>2</w:t>
      </w:r>
      <w:r w:rsidRPr="006F5710">
        <w:rPr>
          <w:szCs w:val="20"/>
        </w:rPr>
        <w:t xml:space="preserve">. </w:t>
      </w:r>
      <w:r>
        <w:rPr>
          <w:szCs w:val="20"/>
        </w:rPr>
        <w:t>Муниципальный п</w:t>
      </w:r>
      <w:r w:rsidRPr="006F5710">
        <w:rPr>
          <w:szCs w:val="20"/>
        </w:rPr>
        <w:t xml:space="preserve">роектный офис в течение 5 рабочих дней рассматривает паспорт </w:t>
      </w:r>
      <w:r>
        <w:rPr>
          <w:szCs w:val="20"/>
        </w:rPr>
        <w:t xml:space="preserve">муниципального </w:t>
      </w:r>
      <w:r w:rsidRPr="006F5710">
        <w:rPr>
          <w:szCs w:val="20"/>
        </w:rPr>
        <w:t>проекта на предмет: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 xml:space="preserve">соответствия планируемых результатов муниципального проекта приоритетным целям социально-экономического развития Российской Федерации, приоритетным </w:t>
      </w:r>
      <w:r w:rsidRPr="008C6DF4">
        <w:rPr>
          <w:szCs w:val="20"/>
        </w:rPr>
        <w:lastRenderedPageBreak/>
        <w:t>направлениям социально-экономического развития Московской области, Сергиево-Посадского муниципального района, государственным программам Российской Федерации, государственным программам Московской области, муниципальным программам Сергиево-Посадского муниципального района;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направленности результатов муниципальных проектов на качественное изменение системы муниципального управления;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подтверждения ограниченности временных, материальных и других ресурсов, обеспечивающих реализацию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подтверждения необходимости межведомственного взаимодействия в рамках реализации муниципального проекта, а также соответствия состава участников муниципального проекта целям и мероприятиям муниципального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соответствия содержания и перечня мероприятий заявленным целям и показателям муниципального проекта.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33. По результатам рассмотрения паспорта муниципального проекта муниципальный проектный офис готовит заключение и информирует инициатора муниципального проекта: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целесообразности реализации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целесообразности реализации муниципального проекта с учетом доработки паспорта муниципального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нецелесообразности реализации муниципального проекта.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34. В случае подготовки заключения о целесообразности реализации муниципального проекта муниципальный проектный офис выносит предложение о реализации муниципального проекта на одобрение Комиссии.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35. В случае подготовки заключения о целесообразности реализации муниципального  проекта с учетом его доработки инициатор реализации муниципального проекта дорабатывает в течение 3 рабочих дней предложение по муниципальному проекту и повторно направляет в муниципальный проектный офис на согласование.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36. При наличии неурегулированных разногласий о целесообразности (нецелесообразности) реализации муниципального проекта параметрам проекта муниципальный проектный офис обеспечивает рассмотрение предложения о реализации муниципального проекта на заседании Комиссии.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37. Комиссия принимает решение: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об одобрении муниципального проекта, начале его реализации, о назначении руководителя муниципального проекта, об утверждении состава муниципального проектного комитета. Указанное решение комиссии оформляется распоряжением Главы Сергиево-Посадского муниципального района;</w:t>
      </w: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о нецелесообразности реализации муниципального  проекта.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38. Муниципальный проектный офис в течение 2 рабочих дней после подписания протокола заседания Комиссии: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направляет его инициатору муниципального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включает муниципальный проект в портфель муниципальных проектов.</w:t>
      </w:r>
    </w:p>
    <w:p w:rsidR="00FF28EB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8C6DF4">
        <w:rPr>
          <w:szCs w:val="20"/>
        </w:rPr>
        <w:t>V. Планирование проекта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39</w:t>
      </w:r>
      <w:r w:rsidRPr="006F5710">
        <w:rPr>
          <w:szCs w:val="20"/>
        </w:rPr>
        <w:t xml:space="preserve">. После утверждения паспорта </w:t>
      </w:r>
      <w:r>
        <w:rPr>
          <w:szCs w:val="20"/>
        </w:rPr>
        <w:t xml:space="preserve">муниципального </w:t>
      </w:r>
      <w:r w:rsidRPr="006F5710">
        <w:rPr>
          <w:szCs w:val="20"/>
        </w:rPr>
        <w:t>проекта разрабатывается сводный план</w:t>
      </w:r>
      <w:r>
        <w:rPr>
          <w:szCs w:val="20"/>
        </w:rPr>
        <w:t xml:space="preserve"> муниципального </w:t>
      </w:r>
      <w:r w:rsidRPr="006F5710">
        <w:rPr>
          <w:szCs w:val="20"/>
        </w:rPr>
        <w:t xml:space="preserve">проекта по форме, устанавливаемой </w:t>
      </w:r>
      <w:r>
        <w:rPr>
          <w:szCs w:val="20"/>
        </w:rPr>
        <w:t xml:space="preserve">муниципальным </w:t>
      </w:r>
      <w:r w:rsidRPr="006F5710">
        <w:rPr>
          <w:szCs w:val="20"/>
        </w:rPr>
        <w:t>проектным офисом, который состоит из следующих документов: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а) перечень этапов реализации </w:t>
      </w:r>
      <w:r>
        <w:rPr>
          <w:szCs w:val="20"/>
        </w:rPr>
        <w:t xml:space="preserve">муниципального </w:t>
      </w:r>
      <w:r w:rsidRPr="006F5710">
        <w:rPr>
          <w:szCs w:val="20"/>
        </w:rPr>
        <w:t>проекта с указанием основных мероприятий и контрольных сроков;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б) план финансового обеспечения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в) план управления </w:t>
      </w:r>
      <w:proofErr w:type="gramStart"/>
      <w:r w:rsidRPr="006F5710">
        <w:rPr>
          <w:szCs w:val="20"/>
        </w:rPr>
        <w:t>п</w:t>
      </w:r>
      <w:proofErr w:type="gramEnd"/>
      <w:r w:rsidRPr="00E737B4">
        <w:t xml:space="preserve"> </w:t>
      </w:r>
      <w:r w:rsidRPr="00E737B4">
        <w:rPr>
          <w:szCs w:val="20"/>
        </w:rPr>
        <w:t>муниципальн</w:t>
      </w:r>
      <w:r>
        <w:rPr>
          <w:szCs w:val="20"/>
        </w:rPr>
        <w:t>ым п</w:t>
      </w:r>
      <w:r w:rsidRPr="006F5710">
        <w:rPr>
          <w:szCs w:val="20"/>
        </w:rPr>
        <w:t>роектом;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lastRenderedPageBreak/>
        <w:t xml:space="preserve">г) план принятия нормативных правовых актов, необходимых для успешной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40</w:t>
      </w:r>
      <w:r w:rsidRPr="006F5710">
        <w:rPr>
          <w:szCs w:val="20"/>
        </w:rPr>
        <w:t>. План управления</w:t>
      </w:r>
      <w:r w:rsidRPr="00E737B4">
        <w:t xml:space="preserve"> </w:t>
      </w:r>
      <w:r w:rsidRPr="00E737B4">
        <w:rPr>
          <w:szCs w:val="20"/>
        </w:rPr>
        <w:t>муниципальн</w:t>
      </w:r>
      <w:r>
        <w:rPr>
          <w:szCs w:val="20"/>
        </w:rPr>
        <w:t>ым</w:t>
      </w:r>
      <w:r w:rsidRPr="006F5710">
        <w:rPr>
          <w:szCs w:val="20"/>
        </w:rPr>
        <w:t xml:space="preserve"> проектом в обязательном порядке включает следующие сведения: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перечень основных и аналитических показателей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информацию об уровне принятия решения по основным категориям изменений, последовательность действий при принятии решений в отношении показателей, результатов и сроков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 (контрольных точек);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>перечень участников</w:t>
      </w:r>
      <w:r w:rsidRPr="00E737B4">
        <w:t xml:space="preserve"> </w:t>
      </w:r>
      <w:r w:rsidRPr="00E737B4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 с указанием должности, фамилии, имени, отчества, функциональных обязанностей в рамках реализации</w:t>
      </w:r>
      <w:r w:rsidRPr="00E737B4">
        <w:t xml:space="preserve"> </w:t>
      </w:r>
      <w:r w:rsidRPr="00E737B4">
        <w:rPr>
          <w:szCs w:val="20"/>
        </w:rPr>
        <w:t>муниципального</w:t>
      </w:r>
      <w:r w:rsidRPr="006F5710">
        <w:rPr>
          <w:szCs w:val="20"/>
        </w:rPr>
        <w:t xml:space="preserve">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описание информации, которая передается в ходе реализации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проекта, участника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проекта, осуществляющего ее передачу, получателя информации, а также периодичность и способы ее передачи;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>описание факторов, способных негативно повлиять на реализацию</w:t>
      </w:r>
      <w:r w:rsidRPr="00E737B4">
        <w:t xml:space="preserve"> </w:t>
      </w:r>
      <w:r w:rsidRPr="00E737B4">
        <w:rPr>
          <w:szCs w:val="20"/>
        </w:rPr>
        <w:t>муниципального</w:t>
      </w:r>
      <w:r w:rsidRPr="006F5710">
        <w:rPr>
          <w:szCs w:val="20"/>
        </w:rPr>
        <w:t xml:space="preserve"> проекта, с описанием событий, вызывающих возникновение риска и негативных последствий.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41</w:t>
      </w:r>
      <w:r w:rsidRPr="006F5710">
        <w:rPr>
          <w:szCs w:val="20"/>
        </w:rPr>
        <w:t xml:space="preserve">. </w:t>
      </w:r>
      <w:r>
        <w:rPr>
          <w:szCs w:val="20"/>
        </w:rPr>
        <w:t>М</w:t>
      </w:r>
      <w:r w:rsidRPr="00E737B4">
        <w:rPr>
          <w:szCs w:val="20"/>
        </w:rPr>
        <w:t>униципальн</w:t>
      </w:r>
      <w:r>
        <w:rPr>
          <w:szCs w:val="20"/>
        </w:rPr>
        <w:t>ый</w:t>
      </w:r>
      <w:r w:rsidRPr="00E737B4">
        <w:rPr>
          <w:szCs w:val="20"/>
        </w:rPr>
        <w:t xml:space="preserve"> </w:t>
      </w:r>
      <w:r>
        <w:rPr>
          <w:szCs w:val="20"/>
        </w:rPr>
        <w:t>п</w:t>
      </w:r>
      <w:r w:rsidRPr="006F5710">
        <w:rPr>
          <w:szCs w:val="20"/>
        </w:rPr>
        <w:t xml:space="preserve">роектный комитет принимает решение об утверждении сводного плана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>проекта, о направлении сводного</w:t>
      </w:r>
      <w:r w:rsidRPr="00E737B4">
        <w:t xml:space="preserve"> </w:t>
      </w:r>
      <w:r w:rsidRPr="00E737B4">
        <w:rPr>
          <w:szCs w:val="20"/>
        </w:rPr>
        <w:t>муниципального</w:t>
      </w:r>
      <w:r w:rsidRPr="006F5710">
        <w:rPr>
          <w:szCs w:val="20"/>
        </w:rPr>
        <w:t xml:space="preserve"> плана проекта на экспертизу при наличии неурегулированных разногласий или о необходимости его доработки.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43</w:t>
      </w:r>
      <w:r w:rsidRPr="006F5710">
        <w:rPr>
          <w:szCs w:val="20"/>
        </w:rPr>
        <w:t xml:space="preserve">. Сведения о </w:t>
      </w:r>
      <w:r w:rsidRPr="00E737B4">
        <w:rPr>
          <w:szCs w:val="20"/>
        </w:rPr>
        <w:t>муниципально</w:t>
      </w:r>
      <w:r>
        <w:rPr>
          <w:szCs w:val="20"/>
        </w:rPr>
        <w:t>м</w:t>
      </w:r>
      <w:r w:rsidRPr="00E737B4">
        <w:rPr>
          <w:szCs w:val="20"/>
        </w:rPr>
        <w:t xml:space="preserve"> </w:t>
      </w:r>
      <w:r w:rsidRPr="006F5710">
        <w:rPr>
          <w:szCs w:val="20"/>
        </w:rPr>
        <w:t xml:space="preserve">проекте (описание, мероприятия, объемы финансирования) включаются в соответствующую </w:t>
      </w:r>
      <w:r>
        <w:rPr>
          <w:szCs w:val="20"/>
        </w:rPr>
        <w:t xml:space="preserve">муниципальную </w:t>
      </w:r>
      <w:r w:rsidRPr="006F5710">
        <w:rPr>
          <w:szCs w:val="20"/>
        </w:rPr>
        <w:t xml:space="preserve">программу </w:t>
      </w:r>
      <w:r>
        <w:rPr>
          <w:szCs w:val="20"/>
        </w:rPr>
        <w:t xml:space="preserve">Сергиево-Посадского муниципального района </w:t>
      </w:r>
      <w:r w:rsidRPr="006F5710">
        <w:rPr>
          <w:szCs w:val="20"/>
        </w:rPr>
        <w:t xml:space="preserve"> в качестве аналитического приложения в течение </w:t>
      </w:r>
      <w:r>
        <w:rPr>
          <w:szCs w:val="20"/>
        </w:rPr>
        <w:t>20</w:t>
      </w:r>
      <w:r w:rsidRPr="006F5710">
        <w:rPr>
          <w:szCs w:val="20"/>
        </w:rPr>
        <w:t xml:space="preserve"> рабочих дней после утверждения Сводного плана 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44</w:t>
      </w:r>
      <w:r w:rsidRPr="006F5710">
        <w:rPr>
          <w:szCs w:val="20"/>
        </w:rPr>
        <w:t xml:space="preserve">. Финансовое обеспечение </w:t>
      </w:r>
      <w:r w:rsidRPr="00E737B4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может осуществляться частично или полностью за счет средств бюджета </w:t>
      </w:r>
      <w:r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 xml:space="preserve">, бюджетов </w:t>
      </w:r>
      <w:r>
        <w:rPr>
          <w:szCs w:val="20"/>
        </w:rPr>
        <w:t xml:space="preserve">городских и сельских поселений </w:t>
      </w:r>
      <w:r w:rsidRPr="00E737B4"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>, а также с привлечением средств федерального бюджета</w:t>
      </w:r>
      <w:r>
        <w:rPr>
          <w:szCs w:val="20"/>
        </w:rPr>
        <w:t xml:space="preserve"> и бюджета Московской области</w:t>
      </w:r>
      <w:r w:rsidRPr="006F5710">
        <w:rPr>
          <w:szCs w:val="20"/>
        </w:rPr>
        <w:t>, внебюджетных источников.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6F5710">
        <w:rPr>
          <w:szCs w:val="20"/>
        </w:rPr>
        <w:t xml:space="preserve">В случае если Сводным планом реализации проекта предусмотрено дополнительное финансирование мероприятий проекта, не предусмотренное </w:t>
      </w:r>
      <w:r>
        <w:rPr>
          <w:szCs w:val="20"/>
        </w:rPr>
        <w:t xml:space="preserve">муниципальными </w:t>
      </w:r>
      <w:r w:rsidRPr="006F5710">
        <w:rPr>
          <w:szCs w:val="20"/>
        </w:rPr>
        <w:t xml:space="preserve"> программами </w:t>
      </w:r>
      <w:r w:rsidRPr="00E737B4"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 xml:space="preserve">, финансирование таких мероприятий осуществляется после внесения соответствующих изменений в </w:t>
      </w:r>
      <w:r w:rsidRPr="00E737B4">
        <w:rPr>
          <w:szCs w:val="20"/>
        </w:rPr>
        <w:t>муниципальны</w:t>
      </w:r>
      <w:r>
        <w:rPr>
          <w:szCs w:val="20"/>
        </w:rPr>
        <w:t>е</w:t>
      </w:r>
      <w:r w:rsidRPr="00E737B4">
        <w:rPr>
          <w:szCs w:val="20"/>
        </w:rPr>
        <w:t xml:space="preserve">  программ</w:t>
      </w:r>
      <w:r>
        <w:rPr>
          <w:szCs w:val="20"/>
        </w:rPr>
        <w:t>ы</w:t>
      </w:r>
      <w:r w:rsidRPr="00E737B4">
        <w:rPr>
          <w:szCs w:val="20"/>
        </w:rPr>
        <w:t xml:space="preserve"> Сергиево-Посадского муниципального района </w:t>
      </w:r>
      <w:r w:rsidRPr="006F5710">
        <w:rPr>
          <w:szCs w:val="20"/>
        </w:rPr>
        <w:t xml:space="preserve">и </w:t>
      </w:r>
      <w:r>
        <w:rPr>
          <w:szCs w:val="20"/>
        </w:rPr>
        <w:t>решение</w:t>
      </w:r>
      <w:r w:rsidRPr="006F5710">
        <w:rPr>
          <w:szCs w:val="20"/>
        </w:rPr>
        <w:t xml:space="preserve"> </w:t>
      </w:r>
      <w:r w:rsidRPr="00E737B4">
        <w:rPr>
          <w:szCs w:val="20"/>
        </w:rPr>
        <w:t xml:space="preserve">Совета депутатов Сергиево-Посадского муниципального района </w:t>
      </w:r>
      <w:r w:rsidRPr="006F5710">
        <w:rPr>
          <w:szCs w:val="20"/>
        </w:rPr>
        <w:t xml:space="preserve">о бюджете </w:t>
      </w:r>
      <w:r w:rsidRPr="00E737B4">
        <w:rPr>
          <w:szCs w:val="20"/>
        </w:rPr>
        <w:t xml:space="preserve">муниципального района </w:t>
      </w:r>
      <w:r w:rsidRPr="006F5710">
        <w:rPr>
          <w:szCs w:val="20"/>
        </w:rPr>
        <w:t>на соответствующий финансовый год и плановый период.</w:t>
      </w:r>
      <w:proofErr w:type="gramEnd"/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VI. Реализация проекта и управление изменениями проекта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45</w:t>
      </w:r>
      <w:r w:rsidRPr="006F5710">
        <w:rPr>
          <w:szCs w:val="20"/>
        </w:rPr>
        <w:t xml:space="preserve">. Реализация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осуществляется в соответствии со сводным планом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и рабочим планом-графиком </w:t>
      </w:r>
      <w:r w:rsidRPr="008C6DF4">
        <w:rPr>
          <w:szCs w:val="20"/>
        </w:rPr>
        <w:t>муниципального проекта.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Рабочий план-график разрабатывается на основе сводного плана муниципального проекта.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В рабочий план-график включаются: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календарный план-график выполнения мероприятий муниципального проекта;</w:t>
      </w:r>
    </w:p>
    <w:p w:rsidR="00FF28EB" w:rsidRPr="008C6DF4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реестр контрактов (договоров) 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8C6DF4">
        <w:rPr>
          <w:szCs w:val="20"/>
        </w:rPr>
        <w:t>контактная информация участников</w:t>
      </w:r>
      <w:r w:rsidRPr="008C6DF4">
        <w:t xml:space="preserve"> </w:t>
      </w:r>
      <w:r w:rsidRPr="008C6DF4">
        <w:rPr>
          <w:szCs w:val="20"/>
        </w:rPr>
        <w:t>муниципального проекта.</w:t>
      </w: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46</w:t>
      </w:r>
      <w:r w:rsidRPr="006F5710">
        <w:rPr>
          <w:szCs w:val="20"/>
        </w:rPr>
        <w:t xml:space="preserve">. В случае если в </w:t>
      </w:r>
      <w:r w:rsidRPr="001D1921">
        <w:rPr>
          <w:szCs w:val="20"/>
        </w:rPr>
        <w:t>муниципально</w:t>
      </w:r>
      <w:r>
        <w:rPr>
          <w:szCs w:val="20"/>
        </w:rPr>
        <w:t>м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 xml:space="preserve">проекте выделены этапы реализации, мероприятия очередного этапа начинаются при наличии соответствующего решения Комиссии (в отношении этапов, зафиксированных в паспорте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проекта). 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lastRenderedPageBreak/>
        <w:t>47</w:t>
      </w:r>
      <w:r w:rsidRPr="006F5710">
        <w:rPr>
          <w:szCs w:val="20"/>
        </w:rPr>
        <w:t xml:space="preserve">. В ходе реализации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с учетом оценки актуальности его целей, задач и способов реализации, а также имеющихся рисков в сводный план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и в рабочий план-график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могут вноситься изменения в соответствии с процедурой управления изменениями </w:t>
      </w:r>
      <w:r w:rsidRPr="001D1921">
        <w:rPr>
          <w:szCs w:val="20"/>
        </w:rPr>
        <w:t>муниципальн</w:t>
      </w:r>
      <w:r>
        <w:rPr>
          <w:szCs w:val="20"/>
        </w:rPr>
        <w:t>ых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>проектов, определенн</w:t>
      </w:r>
      <w:r>
        <w:rPr>
          <w:szCs w:val="20"/>
        </w:rPr>
        <w:t>ых</w:t>
      </w:r>
      <w:r w:rsidRPr="006F5710">
        <w:rPr>
          <w:szCs w:val="20"/>
        </w:rPr>
        <w:t xml:space="preserve"> в плане управления проектом.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48</w:t>
      </w:r>
      <w:r w:rsidRPr="006F5710">
        <w:rPr>
          <w:szCs w:val="20"/>
        </w:rPr>
        <w:t>. Согласование проектов нормативных правовых актов, подготавливаемых в рамках реализации</w:t>
      </w:r>
      <w:r w:rsidRPr="001D1921">
        <w:t xml:space="preserve"> </w:t>
      </w:r>
      <w:r w:rsidRPr="001D1921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проектов, осуществляется участниками </w:t>
      </w:r>
      <w:r w:rsidRPr="001D1921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с учетом положений </w:t>
      </w:r>
      <w:hyperlink w:anchor="P140" w:history="1">
        <w:r w:rsidRPr="008C6DF4">
          <w:rPr>
            <w:szCs w:val="20"/>
          </w:rPr>
          <w:t>абзаца второго пункта 12</w:t>
        </w:r>
      </w:hyperlink>
      <w:r w:rsidRPr="008C6DF4">
        <w:rPr>
          <w:szCs w:val="20"/>
        </w:rPr>
        <w:t xml:space="preserve"> настоящего Положения.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49</w:t>
      </w:r>
      <w:r w:rsidRPr="006F5710">
        <w:rPr>
          <w:szCs w:val="20"/>
        </w:rPr>
        <w:t xml:space="preserve">. Проекты нормативных правовых актов </w:t>
      </w:r>
      <w:r>
        <w:rPr>
          <w:szCs w:val="20"/>
        </w:rPr>
        <w:t>Сергиево-Посадского муниципального района</w:t>
      </w:r>
      <w:r w:rsidRPr="006F5710">
        <w:rPr>
          <w:szCs w:val="20"/>
        </w:rPr>
        <w:t xml:space="preserve">, подготавливаемые в рамках реализации </w:t>
      </w:r>
      <w:r w:rsidRPr="001D1921">
        <w:rPr>
          <w:szCs w:val="20"/>
        </w:rPr>
        <w:t>муниципальн</w:t>
      </w:r>
      <w:r>
        <w:rPr>
          <w:szCs w:val="20"/>
        </w:rPr>
        <w:t>ы</w:t>
      </w:r>
      <w:r w:rsidRPr="006F5710">
        <w:rPr>
          <w:szCs w:val="20"/>
        </w:rPr>
        <w:t>х проектов,</w:t>
      </w:r>
      <w:r>
        <w:rPr>
          <w:szCs w:val="20"/>
        </w:rPr>
        <w:t xml:space="preserve"> утверждаются</w:t>
      </w:r>
      <w:r w:rsidRPr="001D1921">
        <w:t xml:space="preserve"> </w:t>
      </w:r>
      <w:r w:rsidRPr="001D1921">
        <w:rPr>
          <w:szCs w:val="20"/>
        </w:rPr>
        <w:t>в соответствии Регламентом администрации Сергиево-Посадского муниципального района, утвержденным распоряжением Главы Сергиево-Посадского муниципального района от 29.12.2011 №86-РГ (в редакции от 20.03.2015 №11 -РГ</w:t>
      </w:r>
      <w:proofErr w:type="gramStart"/>
      <w:r w:rsidRPr="001D1921">
        <w:rPr>
          <w:szCs w:val="20"/>
        </w:rPr>
        <w:t>).</w:t>
      </w:r>
      <w:r w:rsidRPr="006F5710">
        <w:rPr>
          <w:szCs w:val="20"/>
        </w:rPr>
        <w:t>.</w:t>
      </w:r>
      <w:proofErr w:type="gramEnd"/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VII. Завершение проекта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50</w:t>
      </w:r>
      <w:r w:rsidRPr="006F5710">
        <w:rPr>
          <w:szCs w:val="20"/>
        </w:rPr>
        <w:t xml:space="preserve">. Решение о завершении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принимается Комиссией. 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К проекту решения о завершении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прилагаются заключение об итогах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и итоговый отчет о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Итоговый отчет о реализации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 согласовывается участниками </w:t>
      </w:r>
      <w:r w:rsidRPr="001D1921">
        <w:rPr>
          <w:szCs w:val="20"/>
        </w:rPr>
        <w:t>муниципального</w:t>
      </w:r>
      <w:r w:rsidRPr="006F5710">
        <w:rPr>
          <w:szCs w:val="20"/>
        </w:rPr>
        <w:t xml:space="preserve"> проекта, </w:t>
      </w:r>
      <w:r w:rsidRPr="001D1921">
        <w:rPr>
          <w:szCs w:val="20"/>
        </w:rPr>
        <w:t>муниципальн</w:t>
      </w:r>
      <w:r>
        <w:rPr>
          <w:szCs w:val="20"/>
        </w:rPr>
        <w:t>ым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>проектным офисом</w:t>
      </w:r>
      <w:r>
        <w:rPr>
          <w:szCs w:val="20"/>
        </w:rPr>
        <w:t>,</w:t>
      </w:r>
      <w:r w:rsidRPr="006F5710">
        <w:rPr>
          <w:szCs w:val="20"/>
        </w:rPr>
        <w:t xml:space="preserve"> одобряется </w:t>
      </w:r>
      <w:r w:rsidRPr="001D1921">
        <w:rPr>
          <w:szCs w:val="20"/>
        </w:rPr>
        <w:t>муниципальн</w:t>
      </w:r>
      <w:r>
        <w:rPr>
          <w:szCs w:val="20"/>
        </w:rPr>
        <w:t>ым</w:t>
      </w:r>
      <w:r w:rsidRPr="001D1921">
        <w:rPr>
          <w:szCs w:val="20"/>
        </w:rPr>
        <w:t xml:space="preserve"> </w:t>
      </w:r>
      <w:r w:rsidRPr="006F5710">
        <w:rPr>
          <w:szCs w:val="20"/>
        </w:rPr>
        <w:t>проектным комитетом.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К отчету о реализации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может прикладываться заключение экспертной группы и (или) общественно-делового совета об итогах реализации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bookmarkStart w:id="2" w:name="P273"/>
      <w:bookmarkEnd w:id="2"/>
      <w:r>
        <w:rPr>
          <w:szCs w:val="20"/>
        </w:rPr>
        <w:t>51</w:t>
      </w:r>
      <w:r w:rsidRPr="006F5710">
        <w:rPr>
          <w:szCs w:val="20"/>
        </w:rPr>
        <w:t xml:space="preserve">. По предложению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проектного комитета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Комиссией может быть принято решение о досрочном завершении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в случаях: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досрочной реализации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потери актуальности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t>проекта с учетом хода его реализации, текущих рисков и их негативных последствий.</w:t>
      </w:r>
    </w:p>
    <w:p w:rsidR="00FF28EB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VIII. Мониторинг реализации проектов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52</w:t>
      </w:r>
      <w:r w:rsidRPr="006F5710">
        <w:rPr>
          <w:szCs w:val="20"/>
        </w:rPr>
        <w:t xml:space="preserve">. </w:t>
      </w:r>
      <w:proofErr w:type="gramStart"/>
      <w:r w:rsidRPr="006F5710">
        <w:rPr>
          <w:szCs w:val="20"/>
        </w:rPr>
        <w:t xml:space="preserve">Мониторинг реализации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CE74C8">
        <w:rPr>
          <w:szCs w:val="20"/>
        </w:rPr>
        <w:t xml:space="preserve"> </w:t>
      </w:r>
      <w:r w:rsidRPr="006F5710">
        <w:rPr>
          <w:szCs w:val="20"/>
        </w:rPr>
        <w:t>проектов представляет собой систему мероприятий по измерению фактических параметров</w:t>
      </w:r>
      <w:r w:rsidRPr="00CE74C8">
        <w:t xml:space="preserve">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проектов, расчету отклонения фактических параметров проектов от плановых, анализу их причин, прогнозированию хода реализации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CE74C8">
        <w:rPr>
          <w:szCs w:val="20"/>
        </w:rPr>
        <w:t xml:space="preserve"> </w:t>
      </w:r>
      <w:r w:rsidRPr="006F5710">
        <w:rPr>
          <w:szCs w:val="20"/>
        </w:rPr>
        <w:t>проектов, принятию управленческих решений по определению, согласованию и реализации возможных корректирующих воздействий.</w:t>
      </w:r>
      <w:proofErr w:type="gramEnd"/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53</w:t>
      </w:r>
      <w:r w:rsidRPr="006F5710">
        <w:rPr>
          <w:szCs w:val="20"/>
        </w:rPr>
        <w:t xml:space="preserve">. </w:t>
      </w:r>
      <w:r>
        <w:rPr>
          <w:szCs w:val="20"/>
        </w:rPr>
        <w:t>М</w:t>
      </w:r>
      <w:r w:rsidRPr="00CE74C8">
        <w:rPr>
          <w:szCs w:val="20"/>
        </w:rPr>
        <w:t>униципальн</w:t>
      </w:r>
      <w:r>
        <w:rPr>
          <w:szCs w:val="20"/>
        </w:rPr>
        <w:t>ый</w:t>
      </w:r>
      <w:r w:rsidRPr="00CE74C8">
        <w:rPr>
          <w:szCs w:val="20"/>
        </w:rPr>
        <w:t xml:space="preserve"> </w:t>
      </w:r>
      <w:r>
        <w:rPr>
          <w:szCs w:val="20"/>
        </w:rPr>
        <w:t>п</w:t>
      </w:r>
      <w:r w:rsidRPr="006F5710">
        <w:rPr>
          <w:szCs w:val="20"/>
        </w:rPr>
        <w:t xml:space="preserve">роектный офис осуществляет мониторинг реализации приоритетных проектов в отношении паспортов, сводных планов и рабочих планов-графиков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54</w:t>
      </w:r>
      <w:r w:rsidRPr="006F5710">
        <w:rPr>
          <w:szCs w:val="20"/>
        </w:rPr>
        <w:t xml:space="preserve">. Ответственный исполнитель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ежемесячно не позднее последнего рабочего дня отчетного месяца представляет данные мониторинга реализации </w:t>
      </w:r>
      <w:r w:rsidRPr="00CE74C8">
        <w:rPr>
          <w:szCs w:val="20"/>
        </w:rPr>
        <w:t>муниципального</w:t>
      </w:r>
      <w:r w:rsidRPr="006F5710">
        <w:rPr>
          <w:szCs w:val="20"/>
        </w:rPr>
        <w:t xml:space="preserve"> проекта в </w:t>
      </w:r>
      <w:r>
        <w:rPr>
          <w:szCs w:val="20"/>
        </w:rPr>
        <w:t>м</w:t>
      </w:r>
      <w:r w:rsidRPr="00CE74C8">
        <w:rPr>
          <w:szCs w:val="20"/>
        </w:rPr>
        <w:t xml:space="preserve">униципальный </w:t>
      </w:r>
      <w:r w:rsidRPr="006F5710">
        <w:rPr>
          <w:szCs w:val="20"/>
        </w:rPr>
        <w:t>проектный офис.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55</w:t>
      </w:r>
      <w:r w:rsidRPr="006F5710">
        <w:rPr>
          <w:szCs w:val="20"/>
        </w:rPr>
        <w:t xml:space="preserve">. </w:t>
      </w:r>
      <w:r w:rsidRPr="00CE74C8">
        <w:rPr>
          <w:szCs w:val="20"/>
        </w:rPr>
        <w:t xml:space="preserve">Муниципальный проектный офис </w:t>
      </w:r>
      <w:r w:rsidRPr="006F5710">
        <w:rPr>
          <w:szCs w:val="20"/>
        </w:rPr>
        <w:t xml:space="preserve">анализирует представленную информацию о ходе реализации </w:t>
      </w:r>
      <w:r w:rsidRPr="00CE74C8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 и при необходимости инициирует рассмотрение вопросов, касающихся их реализации, на заседаниях </w:t>
      </w:r>
      <w:r w:rsidRPr="00CE74C8">
        <w:rPr>
          <w:szCs w:val="20"/>
        </w:rPr>
        <w:t xml:space="preserve">муниципального </w:t>
      </w:r>
      <w:r w:rsidRPr="006F5710">
        <w:rPr>
          <w:szCs w:val="20"/>
        </w:rPr>
        <w:lastRenderedPageBreak/>
        <w:t>проектного комитета или заседании Комиссии.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56</w:t>
      </w:r>
      <w:r w:rsidRPr="006F5710">
        <w:rPr>
          <w:szCs w:val="20"/>
        </w:rPr>
        <w:t xml:space="preserve">. Данные мониторинга реализации проектов рассматриваются на заседаниях </w:t>
      </w:r>
      <w:r>
        <w:rPr>
          <w:szCs w:val="20"/>
        </w:rPr>
        <w:t xml:space="preserve">муниципальных </w:t>
      </w:r>
      <w:r w:rsidRPr="006F5710">
        <w:rPr>
          <w:szCs w:val="20"/>
        </w:rPr>
        <w:t xml:space="preserve">проектных комитетов. Информацию о ходе реализации проекта </w:t>
      </w:r>
      <w:r w:rsidRPr="008C6DF4">
        <w:rPr>
          <w:szCs w:val="20"/>
        </w:rPr>
        <w:t>докладывает ответственный исполнитель</w:t>
      </w:r>
      <w:r w:rsidRPr="006F5710">
        <w:rPr>
          <w:szCs w:val="20"/>
        </w:rPr>
        <w:t xml:space="preserve"> </w:t>
      </w:r>
      <w:r w:rsidRPr="002513E6">
        <w:rPr>
          <w:szCs w:val="20"/>
        </w:rPr>
        <w:t xml:space="preserve">муниципального </w:t>
      </w:r>
      <w:r w:rsidRPr="006F5710">
        <w:rPr>
          <w:szCs w:val="20"/>
        </w:rPr>
        <w:t>проекта. В случае выявления рисков реализации проектов, требующих внесения изменений в паспорт и (или) сводный план проекта, дополнительно к информации о ходе реализации проекта докладывается информация о принятых мерах и (или) представляются соответствующие предложения о мероприятиях по корректирующим воздействиям.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57</w:t>
      </w:r>
      <w:r w:rsidRPr="006F5710">
        <w:rPr>
          <w:szCs w:val="20"/>
        </w:rPr>
        <w:t xml:space="preserve">. Данные мониторинга реализации приоритетных проектов представляются к заседаниям Комиссии </w:t>
      </w:r>
      <w:r>
        <w:rPr>
          <w:szCs w:val="20"/>
        </w:rPr>
        <w:t xml:space="preserve">муниципальным </w:t>
      </w:r>
      <w:r w:rsidRPr="006F5710">
        <w:rPr>
          <w:szCs w:val="20"/>
        </w:rPr>
        <w:t>проектным офисом.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58</w:t>
      </w:r>
      <w:r w:rsidRPr="006F5710">
        <w:rPr>
          <w:szCs w:val="20"/>
        </w:rPr>
        <w:t xml:space="preserve">. Мониторинг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</w:t>
      </w:r>
      <w:proofErr w:type="gramStart"/>
      <w:r w:rsidRPr="006F5710">
        <w:rPr>
          <w:szCs w:val="20"/>
        </w:rPr>
        <w:t>проводится</w:t>
      </w:r>
      <w:proofErr w:type="gramEnd"/>
      <w:r w:rsidRPr="006F5710">
        <w:rPr>
          <w:szCs w:val="20"/>
        </w:rPr>
        <w:t xml:space="preserve"> начиная с принятия решения об утверждении паспорта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 и завершается на дату принятия решения о его завершении.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59</w:t>
      </w:r>
      <w:r w:rsidRPr="006F5710">
        <w:rPr>
          <w:szCs w:val="20"/>
        </w:rPr>
        <w:t xml:space="preserve">. Руководителем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подготавливается ежегодный отчет о ходе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 xml:space="preserve">проекта в сроки, определенные сводным планом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60</w:t>
      </w:r>
      <w:r w:rsidRPr="006F5710">
        <w:rPr>
          <w:szCs w:val="20"/>
        </w:rPr>
        <w:t xml:space="preserve">. Ежегодный сводный отчет о ходе реализации портфеля </w:t>
      </w:r>
      <w:r w:rsidRPr="002B17B2">
        <w:rPr>
          <w:szCs w:val="20"/>
        </w:rPr>
        <w:t>муниципальн</w:t>
      </w:r>
      <w:r>
        <w:rPr>
          <w:szCs w:val="20"/>
        </w:rPr>
        <w:t xml:space="preserve">ых </w:t>
      </w:r>
      <w:r w:rsidRPr="006F5710">
        <w:rPr>
          <w:szCs w:val="20"/>
        </w:rPr>
        <w:t xml:space="preserve">проектов подготавливается </w:t>
      </w:r>
      <w:r w:rsidRPr="002B17B2">
        <w:rPr>
          <w:szCs w:val="20"/>
        </w:rPr>
        <w:t>муниципальн</w:t>
      </w:r>
      <w:r>
        <w:rPr>
          <w:szCs w:val="20"/>
        </w:rPr>
        <w:t xml:space="preserve">ым </w:t>
      </w:r>
      <w:r w:rsidRPr="002B17B2">
        <w:rPr>
          <w:szCs w:val="20"/>
        </w:rPr>
        <w:t xml:space="preserve"> </w:t>
      </w:r>
      <w:r w:rsidRPr="006F5710">
        <w:rPr>
          <w:szCs w:val="20"/>
        </w:rPr>
        <w:t xml:space="preserve">проектным офисом в срок до 1 февраля года, следующего </w:t>
      </w:r>
      <w:proofErr w:type="gramStart"/>
      <w:r w:rsidRPr="006F5710">
        <w:rPr>
          <w:szCs w:val="20"/>
        </w:rPr>
        <w:t>за</w:t>
      </w:r>
      <w:proofErr w:type="gramEnd"/>
      <w:r w:rsidRPr="006F5710">
        <w:rPr>
          <w:szCs w:val="20"/>
        </w:rPr>
        <w:t xml:space="preserve"> отчетным.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Pr="006F5710" w:rsidRDefault="00FF28EB" w:rsidP="00FF28EB">
      <w:pPr>
        <w:widowControl w:val="0"/>
        <w:autoSpaceDE w:val="0"/>
        <w:autoSpaceDN w:val="0"/>
        <w:jc w:val="center"/>
        <w:outlineLvl w:val="1"/>
        <w:rPr>
          <w:szCs w:val="20"/>
        </w:rPr>
      </w:pPr>
      <w:r w:rsidRPr="006F5710">
        <w:rPr>
          <w:szCs w:val="20"/>
        </w:rPr>
        <w:t>IX. Оценка реализации проектов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61</w:t>
      </w:r>
      <w:r w:rsidRPr="006F5710">
        <w:rPr>
          <w:szCs w:val="20"/>
        </w:rPr>
        <w:t xml:space="preserve">. Оценка реализации проектов осуществляется в соответствии с методикой, утверждаемой </w:t>
      </w:r>
      <w:r w:rsidRPr="002B17B2">
        <w:rPr>
          <w:szCs w:val="20"/>
        </w:rPr>
        <w:t>муниципальн</w:t>
      </w:r>
      <w:r>
        <w:rPr>
          <w:szCs w:val="20"/>
        </w:rPr>
        <w:t>ым</w:t>
      </w:r>
      <w:r w:rsidRPr="002B17B2">
        <w:rPr>
          <w:szCs w:val="20"/>
        </w:rPr>
        <w:t xml:space="preserve"> </w:t>
      </w:r>
      <w:r w:rsidRPr="006F5710">
        <w:rPr>
          <w:szCs w:val="20"/>
        </w:rPr>
        <w:t>проектным офисом</w:t>
      </w:r>
      <w:r>
        <w:rPr>
          <w:szCs w:val="20"/>
        </w:rPr>
        <w:t>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62</w:t>
      </w:r>
      <w:r w:rsidRPr="006F5710">
        <w:rPr>
          <w:szCs w:val="20"/>
        </w:rPr>
        <w:t>. Проводятся следующие виды оценок реализации проекта: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оперативная оценка хода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 при прохождении этапов и контрольных точек, в том числе в отношении достижения ожидаемых результатов проектов;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ежеквартальная оценка хода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ежегодная комплексная оценка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проекта;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оценка итогов реализации </w:t>
      </w:r>
      <w:r w:rsidRPr="002B17B2">
        <w:rPr>
          <w:szCs w:val="20"/>
        </w:rPr>
        <w:t xml:space="preserve">муниципального </w:t>
      </w:r>
      <w:r w:rsidRPr="006F5710">
        <w:rPr>
          <w:szCs w:val="20"/>
        </w:rPr>
        <w:t>проекта.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63</w:t>
      </w:r>
      <w:r w:rsidRPr="006F5710">
        <w:rPr>
          <w:szCs w:val="20"/>
        </w:rPr>
        <w:t>. По итогам оценки формируются заключения об оценке промежуточных или итоговых результатов</w:t>
      </w:r>
      <w:r w:rsidRPr="002B17B2">
        <w:t xml:space="preserve"> </w:t>
      </w:r>
      <w:r w:rsidRPr="002B17B2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проектов.</w:t>
      </w:r>
    </w:p>
    <w:p w:rsidR="00FF28EB" w:rsidRPr="006F5710" w:rsidRDefault="00FF28EB" w:rsidP="00FF28E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6F5710">
        <w:rPr>
          <w:szCs w:val="20"/>
        </w:rPr>
        <w:t xml:space="preserve">Решение о материальном поощрении участников </w:t>
      </w:r>
      <w:r w:rsidRPr="002B17B2">
        <w:rPr>
          <w:szCs w:val="20"/>
        </w:rPr>
        <w:t>муниципальн</w:t>
      </w:r>
      <w:r>
        <w:rPr>
          <w:szCs w:val="20"/>
        </w:rPr>
        <w:t>ых</w:t>
      </w:r>
      <w:r w:rsidRPr="006F5710">
        <w:rPr>
          <w:szCs w:val="20"/>
        </w:rPr>
        <w:t xml:space="preserve"> проектов принимается </w:t>
      </w:r>
      <w:r>
        <w:rPr>
          <w:szCs w:val="20"/>
        </w:rPr>
        <w:t>Главой Сергиево-Посадского муниципального района</w:t>
      </w:r>
      <w:r w:rsidRPr="006F5710">
        <w:rPr>
          <w:szCs w:val="20"/>
        </w:rPr>
        <w:t>.</w:t>
      </w:r>
    </w:p>
    <w:p w:rsidR="00FF28EB" w:rsidRPr="006F5710" w:rsidRDefault="00FF28EB" w:rsidP="00FF28EB">
      <w:pPr>
        <w:widowControl w:val="0"/>
        <w:autoSpaceDE w:val="0"/>
        <w:autoSpaceDN w:val="0"/>
        <w:jc w:val="both"/>
        <w:rPr>
          <w:szCs w:val="20"/>
        </w:rPr>
      </w:pPr>
    </w:p>
    <w:p w:rsidR="00FF28EB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Default="00FF28EB" w:rsidP="00FF28EB">
      <w:pPr>
        <w:widowControl w:val="0"/>
        <w:autoSpaceDE w:val="0"/>
        <w:autoSpaceDN w:val="0"/>
        <w:adjustRightInd w:val="0"/>
        <w:ind w:firstLine="4678"/>
        <w:jc w:val="both"/>
        <w:outlineLvl w:val="1"/>
      </w:pPr>
    </w:p>
    <w:p w:rsidR="00FF28EB" w:rsidRDefault="00FF28EB" w:rsidP="00FF28EB">
      <w:pPr>
        <w:ind w:left="4820"/>
      </w:pPr>
      <w:bookmarkStart w:id="3" w:name="P65"/>
      <w:bookmarkEnd w:id="3"/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FF28EB">
      <w:pPr>
        <w:ind w:left="4820"/>
      </w:pPr>
    </w:p>
    <w:p w:rsidR="00FF28EB" w:rsidRDefault="00FF28EB" w:rsidP="000D7AE8">
      <w:pPr>
        <w:spacing w:before="100" w:beforeAutospacing="1" w:after="100" w:afterAutospacing="1"/>
      </w:pPr>
    </w:p>
    <w:sectPr w:rsidR="00FF28EB" w:rsidSect="00FF28EB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61" w:rsidRDefault="00EB6C61" w:rsidP="00FF28EB">
      <w:r>
        <w:separator/>
      </w:r>
    </w:p>
  </w:endnote>
  <w:endnote w:type="continuationSeparator" w:id="0">
    <w:p w:rsidR="00EB6C61" w:rsidRDefault="00EB6C61" w:rsidP="00FF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EB" w:rsidRDefault="00FF28EB">
    <w:pPr>
      <w:pStyle w:val="a7"/>
    </w:pPr>
    <w:r>
      <w:t>Пост.340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8EB" w:rsidRDefault="00FF28EB">
    <w:pPr>
      <w:pStyle w:val="a7"/>
    </w:pPr>
    <w:r>
      <w:t>Пост.340</w:t>
    </w:r>
  </w:p>
  <w:p w:rsidR="00FF28EB" w:rsidRDefault="00FF28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61" w:rsidRDefault="00EB6C61" w:rsidP="00FF28EB">
      <w:r>
        <w:separator/>
      </w:r>
    </w:p>
  </w:footnote>
  <w:footnote w:type="continuationSeparator" w:id="0">
    <w:p w:rsidR="00EB6C61" w:rsidRDefault="00EB6C61" w:rsidP="00FF2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143431"/>
      <w:docPartObj>
        <w:docPartGallery w:val="Page Numbers (Top of Page)"/>
        <w:docPartUnique/>
      </w:docPartObj>
    </w:sdtPr>
    <w:sdtEndPr/>
    <w:sdtContent>
      <w:p w:rsidR="00FF28EB" w:rsidRDefault="00FF28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18">
          <w:rPr>
            <w:noProof/>
          </w:rPr>
          <w:t>11</w:t>
        </w:r>
        <w:r>
          <w:fldChar w:fldCharType="end"/>
        </w:r>
      </w:p>
    </w:sdtContent>
  </w:sdt>
  <w:p w:rsidR="00FF28EB" w:rsidRDefault="00FF28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EB"/>
    <w:rsid w:val="000D7AE8"/>
    <w:rsid w:val="0076721C"/>
    <w:rsid w:val="008A0118"/>
    <w:rsid w:val="009F58C9"/>
    <w:rsid w:val="00EB6C61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28E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FF28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8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28E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FF28E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28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Бахирева</cp:lastModifiedBy>
  <cp:revision>2</cp:revision>
  <dcterms:created xsi:type="dcterms:W3CDTF">2017-04-03T08:21:00Z</dcterms:created>
  <dcterms:modified xsi:type="dcterms:W3CDTF">2017-04-03T08:21:00Z</dcterms:modified>
</cp:coreProperties>
</file>