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94" w:rsidRDefault="00FF1C94" w:rsidP="00C24656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="00D10732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D478CC" w:rsidRDefault="00FF1C94" w:rsidP="00C24656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</w:t>
      </w:r>
      <w:r w:rsidR="00C24656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</w:p>
    <w:p w:rsidR="00FF1C94" w:rsidRDefault="00D478CC" w:rsidP="00C24656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1C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046">
        <w:rPr>
          <w:rFonts w:ascii="Times New Roman" w:hAnsi="Times New Roman" w:cs="Times New Roman"/>
          <w:sz w:val="24"/>
          <w:szCs w:val="24"/>
        </w:rPr>
        <w:t>29.12.2017  №2358-ПГ</w:t>
      </w:r>
      <w:bookmarkStart w:id="0" w:name="_GoBack"/>
      <w:bookmarkEnd w:id="0"/>
    </w:p>
    <w:p w:rsidR="00C24656" w:rsidRDefault="00C24656" w:rsidP="00C24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A1C" w:rsidRDefault="00D10732" w:rsidP="00FF1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F1C94">
        <w:rPr>
          <w:rFonts w:ascii="Times New Roman" w:hAnsi="Times New Roman" w:cs="Times New Roman"/>
          <w:sz w:val="24"/>
          <w:szCs w:val="24"/>
        </w:rPr>
        <w:t xml:space="preserve"> </w:t>
      </w:r>
      <w:r w:rsidR="00770A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 муниципальный район </w:t>
      </w:r>
      <w:r w:rsidR="00FF1C94">
        <w:rPr>
          <w:rFonts w:ascii="Times New Roman" w:hAnsi="Times New Roman" w:cs="Times New Roman"/>
          <w:sz w:val="24"/>
          <w:szCs w:val="24"/>
        </w:rPr>
        <w:t>Московский области</w:t>
      </w:r>
      <w:r w:rsidR="00770AF2">
        <w:rPr>
          <w:rFonts w:ascii="Times New Roman" w:hAnsi="Times New Roman" w:cs="Times New Roman"/>
          <w:sz w:val="24"/>
          <w:szCs w:val="24"/>
        </w:rPr>
        <w:t>»</w:t>
      </w:r>
      <w:r w:rsidR="00FF1C94">
        <w:rPr>
          <w:rFonts w:ascii="Times New Roman" w:hAnsi="Times New Roman" w:cs="Times New Roman"/>
          <w:sz w:val="24"/>
          <w:szCs w:val="24"/>
        </w:rPr>
        <w:t xml:space="preserve"> </w:t>
      </w:r>
      <w:r w:rsidR="00C24656">
        <w:rPr>
          <w:rFonts w:ascii="Times New Roman" w:hAnsi="Times New Roman" w:cs="Times New Roman"/>
          <w:sz w:val="24"/>
          <w:szCs w:val="24"/>
        </w:rPr>
        <w:br/>
      </w:r>
      <w:r w:rsidR="00FF1C94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 Сергиево-Посадского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8"/>
        <w:gridCol w:w="1355"/>
        <w:gridCol w:w="996"/>
        <w:gridCol w:w="1269"/>
        <w:gridCol w:w="1270"/>
        <w:gridCol w:w="1270"/>
        <w:gridCol w:w="1348"/>
      </w:tblGrid>
      <w:tr w:rsidR="00FF1C94" w:rsidTr="00C24656">
        <w:tc>
          <w:tcPr>
            <w:tcW w:w="7278" w:type="dxa"/>
            <w:vAlign w:val="center"/>
          </w:tcPr>
          <w:p w:rsidR="00FF1C94" w:rsidRDefault="00FF1C94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Default="00FF1C94" w:rsidP="00EA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муниципальный район Московской области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 Сергиево-Посадского муниципального района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FF1C94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Pr="00FF1C94" w:rsidRDefault="00FF1C94" w:rsidP="00FF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рационального и эффективного использования муниципальной собственности</w:t>
            </w:r>
            <w:r w:rsidR="00D47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инвестиционной привлекательности Сергиево-Посадского муниципального района</w:t>
            </w:r>
          </w:p>
          <w:p w:rsidR="00FF1C94" w:rsidRDefault="008A36E8" w:rsidP="00EA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C94"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земельными участками многодетных семей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C94" w:rsidRPr="00FF1C94">
              <w:rPr>
                <w:rFonts w:ascii="Times New Roman" w:hAnsi="Times New Roman" w:cs="Times New Roman"/>
                <w:sz w:val="24"/>
                <w:szCs w:val="24"/>
              </w:rPr>
              <w:t>и проектирование объ</w:t>
            </w:r>
            <w:r w:rsidR="00FF1C94">
              <w:rPr>
                <w:rFonts w:ascii="Times New Roman" w:hAnsi="Times New Roman" w:cs="Times New Roman"/>
                <w:sz w:val="24"/>
                <w:szCs w:val="24"/>
              </w:rPr>
              <w:t>ектов инженерной инфраструктуры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08" w:type="dxa"/>
            <w:gridSpan w:val="6"/>
          </w:tcPr>
          <w:p w:rsidR="00A87EEC" w:rsidRPr="00A87EEC" w:rsidRDefault="00A87EEC" w:rsidP="00A8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8A36E8">
              <w:rPr>
                <w:rFonts w:ascii="Times New Roman" w:hAnsi="Times New Roman" w:cs="Times New Roman"/>
                <w:sz w:val="24"/>
                <w:szCs w:val="24"/>
              </w:rPr>
              <w:t>личение доходов консолидированного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муниципального </w:t>
            </w:r>
            <w:r w:rsidR="00E262C0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A87EEC" w:rsidRPr="00A87EEC" w:rsidRDefault="00FE7868" w:rsidP="00A8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муниципального земельного контроля</w:t>
            </w:r>
          </w:p>
          <w:p w:rsidR="00A87EEC" w:rsidRPr="00A87EEC" w:rsidRDefault="00FE7868" w:rsidP="00A8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многодетным семьям</w:t>
            </w:r>
          </w:p>
          <w:p w:rsidR="00FF1C94" w:rsidRDefault="00FE7868" w:rsidP="00EA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управления 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управления 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>лепользования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 </w:t>
            </w:r>
            <w:r w:rsidR="003D1B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>и МК</w:t>
            </w:r>
            <w:r w:rsidR="00797AE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>Фонд земельных ресурсов Сергиево-По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садского муниципального района</w:t>
            </w:r>
            <w:r w:rsidR="00EA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08" w:type="dxa"/>
            <w:gridSpan w:val="6"/>
          </w:tcPr>
          <w:p w:rsidR="00C24656" w:rsidRDefault="00A87EEC" w:rsidP="00C2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 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 xml:space="preserve">курирующий вопросы </w:t>
            </w:r>
            <w:r w:rsidR="00D478C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и землепользования</w:t>
            </w:r>
          </w:p>
          <w:p w:rsidR="00C24656" w:rsidRPr="002D110F" w:rsidRDefault="00C24656" w:rsidP="00C2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Default="00A87EEC" w:rsidP="00F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управление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>лепользования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A87EEC" w:rsidTr="00C24656">
        <w:trPr>
          <w:trHeight w:val="255"/>
        </w:trPr>
        <w:tc>
          <w:tcPr>
            <w:tcW w:w="7278" w:type="dxa"/>
            <w:vMerge w:val="restart"/>
            <w:vAlign w:val="center"/>
          </w:tcPr>
          <w:p w:rsidR="00A87EEC" w:rsidRPr="00A87EEC" w:rsidRDefault="00A87EEC" w:rsidP="00A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87EEC" w:rsidRDefault="000368D7" w:rsidP="00A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08" w:type="dxa"/>
            <w:gridSpan w:val="6"/>
          </w:tcPr>
          <w:p w:rsidR="00A87EEC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68D7" w:rsidTr="00C24656">
        <w:trPr>
          <w:trHeight w:val="255"/>
        </w:trPr>
        <w:tc>
          <w:tcPr>
            <w:tcW w:w="7278" w:type="dxa"/>
            <w:vMerge/>
            <w:vAlign w:val="center"/>
          </w:tcPr>
          <w:p w:rsidR="00A87EEC" w:rsidRPr="00A87EEC" w:rsidRDefault="00A87EEC" w:rsidP="00A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7EEC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9" w:type="dxa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A87EEC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:rsidR="00A87EEC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368D7" w:rsidTr="00C24656">
        <w:trPr>
          <w:trHeight w:val="300"/>
        </w:trPr>
        <w:tc>
          <w:tcPr>
            <w:tcW w:w="7278" w:type="dxa"/>
            <w:vAlign w:val="center"/>
          </w:tcPr>
          <w:p w:rsidR="00A87EEC" w:rsidRP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8D7" w:rsidTr="00C24656">
        <w:tc>
          <w:tcPr>
            <w:tcW w:w="7278" w:type="dxa"/>
            <w:vAlign w:val="center"/>
          </w:tcPr>
          <w:p w:rsidR="000368D7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8D7" w:rsidTr="00C24656">
        <w:tc>
          <w:tcPr>
            <w:tcW w:w="7278" w:type="dxa"/>
            <w:vAlign w:val="center"/>
          </w:tcPr>
          <w:p w:rsidR="000368D7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355" w:type="dxa"/>
          </w:tcPr>
          <w:p w:rsidR="000368D7" w:rsidRPr="002B3A11" w:rsidRDefault="008000D5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65373,8</w:t>
            </w:r>
          </w:p>
        </w:tc>
        <w:tc>
          <w:tcPr>
            <w:tcW w:w="996" w:type="dxa"/>
          </w:tcPr>
          <w:p w:rsidR="000368D7" w:rsidRPr="002B3A11" w:rsidRDefault="00050CE4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22633,4</w:t>
            </w:r>
          </w:p>
        </w:tc>
        <w:tc>
          <w:tcPr>
            <w:tcW w:w="1269" w:type="dxa"/>
          </w:tcPr>
          <w:p w:rsidR="000368D7" w:rsidRPr="002B3A11" w:rsidRDefault="008000D5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21370,2</w:t>
            </w:r>
          </w:p>
        </w:tc>
        <w:tc>
          <w:tcPr>
            <w:tcW w:w="1270" w:type="dxa"/>
          </w:tcPr>
          <w:p w:rsidR="000368D7" w:rsidRDefault="00050CE4" w:rsidP="0080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0D5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270" w:type="dxa"/>
          </w:tcPr>
          <w:p w:rsidR="000368D7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368D7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EC" w:rsidTr="00C24656">
        <w:trPr>
          <w:trHeight w:val="2542"/>
        </w:trPr>
        <w:tc>
          <w:tcPr>
            <w:tcW w:w="7278" w:type="dxa"/>
            <w:vAlign w:val="center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508" w:type="dxa"/>
            <w:gridSpan w:val="6"/>
          </w:tcPr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запланированных показателей по поступлениям от арендной платы за земельные участки и недвижимое имущество;</w:t>
            </w:r>
          </w:p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сумм максимально допустимой задолженности по арендной плате;</w:t>
            </w:r>
          </w:p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C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запланированных результатов в отношении сумм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от продажи земельных участков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A11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FB7" w:rsidRPr="002B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C5B" w:rsidRPr="002B3A1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запланированных результатов по </w:t>
            </w:r>
            <w:r w:rsidR="00147B09" w:rsidRPr="002B3A11">
              <w:rPr>
                <w:rFonts w:ascii="Times New Roman" w:hAnsi="Times New Roman" w:cs="Times New Roman"/>
                <w:sz w:val="24"/>
                <w:szCs w:val="24"/>
              </w:rPr>
              <w:t>снижению задолженности по арендной плате за имущество (за исключением земельных участков)</w:t>
            </w:r>
            <w:r w:rsidR="000650AF" w:rsidRPr="002B3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BA3CF2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земельных участков многодетным семьям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Default="00BA3CF2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8369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запланированного показателя по подготовке земельных участков для реализации </w:t>
            </w:r>
            <w:r w:rsidR="000650AF">
              <w:rPr>
                <w:rFonts w:ascii="Times New Roman" w:hAnsi="Times New Roman" w:cs="Times New Roman"/>
                <w:sz w:val="24"/>
                <w:szCs w:val="24"/>
              </w:rPr>
              <w:t>на торгах – 60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68D7" w:rsidRP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земель в соответствии с установленным планом -100%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законности принимаемых решений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самоуправления в области земельных отношений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 обеспечение соблюдения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аментного срока оказания государственных и муниципальных услуг в области земельных отношений</w:t>
            </w:r>
            <w:r w:rsidR="000650AF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запланированного результата по суммам поступлений от приватизации недвижимого имущества;</w:t>
            </w:r>
          </w:p>
          <w:p w:rsid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запланированных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от земельного налога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0AF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50AF">
              <w:rPr>
                <w:rFonts w:ascii="Times New Roman" w:hAnsi="Times New Roman" w:cs="Times New Roman"/>
                <w:sz w:val="24"/>
                <w:szCs w:val="24"/>
              </w:rPr>
              <w:t>. обеспечение деятельности управления муниципальной собственности, управления землепользования администрации Сергиево-Посадского муниципального района Московской области и МКУ «Фонд земельных ресурсов Сергиево-Посадского муниципального района».</w:t>
            </w:r>
          </w:p>
          <w:p w:rsidR="00A87EEC" w:rsidRDefault="00F26FD3" w:rsidP="00C2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r w:rsidRPr="00F26F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недвижимого имущества, поставленных на кадастровый учет от выявленных земельных участ</w:t>
            </w:r>
            <w:r w:rsidR="00C24656">
              <w:rPr>
                <w:rFonts w:ascii="Times New Roman" w:hAnsi="Times New Roman" w:cs="Times New Roman"/>
                <w:sz w:val="24"/>
                <w:szCs w:val="24"/>
              </w:rPr>
              <w:t>ков с объектами без прав – 100%.</w:t>
            </w:r>
          </w:p>
        </w:tc>
      </w:tr>
    </w:tbl>
    <w:p w:rsidR="00FF1C94" w:rsidRPr="00FF1C94" w:rsidRDefault="00FF1C94" w:rsidP="00FF1C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94" w:rsidRPr="00FF1C94" w:rsidSect="00C24656">
      <w:footerReference w:type="default" r:id="rId7"/>
      <w:footerReference w:type="first" r:id="rId8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F7" w:rsidRDefault="001C12F7" w:rsidP="006622E0">
      <w:pPr>
        <w:spacing w:after="0" w:line="240" w:lineRule="auto"/>
      </w:pPr>
      <w:r>
        <w:separator/>
      </w:r>
    </w:p>
  </w:endnote>
  <w:endnote w:type="continuationSeparator" w:id="0">
    <w:p w:rsidR="001C12F7" w:rsidRDefault="001C12F7" w:rsidP="0066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9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6FD3" w:rsidRPr="00C24656" w:rsidRDefault="00F26FD3" w:rsidP="00C246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6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6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0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51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656" w:rsidRPr="00C24656" w:rsidRDefault="00C24656" w:rsidP="00C246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6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6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0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F7" w:rsidRDefault="001C12F7" w:rsidP="006622E0">
      <w:pPr>
        <w:spacing w:after="0" w:line="240" w:lineRule="auto"/>
      </w:pPr>
      <w:r>
        <w:separator/>
      </w:r>
    </w:p>
  </w:footnote>
  <w:footnote w:type="continuationSeparator" w:id="0">
    <w:p w:rsidR="001C12F7" w:rsidRDefault="001C12F7" w:rsidP="0066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94"/>
    <w:rsid w:val="000368D7"/>
    <w:rsid w:val="00050CE4"/>
    <w:rsid w:val="00054758"/>
    <w:rsid w:val="000650AF"/>
    <w:rsid w:val="00115A1C"/>
    <w:rsid w:val="00147B09"/>
    <w:rsid w:val="001A4C5B"/>
    <w:rsid w:val="001C12F7"/>
    <w:rsid w:val="002A5208"/>
    <w:rsid w:val="002B3A11"/>
    <w:rsid w:val="002D110F"/>
    <w:rsid w:val="00305FB2"/>
    <w:rsid w:val="003D1B09"/>
    <w:rsid w:val="00465669"/>
    <w:rsid w:val="00471838"/>
    <w:rsid w:val="004E45C9"/>
    <w:rsid w:val="005151E1"/>
    <w:rsid w:val="00577C4F"/>
    <w:rsid w:val="005B2E78"/>
    <w:rsid w:val="005C5FB7"/>
    <w:rsid w:val="006622E0"/>
    <w:rsid w:val="006D5D60"/>
    <w:rsid w:val="00710195"/>
    <w:rsid w:val="00743B04"/>
    <w:rsid w:val="00770AF2"/>
    <w:rsid w:val="00797AED"/>
    <w:rsid w:val="007C6A1A"/>
    <w:rsid w:val="008000D5"/>
    <w:rsid w:val="008A36E8"/>
    <w:rsid w:val="00924936"/>
    <w:rsid w:val="0092691A"/>
    <w:rsid w:val="00976358"/>
    <w:rsid w:val="00A13817"/>
    <w:rsid w:val="00A87EEC"/>
    <w:rsid w:val="00AF6046"/>
    <w:rsid w:val="00B9012E"/>
    <w:rsid w:val="00BA3CF2"/>
    <w:rsid w:val="00BC4C55"/>
    <w:rsid w:val="00C032AE"/>
    <w:rsid w:val="00C24656"/>
    <w:rsid w:val="00C83693"/>
    <w:rsid w:val="00C90E93"/>
    <w:rsid w:val="00CF451A"/>
    <w:rsid w:val="00D10732"/>
    <w:rsid w:val="00D478CC"/>
    <w:rsid w:val="00DB15BE"/>
    <w:rsid w:val="00E262C0"/>
    <w:rsid w:val="00E63C2F"/>
    <w:rsid w:val="00EA1AA9"/>
    <w:rsid w:val="00EA6195"/>
    <w:rsid w:val="00EB0023"/>
    <w:rsid w:val="00EB5A67"/>
    <w:rsid w:val="00EB7E79"/>
    <w:rsid w:val="00EC1CB0"/>
    <w:rsid w:val="00F26FD3"/>
    <w:rsid w:val="00FC50E8"/>
    <w:rsid w:val="00FE786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2E0"/>
  </w:style>
  <w:style w:type="paragraph" w:styleId="a8">
    <w:name w:val="footer"/>
    <w:basedOn w:val="a"/>
    <w:link w:val="a9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2E0"/>
  </w:style>
  <w:style w:type="paragraph" w:styleId="a8">
    <w:name w:val="footer"/>
    <w:basedOn w:val="a"/>
    <w:link w:val="a9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Бахирева</cp:lastModifiedBy>
  <cp:revision>4</cp:revision>
  <cp:lastPrinted>2017-12-14T13:43:00Z</cp:lastPrinted>
  <dcterms:created xsi:type="dcterms:W3CDTF">2018-01-15T08:26:00Z</dcterms:created>
  <dcterms:modified xsi:type="dcterms:W3CDTF">2018-01-18T10:48:00Z</dcterms:modified>
</cp:coreProperties>
</file>