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5" w:rsidRPr="00D019E5" w:rsidRDefault="00D019E5" w:rsidP="00366420">
      <w:pPr>
        <w:autoSpaceDE w:val="0"/>
        <w:autoSpaceDN w:val="0"/>
        <w:adjustRightInd w:val="0"/>
        <w:ind w:left="9360" w:firstLine="720"/>
        <w:outlineLvl w:val="1"/>
        <w:rPr>
          <w:sz w:val="24"/>
          <w:szCs w:val="24"/>
        </w:rPr>
      </w:pPr>
      <w:r w:rsidRPr="00D019E5">
        <w:rPr>
          <w:sz w:val="24"/>
          <w:szCs w:val="24"/>
        </w:rPr>
        <w:t xml:space="preserve">Утверждена </w:t>
      </w:r>
    </w:p>
    <w:p w:rsidR="00D019E5" w:rsidRPr="00D019E5" w:rsidRDefault="00366420" w:rsidP="00366420">
      <w:pPr>
        <w:autoSpaceDE w:val="0"/>
        <w:autoSpaceDN w:val="0"/>
        <w:adjustRightInd w:val="0"/>
        <w:ind w:left="1008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D019E5" w:rsidRPr="00D019E5">
        <w:rPr>
          <w:sz w:val="24"/>
          <w:szCs w:val="24"/>
        </w:rPr>
        <w:t xml:space="preserve">остановлением Главы </w:t>
      </w:r>
      <w:proofErr w:type="gramStart"/>
      <w:r w:rsidR="00D019E5" w:rsidRPr="00D019E5">
        <w:rPr>
          <w:sz w:val="24"/>
          <w:szCs w:val="24"/>
        </w:rPr>
        <w:t>Сергиево</w:t>
      </w:r>
      <w:proofErr w:type="gramEnd"/>
      <w:r w:rsidR="00D019E5" w:rsidRPr="00D019E5">
        <w:rPr>
          <w:sz w:val="24"/>
          <w:szCs w:val="24"/>
        </w:rPr>
        <w:t>-</w:t>
      </w:r>
    </w:p>
    <w:p w:rsidR="00D019E5" w:rsidRPr="00D019E5" w:rsidRDefault="00D019E5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r w:rsidRPr="00D019E5">
        <w:rPr>
          <w:sz w:val="24"/>
          <w:szCs w:val="24"/>
        </w:rPr>
        <w:t>Посадского муниципального района</w:t>
      </w:r>
    </w:p>
    <w:p w:rsidR="00D019E5" w:rsidRPr="00D019E5" w:rsidRDefault="00064DFA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05.04.2018 №505-ПГ</w:t>
      </w:r>
      <w:bookmarkStart w:id="0" w:name="_GoBack"/>
      <w:bookmarkEnd w:id="0"/>
    </w:p>
    <w:p w:rsidR="00EA69F5" w:rsidRDefault="00EA69F5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Заместитель Главы администрации Сергиево-Посадского муниципального района, курирующий и отвечающий за вопросы организации мероприятий по охране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 w:rsidR="004440A1">
              <w:rPr>
                <w:sz w:val="23"/>
                <w:szCs w:val="23"/>
              </w:rPr>
              <w:t>374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4225</w:t>
            </w:r>
          </w:p>
        </w:tc>
        <w:tc>
          <w:tcPr>
            <w:tcW w:w="59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4225</w:t>
            </w:r>
          </w:p>
        </w:tc>
        <w:tc>
          <w:tcPr>
            <w:tcW w:w="59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975"/>
        <w:gridCol w:w="1275"/>
        <w:gridCol w:w="1121"/>
        <w:gridCol w:w="1418"/>
        <w:gridCol w:w="1132"/>
        <w:gridCol w:w="1132"/>
        <w:gridCol w:w="1132"/>
        <w:gridCol w:w="1135"/>
        <w:gridCol w:w="1156"/>
        <w:gridCol w:w="1589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№ </w:t>
            </w:r>
            <w:proofErr w:type="gramStart"/>
            <w:r w:rsidRPr="000F065F">
              <w:t>п</w:t>
            </w:r>
            <w:proofErr w:type="gramEnd"/>
            <w:r w:rsidRPr="000F065F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BE1327">
            <w:pPr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A0338" w:rsidRDefault="00D019E5" w:rsidP="00D019E5">
            <w:pPr>
              <w:widowControl w:val="0"/>
              <w:autoSpaceDE w:val="0"/>
              <w:autoSpaceDN w:val="0"/>
              <w:rPr>
                <w:sz w:val="23"/>
                <w:szCs w:val="23"/>
                <w:highlight w:val="green"/>
              </w:rPr>
            </w:pPr>
            <w:r w:rsidRPr="002A0338">
              <w:rPr>
                <w:sz w:val="23"/>
                <w:szCs w:val="23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  <w:r w:rsidR="00BE1327">
              <w:rPr>
                <w:sz w:val="24"/>
                <w:szCs w:val="24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A0338" w:rsidRDefault="00D019E5" w:rsidP="00D019E5">
            <w:pPr>
              <w:widowControl w:val="0"/>
              <w:autoSpaceDE w:val="0"/>
              <w:autoSpaceDN w:val="0"/>
              <w:rPr>
                <w:sz w:val="23"/>
                <w:szCs w:val="23"/>
                <w:highlight w:val="green"/>
              </w:rPr>
            </w:pPr>
            <w:r w:rsidRPr="002A0338">
              <w:rPr>
                <w:sz w:val="23"/>
                <w:szCs w:val="23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6420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366420" w:rsidP="00D0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Default="002A0338" w:rsidP="00D019E5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 xml:space="preserve">Чистое Подмосковье – </w:t>
            </w:r>
            <w:r w:rsidR="00366420">
              <w:rPr>
                <w:sz w:val="24"/>
                <w:szCs w:val="24"/>
                <w:lang w:val="ru"/>
              </w:rPr>
              <w:lastRenderedPageBreak/>
              <w:t>Заключение и исполнение договоров на вывоз отходов в ИЖС и СНТ</w:t>
            </w:r>
          </w:p>
          <w:p w:rsidR="00366420" w:rsidRPr="00D019E5" w:rsidRDefault="00366420" w:rsidP="00D019E5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A0338" w:rsidRDefault="002A0338" w:rsidP="00D019E5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2A0338">
              <w:rPr>
                <w:sz w:val="23"/>
                <w:szCs w:val="23"/>
              </w:rPr>
              <w:lastRenderedPageBreak/>
              <w:t>Приоритет</w:t>
            </w:r>
            <w:r w:rsidRPr="002A0338">
              <w:rPr>
                <w:sz w:val="23"/>
                <w:szCs w:val="23"/>
              </w:rPr>
              <w:lastRenderedPageBreak/>
              <w:t>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843121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366420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366420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9B7ECE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9B7ECE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9B7ECE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D019E5" w:rsidRDefault="009B7ECE" w:rsidP="00D019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D14B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326221" w:rsidRPr="002F2D81" w:rsidRDefault="00C37005" w:rsidP="00326221">
      <w:pPr>
        <w:pStyle w:val="31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1. </w:t>
      </w:r>
      <w:r w:rsidR="009B1ADD">
        <w:rPr>
          <w:b/>
          <w:bCs/>
          <w:sz w:val="24"/>
          <w:szCs w:val="24"/>
          <w:lang w:val="ru-RU"/>
        </w:rPr>
        <w:t>Общая х</w:t>
      </w:r>
      <w:proofErr w:type="spellStart"/>
      <w:r w:rsidR="00E94173">
        <w:rPr>
          <w:b/>
          <w:bCs/>
          <w:sz w:val="24"/>
          <w:szCs w:val="24"/>
        </w:rPr>
        <w:t>арактеристика</w:t>
      </w:r>
      <w:proofErr w:type="spellEnd"/>
      <w:r w:rsidR="00E94173">
        <w:rPr>
          <w:b/>
          <w:bCs/>
          <w:sz w:val="24"/>
          <w:szCs w:val="24"/>
        </w:rPr>
        <w:t xml:space="preserve"> сферы реализации программы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BE1327" w:rsidP="00BE1327">
      <w:pPr>
        <w:suppressAutoHyphens/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Муниципальная п</w:t>
      </w:r>
      <w:r w:rsidR="004347A4" w:rsidRPr="001B129C">
        <w:rPr>
          <w:sz w:val="24"/>
          <w:szCs w:val="24"/>
        </w:rPr>
        <w:t xml:space="preserve">рограмма </w:t>
      </w:r>
      <w:r w:rsidRPr="00BE1327">
        <w:rPr>
          <w:sz w:val="24"/>
          <w:szCs w:val="24"/>
        </w:rPr>
        <w:t>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</w:t>
      </w:r>
      <w:r>
        <w:rPr>
          <w:sz w:val="24"/>
          <w:szCs w:val="24"/>
        </w:rPr>
        <w:t xml:space="preserve"> (далее Программа) </w:t>
      </w:r>
      <w:r w:rsidR="004347A4" w:rsidRPr="001B129C">
        <w:rPr>
          <w:sz w:val="24"/>
          <w:szCs w:val="24"/>
        </w:rPr>
        <w:t>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="004347A4"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="004347A4" w:rsidRPr="001B129C">
        <w:rPr>
          <w:sz w:val="24"/>
          <w:szCs w:val="24"/>
        </w:rPr>
        <w:t>муниципального района.</w:t>
      </w:r>
      <w:proofErr w:type="gramEnd"/>
    </w:p>
    <w:p w:rsidR="00FB5D7D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9B1ADD" w:rsidRDefault="00BE1327" w:rsidP="009B1ADD">
      <w:pPr>
        <w:widowControl w:val="0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B1ADD" w:rsidRPr="003F7302">
        <w:rPr>
          <w:sz w:val="24"/>
          <w:szCs w:val="24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</w:t>
      </w:r>
      <w:r>
        <w:rPr>
          <w:sz w:val="24"/>
          <w:szCs w:val="24"/>
        </w:rPr>
        <w:t xml:space="preserve">переданы полномочия </w:t>
      </w:r>
      <w:r w:rsidR="009B1ADD" w:rsidRPr="003F7302">
        <w:rPr>
          <w:sz w:val="24"/>
          <w:szCs w:val="24"/>
        </w:rPr>
        <w:t>по организации сбора и вывоза твердых коммунальных отходов</w:t>
      </w:r>
      <w:r>
        <w:rPr>
          <w:sz w:val="24"/>
          <w:szCs w:val="24"/>
        </w:rPr>
        <w:t>.</w:t>
      </w:r>
      <w:r w:rsidR="009B1ADD" w:rsidRPr="003F7302">
        <w:rPr>
          <w:sz w:val="24"/>
          <w:szCs w:val="24"/>
        </w:rPr>
        <w:t xml:space="preserve"> Одной из проблем является возникновение стихийных свалок мусора</w:t>
      </w:r>
      <w:r>
        <w:rPr>
          <w:sz w:val="24"/>
          <w:szCs w:val="24"/>
        </w:rPr>
        <w:t>.</w:t>
      </w:r>
      <w:r w:rsidR="009B1ADD">
        <w:rPr>
          <w:sz w:val="24"/>
          <w:szCs w:val="24"/>
        </w:rPr>
        <w:t xml:space="preserve"> </w:t>
      </w:r>
    </w:p>
    <w:p w:rsidR="00C43FCC" w:rsidRDefault="002F2D81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9B1ADD" w:rsidRPr="009B1ADD" w:rsidRDefault="00C43FCC" w:rsidP="009B1ADD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F6360" w:rsidRPr="00CF6360" w:rsidRDefault="00CF6360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506DFE" w:rsidRDefault="00C43FCC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 xml:space="preserve">пропаганда экологической культуры </w:t>
      </w:r>
      <w:r w:rsidR="00C7436E">
        <w:rPr>
          <w:sz w:val="24"/>
          <w:szCs w:val="24"/>
        </w:rPr>
        <w:t>и знаний</w:t>
      </w:r>
      <w:r w:rsidR="00326221" w:rsidRPr="00326221">
        <w:rPr>
          <w:sz w:val="24"/>
          <w:szCs w:val="24"/>
        </w:rPr>
        <w:t>.</w:t>
      </w:r>
    </w:p>
    <w:p w:rsidR="00BE1327" w:rsidRPr="00BE1327" w:rsidRDefault="00BE1327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контроль наличия договоров на вывоз мусора в СНТ, у частных домовладельцев.</w:t>
      </w:r>
    </w:p>
    <w:p w:rsidR="00C37005" w:rsidRDefault="00C37005" w:rsidP="002C5AA3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</w:p>
    <w:p w:rsidR="00C37005" w:rsidRDefault="00C37005" w:rsidP="002C5AA3">
      <w:pPr>
        <w:pStyle w:val="31"/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C37005">
        <w:rPr>
          <w:b/>
          <w:sz w:val="24"/>
          <w:szCs w:val="24"/>
          <w:lang w:val="ru-RU"/>
        </w:rPr>
        <w:t xml:space="preserve">2. Прогноз развития </w:t>
      </w:r>
      <w:r w:rsidR="009B1ADD">
        <w:rPr>
          <w:b/>
          <w:sz w:val="24"/>
          <w:szCs w:val="24"/>
          <w:lang w:val="ru-RU"/>
        </w:rPr>
        <w:t>соответствующей сферы реализации программы</w:t>
      </w:r>
    </w:p>
    <w:p w:rsidR="002B5DE9" w:rsidRDefault="002B5DE9" w:rsidP="002C5AA3">
      <w:pPr>
        <w:pStyle w:val="31"/>
        <w:spacing w:after="0"/>
        <w:ind w:firstLine="708"/>
        <w:jc w:val="both"/>
        <w:rPr>
          <w:b/>
          <w:sz w:val="24"/>
          <w:szCs w:val="24"/>
          <w:lang w:val="ru-RU"/>
        </w:rPr>
      </w:pPr>
    </w:p>
    <w:p w:rsidR="00874683" w:rsidRPr="00874683" w:rsidRDefault="00874683" w:rsidP="00874683">
      <w:pPr>
        <w:pStyle w:val="31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Основными направлениями реализации </w:t>
      </w:r>
      <w:r>
        <w:rPr>
          <w:sz w:val="24"/>
          <w:szCs w:val="24"/>
          <w:lang w:val="ru"/>
        </w:rPr>
        <w:t>муниципальной</w:t>
      </w:r>
      <w:r w:rsidRPr="00874683">
        <w:rPr>
          <w:sz w:val="24"/>
          <w:szCs w:val="24"/>
          <w:lang w:val="ru"/>
        </w:rPr>
        <w:t xml:space="preserve"> программы является формирование современной отрасли обращения с отходами, обеспечения экологической безопасности </w:t>
      </w:r>
      <w:r>
        <w:rPr>
          <w:sz w:val="24"/>
          <w:szCs w:val="24"/>
          <w:lang w:val="ru"/>
        </w:rPr>
        <w:t>Сергиево-Посадского муниципального района</w:t>
      </w:r>
      <w:r w:rsidRPr="00874683">
        <w:rPr>
          <w:sz w:val="24"/>
          <w:szCs w:val="24"/>
          <w:lang w:val="ru"/>
        </w:rPr>
        <w:t>.</w:t>
      </w:r>
    </w:p>
    <w:p w:rsidR="00874683" w:rsidRPr="00874683" w:rsidRDefault="00874683" w:rsidP="00874683">
      <w:pPr>
        <w:pStyle w:val="31"/>
        <w:spacing w:after="0"/>
        <w:ind w:firstLine="709"/>
        <w:jc w:val="both"/>
        <w:rPr>
          <w:sz w:val="24"/>
          <w:szCs w:val="24"/>
          <w:lang w:val="ru"/>
        </w:rPr>
      </w:pPr>
      <w:r w:rsidRPr="00874683">
        <w:rPr>
          <w:sz w:val="24"/>
          <w:szCs w:val="24"/>
          <w:lang w:val="ru"/>
        </w:rPr>
        <w:t xml:space="preserve">В рамках реализации </w:t>
      </w:r>
      <w:r>
        <w:rPr>
          <w:sz w:val="24"/>
          <w:szCs w:val="24"/>
          <w:lang w:val="ru"/>
        </w:rPr>
        <w:t xml:space="preserve">муниципальной </w:t>
      </w:r>
      <w:r w:rsidRPr="00874683">
        <w:rPr>
          <w:sz w:val="24"/>
          <w:szCs w:val="24"/>
          <w:lang w:val="ru"/>
        </w:rPr>
        <w:t>программы будут разработаны материалы</w:t>
      </w:r>
      <w:r>
        <w:rPr>
          <w:sz w:val="24"/>
          <w:szCs w:val="24"/>
          <w:lang w:val="ru"/>
        </w:rPr>
        <w:t>,</w:t>
      </w:r>
      <w:r w:rsidRPr="00874683">
        <w:rPr>
          <w:sz w:val="24"/>
          <w:szCs w:val="24"/>
          <w:lang w:val="ru"/>
        </w:rPr>
        <w:t xml:space="preserve"> предназначенных для занесения сведений в Государс</w:t>
      </w:r>
      <w:r>
        <w:rPr>
          <w:sz w:val="24"/>
          <w:szCs w:val="24"/>
          <w:lang w:val="ru"/>
        </w:rPr>
        <w:t>твенный кадастр недвижимости по</w:t>
      </w:r>
      <w:r w:rsidRPr="00874683">
        <w:rPr>
          <w:sz w:val="24"/>
          <w:szCs w:val="24"/>
          <w:lang w:val="ru"/>
        </w:rPr>
        <w:t xml:space="preserve"> ООПТ </w:t>
      </w:r>
      <w:r>
        <w:rPr>
          <w:sz w:val="24"/>
          <w:szCs w:val="24"/>
          <w:lang w:val="ru"/>
        </w:rPr>
        <w:t>местного значения</w:t>
      </w:r>
      <w:r w:rsidRPr="00874683">
        <w:rPr>
          <w:sz w:val="24"/>
          <w:szCs w:val="24"/>
          <w:lang w:val="ru"/>
        </w:rPr>
        <w:t xml:space="preserve">. Это позволит официально поставить правообладателей земельных участков перед фактами взаиморасположения границ ООПТ </w:t>
      </w:r>
      <w:r>
        <w:rPr>
          <w:sz w:val="24"/>
          <w:szCs w:val="24"/>
          <w:lang w:val="ru"/>
        </w:rPr>
        <w:t xml:space="preserve">местного значения </w:t>
      </w:r>
      <w:r w:rsidRPr="00874683">
        <w:rPr>
          <w:sz w:val="24"/>
          <w:szCs w:val="24"/>
          <w:lang w:val="ru"/>
        </w:rPr>
        <w:t xml:space="preserve">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</w:t>
      </w:r>
      <w:r w:rsidRPr="00874683">
        <w:rPr>
          <w:sz w:val="24"/>
          <w:szCs w:val="24"/>
          <w:lang w:val="ru"/>
        </w:rPr>
        <w:lastRenderedPageBreak/>
        <w:t>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2B5DE9" w:rsidRPr="002B5DE9" w:rsidRDefault="002B5DE9" w:rsidP="002B5DE9">
      <w:pPr>
        <w:spacing w:line="274" w:lineRule="exact"/>
        <w:ind w:left="20" w:right="20" w:firstLine="680"/>
        <w:jc w:val="both"/>
        <w:rPr>
          <w:color w:val="000000"/>
          <w:sz w:val="24"/>
          <w:szCs w:val="24"/>
          <w:lang w:val="ru"/>
        </w:rPr>
      </w:pPr>
      <w:r w:rsidRPr="002B5DE9">
        <w:rPr>
          <w:color w:val="000000"/>
          <w:sz w:val="24"/>
          <w:szCs w:val="24"/>
          <w:lang w:val="ru"/>
        </w:rPr>
        <w:t xml:space="preserve">В настоящее время </w:t>
      </w:r>
      <w:r w:rsidR="006D5930">
        <w:rPr>
          <w:color w:val="000000"/>
          <w:sz w:val="24"/>
          <w:szCs w:val="24"/>
          <w:lang w:val="ru"/>
        </w:rPr>
        <w:t xml:space="preserve">совместно с Министерством экологии и природопользования Московской области </w:t>
      </w:r>
      <w:r w:rsidRPr="002B5DE9">
        <w:rPr>
          <w:color w:val="000000"/>
          <w:sz w:val="24"/>
          <w:szCs w:val="24"/>
          <w:lang w:val="ru"/>
        </w:rPr>
        <w:t xml:space="preserve">в </w:t>
      </w:r>
      <w:r>
        <w:rPr>
          <w:color w:val="000000"/>
          <w:sz w:val="24"/>
          <w:szCs w:val="24"/>
          <w:lang w:val="ru"/>
        </w:rPr>
        <w:t>муниципальном районе</w:t>
      </w:r>
      <w:r w:rsidRPr="002B5DE9">
        <w:rPr>
          <w:color w:val="000000"/>
          <w:sz w:val="24"/>
          <w:szCs w:val="24"/>
          <w:lang w:val="ru"/>
        </w:rPr>
        <w:t xml:space="preserve"> ведется работа по созданию современной отрасли обращения с отходами.</w:t>
      </w:r>
    </w:p>
    <w:p w:rsidR="009B1ADD" w:rsidRPr="002B5DE9" w:rsidRDefault="006D5930" w:rsidP="002B5DE9">
      <w:pPr>
        <w:pStyle w:val="31"/>
        <w:spacing w:after="0"/>
        <w:ind w:firstLine="708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Планомерно</w:t>
      </w:r>
      <w:r w:rsidR="009B1ADD" w:rsidRPr="003F7302">
        <w:rPr>
          <w:sz w:val="24"/>
          <w:szCs w:val="24"/>
          <w:lang w:val="ru"/>
        </w:rPr>
        <w:t xml:space="preserve">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C37005" w:rsidRPr="00C37005" w:rsidRDefault="002B5DE9" w:rsidP="002B5DE9">
      <w:pPr>
        <w:pStyle w:val="31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5B21BD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26221" w:rsidRPr="00326221">
        <w:rPr>
          <w:b/>
          <w:bCs/>
          <w:sz w:val="24"/>
          <w:szCs w:val="24"/>
        </w:rPr>
        <w:t xml:space="preserve">. </w:t>
      </w:r>
      <w:r w:rsidR="007A00C6">
        <w:rPr>
          <w:b/>
          <w:bCs/>
          <w:sz w:val="24"/>
          <w:szCs w:val="24"/>
        </w:rPr>
        <w:t>Описание цел</w:t>
      </w:r>
      <w:r w:rsidR="00E96B67">
        <w:rPr>
          <w:b/>
          <w:bCs/>
          <w:sz w:val="24"/>
          <w:szCs w:val="24"/>
        </w:rPr>
        <w:t>и</w:t>
      </w:r>
      <w:r w:rsidR="007A00C6">
        <w:rPr>
          <w:b/>
          <w:bCs/>
          <w:sz w:val="24"/>
          <w:szCs w:val="24"/>
        </w:rPr>
        <w:t xml:space="preserve"> программы</w:t>
      </w:r>
      <w:r w:rsidR="00326221"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E96B67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Основная ц</w:t>
      </w:r>
      <w:r w:rsidR="0060044D">
        <w:rPr>
          <w:sz w:val="24"/>
          <w:szCs w:val="24"/>
        </w:rPr>
        <w:t>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1E6683" w:rsidRDefault="001E6683" w:rsidP="00E3354E">
      <w:pPr>
        <w:pStyle w:val="a5"/>
        <w:jc w:val="center"/>
        <w:rPr>
          <w:b/>
          <w:sz w:val="24"/>
          <w:szCs w:val="24"/>
        </w:rPr>
      </w:pPr>
    </w:p>
    <w:p w:rsidR="00326221" w:rsidRDefault="005B21BD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</w:t>
      </w:r>
      <w:r w:rsidR="00C7436E">
        <w:rPr>
          <w:spacing w:val="4"/>
          <w:sz w:val="24"/>
          <w:szCs w:val="24"/>
        </w:rPr>
        <w:t xml:space="preserve">вной транспортной магистрали </w:t>
      </w:r>
      <w:proofErr w:type="spellStart"/>
      <w:r w:rsidR="00C7436E">
        <w:rPr>
          <w:spacing w:val="4"/>
          <w:sz w:val="24"/>
          <w:szCs w:val="24"/>
        </w:rPr>
        <w:t>г</w:t>
      </w:r>
      <w:proofErr w:type="gramStart"/>
      <w:r w:rsidR="00C7436E">
        <w:rPr>
          <w:spacing w:val="4"/>
          <w:sz w:val="24"/>
          <w:szCs w:val="24"/>
        </w:rPr>
        <w:t>.</w:t>
      </w:r>
      <w:r w:rsidR="00062917" w:rsidRPr="00062917">
        <w:rPr>
          <w:spacing w:val="4"/>
          <w:sz w:val="24"/>
          <w:szCs w:val="24"/>
        </w:rPr>
        <w:t>С</w:t>
      </w:r>
      <w:proofErr w:type="gramEnd"/>
      <w:r w:rsidR="00062917" w:rsidRPr="00062917">
        <w:rPr>
          <w:spacing w:val="4"/>
          <w:sz w:val="24"/>
          <w:szCs w:val="24"/>
        </w:rPr>
        <w:t>ергие</w:t>
      </w:r>
      <w:r w:rsidR="003C0E9C">
        <w:rPr>
          <w:spacing w:val="4"/>
          <w:sz w:val="24"/>
          <w:szCs w:val="24"/>
        </w:rPr>
        <w:t>в</w:t>
      </w:r>
      <w:proofErr w:type="spellEnd"/>
      <w:r w:rsidR="003C0E9C">
        <w:rPr>
          <w:spacing w:val="4"/>
          <w:sz w:val="24"/>
          <w:szCs w:val="24"/>
        </w:rPr>
        <w:t xml:space="preserve">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 xml:space="preserve">обозначены экологически-, социально значимые места, «неприкосновенные» для </w:t>
      </w:r>
      <w:r w:rsidRPr="00062917">
        <w:lastRenderedPageBreak/>
        <w:t>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62917">
        <w:t>г</w:t>
      </w:r>
      <w:proofErr w:type="gramStart"/>
      <w:r w:rsidRPr="00062917">
        <w:t>.</w:t>
      </w:r>
      <w:r w:rsidR="00D20D12">
        <w:t>С</w:t>
      </w:r>
      <w:proofErr w:type="gramEnd"/>
      <w:r w:rsidR="00D20D12">
        <w:t>ергиев</w:t>
      </w:r>
      <w:proofErr w:type="spellEnd"/>
      <w:r w:rsidR="00D20D12">
        <w:t xml:space="preserve">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 xml:space="preserve">имой деятельности. </w:t>
      </w:r>
      <w:r w:rsidR="00D20D12">
        <w:t>Необходимо</w:t>
      </w:r>
      <w:r w:rsidRPr="00062917">
        <w:t xml:space="preserve"> </w:t>
      </w:r>
      <w:r w:rsidR="00E96B67">
        <w:t>вести</w:t>
      </w:r>
      <w:r w:rsidRPr="00062917">
        <w:t xml:space="preserve"> пропаганду бережного и уважительного отношения к природе района, разработать маршруты экотуризма с привлечением в качестве экскурсоводов местн</w:t>
      </w:r>
      <w:r w:rsidR="00E96B67">
        <w:t>ых краеведов, экологов</w:t>
      </w:r>
      <w:r w:rsidRPr="00062917">
        <w:t xml:space="preserve">. 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925E41" w:rsidRDefault="00925E41">
      <w:pPr>
        <w:rPr>
          <w:bCs/>
          <w:sz w:val="24"/>
          <w:szCs w:val="24"/>
        </w:rPr>
      </w:pPr>
      <w:r>
        <w:rPr>
          <w:bCs/>
        </w:rPr>
        <w:br w:type="page"/>
      </w: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Программы.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D45398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1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1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1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1E6683" w:rsidP="00D26818">
            <w:pPr>
              <w:pStyle w:val="31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1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1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25E41" w:rsidP="00684095">
            <w:pPr>
              <w:pStyle w:val="31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955304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CF6BBD" w:rsidP="007B473D">
            <w:pPr>
              <w:pStyle w:val="31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кв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>/чел. – 23,1.</w:t>
            </w:r>
          </w:p>
          <w:p w:rsidR="00CF6BBD" w:rsidRPr="00DB1AA2" w:rsidRDefault="00CF6BBD" w:rsidP="007B473D">
            <w:pPr>
              <w:pStyle w:val="31"/>
              <w:outlineLvl w:val="1"/>
              <w:rPr>
                <w:sz w:val="24"/>
                <w:szCs w:val="24"/>
                <w:lang w:val="ru-RU" w:eastAsia="ru-RU"/>
              </w:rPr>
            </w:pPr>
            <w:r w:rsidRPr="00CF6BBD">
              <w:rPr>
                <w:sz w:val="24"/>
                <w:szCs w:val="24"/>
                <w:lang w:val="ru" w:eastAsia="ru-RU"/>
              </w:rPr>
              <w:t xml:space="preserve">С =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./</w:t>
            </w:r>
            <w:proofErr w:type="spellStart"/>
            <w:proofErr w:type="gramStart"/>
            <w:r w:rsidRPr="00CF6BBD">
              <w:rPr>
                <w:sz w:val="24"/>
                <w:szCs w:val="24"/>
                <w:lang w:val="ru" w:eastAsia="ru-RU"/>
              </w:rPr>
              <w:t>Пн</w:t>
            </w:r>
            <w:proofErr w:type="spellEnd"/>
            <w:proofErr w:type="gramEnd"/>
            <w:r w:rsidRPr="00CF6BBD">
              <w:rPr>
                <w:sz w:val="24"/>
                <w:szCs w:val="24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CF6BBD">
              <w:rPr>
                <w:sz w:val="24"/>
                <w:szCs w:val="24"/>
                <w:lang w:val="ru" w:eastAsia="ru-RU"/>
              </w:rPr>
              <w:t>Пф</w:t>
            </w:r>
            <w:proofErr w:type="spellEnd"/>
            <w:r w:rsidRPr="00CF6BBD">
              <w:rPr>
                <w:sz w:val="24"/>
                <w:szCs w:val="24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1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787E52" w:rsidRDefault="009E3B67" w:rsidP="00607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6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</w:t>
            </w:r>
            <w:r w:rsidRPr="009E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DB1AA2" w:rsidRDefault="00EC35CE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EC35CE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195A22" w:rsidRDefault="001E6683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07459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Р = </w:t>
            </w: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>./Ч/28,6 Х 100,</w:t>
            </w:r>
          </w:p>
          <w:p w:rsidR="00607459" w:rsidRPr="00607459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 xml:space="preserve"> где:</w:t>
            </w:r>
          </w:p>
          <w:p w:rsidR="00607459" w:rsidRPr="00607459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</w:rPr>
            </w:pPr>
            <w:r w:rsidRPr="00607459">
              <w:rPr>
                <w:sz w:val="24"/>
                <w:szCs w:val="24"/>
              </w:rPr>
              <w:t>Р – соответствие расходам на природоохранную деятельность;</w:t>
            </w:r>
          </w:p>
          <w:p w:rsidR="00607459" w:rsidRPr="00607459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</w:rPr>
            </w:pPr>
            <w:proofErr w:type="spellStart"/>
            <w:r w:rsidRPr="00607459">
              <w:rPr>
                <w:sz w:val="24"/>
                <w:szCs w:val="24"/>
              </w:rPr>
              <w:t>Рп</w:t>
            </w:r>
            <w:proofErr w:type="spellEnd"/>
            <w:r w:rsidRPr="00607459">
              <w:rPr>
                <w:sz w:val="24"/>
                <w:szCs w:val="24"/>
              </w:rPr>
              <w:t xml:space="preserve">. – расходы на </w:t>
            </w:r>
            <w:r w:rsidRPr="00607459">
              <w:rPr>
                <w:sz w:val="24"/>
                <w:szCs w:val="24"/>
              </w:rPr>
              <w:lastRenderedPageBreak/>
              <w:t xml:space="preserve">природоохранную деятельность в рамках муниципальной программы; </w:t>
            </w:r>
          </w:p>
          <w:p w:rsidR="00607459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607459">
              <w:rPr>
                <w:sz w:val="24"/>
                <w:szCs w:val="24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DB1AA2" w:rsidRDefault="00607459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Показатель определяется </w:t>
            </w:r>
            <w:r w:rsidR="00EC35CE" w:rsidRPr="00DB1AA2">
              <w:rPr>
                <w:sz w:val="24"/>
                <w:szCs w:val="24"/>
                <w:lang w:val="ru-RU" w:eastAsia="ru-RU"/>
              </w:rPr>
              <w:t xml:space="preserve">по результатам </w:t>
            </w:r>
            <w:r w:rsidR="00925E41">
              <w:rPr>
                <w:sz w:val="24"/>
                <w:szCs w:val="24"/>
                <w:lang w:val="ru-RU" w:eastAsia="ru-RU"/>
              </w:rPr>
              <w:t xml:space="preserve">реализации </w:t>
            </w:r>
            <w:r w:rsidR="00EC35CE" w:rsidRPr="00DB1AA2">
              <w:rPr>
                <w:sz w:val="24"/>
                <w:szCs w:val="24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DB1AA2" w:rsidRDefault="00EC35CE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9E3B67" w:rsidRDefault="00B369F6" w:rsidP="00607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договоров на вывоз отходов из СНТ и ИЖС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DB1AA2" w:rsidRDefault="00B369F6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195A22" w:rsidRDefault="00B369F6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Default="002C480D" w:rsidP="00607459">
            <w:pPr>
              <w:pStyle w:val="31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ru-RU"/>
              </w:rPr>
              <w:t>=(</w:t>
            </w:r>
            <w:proofErr w:type="spellStart"/>
            <w:r>
              <w:rPr>
                <w:sz w:val="24"/>
                <w:szCs w:val="24"/>
                <w:lang w:val="ru-RU"/>
              </w:rPr>
              <w:t>Тижс+Тснт</w:t>
            </w:r>
            <w:proofErr w:type="spellEnd"/>
            <w:r>
              <w:rPr>
                <w:sz w:val="24"/>
                <w:szCs w:val="24"/>
                <w:lang w:val="ru-RU"/>
              </w:rPr>
              <w:t>):2%, где</w:t>
            </w:r>
          </w:p>
          <w:p w:rsid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Формируется с учетом следующих подкатегорий:</w:t>
            </w:r>
          </w:p>
          <w:p w:rsid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</w:t>
            </w:r>
            <w:r w:rsidRPr="00B369F6">
              <w:rPr>
                <w:sz w:val="24"/>
                <w:szCs w:val="24"/>
                <w:lang w:val="ru-RU"/>
              </w:rPr>
              <w:t>аключение договоров на вывоз отходов из ИЖС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369F6" w:rsidRPr="00B369F6" w:rsidRDefault="00B369F6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</w:t>
            </w:r>
            <w:r w:rsidRPr="00B369F6">
              <w:rPr>
                <w:sz w:val="24"/>
                <w:szCs w:val="24"/>
                <w:lang w:val="ru-RU"/>
              </w:rPr>
              <w:t>аключение договоров на вывоз отходов из СНТ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Default="002C480D" w:rsidP="00607459">
            <w:pPr>
              <w:pStyle w:val="31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. 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lastRenderedPageBreak/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proofErr w:type="gramStart"/>
      <w:r w:rsidR="00514810" w:rsidRPr="00514810">
        <w:rPr>
          <w:sz w:val="24"/>
          <w:szCs w:val="24"/>
        </w:rPr>
        <w:t>Контроль за</w:t>
      </w:r>
      <w:proofErr w:type="gramEnd"/>
      <w:r w:rsidR="00514810" w:rsidRPr="00514810">
        <w:rPr>
          <w:sz w:val="24"/>
          <w:szCs w:val="24"/>
        </w:rPr>
        <w:t xml:space="preserve"> реализацией муниципальной программы осуществляется администрацией 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</w:t>
      </w:r>
      <w:proofErr w:type="gramStart"/>
      <w:r w:rsidRPr="00514810">
        <w:rPr>
          <w:sz w:val="24"/>
          <w:szCs w:val="24"/>
        </w:rPr>
        <w:t>контроля за</w:t>
      </w:r>
      <w:proofErr w:type="gramEnd"/>
      <w:r w:rsidRPr="0051481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lastRenderedPageBreak/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D019E5">
        <w:rPr>
          <w:sz w:val="24"/>
          <w:szCs w:val="24"/>
        </w:rPr>
        <w:lastRenderedPageBreak/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N № </w:t>
            </w:r>
            <w:proofErr w:type="gramStart"/>
            <w:r w:rsidRPr="00D019E5">
              <w:rPr>
                <w:sz w:val="18"/>
                <w:szCs w:val="18"/>
              </w:rPr>
              <w:t>п</w:t>
            </w:r>
            <w:proofErr w:type="gramEnd"/>
            <w:r w:rsidRPr="00D019E5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019E5">
              <w:rPr>
                <w:sz w:val="18"/>
                <w:szCs w:val="18"/>
              </w:rPr>
              <w:t>Ответственный</w:t>
            </w:r>
            <w:proofErr w:type="gramEnd"/>
            <w:r w:rsidRPr="00D019E5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12</w:t>
            </w:r>
          </w:p>
        </w:tc>
      </w:tr>
      <w:tr w:rsidR="00D019E5" w:rsidRPr="00D019E5" w:rsidTr="000D2A71">
        <w:trPr>
          <w:trHeight w:val="177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 w:rsidR="004440A1"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478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разработке про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ТБО </w:t>
            </w:r>
            <w:r w:rsidR="00F62F5E"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19E5">
              <w:rPr>
                <w:rFonts w:eastAsia="Calibr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Участие в </w:t>
            </w:r>
            <w:r w:rsidRPr="00D019E5">
              <w:rPr>
                <w:sz w:val="18"/>
                <w:szCs w:val="18"/>
              </w:rPr>
              <w:lastRenderedPageBreak/>
              <w:t>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19E5"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</w:t>
            </w:r>
            <w:r w:rsidR="00D019E5"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Оказание </w:t>
            </w:r>
            <w:r w:rsidRPr="00D019E5">
              <w:rPr>
                <w:sz w:val="18"/>
                <w:szCs w:val="18"/>
              </w:rPr>
              <w:lastRenderedPageBreak/>
              <w:t>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 xml:space="preserve">,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>
              <w:rPr>
                <w:sz w:val="18"/>
                <w:szCs w:val="18"/>
              </w:rPr>
              <w:t>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</w:t>
            </w:r>
            <w:proofErr w:type="spellEnd"/>
            <w:r w:rsidR="00853DA1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Заключение договоров с </w:t>
            </w:r>
            <w:proofErr w:type="spellStart"/>
            <w:r w:rsidRPr="00D019E5">
              <w:rPr>
                <w:sz w:val="18"/>
                <w:szCs w:val="18"/>
              </w:rPr>
              <w:t>мусоровывозя</w:t>
            </w:r>
            <w:proofErr w:type="spellEnd"/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Содействие поселениям, муниципальным учреждениям </w:t>
            </w:r>
            <w:r w:rsidRPr="00D019E5">
              <w:rPr>
                <w:sz w:val="18"/>
                <w:szCs w:val="18"/>
              </w:rPr>
              <w:lastRenderedPageBreak/>
              <w:t>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D019E5"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Средства бюджета </w:t>
            </w:r>
            <w:r w:rsidRPr="00D019E5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1086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D019E5">
              <w:rPr>
                <w:sz w:val="18"/>
                <w:szCs w:val="18"/>
              </w:rPr>
              <w:t>Сергиево</w:t>
            </w:r>
            <w:proofErr w:type="gramEnd"/>
            <w:r w:rsidRPr="00D019E5">
              <w:rPr>
                <w:sz w:val="18"/>
                <w:szCs w:val="18"/>
              </w:rPr>
              <w:t>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Посадского муниципаль</w:t>
            </w:r>
            <w:r w:rsidRPr="00D019E5">
              <w:rPr>
                <w:sz w:val="18"/>
                <w:szCs w:val="18"/>
              </w:rPr>
              <w:lastRenderedPageBreak/>
              <w:t>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Установка информационных знаков, баннеров и т.д., посадка саженцев и сеянцев, в том числе в рамках </w:t>
            </w:r>
            <w:r w:rsidRPr="00D019E5">
              <w:rPr>
                <w:sz w:val="18"/>
                <w:szCs w:val="18"/>
              </w:rPr>
              <w:lastRenderedPageBreak/>
              <w:t>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Согласно </w:t>
            </w:r>
            <w:r w:rsidRPr="00D019E5">
              <w:rPr>
                <w:sz w:val="18"/>
                <w:szCs w:val="18"/>
              </w:rPr>
              <w:lastRenderedPageBreak/>
              <w:t>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</w:t>
            </w:r>
            <w:r w:rsidRPr="00D019E5">
              <w:rPr>
                <w:sz w:val="18"/>
                <w:szCs w:val="18"/>
              </w:rPr>
              <w:lastRenderedPageBreak/>
              <w:t>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</w:t>
            </w:r>
            <w:r w:rsidRPr="00D019E5">
              <w:rPr>
                <w:sz w:val="18"/>
                <w:szCs w:val="18"/>
              </w:rPr>
              <w:lastRenderedPageBreak/>
              <w:t>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6.1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 w:rsidR="004440A1">
              <w:rPr>
                <w:b/>
                <w:sz w:val="18"/>
                <w:szCs w:val="18"/>
              </w:rPr>
              <w:t>374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4225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4225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5"/>
      <w:footerReference w:type="first" r:id="rId16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31" w:rsidRDefault="00443931">
      <w:r>
        <w:separator/>
      </w:r>
    </w:p>
  </w:endnote>
  <w:endnote w:type="continuationSeparator" w:id="0">
    <w:p w:rsidR="00443931" w:rsidRDefault="0044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Default="000D2A7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2A71" w:rsidRDefault="000D2A7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Default="000D2A71">
    <w:pPr>
      <w:pStyle w:val="a7"/>
      <w:jc w:val="right"/>
    </w:pPr>
  </w:p>
  <w:p w:rsidR="000D2A71" w:rsidRDefault="000D2A71">
    <w:pPr>
      <w:pStyle w:val="a7"/>
    </w:pPr>
    <w:r>
      <w:t>Пост.432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Default="000D2A71">
    <w:pPr>
      <w:pStyle w:val="a7"/>
    </w:pPr>
    <w:r>
      <w:t>Пост.432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Pr="008030B1" w:rsidRDefault="000D2A7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31" w:rsidRDefault="00443931">
      <w:r>
        <w:separator/>
      </w:r>
    </w:p>
  </w:footnote>
  <w:footnote w:type="continuationSeparator" w:id="0">
    <w:p w:rsidR="00443931" w:rsidRDefault="0044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Default="000D2A7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2A71" w:rsidRDefault="000D2A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760225"/>
      <w:docPartObj>
        <w:docPartGallery w:val="Page Numbers (Top of Page)"/>
        <w:docPartUnique/>
      </w:docPartObj>
    </w:sdtPr>
    <w:sdtEndPr/>
    <w:sdtContent>
      <w:p w:rsidR="00254AD3" w:rsidRDefault="00254A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FA">
          <w:rPr>
            <w:noProof/>
          </w:rPr>
          <w:t>2</w:t>
        </w:r>
        <w:r>
          <w:fldChar w:fldCharType="end"/>
        </w:r>
      </w:p>
    </w:sdtContent>
  </w:sdt>
  <w:p w:rsidR="000D2A71" w:rsidRDefault="000D2A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D3" w:rsidRDefault="00254AD3">
    <w:pPr>
      <w:pStyle w:val="a5"/>
      <w:jc w:val="center"/>
    </w:pPr>
  </w:p>
  <w:p w:rsidR="007B1B86" w:rsidRDefault="007B1B8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71" w:rsidRDefault="000D2A71">
    <w:pPr>
      <w:pStyle w:val="a5"/>
      <w:jc w:val="center"/>
    </w:pPr>
  </w:p>
  <w:p w:rsidR="000D2A71" w:rsidRDefault="000D2A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4DFA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AD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3931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30AE5"/>
    <w:rsid w:val="00730DED"/>
    <w:rsid w:val="00731BF7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97F5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1B86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D7F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0B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4BE6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1C90-200D-43C0-95AA-DF16CF44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26796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31</cp:revision>
  <cp:lastPrinted>2018-03-23T08:28:00Z</cp:lastPrinted>
  <dcterms:created xsi:type="dcterms:W3CDTF">2017-12-14T12:19:00Z</dcterms:created>
  <dcterms:modified xsi:type="dcterms:W3CDTF">2018-04-09T07:04:00Z</dcterms:modified>
</cp:coreProperties>
</file>