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7C" w:rsidRDefault="00DB7E7C" w:rsidP="008A1B8C">
      <w:pPr>
        <w:spacing w:after="0" w:line="240" w:lineRule="auto"/>
        <w:ind w:left="9639"/>
        <w:rPr>
          <w:rFonts w:ascii="Times New Roman" w:hAnsi="Times New Roman"/>
          <w:sz w:val="24"/>
          <w:szCs w:val="24"/>
        </w:rPr>
      </w:pPr>
      <w:bookmarkStart w:id="0" w:name="_Toc491671334"/>
      <w:bookmarkStart w:id="1" w:name="_Toc492017025"/>
      <w:r w:rsidRPr="00DB7E7C">
        <w:rPr>
          <w:rFonts w:ascii="Times New Roman" w:hAnsi="Times New Roman"/>
          <w:sz w:val="24"/>
          <w:szCs w:val="24"/>
        </w:rPr>
        <w:t>Приложение к постановлению</w:t>
      </w:r>
    </w:p>
    <w:p w:rsidR="00893D00" w:rsidRDefault="00893D00" w:rsidP="008A1B8C">
      <w:pPr>
        <w:spacing w:after="0" w:line="240" w:lineRule="auto"/>
        <w:ind w:left="9639"/>
        <w:rPr>
          <w:rFonts w:ascii="Times New Roman" w:hAnsi="Times New Roman"/>
          <w:sz w:val="24"/>
          <w:szCs w:val="24"/>
        </w:rPr>
      </w:pPr>
      <w:r>
        <w:rPr>
          <w:rFonts w:ascii="Times New Roman" w:hAnsi="Times New Roman"/>
          <w:sz w:val="24"/>
          <w:szCs w:val="24"/>
        </w:rPr>
        <w:t xml:space="preserve">Главы </w:t>
      </w:r>
      <w:proofErr w:type="gramStart"/>
      <w:r>
        <w:rPr>
          <w:rFonts w:ascii="Times New Roman" w:hAnsi="Times New Roman"/>
          <w:sz w:val="24"/>
          <w:szCs w:val="24"/>
        </w:rPr>
        <w:t>Сергиево-Посадского</w:t>
      </w:r>
      <w:proofErr w:type="gramEnd"/>
      <w:r>
        <w:rPr>
          <w:rFonts w:ascii="Times New Roman" w:hAnsi="Times New Roman"/>
          <w:sz w:val="24"/>
          <w:szCs w:val="24"/>
        </w:rPr>
        <w:t xml:space="preserve"> </w:t>
      </w:r>
    </w:p>
    <w:p w:rsidR="00893D00" w:rsidRDefault="00893D00" w:rsidP="008A1B8C">
      <w:pPr>
        <w:spacing w:after="0" w:line="240" w:lineRule="auto"/>
        <w:ind w:left="9639"/>
        <w:rPr>
          <w:rFonts w:ascii="Times New Roman" w:hAnsi="Times New Roman"/>
          <w:sz w:val="24"/>
          <w:szCs w:val="24"/>
        </w:rPr>
      </w:pPr>
      <w:r>
        <w:rPr>
          <w:rFonts w:ascii="Times New Roman" w:hAnsi="Times New Roman"/>
          <w:sz w:val="24"/>
          <w:szCs w:val="24"/>
        </w:rPr>
        <w:t>муниципального района</w:t>
      </w:r>
    </w:p>
    <w:p w:rsidR="00DB7E7C" w:rsidRPr="00DB7E7C" w:rsidRDefault="00DB7E7C" w:rsidP="008A1B8C">
      <w:pPr>
        <w:spacing w:after="0" w:line="240" w:lineRule="auto"/>
        <w:ind w:left="9639"/>
        <w:rPr>
          <w:rFonts w:ascii="Times New Roman" w:hAnsi="Times New Roman"/>
          <w:sz w:val="24"/>
          <w:szCs w:val="24"/>
        </w:rPr>
      </w:pPr>
      <w:r w:rsidRPr="00DB7E7C">
        <w:rPr>
          <w:rFonts w:ascii="Times New Roman" w:hAnsi="Times New Roman"/>
          <w:sz w:val="24"/>
          <w:szCs w:val="24"/>
        </w:rPr>
        <w:t xml:space="preserve">от </w:t>
      </w:r>
      <w:r w:rsidR="002C43CF">
        <w:rPr>
          <w:rFonts w:ascii="Times New Roman" w:hAnsi="Times New Roman"/>
          <w:sz w:val="24"/>
          <w:szCs w:val="24"/>
        </w:rPr>
        <w:t>01.06.2018 №881-ПГ</w:t>
      </w:r>
      <w:bookmarkStart w:id="2" w:name="_GoBack"/>
      <w:bookmarkEnd w:id="2"/>
    </w:p>
    <w:p w:rsidR="00DB7E7C" w:rsidRDefault="00DB7E7C" w:rsidP="00DB7E7C">
      <w:pPr>
        <w:pStyle w:val="1-"/>
        <w:spacing w:before="0" w:after="0"/>
        <w:ind w:left="9639"/>
        <w:jc w:val="both"/>
        <w:rPr>
          <w:b w:val="0"/>
          <w:sz w:val="24"/>
          <w:szCs w:val="24"/>
        </w:rPr>
      </w:pPr>
    </w:p>
    <w:p w:rsidR="00DB7E7C" w:rsidRPr="00322F8E" w:rsidRDefault="00DB7E7C" w:rsidP="00DB7E7C">
      <w:pPr>
        <w:pStyle w:val="1-"/>
        <w:spacing w:before="0" w:after="0"/>
        <w:ind w:left="9639"/>
        <w:jc w:val="both"/>
        <w:rPr>
          <w:b w:val="0"/>
          <w:sz w:val="24"/>
          <w:szCs w:val="24"/>
        </w:rPr>
      </w:pPr>
      <w:r w:rsidRPr="00322F8E">
        <w:rPr>
          <w:b w:val="0"/>
          <w:sz w:val="24"/>
          <w:szCs w:val="24"/>
        </w:rPr>
        <w:t>Приложение 19</w:t>
      </w:r>
      <w:bookmarkEnd w:id="0"/>
      <w:bookmarkEnd w:id="1"/>
      <w:r w:rsidRPr="00322F8E">
        <w:rPr>
          <w:b w:val="0"/>
          <w:sz w:val="24"/>
          <w:szCs w:val="24"/>
        </w:rPr>
        <w:t xml:space="preserve"> </w:t>
      </w:r>
    </w:p>
    <w:p w:rsidR="00DB7E7C" w:rsidRPr="00322F8E" w:rsidRDefault="00DB7E7C" w:rsidP="00DB7E7C">
      <w:pPr>
        <w:spacing w:after="0"/>
        <w:ind w:left="9639"/>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DB7E7C" w:rsidRPr="00322F8E" w:rsidRDefault="00DB7E7C" w:rsidP="00DB7E7C">
      <w:pPr>
        <w:spacing w:after="0"/>
        <w:ind w:left="9639"/>
        <w:rPr>
          <w:rFonts w:ascii="Times New Roman" w:hAnsi="Times New Roman"/>
          <w:sz w:val="24"/>
          <w:szCs w:val="24"/>
        </w:rPr>
      </w:pPr>
    </w:p>
    <w:p w:rsidR="00DB7E7C" w:rsidRPr="00322F8E" w:rsidRDefault="00DB7E7C" w:rsidP="00DB7E7C">
      <w:pPr>
        <w:spacing w:after="0"/>
        <w:ind w:left="9639"/>
        <w:rPr>
          <w:rFonts w:ascii="Times New Roman" w:hAnsi="Times New Roman"/>
          <w:sz w:val="24"/>
          <w:szCs w:val="24"/>
        </w:rPr>
      </w:pPr>
    </w:p>
    <w:p w:rsidR="00DB7E7C" w:rsidRPr="00322F8E" w:rsidRDefault="00DB7E7C" w:rsidP="00DB7E7C">
      <w:pPr>
        <w:pStyle w:val="1-"/>
        <w:spacing w:before="0" w:after="0"/>
        <w:rPr>
          <w:sz w:val="24"/>
          <w:szCs w:val="24"/>
        </w:rPr>
      </w:pPr>
      <w:bookmarkStart w:id="3" w:name="_Toc484504581"/>
      <w:bookmarkStart w:id="4" w:name="_Toc491671335"/>
      <w:bookmarkStart w:id="5" w:name="_Toc492017026"/>
      <w:r w:rsidRPr="00322F8E">
        <w:rPr>
          <w:sz w:val="24"/>
          <w:szCs w:val="24"/>
        </w:rPr>
        <w:t>Перечень и содержание административных действий, составляющих административные процедуры</w:t>
      </w:r>
      <w:bookmarkEnd w:id="3"/>
      <w:bookmarkEnd w:id="4"/>
      <w:bookmarkEnd w:id="5"/>
    </w:p>
    <w:p w:rsidR="00DB7E7C" w:rsidRPr="00322F8E" w:rsidRDefault="00DB7E7C" w:rsidP="00DB7E7C">
      <w:pPr>
        <w:pStyle w:val="a3"/>
        <w:rPr>
          <w:b w:val="0"/>
          <w:i w:val="0"/>
          <w:sz w:val="24"/>
          <w:szCs w:val="24"/>
        </w:rPr>
      </w:pPr>
      <w:bookmarkStart w:id="6" w:name="_Toc491671336"/>
      <w:bookmarkStart w:id="7" w:name="_Toc492017027"/>
      <w:bookmarkStart w:id="8" w:name="_Toc438110054"/>
      <w:bookmarkStart w:id="9" w:name="_Toc437973312"/>
      <w:bookmarkStart w:id="10" w:name="_Toc438376266"/>
      <w:r w:rsidRPr="00322F8E">
        <w:rPr>
          <w:b w:val="0"/>
          <w:i w:val="0"/>
          <w:sz w:val="24"/>
          <w:szCs w:val="24"/>
        </w:rPr>
        <w:t>1.Прием и регистрация заявления и документов, необходимых для предоставления Государственной услуги</w:t>
      </w:r>
      <w:bookmarkEnd w:id="6"/>
      <w:bookmarkEnd w:id="7"/>
    </w:p>
    <w:p w:rsidR="00DB7E7C" w:rsidRPr="00322F8E" w:rsidRDefault="00DB7E7C" w:rsidP="00DB7E7C">
      <w:pPr>
        <w:pStyle w:val="2-"/>
        <w:numPr>
          <w:ilvl w:val="0"/>
          <w:numId w:val="0"/>
        </w:numPr>
        <w:ind w:left="720"/>
        <w:rPr>
          <w:b w:val="0"/>
          <w:i w:val="0"/>
          <w:sz w:val="24"/>
          <w:szCs w:val="24"/>
        </w:rPr>
      </w:pPr>
      <w:bookmarkStart w:id="11" w:name="_Toc437973313"/>
      <w:bookmarkStart w:id="12" w:name="_Toc438110055"/>
      <w:bookmarkStart w:id="13" w:name="_Toc438376267"/>
      <w:bookmarkStart w:id="14" w:name="_Toc491671337"/>
      <w:bookmarkStart w:id="15" w:name="_Toc492017028"/>
      <w:bookmarkEnd w:id="8"/>
      <w:bookmarkEnd w:id="9"/>
      <w:bookmarkEnd w:id="10"/>
      <w:r w:rsidRPr="00322F8E">
        <w:rPr>
          <w:b w:val="0"/>
          <w:i w:val="0"/>
          <w:sz w:val="24"/>
          <w:szCs w:val="24"/>
        </w:rPr>
        <w:t>1.1. Порядок выполнения административных действий при личном обращении Заявителя в МФЦ</w:t>
      </w:r>
      <w:bookmarkEnd w:id="11"/>
      <w:bookmarkEnd w:id="12"/>
      <w:bookmarkEnd w:id="13"/>
      <w:bookmarkEnd w:id="14"/>
      <w:bookmarkEnd w:id="15"/>
    </w:p>
    <w:tbl>
      <w:tblPr>
        <w:tblW w:w="523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081"/>
        <w:gridCol w:w="2049"/>
        <w:gridCol w:w="2066"/>
        <w:gridCol w:w="5465"/>
      </w:tblGrid>
      <w:tr w:rsidR="00DB7E7C" w:rsidRPr="00322F8E" w:rsidTr="00906596">
        <w:trPr>
          <w:tblHeader/>
        </w:trPr>
        <w:tc>
          <w:tcPr>
            <w:tcW w:w="590" w:type="pct"/>
            <w:shd w:val="clear" w:color="auto" w:fill="auto"/>
            <w:vAlign w:val="center"/>
          </w:tcPr>
          <w:p w:rsidR="00DB7E7C" w:rsidRPr="00322F8E" w:rsidRDefault="00DB7E7C" w:rsidP="00906596">
            <w:pPr>
              <w:suppressAutoHyphens/>
              <w:autoSpaceDE w:val="0"/>
              <w:autoSpaceDN w:val="0"/>
              <w:adjustRightInd w:val="0"/>
              <w:spacing w:after="0" w:line="240" w:lineRule="auto"/>
              <w:ind w:left="-108" w:right="-37"/>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 используемая ИС</w:t>
            </w:r>
          </w:p>
        </w:tc>
        <w:tc>
          <w:tcPr>
            <w:tcW w:w="1317"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661"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67" w:type="pct"/>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64"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DB7E7C" w:rsidRPr="00322F8E" w:rsidTr="00906596">
        <w:tc>
          <w:tcPr>
            <w:tcW w:w="590" w:type="pct"/>
            <w:vMerge w:val="restar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МФЦ/ Модуль МФЦ</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ЕИС ОУ</w:t>
            </w:r>
          </w:p>
        </w:tc>
        <w:tc>
          <w:tcPr>
            <w:tcW w:w="1317"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Установление соответствие личности Заявителя (представителя заявителя)  документам, удостоверяющим личность</w:t>
            </w:r>
          </w:p>
        </w:tc>
        <w:tc>
          <w:tcPr>
            <w:tcW w:w="661" w:type="pct"/>
            <w:vMerge w:val="restar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В течение 1 рабочего дня МФЦ (не включается в общий срок предоставления Государственной услуги).</w:t>
            </w:r>
          </w:p>
          <w:p w:rsidR="00DB7E7C" w:rsidRPr="00322F8E" w:rsidRDefault="00DB7E7C" w:rsidP="00906596">
            <w:pPr>
              <w:suppressAutoHyphens/>
              <w:autoSpaceDE w:val="0"/>
              <w:autoSpaceDN w:val="0"/>
              <w:adjustRightInd w:val="0"/>
              <w:jc w:val="both"/>
              <w:rPr>
                <w:rFonts w:ascii="Times New Roman" w:eastAsia="Times New Roman" w:hAnsi="Times New Roman"/>
                <w:sz w:val="24"/>
                <w:szCs w:val="24"/>
              </w:rPr>
            </w:pPr>
          </w:p>
        </w:tc>
        <w:tc>
          <w:tcPr>
            <w:tcW w:w="667" w:type="pct"/>
          </w:tcPr>
          <w:p w:rsidR="00DB7E7C" w:rsidRPr="00322F8E" w:rsidDel="00D40478"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w:t>
            </w:r>
            <w:r w:rsidRPr="00322F8E">
              <w:rPr>
                <w:rFonts w:ascii="Times New Roman" w:eastAsia="Times New Roman" w:hAnsi="Times New Roman"/>
                <w:sz w:val="24"/>
                <w:szCs w:val="24"/>
              </w:rPr>
              <w:t xml:space="preserve"> минут</w:t>
            </w:r>
            <w:r>
              <w:rPr>
                <w:rFonts w:ascii="Times New Roman" w:eastAsia="Times New Roman" w:hAnsi="Times New Roman"/>
                <w:sz w:val="24"/>
                <w:szCs w:val="24"/>
              </w:rPr>
              <w:t>ы</w:t>
            </w:r>
          </w:p>
        </w:tc>
        <w:tc>
          <w:tcPr>
            <w:tcW w:w="1764"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Документы проверяются на соответствие требованиям, указанным в пункте 10 и Приложениях 13 и 14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DB7E7C" w:rsidRPr="00322F8E" w:rsidTr="00906596">
        <w:tc>
          <w:tcPr>
            <w:tcW w:w="590" w:type="pct"/>
            <w:vMerge/>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317"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 xml:space="preserve">Проверка полномочий </w:t>
            </w:r>
            <w:r w:rsidRPr="00322F8E">
              <w:rPr>
                <w:rFonts w:ascii="Times New Roman" w:eastAsia="Times New Roman" w:hAnsi="Times New Roman"/>
                <w:sz w:val="24"/>
                <w:szCs w:val="24"/>
              </w:rPr>
              <w:lastRenderedPageBreak/>
              <w:t xml:space="preserve">Представителя заявителя </w:t>
            </w:r>
            <w:r w:rsidRPr="00322F8E">
              <w:rPr>
                <w:rFonts w:ascii="Times New Roman" w:hAnsi="Times New Roman"/>
                <w:sz w:val="24"/>
                <w:szCs w:val="24"/>
                <w:lang w:eastAsia="ru-RU"/>
              </w:rPr>
              <w:t>на основании документа, удостоверяющего полномочия (при обращении Представителя заявителя)</w:t>
            </w:r>
          </w:p>
        </w:tc>
        <w:tc>
          <w:tcPr>
            <w:tcW w:w="661" w:type="pct"/>
            <w:vMerge/>
            <w:shd w:val="clear" w:color="auto" w:fill="auto"/>
          </w:tcPr>
          <w:p w:rsidR="00DB7E7C" w:rsidRPr="00322F8E" w:rsidRDefault="00DB7E7C" w:rsidP="00906596">
            <w:pPr>
              <w:suppressAutoHyphens/>
              <w:autoSpaceDE w:val="0"/>
              <w:autoSpaceDN w:val="0"/>
              <w:adjustRightInd w:val="0"/>
              <w:jc w:val="both"/>
              <w:rPr>
                <w:rFonts w:ascii="Times New Roman" w:eastAsia="Times New Roman" w:hAnsi="Times New Roman"/>
                <w:sz w:val="24"/>
                <w:szCs w:val="24"/>
              </w:rPr>
            </w:pPr>
          </w:p>
        </w:tc>
        <w:tc>
          <w:tcPr>
            <w:tcW w:w="667"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322F8E">
              <w:rPr>
                <w:rFonts w:ascii="Times New Roman" w:eastAsia="Times New Roman" w:hAnsi="Times New Roman"/>
                <w:sz w:val="24"/>
                <w:szCs w:val="24"/>
              </w:rPr>
              <w:t xml:space="preserve"> минут</w:t>
            </w:r>
            <w:r>
              <w:rPr>
                <w:rFonts w:ascii="Times New Roman" w:eastAsia="Times New Roman" w:hAnsi="Times New Roman"/>
                <w:sz w:val="24"/>
                <w:szCs w:val="24"/>
              </w:rPr>
              <w:t>ы</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764"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shd w:val="clear" w:color="auto" w:fill="FFFFFF"/>
              </w:rPr>
            </w:pPr>
            <w:r w:rsidRPr="00322F8E">
              <w:rPr>
                <w:rFonts w:ascii="Times New Roman" w:eastAsia="Times New Roman" w:hAnsi="Times New Roman"/>
                <w:sz w:val="24"/>
                <w:szCs w:val="24"/>
                <w:shd w:val="clear" w:color="auto" w:fill="FFFFFF"/>
              </w:rPr>
              <w:lastRenderedPageBreak/>
              <w:t xml:space="preserve">Проверяются документы, удостоверяющие </w:t>
            </w:r>
            <w:r w:rsidRPr="00322F8E">
              <w:rPr>
                <w:rFonts w:ascii="Times New Roman" w:eastAsia="Times New Roman" w:hAnsi="Times New Roman"/>
                <w:sz w:val="24"/>
                <w:szCs w:val="24"/>
                <w:shd w:val="clear" w:color="auto" w:fill="FFFFFF"/>
              </w:rPr>
              <w:lastRenderedPageBreak/>
              <w:t>полномочия Представителя заявителя (документ, удостоверяющий личность Представителя заявителя и доверенность, выданную в соответствии с законодательными и иными нормативными актами, действующими в Российской Федерации).</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p>
        </w:tc>
      </w:tr>
      <w:tr w:rsidR="00DB7E7C" w:rsidRPr="00322F8E" w:rsidTr="00906596">
        <w:tc>
          <w:tcPr>
            <w:tcW w:w="590" w:type="pct"/>
            <w:vMerge/>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317"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lang w:eastAsia="ru-RU"/>
              </w:rPr>
              <w:t>Подготовка отказа в приеме документов</w:t>
            </w:r>
          </w:p>
        </w:tc>
        <w:tc>
          <w:tcPr>
            <w:tcW w:w="661" w:type="pct"/>
            <w:vMerge/>
            <w:shd w:val="clear" w:color="auto" w:fill="auto"/>
          </w:tcPr>
          <w:p w:rsidR="00DB7E7C" w:rsidRPr="00322F8E" w:rsidDel="00D40478" w:rsidRDefault="00DB7E7C" w:rsidP="00906596">
            <w:pPr>
              <w:suppressAutoHyphens/>
              <w:autoSpaceDE w:val="0"/>
              <w:autoSpaceDN w:val="0"/>
              <w:adjustRightInd w:val="0"/>
              <w:jc w:val="both"/>
              <w:rPr>
                <w:rFonts w:ascii="Times New Roman" w:eastAsia="Times New Roman" w:hAnsi="Times New Roman"/>
                <w:sz w:val="24"/>
                <w:szCs w:val="24"/>
              </w:rPr>
            </w:pPr>
          </w:p>
        </w:tc>
        <w:tc>
          <w:tcPr>
            <w:tcW w:w="667"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64" w:type="pct"/>
            <w:shd w:val="clear" w:color="auto" w:fill="auto"/>
          </w:tcPr>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r>
              <w:rPr>
                <w:rFonts w:ascii="Times New Roman" w:eastAsia="Times New Roman" w:hAnsi="Times New Roman"/>
                <w:sz w:val="24"/>
                <w:szCs w:val="24"/>
              </w:rPr>
              <w:t xml:space="preserve"> Российской Федерации</w:t>
            </w:r>
            <w:r w:rsidRPr="00322F8E">
              <w:rPr>
                <w:rFonts w:ascii="Times New Roman" w:eastAsia="Times New Roman" w:hAnsi="Times New Roman"/>
                <w:sz w:val="24"/>
                <w:szCs w:val="24"/>
              </w:rPr>
              <w:t>.</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DB7E7C" w:rsidRPr="00322F8E" w:rsidTr="00906596">
        <w:tc>
          <w:tcPr>
            <w:tcW w:w="590" w:type="pct"/>
            <w:vMerge/>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317"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lang w:eastAsia="ru-RU"/>
              </w:rPr>
              <w:t xml:space="preserve">Заполнение заявления, сканирование представленных документов, снятие копий оригиналов документов и </w:t>
            </w:r>
            <w:r w:rsidRPr="00322F8E">
              <w:rPr>
                <w:rFonts w:ascii="Times New Roman" w:hAnsi="Times New Roman"/>
                <w:sz w:val="24"/>
                <w:szCs w:val="24"/>
                <w:lang w:eastAsia="ru-RU"/>
              </w:rPr>
              <w:lastRenderedPageBreak/>
              <w:t>ф</w:t>
            </w:r>
            <w:r w:rsidRPr="00322F8E">
              <w:rPr>
                <w:rFonts w:ascii="Times New Roman" w:eastAsia="Times New Roman" w:hAnsi="Times New Roman"/>
                <w:sz w:val="24"/>
                <w:szCs w:val="24"/>
              </w:rPr>
              <w:t>ормирование выписки о приеме Заявления и прилагаемых документов</w:t>
            </w:r>
          </w:p>
        </w:tc>
        <w:tc>
          <w:tcPr>
            <w:tcW w:w="661" w:type="pct"/>
            <w:vMerge/>
            <w:shd w:val="clear" w:color="auto" w:fill="auto"/>
          </w:tcPr>
          <w:p w:rsidR="00DB7E7C" w:rsidRPr="00322F8E" w:rsidRDefault="00DB7E7C" w:rsidP="00906596">
            <w:pPr>
              <w:suppressAutoHyphens/>
              <w:autoSpaceDE w:val="0"/>
              <w:autoSpaceDN w:val="0"/>
              <w:adjustRightInd w:val="0"/>
              <w:jc w:val="both"/>
              <w:rPr>
                <w:rFonts w:ascii="Times New Roman" w:eastAsia="Times New Roman" w:hAnsi="Times New Roman"/>
                <w:sz w:val="24"/>
                <w:szCs w:val="24"/>
              </w:rPr>
            </w:pPr>
          </w:p>
        </w:tc>
        <w:tc>
          <w:tcPr>
            <w:tcW w:w="667"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15 минут</w:t>
            </w:r>
          </w:p>
        </w:tc>
        <w:tc>
          <w:tcPr>
            <w:tcW w:w="1764" w:type="pct"/>
            <w:shd w:val="clear" w:color="auto" w:fill="auto"/>
          </w:tcPr>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trike/>
                <w:sz w:val="24"/>
                <w:szCs w:val="24"/>
              </w:rPr>
            </w:pPr>
            <w:r w:rsidRPr="00322F8E">
              <w:rPr>
                <w:rFonts w:ascii="Times New Roman" w:eastAsia="Times New Roman" w:hAnsi="Times New Roman"/>
                <w:sz w:val="24"/>
                <w:szCs w:val="24"/>
              </w:rPr>
              <w:t xml:space="preserve">В случае отсутствия оснований отказа в приеме документов, специалистом МФЦ заполняется карточка Государственной услуги, вносятся </w:t>
            </w:r>
            <w:r w:rsidRPr="00322F8E">
              <w:rPr>
                <w:rFonts w:ascii="Times New Roman" w:eastAsia="Times New Roman" w:hAnsi="Times New Roman"/>
                <w:sz w:val="24"/>
                <w:szCs w:val="24"/>
              </w:rPr>
              <w:lastRenderedPageBreak/>
              <w:t>сведения по всем полям в соответствии с инструкцией</w:t>
            </w:r>
            <w:r w:rsidRPr="00322F8E">
              <w:rPr>
                <w:rFonts w:ascii="Times New Roman" w:eastAsia="Times New Roman" w:hAnsi="Times New Roman"/>
                <w:strike/>
                <w:sz w:val="24"/>
                <w:szCs w:val="24"/>
              </w:rPr>
              <w:t>.</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trike/>
                <w:sz w:val="24"/>
                <w:szCs w:val="24"/>
              </w:rPr>
            </w:pPr>
            <w:r w:rsidRPr="00322F8E">
              <w:rPr>
                <w:rFonts w:ascii="Times New Roman" w:eastAsia="Times New Roman" w:hAnsi="Times New Roman"/>
                <w:sz w:val="24"/>
                <w:szCs w:val="24"/>
              </w:rPr>
              <w:t>Заявитель (Представитель заявителя, уполномоченный на подписание Заявления)  подписывает Заявление.</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В случае обращения Представителя заявителя, не уполномоченного на подписание Заявления, представляется подписанное Заявителем Заявление. </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Специалист МФЦ сканирует представленные Заявителем (Представителем заявителя), оригиналы документов, формирует электронное дело в Модуле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готовности результата предоставления Государственной услуги.</w:t>
            </w:r>
            <w:r w:rsidRPr="00322F8E">
              <w:rPr>
                <w:sz w:val="24"/>
                <w:szCs w:val="24"/>
              </w:rPr>
              <w:t xml:space="preserve"> </w:t>
            </w:r>
            <w:r w:rsidRPr="00322F8E">
              <w:rPr>
                <w:rFonts w:ascii="Times New Roman" w:eastAsia="Times New Roman" w:hAnsi="Times New Roman"/>
                <w:sz w:val="24"/>
                <w:szCs w:val="24"/>
              </w:rPr>
              <w:t>Выписка подписывается специалистом МФЦ, принявшим документы и Заявителем (Представителем заявителя).</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Электронное дело (Заявление, прилагаемые к нему документы, выписка) поступают из Модуля МФЦ ЕИС ОУ в Модуль оказания услуг ЕИС ОУ в день его формирования.</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Заявление, прилагаемые к нему документы и экземпляр выписки направляются из МФЦ в Администрацию курьерской службой на бумажных носителях не позднее следующего рабочего дня со дня их получения от Заявителя (Представителя заявителя).</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Осуществляется переход к административной процедуре «Обработка и предварительное рассмотрение документов».</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p>
        </w:tc>
      </w:tr>
    </w:tbl>
    <w:p w:rsidR="00DB7E7C" w:rsidRPr="00322F8E" w:rsidRDefault="00DB7E7C" w:rsidP="00DB7E7C">
      <w:pPr>
        <w:pStyle w:val="2-"/>
        <w:numPr>
          <w:ilvl w:val="0"/>
          <w:numId w:val="0"/>
        </w:numPr>
        <w:ind w:left="360"/>
        <w:rPr>
          <w:b w:val="0"/>
          <w:i w:val="0"/>
          <w:sz w:val="24"/>
          <w:szCs w:val="24"/>
        </w:rPr>
      </w:pPr>
      <w:bookmarkStart w:id="16" w:name="_Toc437973314"/>
      <w:bookmarkStart w:id="17" w:name="_Toc438110056"/>
      <w:bookmarkStart w:id="18" w:name="_Toc438376268"/>
      <w:bookmarkStart w:id="19" w:name="_Toc491671338"/>
      <w:bookmarkStart w:id="20" w:name="_Toc492017029"/>
      <w:r w:rsidRPr="00322F8E">
        <w:rPr>
          <w:b w:val="0"/>
          <w:i w:val="0"/>
          <w:sz w:val="24"/>
          <w:szCs w:val="24"/>
        </w:rPr>
        <w:lastRenderedPageBreak/>
        <w:t xml:space="preserve">1.2.Порядок выполнения административных действий при обращении Заявителя </w:t>
      </w:r>
      <w:bookmarkEnd w:id="16"/>
      <w:bookmarkEnd w:id="17"/>
      <w:bookmarkEnd w:id="18"/>
      <w:r w:rsidRPr="00322F8E">
        <w:rPr>
          <w:b w:val="0"/>
          <w:i w:val="0"/>
          <w:sz w:val="24"/>
          <w:szCs w:val="24"/>
        </w:rPr>
        <w:t>(Представителя заявителя) посредством РПГУ</w:t>
      </w:r>
      <w:bookmarkEnd w:id="19"/>
      <w:bookmarkEnd w:id="20"/>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4013"/>
        <w:gridCol w:w="2049"/>
        <w:gridCol w:w="2083"/>
        <w:gridCol w:w="5448"/>
      </w:tblGrid>
      <w:tr w:rsidR="00DB7E7C" w:rsidRPr="00322F8E" w:rsidTr="00906596">
        <w:trPr>
          <w:trHeight w:val="825"/>
          <w:tblHeader/>
        </w:trPr>
        <w:tc>
          <w:tcPr>
            <w:tcW w:w="614" w:type="pct"/>
            <w:shd w:val="clear" w:color="auto" w:fill="auto"/>
          </w:tcPr>
          <w:p w:rsidR="00DB7E7C" w:rsidRPr="00322F8E" w:rsidRDefault="00DB7E7C" w:rsidP="00906596">
            <w:pPr>
              <w:suppressAutoHyphens/>
              <w:autoSpaceDE w:val="0"/>
              <w:autoSpaceDN w:val="0"/>
              <w:adjustRightInd w:val="0"/>
              <w:spacing w:after="0" w:line="240" w:lineRule="auto"/>
              <w:ind w:left="-108" w:right="-106"/>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 используемая ИС</w:t>
            </w:r>
          </w:p>
        </w:tc>
        <w:tc>
          <w:tcPr>
            <w:tcW w:w="1295" w:type="pct"/>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661" w:type="pct"/>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72" w:type="pct"/>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58" w:type="pct"/>
            <w:shd w:val="clear" w:color="auto" w:fill="auto"/>
          </w:tcPr>
          <w:p w:rsidR="00DB7E7C" w:rsidRPr="00322F8E" w:rsidRDefault="00DB7E7C" w:rsidP="00906596">
            <w:pPr>
              <w:suppressAutoHyphens/>
              <w:autoSpaceDE w:val="0"/>
              <w:autoSpaceDN w:val="0"/>
              <w:adjustRightInd w:val="0"/>
              <w:spacing w:after="0" w:line="240" w:lineRule="auto"/>
              <w:ind w:right="212"/>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DB7E7C" w:rsidRPr="00322F8E" w:rsidTr="00906596">
        <w:trPr>
          <w:trHeight w:val="2020"/>
        </w:trPr>
        <w:tc>
          <w:tcPr>
            <w:tcW w:w="614"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РПГУ/ Модуль оказания услуг ЕИС ОУ</w:t>
            </w:r>
          </w:p>
        </w:tc>
        <w:tc>
          <w:tcPr>
            <w:tcW w:w="1295"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Поступление документов</w:t>
            </w:r>
          </w:p>
        </w:tc>
        <w:tc>
          <w:tcPr>
            <w:tcW w:w="661"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 календарный день</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включается в общий срок предоставления Государственной услуги).</w:t>
            </w:r>
          </w:p>
        </w:tc>
        <w:tc>
          <w:tcPr>
            <w:tcW w:w="672"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  день</w:t>
            </w:r>
          </w:p>
        </w:tc>
        <w:tc>
          <w:tcPr>
            <w:tcW w:w="1758" w:type="pct"/>
            <w:shd w:val="clear" w:color="auto" w:fill="auto"/>
          </w:tcPr>
          <w:p w:rsidR="00DB7E7C" w:rsidRPr="00322F8E" w:rsidRDefault="00DB7E7C" w:rsidP="00906596">
            <w:pPr>
              <w:autoSpaceDE w:val="0"/>
              <w:autoSpaceDN w:val="0"/>
              <w:adjustRightInd w:val="0"/>
              <w:spacing w:after="0" w:line="240" w:lineRule="auto"/>
              <w:ind w:left="-84" w:firstLine="284"/>
              <w:jc w:val="both"/>
              <w:rPr>
                <w:rFonts w:ascii="Times New Roman" w:hAnsi="Times New Roman"/>
                <w:sz w:val="24"/>
                <w:szCs w:val="24"/>
                <w:lang w:eastAsia="ru-RU"/>
              </w:rPr>
            </w:pPr>
            <w:r w:rsidRPr="00322F8E">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w:t>
            </w:r>
          </w:p>
          <w:p w:rsidR="00DB7E7C" w:rsidRPr="00322F8E" w:rsidRDefault="00DB7E7C" w:rsidP="00906596">
            <w:pPr>
              <w:autoSpaceDE w:val="0"/>
              <w:autoSpaceDN w:val="0"/>
              <w:adjustRightInd w:val="0"/>
              <w:spacing w:after="0" w:line="240" w:lineRule="auto"/>
              <w:ind w:left="-84" w:firstLine="284"/>
              <w:jc w:val="both"/>
              <w:rPr>
                <w:rFonts w:ascii="Times New Roman" w:hAnsi="Times New Roman"/>
                <w:sz w:val="24"/>
                <w:szCs w:val="24"/>
                <w:lang w:eastAsia="ru-RU"/>
              </w:rPr>
            </w:pPr>
            <w:r w:rsidRPr="00322F8E">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p>
          <w:p w:rsidR="00DB7E7C" w:rsidRPr="00322F8E" w:rsidRDefault="00DB7E7C" w:rsidP="00906596">
            <w:pPr>
              <w:suppressAutoHyphens/>
              <w:autoSpaceDE w:val="0"/>
              <w:autoSpaceDN w:val="0"/>
              <w:adjustRightInd w:val="0"/>
              <w:spacing w:after="0" w:line="240" w:lineRule="auto"/>
              <w:ind w:left="-84" w:firstLine="284"/>
              <w:jc w:val="both"/>
              <w:rPr>
                <w:rFonts w:ascii="Times New Roman" w:hAnsi="Times New Roman"/>
                <w:sz w:val="24"/>
                <w:szCs w:val="24"/>
                <w:lang w:eastAsia="ru-RU"/>
              </w:rPr>
            </w:pPr>
            <w:r w:rsidRPr="00322F8E">
              <w:rPr>
                <w:rFonts w:ascii="Times New Roman" w:hAnsi="Times New Roman"/>
                <w:sz w:val="24"/>
                <w:szCs w:val="24"/>
                <w:lang w:eastAsia="ru-RU"/>
              </w:rPr>
              <w:t xml:space="preserve">Заявление и прилагаемые документы поступают в </w:t>
            </w:r>
            <w:proofErr w:type="gramStart"/>
            <w:r w:rsidRPr="00322F8E">
              <w:rPr>
                <w:rFonts w:ascii="Times New Roman" w:hAnsi="Times New Roman"/>
                <w:sz w:val="24"/>
                <w:szCs w:val="24"/>
                <w:lang w:eastAsia="ru-RU"/>
              </w:rPr>
              <w:t>интегрированную</w:t>
            </w:r>
            <w:proofErr w:type="gramEnd"/>
            <w:r w:rsidRPr="00322F8E">
              <w:rPr>
                <w:rFonts w:ascii="Times New Roman" w:hAnsi="Times New Roman"/>
                <w:sz w:val="24"/>
                <w:szCs w:val="24"/>
                <w:lang w:eastAsia="ru-RU"/>
              </w:rPr>
              <w:t xml:space="preserve"> с РПГУ  Модуль оказания услуг ЕИС ОУ. </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DB7E7C" w:rsidRPr="00322F8E" w:rsidRDefault="00DB7E7C" w:rsidP="00DB7E7C">
      <w:pPr>
        <w:keepNext/>
        <w:spacing w:before="360" w:after="240"/>
        <w:jc w:val="center"/>
        <w:outlineLvl w:val="1"/>
        <w:rPr>
          <w:rFonts w:ascii="Times New Roman" w:eastAsia="Times New Roman" w:hAnsi="Times New Roman"/>
          <w:bCs/>
          <w:iCs/>
          <w:sz w:val="24"/>
          <w:szCs w:val="24"/>
          <w:lang w:eastAsia="ru-RU"/>
        </w:rPr>
      </w:pPr>
      <w:bookmarkStart w:id="21" w:name="_Toc483852885"/>
      <w:bookmarkStart w:id="22" w:name="_Toc491671339"/>
      <w:bookmarkStart w:id="23" w:name="_Toc492017030"/>
      <w:bookmarkStart w:id="24" w:name="_Toc482196919"/>
      <w:bookmarkStart w:id="25" w:name="_Toc483467441"/>
      <w:bookmarkStart w:id="26" w:name="_Toc485133980"/>
      <w:r w:rsidRPr="00322F8E">
        <w:rPr>
          <w:rFonts w:ascii="Times New Roman" w:eastAsia="Times New Roman" w:hAnsi="Times New Roman"/>
          <w:bCs/>
          <w:iCs/>
          <w:sz w:val="24"/>
          <w:szCs w:val="24"/>
          <w:lang w:eastAsia="ru-RU"/>
        </w:rPr>
        <w:t>1.3. Порядок выполнения административных действий при обращении Заявителя (Представителя заявителя) по почте</w:t>
      </w:r>
      <w:bookmarkEnd w:id="21"/>
      <w:bookmarkEnd w:id="22"/>
      <w:bookmarkEnd w:id="23"/>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827"/>
        <w:gridCol w:w="2126"/>
        <w:gridCol w:w="1985"/>
        <w:gridCol w:w="5244"/>
      </w:tblGrid>
      <w:tr w:rsidR="00DB7E7C" w:rsidRPr="00322F8E" w:rsidTr="00906596">
        <w:trPr>
          <w:trHeight w:val="959"/>
          <w:tblHeader/>
        </w:trPr>
        <w:tc>
          <w:tcPr>
            <w:tcW w:w="1844" w:type="dxa"/>
            <w:shd w:val="clear" w:color="auto" w:fill="auto"/>
          </w:tcPr>
          <w:p w:rsidR="00DB7E7C" w:rsidRPr="00322F8E" w:rsidRDefault="00DB7E7C" w:rsidP="00906596">
            <w:pPr>
              <w:spacing w:after="0"/>
              <w:ind w:left="-108" w:right="-108"/>
              <w:jc w:val="center"/>
              <w:rPr>
                <w:rFonts w:ascii="Times New Roman" w:hAnsi="Times New Roman"/>
                <w:sz w:val="24"/>
                <w:szCs w:val="24"/>
              </w:rPr>
            </w:pPr>
            <w:r w:rsidRPr="00322F8E">
              <w:rPr>
                <w:rFonts w:ascii="Times New Roman" w:hAnsi="Times New Roman"/>
                <w:sz w:val="24"/>
                <w:szCs w:val="24"/>
              </w:rPr>
              <w:t>Место выполнения процедуры/ используемая ИС</w:t>
            </w:r>
          </w:p>
        </w:tc>
        <w:tc>
          <w:tcPr>
            <w:tcW w:w="3827" w:type="dxa"/>
            <w:shd w:val="clear" w:color="auto" w:fill="auto"/>
          </w:tcPr>
          <w:p w:rsidR="00DB7E7C" w:rsidRPr="00322F8E" w:rsidRDefault="00DB7E7C" w:rsidP="00906596">
            <w:pPr>
              <w:jc w:val="center"/>
              <w:rPr>
                <w:rFonts w:ascii="Times New Roman" w:hAnsi="Times New Roman"/>
                <w:sz w:val="24"/>
                <w:szCs w:val="24"/>
              </w:rPr>
            </w:pPr>
            <w:r w:rsidRPr="00322F8E">
              <w:rPr>
                <w:rFonts w:ascii="Times New Roman" w:hAnsi="Times New Roman"/>
                <w:sz w:val="24"/>
                <w:szCs w:val="24"/>
              </w:rPr>
              <w:t>Административные действия</w:t>
            </w:r>
          </w:p>
        </w:tc>
        <w:tc>
          <w:tcPr>
            <w:tcW w:w="2126" w:type="dxa"/>
            <w:shd w:val="clear" w:color="auto" w:fill="auto"/>
          </w:tcPr>
          <w:p w:rsidR="00DB7E7C" w:rsidRPr="00322F8E" w:rsidRDefault="00DB7E7C" w:rsidP="00906596">
            <w:pPr>
              <w:jc w:val="center"/>
              <w:rPr>
                <w:rFonts w:ascii="Times New Roman" w:hAnsi="Times New Roman"/>
                <w:sz w:val="24"/>
                <w:szCs w:val="24"/>
              </w:rPr>
            </w:pPr>
            <w:r w:rsidRPr="00322F8E">
              <w:rPr>
                <w:rFonts w:ascii="Times New Roman" w:hAnsi="Times New Roman"/>
                <w:sz w:val="24"/>
                <w:szCs w:val="24"/>
              </w:rPr>
              <w:t>Средний срок выполнения</w:t>
            </w:r>
          </w:p>
        </w:tc>
        <w:tc>
          <w:tcPr>
            <w:tcW w:w="1985" w:type="dxa"/>
          </w:tcPr>
          <w:p w:rsidR="00DB7E7C" w:rsidRPr="00322F8E" w:rsidRDefault="00DB7E7C" w:rsidP="00906596">
            <w:pPr>
              <w:jc w:val="center"/>
              <w:rPr>
                <w:rFonts w:ascii="Times New Roman" w:hAnsi="Times New Roman"/>
                <w:sz w:val="24"/>
                <w:szCs w:val="24"/>
              </w:rPr>
            </w:pPr>
            <w:r w:rsidRPr="00322F8E">
              <w:rPr>
                <w:rFonts w:ascii="Times New Roman" w:hAnsi="Times New Roman"/>
                <w:sz w:val="24"/>
                <w:szCs w:val="24"/>
              </w:rPr>
              <w:t>Трудоемкость</w:t>
            </w:r>
          </w:p>
        </w:tc>
        <w:tc>
          <w:tcPr>
            <w:tcW w:w="5244" w:type="dxa"/>
            <w:shd w:val="clear" w:color="auto" w:fill="auto"/>
          </w:tcPr>
          <w:p w:rsidR="00DB7E7C" w:rsidRPr="00322F8E" w:rsidRDefault="00DB7E7C" w:rsidP="00906596">
            <w:pPr>
              <w:jc w:val="center"/>
              <w:rPr>
                <w:rFonts w:ascii="Times New Roman" w:hAnsi="Times New Roman"/>
                <w:sz w:val="24"/>
                <w:szCs w:val="24"/>
              </w:rPr>
            </w:pPr>
            <w:r w:rsidRPr="00322F8E">
              <w:rPr>
                <w:rFonts w:ascii="Times New Roman" w:hAnsi="Times New Roman"/>
                <w:sz w:val="24"/>
                <w:szCs w:val="24"/>
              </w:rPr>
              <w:t>Содержание действия</w:t>
            </w:r>
          </w:p>
        </w:tc>
      </w:tr>
      <w:tr w:rsidR="00DB7E7C" w:rsidRPr="00322F8E" w:rsidTr="00906596">
        <w:tc>
          <w:tcPr>
            <w:tcW w:w="1844" w:type="dxa"/>
            <w:shd w:val="clear" w:color="auto" w:fill="auto"/>
          </w:tcPr>
          <w:p w:rsidR="00DB7E7C" w:rsidRPr="00322F8E" w:rsidRDefault="00DB7E7C" w:rsidP="00906596">
            <w:pPr>
              <w:spacing w:after="0"/>
              <w:rPr>
                <w:rFonts w:ascii="Times New Roman" w:hAnsi="Times New Roman"/>
                <w:sz w:val="24"/>
                <w:szCs w:val="24"/>
              </w:rPr>
            </w:pPr>
            <w:r w:rsidRPr="00322F8E">
              <w:rPr>
                <w:rFonts w:ascii="Times New Roman" w:hAnsi="Times New Roman"/>
                <w:sz w:val="24"/>
                <w:szCs w:val="24"/>
              </w:rPr>
              <w:t>Почта / Администрация /</w:t>
            </w:r>
          </w:p>
          <w:p w:rsidR="00DB7E7C" w:rsidRPr="00322F8E" w:rsidRDefault="00DB7E7C" w:rsidP="00906596">
            <w:pPr>
              <w:rPr>
                <w:rFonts w:ascii="Times New Roman" w:hAnsi="Times New Roman"/>
                <w:sz w:val="24"/>
                <w:szCs w:val="24"/>
              </w:rPr>
            </w:pPr>
            <w:r w:rsidRPr="00322F8E">
              <w:rPr>
                <w:rFonts w:ascii="Times New Roman" w:hAnsi="Times New Roman"/>
                <w:sz w:val="24"/>
                <w:szCs w:val="24"/>
              </w:rPr>
              <w:lastRenderedPageBreak/>
              <w:t>МФЦ</w:t>
            </w:r>
          </w:p>
        </w:tc>
        <w:tc>
          <w:tcPr>
            <w:tcW w:w="3827" w:type="dxa"/>
            <w:shd w:val="clear" w:color="auto" w:fill="auto"/>
          </w:tcPr>
          <w:p w:rsidR="00DB7E7C" w:rsidRPr="00322F8E" w:rsidRDefault="00DB7E7C" w:rsidP="00906596">
            <w:pPr>
              <w:rPr>
                <w:rFonts w:ascii="Times New Roman" w:hAnsi="Times New Roman"/>
                <w:sz w:val="24"/>
                <w:szCs w:val="24"/>
              </w:rPr>
            </w:pPr>
            <w:r w:rsidRPr="00322F8E">
              <w:rPr>
                <w:rFonts w:ascii="Times New Roman" w:hAnsi="Times New Roman"/>
                <w:sz w:val="24"/>
                <w:szCs w:val="24"/>
              </w:rPr>
              <w:lastRenderedPageBreak/>
              <w:t>Поступление документов</w:t>
            </w:r>
          </w:p>
        </w:tc>
        <w:tc>
          <w:tcPr>
            <w:tcW w:w="2126" w:type="dxa"/>
            <w:shd w:val="clear" w:color="auto" w:fill="auto"/>
          </w:tcPr>
          <w:p w:rsidR="00DB7E7C" w:rsidRPr="00322F8E" w:rsidRDefault="00DB7E7C" w:rsidP="00906596">
            <w:pPr>
              <w:rPr>
                <w:rFonts w:ascii="Times New Roman" w:hAnsi="Times New Roman"/>
                <w:sz w:val="24"/>
                <w:szCs w:val="24"/>
              </w:rPr>
            </w:pPr>
            <w:r w:rsidRPr="00322F8E">
              <w:rPr>
                <w:rFonts w:ascii="Times New Roman" w:hAnsi="Times New Roman"/>
                <w:sz w:val="24"/>
                <w:szCs w:val="24"/>
              </w:rPr>
              <w:t xml:space="preserve">1 рабочий день (не включается в общий срок </w:t>
            </w:r>
            <w:r w:rsidRPr="00322F8E">
              <w:rPr>
                <w:rFonts w:ascii="Times New Roman" w:hAnsi="Times New Roman"/>
                <w:sz w:val="24"/>
                <w:szCs w:val="24"/>
              </w:rPr>
              <w:lastRenderedPageBreak/>
              <w:t>предоставления Государственной услуги).</w:t>
            </w:r>
          </w:p>
        </w:tc>
        <w:tc>
          <w:tcPr>
            <w:tcW w:w="1985" w:type="dxa"/>
          </w:tcPr>
          <w:p w:rsidR="00DB7E7C" w:rsidRPr="00322F8E" w:rsidRDefault="00DB7E7C" w:rsidP="00906596">
            <w:pPr>
              <w:rPr>
                <w:rFonts w:ascii="Times New Roman" w:hAnsi="Times New Roman"/>
                <w:sz w:val="24"/>
                <w:szCs w:val="24"/>
              </w:rPr>
            </w:pPr>
            <w:r w:rsidRPr="00322F8E">
              <w:rPr>
                <w:rFonts w:ascii="Times New Roman" w:hAnsi="Times New Roman"/>
                <w:sz w:val="24"/>
                <w:szCs w:val="24"/>
              </w:rPr>
              <w:lastRenderedPageBreak/>
              <w:t>1 рабочий день</w:t>
            </w:r>
          </w:p>
        </w:tc>
        <w:tc>
          <w:tcPr>
            <w:tcW w:w="5244" w:type="dxa"/>
            <w:shd w:val="clear" w:color="auto" w:fill="auto"/>
          </w:tcPr>
          <w:p w:rsidR="00DB7E7C" w:rsidRPr="00322F8E" w:rsidRDefault="00DB7E7C" w:rsidP="00906596">
            <w:pPr>
              <w:spacing w:after="0" w:line="240" w:lineRule="auto"/>
              <w:rPr>
                <w:rFonts w:ascii="Times New Roman" w:hAnsi="Times New Roman"/>
                <w:sz w:val="24"/>
                <w:szCs w:val="24"/>
              </w:rPr>
            </w:pPr>
            <w:r w:rsidRPr="00322F8E">
              <w:rPr>
                <w:rFonts w:ascii="Times New Roman" w:hAnsi="Times New Roman"/>
                <w:sz w:val="24"/>
                <w:szCs w:val="24"/>
              </w:rPr>
              <w:t xml:space="preserve">Заявитель (Представитель заявителя) направляет заказным письмом с уведомлением по адресу Администрации, указанному в Приложении 2, Заявление и нотариально заверенные копии </w:t>
            </w:r>
            <w:r w:rsidRPr="00322F8E">
              <w:rPr>
                <w:rFonts w:ascii="Times New Roman" w:hAnsi="Times New Roman"/>
                <w:sz w:val="24"/>
                <w:szCs w:val="24"/>
              </w:rPr>
              <w:lastRenderedPageBreak/>
              <w:t>документов, указанных в пункте 10, необходимых для предоставления Государственной услуги, по почте.</w:t>
            </w:r>
          </w:p>
          <w:p w:rsidR="00DB7E7C" w:rsidRPr="00322F8E" w:rsidRDefault="00DB7E7C" w:rsidP="00906596">
            <w:pPr>
              <w:spacing w:after="0" w:line="240" w:lineRule="auto"/>
              <w:rPr>
                <w:rFonts w:ascii="Times New Roman" w:hAnsi="Times New Roman"/>
                <w:sz w:val="24"/>
                <w:szCs w:val="24"/>
              </w:rPr>
            </w:pPr>
            <w:r w:rsidRPr="00322F8E">
              <w:rPr>
                <w:rFonts w:ascii="Times New Roman" w:hAnsi="Times New Roman"/>
                <w:sz w:val="24"/>
                <w:szCs w:val="24"/>
              </w:rPr>
              <w:t>Администрация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rsidR="00DB7E7C" w:rsidRPr="00322F8E" w:rsidRDefault="00DB7E7C" w:rsidP="00906596">
            <w:pPr>
              <w:spacing w:after="0" w:line="240" w:lineRule="auto"/>
              <w:rPr>
                <w:rFonts w:ascii="Times New Roman" w:hAnsi="Times New Roman"/>
                <w:sz w:val="24"/>
                <w:szCs w:val="24"/>
              </w:rPr>
            </w:pPr>
            <w:r w:rsidRPr="00322F8E">
              <w:rPr>
                <w:rFonts w:ascii="Times New Roman" w:hAnsi="Times New Roman"/>
                <w:sz w:val="24"/>
                <w:szCs w:val="24"/>
              </w:rPr>
              <w:t>Срок предоставления Государственной услуги исчисляется в соответствии с пунктом 8 настоящего Административного регламента. Выписка о получении Заявления и документов направляется специалистом Администрации по указанному в Заявлении почтовому адресу в течение рабочего дня, следующего за днем присвоения регистрационного номера в МФЦ.</w:t>
            </w:r>
          </w:p>
          <w:p w:rsidR="00DB7E7C" w:rsidRPr="00322F8E" w:rsidRDefault="00DB7E7C" w:rsidP="00906596">
            <w:pPr>
              <w:spacing w:after="0" w:line="240" w:lineRule="auto"/>
              <w:rPr>
                <w:rFonts w:ascii="Times New Roman" w:hAnsi="Times New Roman"/>
                <w:sz w:val="24"/>
                <w:szCs w:val="24"/>
              </w:rPr>
            </w:pPr>
            <w:r w:rsidRPr="00322F8E">
              <w:rPr>
                <w:rFonts w:ascii="Times New Roman" w:hAnsi="Times New Roman"/>
                <w:sz w:val="24"/>
                <w:szCs w:val="24"/>
              </w:rPr>
              <w:t xml:space="preserve">Осуществляется переход к административной процедуре «Обработка и предварительное рассмотрение документов». </w:t>
            </w:r>
          </w:p>
        </w:tc>
      </w:tr>
    </w:tbl>
    <w:p w:rsidR="00DB7E7C" w:rsidRPr="00322F8E" w:rsidRDefault="00DB7E7C" w:rsidP="00DB7E7C">
      <w:pPr>
        <w:keepNext/>
        <w:spacing w:before="360" w:after="240"/>
        <w:jc w:val="center"/>
        <w:outlineLvl w:val="1"/>
        <w:rPr>
          <w:rFonts w:ascii="Times New Roman" w:eastAsia="Times New Roman" w:hAnsi="Times New Roman"/>
          <w:iCs/>
          <w:sz w:val="24"/>
          <w:szCs w:val="24"/>
          <w:lang w:eastAsia="ru-RU"/>
        </w:rPr>
      </w:pPr>
      <w:bookmarkStart w:id="27" w:name="_Toc491671340"/>
      <w:bookmarkStart w:id="28" w:name="_Toc492017031"/>
      <w:r w:rsidRPr="00322F8E">
        <w:rPr>
          <w:rFonts w:ascii="Times New Roman" w:eastAsia="Times New Roman" w:hAnsi="Times New Roman"/>
          <w:iCs/>
          <w:sz w:val="24"/>
          <w:szCs w:val="24"/>
          <w:lang w:eastAsia="ru-RU"/>
        </w:rPr>
        <w:lastRenderedPageBreak/>
        <w:t>2. Обработка и предварительное рассмотрение документов</w:t>
      </w:r>
      <w:bookmarkEnd w:id="24"/>
      <w:bookmarkEnd w:id="25"/>
      <w:bookmarkEnd w:id="26"/>
      <w:bookmarkEnd w:id="27"/>
      <w:bookmarkEnd w:id="28"/>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3945"/>
        <w:gridCol w:w="2238"/>
        <w:gridCol w:w="1952"/>
        <w:gridCol w:w="5458"/>
      </w:tblGrid>
      <w:tr w:rsidR="00DB7E7C" w:rsidRPr="00322F8E" w:rsidTr="00906596">
        <w:trPr>
          <w:trHeight w:val="605"/>
          <w:tblHeader/>
        </w:trPr>
        <w:tc>
          <w:tcPr>
            <w:tcW w:w="614" w:type="pct"/>
            <w:shd w:val="clear" w:color="auto" w:fill="auto"/>
            <w:vAlign w:val="center"/>
          </w:tcPr>
          <w:p w:rsidR="00DB7E7C" w:rsidRPr="00322F8E" w:rsidRDefault="00DB7E7C" w:rsidP="00906596">
            <w:pPr>
              <w:suppressAutoHyphens/>
              <w:autoSpaceDE w:val="0"/>
              <w:autoSpaceDN w:val="0"/>
              <w:adjustRightInd w:val="0"/>
              <w:spacing w:after="0" w:line="240" w:lineRule="auto"/>
              <w:ind w:left="-108" w:right="-107"/>
              <w:jc w:val="center"/>
              <w:rPr>
                <w:rFonts w:ascii="Times New Roman" w:eastAsia="Times New Roman" w:hAnsi="Times New Roman"/>
                <w:bCs/>
                <w:sz w:val="24"/>
                <w:szCs w:val="24"/>
              </w:rPr>
            </w:pPr>
            <w:r w:rsidRPr="00322F8E">
              <w:rPr>
                <w:rFonts w:ascii="Times New Roman" w:eastAsia="Times New Roman" w:hAnsi="Times New Roman"/>
                <w:bCs/>
                <w:sz w:val="24"/>
                <w:szCs w:val="24"/>
              </w:rPr>
              <w:t>Место выполнения процедуры/ используемая ИС</w:t>
            </w:r>
          </w:p>
        </w:tc>
        <w:tc>
          <w:tcPr>
            <w:tcW w:w="1273" w:type="pct"/>
            <w:shd w:val="clear" w:color="auto" w:fill="auto"/>
            <w:vAlign w:val="center"/>
          </w:tcPr>
          <w:p w:rsidR="00DB7E7C" w:rsidRPr="00322F8E" w:rsidRDefault="00DB7E7C" w:rsidP="00906596">
            <w:pPr>
              <w:suppressAutoHyphens/>
              <w:autoSpaceDE w:val="0"/>
              <w:autoSpaceDN w:val="0"/>
              <w:adjustRightInd w:val="0"/>
              <w:spacing w:after="0" w:line="240" w:lineRule="auto"/>
              <w:ind w:left="32"/>
              <w:jc w:val="center"/>
              <w:rPr>
                <w:rFonts w:ascii="Times New Roman" w:eastAsia="Times New Roman" w:hAnsi="Times New Roman"/>
                <w:bCs/>
                <w:sz w:val="24"/>
                <w:szCs w:val="24"/>
              </w:rPr>
            </w:pPr>
            <w:r w:rsidRPr="00322F8E">
              <w:rPr>
                <w:rFonts w:ascii="Times New Roman" w:eastAsia="Times New Roman" w:hAnsi="Times New Roman"/>
                <w:bCs/>
                <w:sz w:val="24"/>
                <w:szCs w:val="24"/>
              </w:rPr>
              <w:t>Административные действия</w:t>
            </w:r>
          </w:p>
        </w:tc>
        <w:tc>
          <w:tcPr>
            <w:tcW w:w="722" w:type="pct"/>
            <w:shd w:val="clear" w:color="auto" w:fill="auto"/>
            <w:vAlign w:val="center"/>
          </w:tcPr>
          <w:p w:rsidR="00DB7E7C" w:rsidRPr="00322F8E" w:rsidRDefault="00DB7E7C" w:rsidP="00906596">
            <w:pPr>
              <w:suppressAutoHyphens/>
              <w:autoSpaceDE w:val="0"/>
              <w:autoSpaceDN w:val="0"/>
              <w:adjustRightInd w:val="0"/>
              <w:spacing w:after="0" w:line="240" w:lineRule="auto"/>
              <w:ind w:left="34"/>
              <w:jc w:val="center"/>
              <w:rPr>
                <w:rFonts w:ascii="Times New Roman" w:eastAsia="Times New Roman" w:hAnsi="Times New Roman"/>
                <w:bCs/>
                <w:sz w:val="24"/>
                <w:szCs w:val="24"/>
              </w:rPr>
            </w:pPr>
            <w:r w:rsidRPr="00322F8E">
              <w:rPr>
                <w:rFonts w:ascii="Times New Roman" w:eastAsia="Times New Roman" w:hAnsi="Times New Roman"/>
                <w:bCs/>
                <w:sz w:val="24"/>
                <w:szCs w:val="24"/>
              </w:rPr>
              <w:t>Средний срок выполнения</w:t>
            </w:r>
          </w:p>
        </w:tc>
        <w:tc>
          <w:tcPr>
            <w:tcW w:w="630" w:type="pct"/>
            <w:vAlign w:val="center"/>
          </w:tcPr>
          <w:p w:rsidR="00DB7E7C" w:rsidRPr="00322F8E" w:rsidRDefault="00DB7E7C" w:rsidP="00906596">
            <w:pPr>
              <w:suppressAutoHyphens/>
              <w:autoSpaceDE w:val="0"/>
              <w:autoSpaceDN w:val="0"/>
              <w:adjustRightInd w:val="0"/>
              <w:spacing w:after="0" w:line="240" w:lineRule="auto"/>
              <w:ind w:hanging="10"/>
              <w:jc w:val="center"/>
              <w:rPr>
                <w:rFonts w:ascii="Times New Roman" w:eastAsia="Times New Roman" w:hAnsi="Times New Roman"/>
                <w:bCs/>
                <w:sz w:val="24"/>
                <w:szCs w:val="24"/>
              </w:rPr>
            </w:pPr>
            <w:r w:rsidRPr="00322F8E">
              <w:rPr>
                <w:rFonts w:ascii="Times New Roman" w:eastAsia="Times New Roman" w:hAnsi="Times New Roman"/>
                <w:bCs/>
                <w:sz w:val="24"/>
                <w:szCs w:val="24"/>
              </w:rPr>
              <w:t>Средняя трудоемкость выполнения</w:t>
            </w:r>
          </w:p>
        </w:tc>
        <w:tc>
          <w:tcPr>
            <w:tcW w:w="1761"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bCs/>
                <w:sz w:val="24"/>
                <w:szCs w:val="24"/>
              </w:rPr>
            </w:pPr>
            <w:r w:rsidRPr="00322F8E">
              <w:rPr>
                <w:rFonts w:ascii="Times New Roman" w:eastAsia="Times New Roman" w:hAnsi="Times New Roman"/>
                <w:bCs/>
                <w:sz w:val="24"/>
                <w:szCs w:val="24"/>
              </w:rPr>
              <w:t>Содержание действия</w:t>
            </w:r>
          </w:p>
        </w:tc>
      </w:tr>
      <w:tr w:rsidR="00DB7E7C" w:rsidRPr="00322F8E" w:rsidTr="00906596">
        <w:trPr>
          <w:trHeight w:val="605"/>
        </w:trPr>
        <w:tc>
          <w:tcPr>
            <w:tcW w:w="614"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lastRenderedPageBreak/>
              <w:t xml:space="preserve">МФЦ / Модуль МФЦ ЕИС ОУ </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ЕИС ОУ</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ind w:left="58"/>
              <w:jc w:val="both"/>
              <w:rPr>
                <w:rFonts w:ascii="Times New Roman" w:eastAsia="Times New Roman" w:hAnsi="Times New Roman"/>
                <w:sz w:val="24"/>
                <w:szCs w:val="24"/>
              </w:rPr>
            </w:pPr>
            <w:r w:rsidRPr="00322F8E">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722" w:type="pct"/>
            <w:vMerge w:val="restart"/>
            <w:shd w:val="clear" w:color="auto" w:fill="auto"/>
          </w:tcPr>
          <w:p w:rsidR="00DB7E7C" w:rsidRPr="00322F8E" w:rsidRDefault="00DB7E7C" w:rsidP="00906596">
            <w:pPr>
              <w:suppressAutoHyphens/>
              <w:autoSpaceDE w:val="0"/>
              <w:autoSpaceDN w:val="0"/>
              <w:adjustRightInd w:val="0"/>
              <w:spacing w:after="0" w:line="240" w:lineRule="auto"/>
              <w:ind w:left="142"/>
              <w:rPr>
                <w:rFonts w:ascii="Times New Roman" w:eastAsia="Times New Roman" w:hAnsi="Times New Roman"/>
                <w:sz w:val="24"/>
                <w:szCs w:val="24"/>
              </w:rPr>
            </w:pPr>
            <w:r w:rsidRPr="00322F8E">
              <w:rPr>
                <w:rFonts w:ascii="Times New Roman" w:eastAsia="Times New Roman" w:hAnsi="Times New Roman"/>
                <w:sz w:val="24"/>
                <w:szCs w:val="24"/>
              </w:rPr>
              <w:t xml:space="preserve">В течение 5 рабочих дней, </w:t>
            </w:r>
            <w:proofErr w:type="gramStart"/>
            <w:r w:rsidRPr="00322F8E">
              <w:rPr>
                <w:rFonts w:ascii="Times New Roman" w:eastAsia="Times New Roman" w:hAnsi="Times New Roman"/>
                <w:sz w:val="24"/>
                <w:szCs w:val="24"/>
              </w:rPr>
              <w:t>при</w:t>
            </w:r>
            <w:proofErr w:type="gramEnd"/>
            <w:r w:rsidRPr="00322F8E">
              <w:rPr>
                <w:rFonts w:ascii="Times New Roman" w:eastAsia="Times New Roman" w:hAnsi="Times New Roman"/>
                <w:sz w:val="24"/>
                <w:szCs w:val="24"/>
              </w:rPr>
              <w:t xml:space="preserve"> подачи заявления через МФЦ</w:t>
            </w:r>
          </w:p>
          <w:p w:rsidR="00DB7E7C" w:rsidRPr="00322F8E" w:rsidRDefault="00DB7E7C" w:rsidP="00906596">
            <w:pPr>
              <w:suppressAutoHyphens/>
              <w:autoSpaceDE w:val="0"/>
              <w:autoSpaceDN w:val="0"/>
              <w:adjustRightInd w:val="0"/>
              <w:spacing w:after="0" w:line="240" w:lineRule="auto"/>
              <w:ind w:left="142"/>
              <w:rPr>
                <w:rFonts w:ascii="Times New Roman" w:eastAsia="Times New Roman" w:hAnsi="Times New Roman"/>
                <w:sz w:val="24"/>
                <w:szCs w:val="24"/>
              </w:rPr>
            </w:pPr>
          </w:p>
        </w:tc>
        <w:tc>
          <w:tcPr>
            <w:tcW w:w="630" w:type="pct"/>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15 минут</w:t>
            </w:r>
          </w:p>
        </w:tc>
        <w:tc>
          <w:tcPr>
            <w:tcW w:w="1761" w:type="pct"/>
            <w:shd w:val="clear" w:color="auto" w:fill="auto"/>
          </w:tcPr>
          <w:p w:rsidR="00DB7E7C" w:rsidRPr="00322F8E" w:rsidRDefault="00DB7E7C" w:rsidP="00906596">
            <w:pPr>
              <w:widowControl w:val="0"/>
              <w:autoSpaceDE w:val="0"/>
              <w:autoSpaceDN w:val="0"/>
              <w:adjustRightInd w:val="0"/>
              <w:spacing w:after="0" w:line="240" w:lineRule="auto"/>
              <w:ind w:left="-41" w:firstLine="284"/>
              <w:jc w:val="both"/>
              <w:rPr>
                <w:sz w:val="24"/>
                <w:szCs w:val="24"/>
              </w:rPr>
            </w:pPr>
            <w:r w:rsidRPr="00322F8E">
              <w:rPr>
                <w:rFonts w:ascii="Times New Roman" w:hAnsi="Times New Roman"/>
                <w:sz w:val="24"/>
                <w:szCs w:val="24"/>
              </w:rPr>
              <w:t>При поступлении документов от МФЦ специалист Администрации, ответственный за прием и проверку поступивших документов в целях предоставления Государственной услуги:</w:t>
            </w:r>
            <w:r w:rsidRPr="00322F8E">
              <w:rPr>
                <w:sz w:val="24"/>
                <w:szCs w:val="24"/>
              </w:rPr>
              <w:t xml:space="preserve"> </w:t>
            </w:r>
          </w:p>
          <w:p w:rsidR="00DB7E7C" w:rsidRPr="00322F8E" w:rsidRDefault="00DB7E7C" w:rsidP="00906596">
            <w:pPr>
              <w:widowControl w:val="0"/>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t>1) устанавливает предмет обращения, полномочия Представителя заявителя;</w:t>
            </w:r>
          </w:p>
          <w:p w:rsidR="00DB7E7C" w:rsidRPr="00322F8E" w:rsidRDefault="00DB7E7C" w:rsidP="00906596">
            <w:pPr>
              <w:widowControl w:val="0"/>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DB7E7C" w:rsidRPr="00322F8E" w:rsidRDefault="00DB7E7C" w:rsidP="00906596">
            <w:pPr>
              <w:widowControl w:val="0"/>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t>3) регистрирует Заявление в Модуле оказания услуг ЕИС ОУ.</w:t>
            </w:r>
          </w:p>
        </w:tc>
      </w:tr>
      <w:tr w:rsidR="00DB7E7C" w:rsidRPr="00322F8E" w:rsidTr="00906596">
        <w:trPr>
          <w:trHeight w:val="605"/>
        </w:trPr>
        <w:tc>
          <w:tcPr>
            <w:tcW w:w="614" w:type="pct"/>
            <w:vMerge w:val="restar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ЕИС ОУ/почта </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ind w:firstLine="33"/>
              <w:rPr>
                <w:rFonts w:ascii="Times New Roman" w:eastAsia="Times New Roman" w:hAnsi="Times New Roman"/>
                <w:sz w:val="24"/>
                <w:szCs w:val="24"/>
              </w:rPr>
            </w:pPr>
            <w:r w:rsidRPr="00322F8E">
              <w:rPr>
                <w:rFonts w:ascii="Times New Roman" w:eastAsia="Times New Roman" w:hAnsi="Times New Roman"/>
                <w:sz w:val="24"/>
                <w:szCs w:val="24"/>
              </w:rPr>
              <w:t xml:space="preserve">Проверка комплектности представленных Заявителем (Представителем заявителя) документов поступивших по почте либо электронных образов документов поступивших с РПГУ </w:t>
            </w:r>
          </w:p>
        </w:tc>
        <w:tc>
          <w:tcPr>
            <w:tcW w:w="722" w:type="pct"/>
            <w:vMerge/>
            <w:shd w:val="clear" w:color="auto" w:fill="auto"/>
          </w:tcPr>
          <w:p w:rsidR="00DB7E7C" w:rsidRPr="00322F8E" w:rsidRDefault="00DB7E7C" w:rsidP="00906596">
            <w:pPr>
              <w:suppressAutoHyphens/>
              <w:autoSpaceDE w:val="0"/>
              <w:autoSpaceDN w:val="0"/>
              <w:adjustRightInd w:val="0"/>
              <w:spacing w:after="0" w:line="240" w:lineRule="auto"/>
              <w:ind w:left="142" w:firstLine="709"/>
              <w:jc w:val="center"/>
              <w:rPr>
                <w:rFonts w:ascii="Times New Roman" w:eastAsia="Times New Roman" w:hAnsi="Times New Roman"/>
                <w:sz w:val="24"/>
                <w:szCs w:val="24"/>
              </w:rPr>
            </w:pPr>
          </w:p>
        </w:tc>
        <w:tc>
          <w:tcPr>
            <w:tcW w:w="630" w:type="pct"/>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t>15 минут</w:t>
            </w:r>
          </w:p>
        </w:tc>
        <w:tc>
          <w:tcPr>
            <w:tcW w:w="1761" w:type="pct"/>
            <w:shd w:val="clear" w:color="auto" w:fill="auto"/>
          </w:tcPr>
          <w:p w:rsidR="00DB7E7C" w:rsidRPr="00322F8E" w:rsidRDefault="00DB7E7C" w:rsidP="00906596">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r w:rsidRPr="00322F8E">
              <w:rPr>
                <w:rFonts w:ascii="Times New Roman" w:eastAsia="Times New Roman" w:hAnsi="Times New Roman"/>
                <w:sz w:val="24"/>
                <w:szCs w:val="24"/>
              </w:rPr>
              <w:t>При поступлении документов по почте либо в электронной форме с РПГУ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DB7E7C" w:rsidRPr="00322F8E" w:rsidRDefault="00DB7E7C" w:rsidP="00906596">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r w:rsidRPr="00322F8E">
              <w:rPr>
                <w:rFonts w:ascii="Times New Roman" w:eastAsia="Times New Roman" w:hAnsi="Times New Roman"/>
                <w:sz w:val="24"/>
                <w:szCs w:val="24"/>
              </w:rPr>
              <w:t>1) устанавливает предмет обращения, полномочия Представителя заявителя;</w:t>
            </w:r>
          </w:p>
          <w:p w:rsidR="00DB7E7C" w:rsidRPr="00322F8E" w:rsidRDefault="00DB7E7C" w:rsidP="00906596">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w:t>
            </w:r>
            <w:r w:rsidRPr="00322F8E">
              <w:rPr>
                <w:rFonts w:ascii="Times New Roman" w:eastAsia="Times New Roman" w:hAnsi="Times New Roman"/>
                <w:sz w:val="24"/>
                <w:szCs w:val="24"/>
              </w:rPr>
              <w:lastRenderedPageBreak/>
              <w:t>требованиям.</w:t>
            </w:r>
          </w:p>
        </w:tc>
      </w:tr>
      <w:tr w:rsidR="00DB7E7C" w:rsidRPr="00322F8E" w:rsidTr="00906596">
        <w:trPr>
          <w:trHeight w:val="605"/>
        </w:trPr>
        <w:tc>
          <w:tcPr>
            <w:tcW w:w="614" w:type="pct"/>
            <w:vMerge/>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ind w:left="-84"/>
              <w:jc w:val="both"/>
              <w:rPr>
                <w:rFonts w:ascii="Times New Roman" w:eastAsia="Times New Roman" w:hAnsi="Times New Roman"/>
                <w:sz w:val="24"/>
                <w:szCs w:val="24"/>
              </w:rPr>
            </w:pPr>
            <w:r w:rsidRPr="00322F8E">
              <w:rPr>
                <w:rFonts w:ascii="Times New Roman" w:hAnsi="Times New Roman"/>
                <w:sz w:val="24"/>
                <w:szCs w:val="24"/>
              </w:rPr>
              <w:t>Подготовка отказа в приеме документов, направленных по почте либо поступивших с РПГУ.</w:t>
            </w:r>
          </w:p>
        </w:tc>
        <w:tc>
          <w:tcPr>
            <w:tcW w:w="722" w:type="pct"/>
            <w:vMerge/>
            <w:shd w:val="clear" w:color="auto" w:fill="auto"/>
          </w:tcPr>
          <w:p w:rsidR="00DB7E7C" w:rsidRPr="00322F8E" w:rsidRDefault="00DB7E7C" w:rsidP="00906596">
            <w:pPr>
              <w:suppressAutoHyphens/>
              <w:autoSpaceDE w:val="0"/>
              <w:autoSpaceDN w:val="0"/>
              <w:adjustRightInd w:val="0"/>
              <w:spacing w:after="0" w:line="240" w:lineRule="auto"/>
              <w:ind w:left="142" w:firstLine="709"/>
              <w:jc w:val="center"/>
              <w:rPr>
                <w:rFonts w:ascii="Times New Roman" w:eastAsia="Times New Roman" w:hAnsi="Times New Roman"/>
                <w:sz w:val="24"/>
                <w:szCs w:val="24"/>
              </w:rPr>
            </w:pPr>
          </w:p>
        </w:tc>
        <w:tc>
          <w:tcPr>
            <w:tcW w:w="630" w:type="pct"/>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t>15 минут</w:t>
            </w:r>
            <w:r w:rsidRPr="00322F8E" w:rsidDel="00A65E13">
              <w:rPr>
                <w:rFonts w:ascii="Times New Roman" w:eastAsia="Times New Roman" w:hAnsi="Times New Roman"/>
                <w:sz w:val="24"/>
                <w:szCs w:val="24"/>
              </w:rPr>
              <w:t xml:space="preserve"> </w:t>
            </w:r>
          </w:p>
        </w:tc>
        <w:tc>
          <w:tcPr>
            <w:tcW w:w="1761" w:type="pct"/>
            <w:shd w:val="clear" w:color="auto" w:fill="auto"/>
          </w:tcPr>
          <w:p w:rsidR="00DB7E7C" w:rsidRPr="00322F8E" w:rsidRDefault="00DB7E7C" w:rsidP="00906596">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proofErr w:type="gramStart"/>
            <w:r w:rsidRPr="00322F8E">
              <w:rPr>
                <w:rFonts w:ascii="Times New Roman" w:eastAsia="Times New Roman" w:hAnsi="Times New Roman"/>
                <w:sz w:val="24"/>
                <w:szCs w:val="24"/>
              </w:rPr>
              <w:t>В случае наличия оснований из пункта 12 настоящего Административного регламента специалист Администрации направляет Заявителю (Представителю заявителя) решение об отказе в приеме документов с указанием причин отказа не позднее первого рабочего дня, следующего за днем подачи Заявления через РПГУ либо по почте не позднее первого рабочего дня, следующего за днем регистрации Заявления в МФЦ (способом, использованным при подаче Заявления на предоставление</w:t>
            </w:r>
            <w:proofErr w:type="gramEnd"/>
            <w:r w:rsidRPr="00322F8E">
              <w:rPr>
                <w:rFonts w:ascii="Times New Roman" w:eastAsia="Times New Roman" w:hAnsi="Times New Roman"/>
                <w:sz w:val="24"/>
                <w:szCs w:val="24"/>
              </w:rPr>
              <w:t xml:space="preserve"> </w:t>
            </w:r>
            <w:proofErr w:type="gramStart"/>
            <w:r w:rsidRPr="00322F8E">
              <w:rPr>
                <w:rFonts w:ascii="Times New Roman" w:eastAsia="Times New Roman" w:hAnsi="Times New Roman"/>
                <w:sz w:val="24"/>
                <w:szCs w:val="24"/>
              </w:rPr>
              <w:t>Государственной услуги).</w:t>
            </w:r>
            <w:proofErr w:type="gramEnd"/>
          </w:p>
          <w:p w:rsidR="00DB7E7C" w:rsidRPr="00322F8E" w:rsidRDefault="00DB7E7C" w:rsidP="00906596">
            <w:pPr>
              <w:suppressAutoHyphens/>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eastAsia="Times New Roman" w:hAnsi="Times New Roman"/>
                <w:sz w:val="24"/>
                <w:szCs w:val="24"/>
              </w:rPr>
              <w:t>В случае отсутствия основания для отказа в приеме документов специалист Администрации р</w:t>
            </w:r>
            <w:r w:rsidRPr="00322F8E">
              <w:rPr>
                <w:rFonts w:ascii="Times New Roman" w:hAnsi="Times New Roman"/>
                <w:sz w:val="24"/>
                <w:szCs w:val="24"/>
              </w:rPr>
              <w:t xml:space="preserve">егистрирует Заявление в Модуле оказания услуг ЕИС ОУ. </w:t>
            </w:r>
            <w:proofErr w:type="gramStart"/>
            <w:r w:rsidRPr="00322F8E">
              <w:rPr>
                <w:rFonts w:ascii="Times New Roman" w:hAnsi="Times New Roman"/>
                <w:sz w:val="24"/>
                <w:szCs w:val="24"/>
              </w:rPr>
              <w:t xml:space="preserve">Выписка о получении Заявления и документов направляется специалистом Администрации Заявителю (Представителю заявителя через РПГУ либо по почте (способом, использованным при подаче Заявления на предоставление Государственной услуги) не позднее первого рабочего дня, следующего за днем регистрации Заявления. </w:t>
            </w:r>
            <w:proofErr w:type="gramEnd"/>
          </w:p>
          <w:p w:rsidR="00DB7E7C" w:rsidRPr="00322F8E" w:rsidRDefault="00DB7E7C" w:rsidP="00906596">
            <w:pPr>
              <w:suppressAutoHyphens/>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t xml:space="preserve">Осуществляется переход к административной процедуре «Формирование и направление межведомственных запросов в органы </w:t>
            </w:r>
            <w:r w:rsidRPr="00322F8E">
              <w:rPr>
                <w:rFonts w:ascii="Times New Roman" w:hAnsi="Times New Roman"/>
                <w:sz w:val="24"/>
                <w:szCs w:val="24"/>
              </w:rPr>
              <w:lastRenderedPageBreak/>
              <w:t>(организации), участвующие в предоставлении Государственной услуги».</w:t>
            </w:r>
          </w:p>
        </w:tc>
      </w:tr>
    </w:tbl>
    <w:p w:rsidR="00DB7E7C" w:rsidRPr="00322F8E" w:rsidRDefault="00DB7E7C" w:rsidP="00DB7E7C">
      <w:pPr>
        <w:spacing w:after="0"/>
        <w:jc w:val="center"/>
        <w:rPr>
          <w:rFonts w:ascii="Times New Roman" w:hAnsi="Times New Roman"/>
          <w:sz w:val="24"/>
          <w:szCs w:val="24"/>
        </w:rPr>
      </w:pPr>
    </w:p>
    <w:p w:rsidR="00DB7E7C" w:rsidRPr="00322F8E" w:rsidRDefault="00DB7E7C" w:rsidP="00DB7E7C">
      <w:pPr>
        <w:keepNext/>
        <w:spacing w:before="360" w:after="240"/>
        <w:jc w:val="center"/>
        <w:outlineLvl w:val="1"/>
        <w:rPr>
          <w:rFonts w:ascii="Times New Roman" w:hAnsi="Times New Roman"/>
          <w:sz w:val="24"/>
          <w:szCs w:val="24"/>
        </w:rPr>
      </w:pPr>
      <w:bookmarkStart w:id="29" w:name="_Toc491671341"/>
      <w:bookmarkStart w:id="30" w:name="_Toc492017032"/>
      <w:r w:rsidRPr="00322F8E">
        <w:rPr>
          <w:rFonts w:ascii="Times New Roman" w:hAnsi="Times New Roman"/>
          <w:sz w:val="24"/>
          <w:szCs w:val="24"/>
        </w:rPr>
        <w:t xml:space="preserve">3. </w:t>
      </w:r>
      <w:r w:rsidRPr="00322F8E">
        <w:rPr>
          <w:rFonts w:ascii="Times New Roman" w:eastAsia="Times New Roman" w:hAnsi="Times New Roman"/>
          <w:iCs/>
          <w:sz w:val="24"/>
          <w:szCs w:val="24"/>
          <w:lang w:eastAsia="ru-RU"/>
        </w:rPr>
        <w:t>Формирование и направление межведомственных запросов в органы (организации), участвующие в предоставлении Государственной услуги.</w:t>
      </w:r>
      <w:bookmarkEnd w:id="29"/>
      <w:bookmarkEnd w:id="30"/>
      <w:r w:rsidRPr="00322F8E">
        <w:rPr>
          <w:rFonts w:ascii="Times New Roman" w:eastAsia="Times New Roman" w:hAnsi="Times New Roman"/>
          <w:iCs/>
          <w:sz w:val="24"/>
          <w:szCs w:val="24"/>
          <w:lang w:eastAsia="ru-RU"/>
        </w:rPr>
        <w:t xml:space="preserve"> </w:t>
      </w:r>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3945"/>
        <w:gridCol w:w="2340"/>
        <w:gridCol w:w="1900"/>
        <w:gridCol w:w="5408"/>
      </w:tblGrid>
      <w:tr w:rsidR="00DB7E7C" w:rsidRPr="00322F8E" w:rsidTr="00906596">
        <w:trPr>
          <w:tblHeader/>
        </w:trPr>
        <w:tc>
          <w:tcPr>
            <w:tcW w:w="614" w:type="pct"/>
            <w:shd w:val="clear" w:color="auto" w:fill="auto"/>
          </w:tcPr>
          <w:p w:rsidR="00DB7E7C" w:rsidRPr="00322F8E" w:rsidRDefault="00DB7E7C" w:rsidP="00906596">
            <w:pPr>
              <w:suppressAutoHyphens/>
              <w:autoSpaceDE w:val="0"/>
              <w:autoSpaceDN w:val="0"/>
              <w:adjustRightInd w:val="0"/>
              <w:spacing w:after="0" w:line="240" w:lineRule="auto"/>
              <w:ind w:left="-108" w:right="-107"/>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 используемая ИС</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755" w:type="pct"/>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13" w:type="pct"/>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45" w:type="pct"/>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DB7E7C" w:rsidRPr="00322F8E" w:rsidTr="00906596">
        <w:tc>
          <w:tcPr>
            <w:tcW w:w="614" w:type="pct"/>
            <w:vMerge w:val="restart"/>
            <w:shd w:val="clear" w:color="auto" w:fill="auto"/>
          </w:tcPr>
          <w:p w:rsidR="00DB7E7C" w:rsidRPr="00322F8E" w:rsidRDefault="00DB7E7C" w:rsidP="00906596">
            <w:pPr>
              <w:suppressAutoHyphens/>
              <w:autoSpaceDE w:val="0"/>
              <w:autoSpaceDN w:val="0"/>
              <w:adjustRightInd w:val="0"/>
              <w:spacing w:after="0" w:line="240" w:lineRule="auto"/>
              <w:ind w:right="-107"/>
              <w:jc w:val="center"/>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ЕИС ОУ</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t>Определение состава документов, подлежащих запросу. Направление межведомственных запросов.</w:t>
            </w:r>
          </w:p>
        </w:tc>
        <w:tc>
          <w:tcPr>
            <w:tcW w:w="755" w:type="pct"/>
            <w:shd w:val="clear" w:color="auto" w:fill="auto"/>
          </w:tcPr>
          <w:p w:rsidR="00DB7E7C" w:rsidRPr="00322F8E" w:rsidRDefault="00DB7E7C" w:rsidP="00906596">
            <w:pPr>
              <w:suppressAutoHyphens/>
              <w:autoSpaceDE w:val="0"/>
              <w:autoSpaceDN w:val="0"/>
              <w:adjustRightInd w:val="0"/>
              <w:spacing w:after="0" w:line="240" w:lineRule="auto"/>
              <w:ind w:firstLine="24"/>
              <w:jc w:val="both"/>
              <w:rPr>
                <w:rFonts w:ascii="Times New Roman" w:eastAsia="Times New Roman" w:hAnsi="Times New Roman"/>
                <w:sz w:val="24"/>
                <w:szCs w:val="24"/>
              </w:rPr>
            </w:pPr>
            <w:r w:rsidRPr="00322F8E">
              <w:rPr>
                <w:rFonts w:ascii="Times New Roman" w:eastAsia="Times New Roman" w:hAnsi="Times New Roman"/>
                <w:sz w:val="24"/>
                <w:szCs w:val="24"/>
              </w:rPr>
              <w:t>Первый рабочий день предоставления Государственной услуги</w:t>
            </w:r>
          </w:p>
        </w:tc>
        <w:tc>
          <w:tcPr>
            <w:tcW w:w="613" w:type="pct"/>
          </w:tcPr>
          <w:p w:rsidR="00DB7E7C" w:rsidRPr="00322F8E" w:rsidRDefault="00DB7E7C" w:rsidP="00906596">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t>20 минут</w:t>
            </w:r>
          </w:p>
        </w:tc>
        <w:tc>
          <w:tcPr>
            <w:tcW w:w="1745" w:type="pct"/>
            <w:shd w:val="clear" w:color="auto" w:fill="auto"/>
          </w:tcPr>
          <w:p w:rsidR="00DB7E7C" w:rsidRPr="00322F8E" w:rsidRDefault="00DB7E7C" w:rsidP="00906596">
            <w:pPr>
              <w:suppressAutoHyphens/>
              <w:autoSpaceDE w:val="0"/>
              <w:autoSpaceDN w:val="0"/>
              <w:adjustRightInd w:val="0"/>
              <w:spacing w:after="0" w:line="240" w:lineRule="auto"/>
              <w:ind w:firstLine="175"/>
              <w:jc w:val="both"/>
              <w:rPr>
                <w:rFonts w:ascii="Times New Roman" w:eastAsia="Times New Roman" w:hAnsi="Times New Roman"/>
                <w:sz w:val="24"/>
                <w:szCs w:val="24"/>
              </w:rPr>
            </w:pPr>
            <w:r w:rsidRPr="00322F8E">
              <w:rPr>
                <w:rFonts w:ascii="Times New Roman" w:eastAsia="Times New Roman" w:hAnsi="Times New Roman"/>
                <w:sz w:val="24"/>
                <w:szCs w:val="24"/>
              </w:rPr>
              <w:t>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 указанных в пункте 11 настоящего Административного регламента</w:t>
            </w:r>
          </w:p>
        </w:tc>
      </w:tr>
      <w:tr w:rsidR="00DB7E7C" w:rsidRPr="00322F8E" w:rsidTr="00906596">
        <w:tc>
          <w:tcPr>
            <w:tcW w:w="614" w:type="pct"/>
            <w:vMerge/>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Контроль предоставления результата запроса </w:t>
            </w:r>
          </w:p>
        </w:tc>
        <w:tc>
          <w:tcPr>
            <w:tcW w:w="755" w:type="pct"/>
            <w:vMerge w:val="restar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позднее 5 рабочего дня со дня регистрации заявления в Администрации</w:t>
            </w:r>
          </w:p>
        </w:tc>
        <w:tc>
          <w:tcPr>
            <w:tcW w:w="613"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DB7E7C" w:rsidRPr="00322F8E" w:rsidRDefault="00DB7E7C" w:rsidP="00906596">
            <w:pPr>
              <w:suppressAutoHyphens/>
              <w:autoSpaceDE w:val="0"/>
              <w:autoSpaceDN w:val="0"/>
              <w:adjustRightInd w:val="0"/>
              <w:spacing w:after="0" w:line="240" w:lineRule="auto"/>
              <w:ind w:firstLine="175"/>
              <w:jc w:val="both"/>
              <w:rPr>
                <w:rFonts w:ascii="Times New Roman" w:eastAsia="Times New Roman" w:hAnsi="Times New Roman"/>
                <w:sz w:val="24"/>
                <w:szCs w:val="24"/>
              </w:rPr>
            </w:pPr>
            <w:r w:rsidRPr="00322F8E">
              <w:rPr>
                <w:rFonts w:ascii="Times New Roman" w:eastAsia="Times New Roman" w:hAnsi="Times New Roman"/>
                <w:sz w:val="24"/>
                <w:szCs w:val="24"/>
              </w:rPr>
              <w:t>Проверка поступления ответов на межведомственные запросы. Ответы на межведомственные запросы поступают в Модуле оказания услуг ЕИС ОУ. Осуществляется переход к административной процедуре «Принятие решения»</w:t>
            </w:r>
          </w:p>
        </w:tc>
      </w:tr>
      <w:tr w:rsidR="00DB7E7C" w:rsidRPr="00322F8E" w:rsidTr="00906596">
        <w:tc>
          <w:tcPr>
            <w:tcW w:w="614" w:type="pct"/>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w:t>
            </w:r>
            <w:r w:rsidRPr="00322F8E">
              <w:rPr>
                <w:rFonts w:ascii="Times New Roman" w:eastAsia="Times New Roman" w:hAnsi="Times New Roman"/>
                <w:sz w:val="24"/>
                <w:szCs w:val="24"/>
              </w:rPr>
              <w:lastRenderedPageBreak/>
              <w:t>ЕИС ОУ</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Анализ ответов на межведомственные запросы</w:t>
            </w:r>
          </w:p>
        </w:tc>
        <w:tc>
          <w:tcPr>
            <w:tcW w:w="755" w:type="pct"/>
            <w:vMerge/>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613"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DB7E7C" w:rsidRPr="00322F8E" w:rsidRDefault="00DB7E7C" w:rsidP="00906596">
            <w:pPr>
              <w:autoSpaceDE w:val="0"/>
              <w:autoSpaceDN w:val="0"/>
              <w:adjustRightInd w:val="0"/>
              <w:spacing w:after="0" w:line="240" w:lineRule="auto"/>
              <w:ind w:firstLine="175"/>
              <w:jc w:val="both"/>
              <w:rPr>
                <w:rFonts w:ascii="Times New Roman" w:hAnsi="Times New Roman"/>
                <w:sz w:val="24"/>
                <w:szCs w:val="24"/>
                <w:lang w:eastAsia="ru-RU"/>
              </w:rPr>
            </w:pPr>
            <w:r w:rsidRPr="00322F8E">
              <w:rPr>
                <w:rFonts w:ascii="Times New Roman" w:hAnsi="Times New Roman"/>
                <w:sz w:val="24"/>
                <w:szCs w:val="24"/>
                <w:lang w:eastAsia="ru-RU"/>
              </w:rPr>
              <w:t>Проверка поступления ответов на межведомственные запросы.</w:t>
            </w:r>
          </w:p>
          <w:p w:rsidR="00DB7E7C" w:rsidRPr="00322F8E" w:rsidRDefault="00DB7E7C" w:rsidP="00906596">
            <w:pPr>
              <w:spacing w:after="0" w:line="240" w:lineRule="auto"/>
              <w:ind w:firstLine="175"/>
              <w:jc w:val="both"/>
              <w:rPr>
                <w:rFonts w:ascii="Times New Roman" w:hAnsi="Times New Roman"/>
                <w:sz w:val="24"/>
                <w:szCs w:val="24"/>
                <w:lang w:eastAsia="ru-RU"/>
              </w:rPr>
            </w:pPr>
            <w:r w:rsidRPr="00322F8E">
              <w:rPr>
                <w:rFonts w:ascii="Times New Roman" w:hAnsi="Times New Roman"/>
                <w:sz w:val="24"/>
                <w:szCs w:val="24"/>
                <w:lang w:eastAsia="ru-RU"/>
              </w:rPr>
              <w:t xml:space="preserve">Ответы на межведомственные запросы </w:t>
            </w:r>
            <w:r w:rsidRPr="00322F8E">
              <w:rPr>
                <w:rFonts w:ascii="Times New Roman" w:hAnsi="Times New Roman"/>
                <w:sz w:val="24"/>
                <w:szCs w:val="24"/>
                <w:lang w:eastAsia="ru-RU"/>
              </w:rPr>
              <w:lastRenderedPageBreak/>
              <w:t>поступают в Модуль оказания услуг ЕИС ОУ.</w:t>
            </w:r>
          </w:p>
        </w:tc>
      </w:tr>
      <w:tr w:rsidR="00DB7E7C" w:rsidRPr="00322F8E" w:rsidTr="00906596">
        <w:tc>
          <w:tcPr>
            <w:tcW w:w="614" w:type="pct"/>
            <w:shd w:val="clear" w:color="auto" w:fill="auto"/>
          </w:tcPr>
          <w:p w:rsidR="00DB7E7C" w:rsidRPr="00322F8E" w:rsidRDefault="00DB7E7C" w:rsidP="00906596">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lastRenderedPageBreak/>
              <w:t>Администрация/РПГУ/</w:t>
            </w:r>
          </w:p>
          <w:p w:rsidR="00DB7E7C" w:rsidRPr="00322F8E" w:rsidRDefault="00DB7E7C" w:rsidP="00906596">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t>Модуль оказания услуг ЕИС ОУ</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t>Направление Заявителю (Представителю заявителя) в личный кабинет на РПГУ уведомления о предварительном положительном решении приостановки срока предоставления Государственной услуги и необходимости представления оригиналов документов в МФЦ</w:t>
            </w:r>
          </w:p>
        </w:tc>
        <w:tc>
          <w:tcPr>
            <w:tcW w:w="755"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Не позднее 10 календарного дня со дня регистрации Заявления в Администрации</w:t>
            </w:r>
          </w:p>
        </w:tc>
        <w:tc>
          <w:tcPr>
            <w:tcW w:w="613" w:type="pct"/>
            <w:shd w:val="clear" w:color="auto" w:fill="auto"/>
          </w:tcPr>
          <w:p w:rsidR="00DB7E7C" w:rsidRPr="00322F8E" w:rsidRDefault="00DB7E7C" w:rsidP="00906596">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DB7E7C" w:rsidRPr="00322F8E" w:rsidRDefault="00DB7E7C" w:rsidP="00906596">
            <w:pPr>
              <w:suppressAutoHyphens/>
              <w:autoSpaceDE w:val="0"/>
              <w:autoSpaceDN w:val="0"/>
              <w:adjustRightInd w:val="0"/>
              <w:spacing w:after="0" w:line="240" w:lineRule="auto"/>
              <w:ind w:firstLine="318"/>
              <w:jc w:val="both"/>
              <w:rPr>
                <w:rFonts w:ascii="Times New Roman" w:hAnsi="Times New Roman"/>
                <w:sz w:val="24"/>
                <w:szCs w:val="24"/>
                <w:lang w:eastAsia="ru-RU"/>
              </w:rPr>
            </w:pPr>
            <w:proofErr w:type="gramStart"/>
            <w:r w:rsidRPr="00322F8E">
              <w:rPr>
                <w:rFonts w:ascii="Times New Roman" w:hAnsi="Times New Roman"/>
                <w:sz w:val="24"/>
                <w:szCs w:val="24"/>
                <w:lang w:eastAsia="ru-RU"/>
              </w:rPr>
              <w:t>При обращении Заявителя (Представителя заявителя) за предоставлением Государственной услуги через РПГУ в случае отсутствия оснований для отказа в предоставлении Государственной услуги специалистом Администрации Заявителю (Представителю заявителя) в личный кабинет на РПГУ не позднее 10 календарного дня со дня регистрации Заявления в Администрацию направляется уведомление о предварительном положительном решении и необходимости представления оригиналов документов в МФЦ для сверки в течение 30</w:t>
            </w:r>
            <w:proofErr w:type="gramEnd"/>
            <w:r w:rsidRPr="00322F8E">
              <w:rPr>
                <w:rFonts w:ascii="Times New Roman" w:hAnsi="Times New Roman"/>
                <w:sz w:val="24"/>
                <w:szCs w:val="24"/>
                <w:lang w:eastAsia="ru-RU"/>
              </w:rPr>
              <w:t xml:space="preserve"> календарных дней, со дня, следующего за днем направления уведомления на РПГУ, изменением текущего статуса.</w:t>
            </w:r>
          </w:p>
        </w:tc>
      </w:tr>
      <w:tr w:rsidR="00DB7E7C" w:rsidRPr="00322F8E" w:rsidTr="00906596">
        <w:tc>
          <w:tcPr>
            <w:tcW w:w="614" w:type="pct"/>
            <w:shd w:val="clear" w:color="auto" w:fill="auto"/>
          </w:tcPr>
          <w:p w:rsidR="00DB7E7C" w:rsidRPr="00322F8E" w:rsidRDefault="00DB7E7C" w:rsidP="00906596">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t>МФЦ/Модуль МФЦ ЕИС ОУ</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ind w:left="3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Ожидание </w:t>
            </w:r>
            <w:r w:rsidRPr="00322F8E">
              <w:rPr>
                <w:rFonts w:ascii="Times New Roman" w:hAnsi="Times New Roman"/>
                <w:sz w:val="24"/>
                <w:szCs w:val="24"/>
                <w:lang w:eastAsia="ru-RU"/>
              </w:rPr>
              <w:t xml:space="preserve">оригиналов документов </w:t>
            </w:r>
          </w:p>
        </w:tc>
        <w:tc>
          <w:tcPr>
            <w:tcW w:w="755"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lang w:eastAsia="ru-RU"/>
              </w:rPr>
              <w:t xml:space="preserve">В течение 30 календарных дней, со дня, следующего за днем направления уведомления </w:t>
            </w:r>
          </w:p>
        </w:tc>
        <w:tc>
          <w:tcPr>
            <w:tcW w:w="613" w:type="pct"/>
            <w:shd w:val="clear" w:color="auto" w:fill="auto"/>
          </w:tcPr>
          <w:p w:rsidR="00DB7E7C" w:rsidRPr="00322F8E" w:rsidRDefault="00DB7E7C" w:rsidP="00906596">
            <w:pPr>
              <w:suppressAutoHyphens/>
              <w:autoSpaceDE w:val="0"/>
              <w:autoSpaceDN w:val="0"/>
              <w:adjustRightInd w:val="0"/>
              <w:spacing w:after="0" w:line="240" w:lineRule="auto"/>
              <w:ind w:left="142"/>
              <w:jc w:val="both"/>
              <w:rPr>
                <w:rFonts w:ascii="Times New Roman" w:eastAsia="Times New Roman" w:hAnsi="Times New Roman"/>
                <w:sz w:val="24"/>
                <w:szCs w:val="24"/>
              </w:rPr>
            </w:pPr>
            <w:r w:rsidRPr="00322F8E">
              <w:rPr>
                <w:rFonts w:ascii="Times New Roman" w:eastAsia="Times New Roman" w:hAnsi="Times New Roman"/>
                <w:sz w:val="24"/>
                <w:szCs w:val="24"/>
              </w:rPr>
              <w:t>1 рабочий день</w:t>
            </w:r>
          </w:p>
        </w:tc>
        <w:tc>
          <w:tcPr>
            <w:tcW w:w="1745" w:type="pct"/>
            <w:shd w:val="clear" w:color="auto" w:fill="auto"/>
          </w:tcPr>
          <w:p w:rsidR="00DB7E7C" w:rsidRPr="00322F8E" w:rsidRDefault="00DB7E7C" w:rsidP="00906596">
            <w:pPr>
              <w:suppressAutoHyphens/>
              <w:autoSpaceDE w:val="0"/>
              <w:autoSpaceDN w:val="0"/>
              <w:adjustRightInd w:val="0"/>
              <w:spacing w:after="0" w:line="240" w:lineRule="auto"/>
              <w:ind w:firstLine="318"/>
              <w:jc w:val="both"/>
              <w:rPr>
                <w:rFonts w:ascii="Times New Roman" w:hAnsi="Times New Roman"/>
                <w:sz w:val="24"/>
                <w:szCs w:val="24"/>
                <w:lang w:eastAsia="ru-RU"/>
              </w:rPr>
            </w:pPr>
            <w:r w:rsidRPr="00322F8E">
              <w:rPr>
                <w:rFonts w:ascii="Times New Roman" w:hAnsi="Times New Roman"/>
                <w:sz w:val="24"/>
                <w:szCs w:val="24"/>
                <w:lang w:eastAsia="ru-RU"/>
              </w:rPr>
              <w:t>Представление Заявителем (Представителем заявителя) оригиналов документов в МФЦ для сверки</w:t>
            </w:r>
          </w:p>
        </w:tc>
      </w:tr>
      <w:tr w:rsidR="00DB7E7C" w:rsidRPr="00322F8E" w:rsidTr="00906596">
        <w:tc>
          <w:tcPr>
            <w:tcW w:w="614" w:type="pct"/>
            <w:shd w:val="clear" w:color="auto" w:fill="auto"/>
          </w:tcPr>
          <w:p w:rsidR="00DB7E7C" w:rsidRPr="00322F8E" w:rsidRDefault="00DB7E7C" w:rsidP="00906596">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t>МФЦ/Модуль МФЦ ЕИС ОУ</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ind w:left="32"/>
              <w:jc w:val="both"/>
              <w:rPr>
                <w:rFonts w:ascii="Times New Roman" w:eastAsia="Times New Roman" w:hAnsi="Times New Roman"/>
                <w:sz w:val="24"/>
                <w:szCs w:val="24"/>
              </w:rPr>
            </w:pPr>
            <w:r w:rsidRPr="00322F8E">
              <w:rPr>
                <w:rFonts w:ascii="Times New Roman" w:eastAsia="Times New Roman" w:hAnsi="Times New Roman"/>
                <w:sz w:val="24"/>
                <w:szCs w:val="24"/>
              </w:rPr>
              <w:t>Направление предоставленных Заявителем (Представителем заявителя) оригиналов документов из МФЦ в Администрацию</w:t>
            </w:r>
          </w:p>
        </w:tc>
        <w:tc>
          <w:tcPr>
            <w:tcW w:w="755"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включается в общий срок предоставления Государственной услуги).</w:t>
            </w:r>
          </w:p>
          <w:p w:rsidR="00DB7E7C" w:rsidRPr="00322F8E" w:rsidRDefault="00DB7E7C" w:rsidP="00906596">
            <w:pPr>
              <w:suppressAutoHyphens/>
              <w:autoSpaceDE w:val="0"/>
              <w:autoSpaceDN w:val="0"/>
              <w:adjustRightInd w:val="0"/>
              <w:spacing w:after="0" w:line="240" w:lineRule="auto"/>
              <w:ind w:left="142"/>
              <w:rPr>
                <w:rFonts w:ascii="Times New Roman" w:eastAsia="Times New Roman" w:hAnsi="Times New Roman"/>
                <w:sz w:val="24"/>
                <w:szCs w:val="24"/>
              </w:rPr>
            </w:pP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позднее 1 рабочего дня следующего за днем представления Заявителем (Представителем заявителя) оригиналов документов в МФЦ</w:t>
            </w:r>
          </w:p>
        </w:tc>
        <w:tc>
          <w:tcPr>
            <w:tcW w:w="613" w:type="pct"/>
            <w:shd w:val="clear" w:color="auto" w:fill="auto"/>
          </w:tcPr>
          <w:p w:rsidR="00DB7E7C" w:rsidRPr="00322F8E" w:rsidRDefault="00DB7E7C" w:rsidP="00906596">
            <w:pPr>
              <w:suppressAutoHyphens/>
              <w:autoSpaceDE w:val="0"/>
              <w:autoSpaceDN w:val="0"/>
              <w:adjustRightInd w:val="0"/>
              <w:spacing w:after="0" w:line="240" w:lineRule="auto"/>
              <w:ind w:left="142"/>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1 рабочий день</w:t>
            </w:r>
          </w:p>
        </w:tc>
        <w:tc>
          <w:tcPr>
            <w:tcW w:w="1745" w:type="pct"/>
            <w:shd w:val="clear" w:color="auto" w:fill="auto"/>
          </w:tcPr>
          <w:p w:rsidR="00DB7E7C" w:rsidRPr="00322F8E" w:rsidRDefault="00DB7E7C" w:rsidP="00906596">
            <w:pPr>
              <w:suppressAutoHyphens/>
              <w:autoSpaceDE w:val="0"/>
              <w:autoSpaceDN w:val="0"/>
              <w:adjustRightInd w:val="0"/>
              <w:spacing w:after="0" w:line="240" w:lineRule="auto"/>
              <w:ind w:firstLine="318"/>
              <w:jc w:val="both"/>
              <w:rPr>
                <w:rFonts w:ascii="Times New Roman" w:hAnsi="Times New Roman"/>
                <w:sz w:val="24"/>
                <w:szCs w:val="24"/>
                <w:lang w:eastAsia="ru-RU"/>
              </w:rPr>
            </w:pPr>
            <w:proofErr w:type="gramStart"/>
            <w:r w:rsidRPr="00322F8E">
              <w:rPr>
                <w:rFonts w:ascii="Times New Roman" w:hAnsi="Times New Roman"/>
                <w:sz w:val="24"/>
                <w:szCs w:val="24"/>
                <w:lang w:eastAsia="ru-RU"/>
              </w:rPr>
              <w:t>При представлении Заявителем (Представителем заявителя) в МФЦ  оригиналов документов специалистом МФЦ составляется акт серки,</w:t>
            </w:r>
            <w:r w:rsidRPr="00322F8E">
              <w:rPr>
                <w:rFonts w:ascii="Times New Roman" w:hAnsi="Times New Roman"/>
                <w:sz w:val="24"/>
                <w:szCs w:val="24"/>
              </w:rPr>
              <w:t xml:space="preserve"> который направляются из МФЦ в Администрацию</w:t>
            </w:r>
            <w:r w:rsidRPr="00322F8E">
              <w:rPr>
                <w:rFonts w:ascii="Times New Roman" w:hAnsi="Times New Roman"/>
                <w:sz w:val="24"/>
                <w:szCs w:val="24"/>
                <w:lang w:eastAsia="ru-RU"/>
              </w:rPr>
              <w:t xml:space="preserve">, в случае соответствия </w:t>
            </w:r>
            <w:r w:rsidRPr="00322F8E">
              <w:rPr>
                <w:rFonts w:ascii="Times New Roman" w:hAnsi="Times New Roman"/>
                <w:sz w:val="24"/>
                <w:szCs w:val="24"/>
                <w:lang w:eastAsia="ru-RU"/>
              </w:rPr>
              <w:lastRenderedPageBreak/>
              <w:t>оригиналов документов с электронными образами документов, поданных посредством РПГУ акт сверки с оригиналами документов направляются из МФЦ в Администрацию курьерской службой на бумажных носителях не позднее 1 рабочего дня следующего за днем представления Заявителем (Представителем заявителя) оригиналов</w:t>
            </w:r>
            <w:proofErr w:type="gramEnd"/>
            <w:r w:rsidRPr="00322F8E">
              <w:rPr>
                <w:rFonts w:ascii="Times New Roman" w:hAnsi="Times New Roman"/>
                <w:sz w:val="24"/>
                <w:szCs w:val="24"/>
                <w:lang w:eastAsia="ru-RU"/>
              </w:rPr>
              <w:t xml:space="preserve"> документов в МФЦ. </w:t>
            </w:r>
          </w:p>
          <w:p w:rsidR="00DB7E7C" w:rsidRPr="00322F8E" w:rsidRDefault="00DB7E7C" w:rsidP="00906596">
            <w:pPr>
              <w:suppressAutoHyphens/>
              <w:autoSpaceDE w:val="0"/>
              <w:autoSpaceDN w:val="0"/>
              <w:adjustRightInd w:val="0"/>
              <w:spacing w:after="0" w:line="240" w:lineRule="auto"/>
              <w:ind w:firstLine="318"/>
              <w:jc w:val="both"/>
              <w:rPr>
                <w:rFonts w:ascii="Times New Roman" w:hAnsi="Times New Roman"/>
                <w:sz w:val="24"/>
                <w:szCs w:val="24"/>
                <w:lang w:eastAsia="ru-RU"/>
              </w:rPr>
            </w:pPr>
            <w:r w:rsidRPr="00322F8E">
              <w:rPr>
                <w:rFonts w:ascii="Times New Roman" w:hAnsi="Times New Roman"/>
                <w:sz w:val="24"/>
                <w:szCs w:val="24"/>
                <w:lang w:eastAsia="ru-RU"/>
              </w:rPr>
              <w:t>В случае не соответствия оригиналов документов с электронными образами документов, поданных посредством РПГУ специалистом МФЦ составляется акт серки, который направляются из МФЦ в Администрацию.</w:t>
            </w:r>
          </w:p>
          <w:p w:rsidR="00DB7E7C" w:rsidRPr="00322F8E" w:rsidRDefault="00DB7E7C" w:rsidP="00906596">
            <w:pPr>
              <w:suppressAutoHyphens/>
              <w:autoSpaceDE w:val="0"/>
              <w:autoSpaceDN w:val="0"/>
              <w:adjustRightInd w:val="0"/>
              <w:spacing w:after="0" w:line="240" w:lineRule="auto"/>
              <w:ind w:firstLine="318"/>
              <w:jc w:val="both"/>
              <w:rPr>
                <w:rFonts w:ascii="Times New Roman" w:hAnsi="Times New Roman"/>
                <w:sz w:val="24"/>
                <w:szCs w:val="24"/>
                <w:lang w:eastAsia="ru-RU"/>
              </w:rPr>
            </w:pPr>
            <w:r w:rsidRPr="00322F8E">
              <w:rPr>
                <w:rFonts w:ascii="Times New Roman" w:hAnsi="Times New Roman"/>
                <w:sz w:val="24"/>
                <w:szCs w:val="24"/>
                <w:lang w:eastAsia="ru-RU"/>
              </w:rPr>
              <w:t>Осуществляется переход к административной процедуре «Принятие решения».</w:t>
            </w:r>
          </w:p>
        </w:tc>
      </w:tr>
    </w:tbl>
    <w:p w:rsidR="00DB7E7C" w:rsidRPr="00322F8E" w:rsidRDefault="00DB7E7C" w:rsidP="00DB7E7C">
      <w:pPr>
        <w:spacing w:after="0"/>
        <w:jc w:val="center"/>
        <w:rPr>
          <w:rFonts w:ascii="Times New Roman" w:hAnsi="Times New Roman"/>
          <w:sz w:val="24"/>
          <w:szCs w:val="24"/>
        </w:rPr>
      </w:pPr>
    </w:p>
    <w:p w:rsidR="00DB7E7C" w:rsidRPr="00322F8E" w:rsidRDefault="00DB7E7C" w:rsidP="00DB7E7C">
      <w:pPr>
        <w:spacing w:after="0"/>
        <w:jc w:val="center"/>
        <w:rPr>
          <w:rFonts w:ascii="Times New Roman" w:hAnsi="Times New Roman"/>
          <w:sz w:val="24"/>
          <w:szCs w:val="24"/>
        </w:rPr>
      </w:pPr>
    </w:p>
    <w:p w:rsidR="00DB7E7C" w:rsidRPr="00322F8E" w:rsidRDefault="00DB7E7C" w:rsidP="00DB7E7C">
      <w:pPr>
        <w:spacing w:after="0"/>
        <w:jc w:val="center"/>
        <w:rPr>
          <w:rFonts w:ascii="Times New Roman" w:hAnsi="Times New Roman"/>
          <w:sz w:val="24"/>
          <w:szCs w:val="24"/>
        </w:rPr>
      </w:pPr>
      <w:r w:rsidRPr="00322F8E">
        <w:rPr>
          <w:rFonts w:ascii="Times New Roman" w:hAnsi="Times New Roman"/>
          <w:sz w:val="24"/>
          <w:szCs w:val="24"/>
        </w:rPr>
        <w:t>4. Принятие решения</w:t>
      </w:r>
    </w:p>
    <w:p w:rsidR="00DB7E7C" w:rsidRPr="00322F8E" w:rsidRDefault="00DB7E7C" w:rsidP="00DB7E7C">
      <w:pPr>
        <w:spacing w:after="0"/>
        <w:jc w:val="center"/>
        <w:rPr>
          <w:rFonts w:ascii="Times New Roman" w:hAnsi="Times New Roman"/>
          <w:sz w:val="24"/>
          <w:szCs w:val="24"/>
        </w:rPr>
      </w:pPr>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3945"/>
        <w:gridCol w:w="2340"/>
        <w:gridCol w:w="1900"/>
        <w:gridCol w:w="5408"/>
      </w:tblGrid>
      <w:tr w:rsidR="00DB7E7C" w:rsidRPr="00322F8E" w:rsidTr="00906596">
        <w:trPr>
          <w:tblHeader/>
        </w:trPr>
        <w:tc>
          <w:tcPr>
            <w:tcW w:w="614" w:type="pct"/>
            <w:shd w:val="clear" w:color="auto" w:fill="auto"/>
            <w:vAlign w:val="center"/>
          </w:tcPr>
          <w:p w:rsidR="00DB7E7C" w:rsidRPr="00322F8E" w:rsidRDefault="00DB7E7C" w:rsidP="00906596">
            <w:pPr>
              <w:suppressAutoHyphens/>
              <w:autoSpaceDE w:val="0"/>
              <w:autoSpaceDN w:val="0"/>
              <w:adjustRightInd w:val="0"/>
              <w:spacing w:after="0" w:line="240" w:lineRule="auto"/>
              <w:ind w:left="-108" w:right="-107"/>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 используемая ИС</w:t>
            </w:r>
          </w:p>
        </w:tc>
        <w:tc>
          <w:tcPr>
            <w:tcW w:w="1273"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755"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13" w:type="pct"/>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45"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DB7E7C" w:rsidRPr="00322F8E" w:rsidTr="00906596">
        <w:tc>
          <w:tcPr>
            <w:tcW w:w="614" w:type="pct"/>
            <w:vMerge w:val="restart"/>
            <w:shd w:val="clear" w:color="auto" w:fill="auto"/>
          </w:tcPr>
          <w:p w:rsidR="00DB7E7C" w:rsidRPr="00322F8E" w:rsidRDefault="00DB7E7C" w:rsidP="00906596">
            <w:pPr>
              <w:suppressAutoHyphens/>
              <w:autoSpaceDE w:val="0"/>
              <w:autoSpaceDN w:val="0"/>
              <w:adjustRightInd w:val="0"/>
              <w:jc w:val="center"/>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hAnsi="Times New Roman"/>
                <w:sz w:val="24"/>
                <w:szCs w:val="24"/>
              </w:rPr>
              <w:lastRenderedPageBreak/>
              <w:t>/</w:t>
            </w:r>
            <w:r w:rsidRPr="00322F8E">
              <w:rPr>
                <w:rFonts w:ascii="Times New Roman" w:eastAsia="Times New Roman" w:hAnsi="Times New Roman"/>
                <w:sz w:val="24"/>
                <w:szCs w:val="24"/>
              </w:rPr>
              <w:t xml:space="preserve"> Модуль оказания услуг  ЕИС ОУ </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lastRenderedPageBreak/>
              <w:t>Подготовка решения</w:t>
            </w:r>
          </w:p>
        </w:tc>
        <w:tc>
          <w:tcPr>
            <w:tcW w:w="755" w:type="pct"/>
            <w:vMerge w:val="restart"/>
            <w:shd w:val="clear" w:color="auto" w:fill="auto"/>
          </w:tcPr>
          <w:p w:rsidR="00DB7E7C" w:rsidRPr="00322F8E" w:rsidRDefault="00DB7E7C" w:rsidP="00906596">
            <w:pPr>
              <w:suppressAutoHyphens/>
              <w:autoSpaceDE w:val="0"/>
              <w:autoSpaceDN w:val="0"/>
              <w:adjustRightInd w:val="0"/>
              <w:spacing w:after="0" w:line="240" w:lineRule="auto"/>
              <w:ind w:left="31"/>
              <w:rPr>
                <w:rFonts w:ascii="Times New Roman" w:eastAsia="Times New Roman" w:hAnsi="Times New Roman"/>
                <w:sz w:val="24"/>
                <w:szCs w:val="24"/>
              </w:rPr>
            </w:pPr>
            <w:r w:rsidRPr="00322F8E">
              <w:rPr>
                <w:rFonts w:ascii="Times New Roman" w:eastAsia="Times New Roman" w:hAnsi="Times New Roman"/>
                <w:sz w:val="24"/>
                <w:szCs w:val="24"/>
              </w:rPr>
              <w:t>В течение5 рабочих дней</w:t>
            </w:r>
            <w:r w:rsidRPr="00322F8E">
              <w:rPr>
                <w:sz w:val="24"/>
                <w:szCs w:val="24"/>
              </w:rPr>
              <w:t xml:space="preserve"> </w:t>
            </w:r>
            <w:r w:rsidRPr="00322F8E">
              <w:rPr>
                <w:rFonts w:ascii="Times New Roman" w:eastAsia="Times New Roman" w:hAnsi="Times New Roman"/>
                <w:sz w:val="24"/>
                <w:szCs w:val="24"/>
              </w:rPr>
              <w:t xml:space="preserve">со дня </w:t>
            </w:r>
            <w:r w:rsidRPr="00322F8E">
              <w:rPr>
                <w:rFonts w:ascii="Times New Roman" w:eastAsia="Times New Roman" w:hAnsi="Times New Roman"/>
                <w:sz w:val="24"/>
                <w:szCs w:val="24"/>
              </w:rPr>
              <w:lastRenderedPageBreak/>
              <w:t xml:space="preserve">регистрации Заявления в Администрации, </w:t>
            </w:r>
            <w:proofErr w:type="gramStart"/>
            <w:r w:rsidRPr="00322F8E">
              <w:rPr>
                <w:rFonts w:ascii="Times New Roman" w:eastAsia="Times New Roman" w:hAnsi="Times New Roman"/>
                <w:sz w:val="24"/>
                <w:szCs w:val="24"/>
              </w:rPr>
              <w:t>при</w:t>
            </w:r>
            <w:proofErr w:type="gramEnd"/>
            <w:r w:rsidRPr="00322F8E">
              <w:rPr>
                <w:rFonts w:ascii="Times New Roman" w:eastAsia="Times New Roman" w:hAnsi="Times New Roman"/>
                <w:sz w:val="24"/>
                <w:szCs w:val="24"/>
              </w:rPr>
              <w:t xml:space="preserve"> подачи заявления через МФЦ</w:t>
            </w:r>
          </w:p>
          <w:p w:rsidR="00DB7E7C" w:rsidRPr="00322F8E" w:rsidRDefault="00DB7E7C" w:rsidP="00906596">
            <w:pPr>
              <w:spacing w:after="0"/>
              <w:ind w:left="31"/>
              <w:jc w:val="both"/>
              <w:rPr>
                <w:rFonts w:ascii="Times New Roman" w:hAnsi="Times New Roman"/>
                <w:sz w:val="24"/>
                <w:szCs w:val="24"/>
              </w:rPr>
            </w:pPr>
            <w:r w:rsidRPr="00322F8E">
              <w:rPr>
                <w:rFonts w:ascii="Times New Roman" w:hAnsi="Times New Roman"/>
                <w:sz w:val="24"/>
                <w:szCs w:val="24"/>
              </w:rPr>
              <w:t>(не позднее 10 рабочего дня со дня регистрации Заявления в Администрации)</w:t>
            </w:r>
          </w:p>
          <w:p w:rsidR="00DB7E7C" w:rsidRPr="00322F8E" w:rsidRDefault="00DB7E7C" w:rsidP="00906596">
            <w:pPr>
              <w:spacing w:after="0"/>
              <w:ind w:left="142"/>
              <w:jc w:val="center"/>
              <w:rPr>
                <w:rFonts w:ascii="Times New Roman" w:hAnsi="Times New Roman"/>
                <w:sz w:val="24"/>
                <w:szCs w:val="24"/>
              </w:rPr>
            </w:pPr>
          </w:p>
          <w:p w:rsidR="00DB7E7C" w:rsidRPr="00322F8E" w:rsidRDefault="00DB7E7C" w:rsidP="00906596">
            <w:pPr>
              <w:spacing w:after="0"/>
              <w:ind w:left="142"/>
              <w:jc w:val="center"/>
              <w:rPr>
                <w:rFonts w:ascii="Times New Roman" w:hAnsi="Times New Roman"/>
                <w:sz w:val="24"/>
                <w:szCs w:val="24"/>
              </w:rPr>
            </w:pPr>
          </w:p>
          <w:p w:rsidR="00DB7E7C" w:rsidRPr="00322F8E" w:rsidRDefault="00DB7E7C" w:rsidP="00906596">
            <w:pPr>
              <w:spacing w:after="0"/>
              <w:ind w:left="142"/>
              <w:jc w:val="center"/>
              <w:rPr>
                <w:rFonts w:ascii="Times New Roman" w:hAnsi="Times New Roman"/>
                <w:sz w:val="24"/>
                <w:szCs w:val="24"/>
              </w:rPr>
            </w:pPr>
          </w:p>
          <w:p w:rsidR="00DB7E7C" w:rsidRPr="00322F8E" w:rsidRDefault="00DB7E7C" w:rsidP="00906596">
            <w:pPr>
              <w:spacing w:after="0"/>
              <w:ind w:left="31"/>
              <w:jc w:val="both"/>
              <w:rPr>
                <w:rFonts w:ascii="Times New Roman" w:hAnsi="Times New Roman"/>
                <w:sz w:val="24"/>
                <w:szCs w:val="24"/>
              </w:rPr>
            </w:pPr>
            <w:r w:rsidRPr="00322F8E">
              <w:rPr>
                <w:rFonts w:ascii="Times New Roman" w:hAnsi="Times New Roman"/>
                <w:sz w:val="24"/>
                <w:szCs w:val="24"/>
              </w:rPr>
              <w:t>При поступлении документов через РПГУ не позднее 41 календарного дня со дня регистрации Заявления в Администрации</w:t>
            </w:r>
          </w:p>
          <w:p w:rsidR="00DB7E7C" w:rsidRPr="00322F8E" w:rsidRDefault="00DB7E7C" w:rsidP="00906596">
            <w:pPr>
              <w:suppressAutoHyphens/>
              <w:autoSpaceDE w:val="0"/>
              <w:autoSpaceDN w:val="0"/>
              <w:adjustRightInd w:val="0"/>
              <w:jc w:val="center"/>
              <w:rPr>
                <w:rFonts w:ascii="Times New Roman" w:eastAsia="Times New Roman" w:hAnsi="Times New Roman"/>
                <w:sz w:val="24"/>
                <w:szCs w:val="24"/>
              </w:rPr>
            </w:pPr>
          </w:p>
        </w:tc>
        <w:tc>
          <w:tcPr>
            <w:tcW w:w="613"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15 минут</w:t>
            </w:r>
          </w:p>
        </w:tc>
        <w:tc>
          <w:tcPr>
            <w:tcW w:w="1745" w:type="pct"/>
            <w:shd w:val="clear" w:color="auto" w:fill="auto"/>
          </w:tcPr>
          <w:p w:rsidR="00DB7E7C" w:rsidRPr="00322F8E" w:rsidRDefault="00DB7E7C" w:rsidP="00906596">
            <w:pPr>
              <w:autoSpaceDE w:val="0"/>
              <w:autoSpaceDN w:val="0"/>
              <w:adjustRightInd w:val="0"/>
              <w:spacing w:after="0" w:line="240" w:lineRule="auto"/>
              <w:ind w:firstLine="346"/>
              <w:jc w:val="both"/>
              <w:rPr>
                <w:rFonts w:ascii="Times New Roman" w:hAnsi="Times New Roman"/>
                <w:sz w:val="24"/>
                <w:szCs w:val="24"/>
              </w:rPr>
            </w:pPr>
            <w:r w:rsidRPr="00322F8E">
              <w:rPr>
                <w:rFonts w:ascii="Times New Roman" w:hAnsi="Times New Roman"/>
                <w:sz w:val="24"/>
                <w:szCs w:val="24"/>
              </w:rPr>
              <w:t xml:space="preserve">Специалист Администрации, ответственный за предоставление Государственной услуги, на </w:t>
            </w:r>
            <w:r w:rsidRPr="00322F8E">
              <w:rPr>
                <w:rFonts w:ascii="Times New Roman" w:hAnsi="Times New Roman"/>
                <w:sz w:val="24"/>
                <w:szCs w:val="24"/>
              </w:rPr>
              <w:lastRenderedPageBreak/>
              <w:t>основании собранного комплекта документов определяет возможность предоставления Государственной услуги.</w:t>
            </w:r>
          </w:p>
          <w:p w:rsidR="00DB7E7C" w:rsidRPr="00322F8E" w:rsidRDefault="00DB7E7C" w:rsidP="00906596">
            <w:pPr>
              <w:autoSpaceDE w:val="0"/>
              <w:autoSpaceDN w:val="0"/>
              <w:adjustRightInd w:val="0"/>
              <w:spacing w:after="0" w:line="240" w:lineRule="auto"/>
              <w:ind w:firstLine="346"/>
              <w:jc w:val="both"/>
              <w:rPr>
                <w:rFonts w:ascii="Times New Roman" w:hAnsi="Times New Roman"/>
                <w:sz w:val="24"/>
                <w:szCs w:val="24"/>
              </w:rPr>
            </w:pPr>
            <w:proofErr w:type="gramStart"/>
            <w:r w:rsidRPr="00322F8E">
              <w:rPr>
                <w:rFonts w:ascii="Times New Roman" w:hAnsi="Times New Roman"/>
                <w:sz w:val="24"/>
                <w:szCs w:val="24"/>
              </w:rPr>
              <w:t>При отсутствии оснований для отказа подготавливается решение о предоставлении Государственной услуги по форме, указанной в Приложении 4, решение об отказе в предоставлении Государственной услуги по форме, указанной в Приложении 5, решение о прекращении предоставления Государственной услуги по форме, указанной в Приложении 6, решение о возобновлении предоставления Государственной услуги, по форме, указанной в Приложении 8  к настоящему Административному регламенту.</w:t>
            </w:r>
            <w:proofErr w:type="gramEnd"/>
          </w:p>
          <w:p w:rsidR="00DB7E7C" w:rsidRPr="00322F8E" w:rsidRDefault="00DB7E7C" w:rsidP="00906596">
            <w:pPr>
              <w:autoSpaceDE w:val="0"/>
              <w:autoSpaceDN w:val="0"/>
              <w:adjustRightInd w:val="0"/>
              <w:spacing w:after="0" w:line="240" w:lineRule="auto"/>
              <w:ind w:left="34" w:firstLine="283"/>
              <w:jc w:val="both"/>
              <w:rPr>
                <w:rFonts w:ascii="Times New Roman" w:hAnsi="Times New Roman"/>
                <w:sz w:val="24"/>
                <w:szCs w:val="24"/>
              </w:rPr>
            </w:pPr>
            <w:r w:rsidRPr="00322F8E">
              <w:rPr>
                <w:rFonts w:ascii="Times New Roman" w:hAnsi="Times New Roman"/>
                <w:sz w:val="24"/>
                <w:szCs w:val="24"/>
              </w:rPr>
              <w:t>При наличии оснований для отказа подготавливается решение об отказе в предоставлении Государственной услуги по форме, указанной в Приложении 5 к настоящему Административному регламенту.</w:t>
            </w:r>
          </w:p>
        </w:tc>
      </w:tr>
      <w:tr w:rsidR="00DB7E7C" w:rsidRPr="00322F8E" w:rsidTr="00906596">
        <w:tc>
          <w:tcPr>
            <w:tcW w:w="614" w:type="pct"/>
            <w:vMerge/>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273" w:type="pct"/>
            <w:shd w:val="clear" w:color="auto" w:fill="auto"/>
          </w:tcPr>
          <w:p w:rsidR="00DB7E7C" w:rsidRPr="00322F8E" w:rsidRDefault="00DB7E7C" w:rsidP="00906596">
            <w:pPr>
              <w:autoSpaceDE w:val="0"/>
              <w:autoSpaceDN w:val="0"/>
              <w:adjustRightInd w:val="0"/>
              <w:spacing w:after="0" w:line="240" w:lineRule="auto"/>
              <w:rPr>
                <w:rFonts w:ascii="Times New Roman" w:hAnsi="Times New Roman"/>
                <w:sz w:val="24"/>
                <w:szCs w:val="24"/>
              </w:rPr>
            </w:pPr>
            <w:r w:rsidRPr="00322F8E">
              <w:rPr>
                <w:rFonts w:ascii="Times New Roman" w:hAnsi="Times New Roman"/>
                <w:sz w:val="24"/>
                <w:szCs w:val="24"/>
              </w:rPr>
              <w:t>Направление решения о предоставлении Государственной услуги либо об отказе в предоставлении Государственной услуги на подпись уполномоченного должностного лица Администрации</w:t>
            </w:r>
          </w:p>
        </w:tc>
        <w:tc>
          <w:tcPr>
            <w:tcW w:w="755" w:type="pct"/>
            <w:vMerge/>
            <w:shd w:val="clear" w:color="auto" w:fill="auto"/>
          </w:tcPr>
          <w:p w:rsidR="00DB7E7C" w:rsidRPr="00322F8E" w:rsidRDefault="00DB7E7C" w:rsidP="00906596">
            <w:pPr>
              <w:suppressAutoHyphens/>
              <w:autoSpaceDE w:val="0"/>
              <w:autoSpaceDN w:val="0"/>
              <w:adjustRightInd w:val="0"/>
              <w:jc w:val="center"/>
              <w:rPr>
                <w:rFonts w:ascii="Times New Roman" w:eastAsia="Times New Roman" w:hAnsi="Times New Roman"/>
                <w:sz w:val="24"/>
                <w:szCs w:val="24"/>
              </w:rPr>
            </w:pPr>
          </w:p>
        </w:tc>
        <w:tc>
          <w:tcPr>
            <w:tcW w:w="613"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DB7E7C" w:rsidRPr="00322F8E" w:rsidRDefault="00DB7E7C" w:rsidP="00906596">
            <w:pPr>
              <w:autoSpaceDE w:val="0"/>
              <w:autoSpaceDN w:val="0"/>
              <w:adjustRightInd w:val="0"/>
              <w:spacing w:after="0" w:line="240" w:lineRule="auto"/>
              <w:ind w:left="34" w:firstLine="283"/>
              <w:jc w:val="both"/>
              <w:rPr>
                <w:rFonts w:ascii="Times New Roman" w:hAnsi="Times New Roman"/>
                <w:sz w:val="24"/>
                <w:szCs w:val="24"/>
              </w:rPr>
            </w:pPr>
            <w:r w:rsidRPr="00322F8E">
              <w:rPr>
                <w:rFonts w:ascii="Times New Roman" w:hAnsi="Times New Roman"/>
                <w:sz w:val="24"/>
                <w:szCs w:val="24"/>
              </w:rPr>
              <w:t xml:space="preserve">Решение вносится в Модуль оказания услуг </w:t>
            </w:r>
            <w:r w:rsidRPr="00322F8E">
              <w:rPr>
                <w:rFonts w:ascii="Times New Roman" w:hAnsi="Times New Roman"/>
                <w:sz w:val="24"/>
                <w:szCs w:val="24"/>
              </w:rPr>
              <w:br/>
              <w:t xml:space="preserve">ЕИС </w:t>
            </w:r>
            <w:proofErr w:type="gramStart"/>
            <w:r w:rsidRPr="00322F8E">
              <w:rPr>
                <w:rFonts w:ascii="Times New Roman" w:hAnsi="Times New Roman"/>
                <w:sz w:val="24"/>
                <w:szCs w:val="24"/>
              </w:rPr>
              <w:t>ОУ</w:t>
            </w:r>
            <w:proofErr w:type="gramEnd"/>
            <w:r w:rsidRPr="00322F8E">
              <w:rPr>
                <w:rFonts w:ascii="Times New Roman" w:hAnsi="Times New Roman"/>
                <w:sz w:val="24"/>
                <w:szCs w:val="24"/>
              </w:rPr>
              <w:t xml:space="preserve"> и направляются уполномоченному должностному лицу Администрации.</w:t>
            </w:r>
          </w:p>
        </w:tc>
      </w:tr>
      <w:tr w:rsidR="00DB7E7C" w:rsidRPr="00322F8E" w:rsidTr="00906596">
        <w:tc>
          <w:tcPr>
            <w:tcW w:w="614" w:type="pct"/>
            <w:vMerge/>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t>Подписание решения</w:t>
            </w:r>
          </w:p>
        </w:tc>
        <w:tc>
          <w:tcPr>
            <w:tcW w:w="755" w:type="pct"/>
            <w:vMerge/>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613"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15 минут</w:t>
            </w:r>
          </w:p>
        </w:tc>
        <w:tc>
          <w:tcPr>
            <w:tcW w:w="1745" w:type="pct"/>
            <w:shd w:val="clear" w:color="auto" w:fill="auto"/>
          </w:tcPr>
          <w:p w:rsidR="00DB7E7C" w:rsidRPr="00322F8E" w:rsidRDefault="00DB7E7C" w:rsidP="00906596">
            <w:pPr>
              <w:autoSpaceDE w:val="0"/>
              <w:autoSpaceDN w:val="0"/>
              <w:adjustRightInd w:val="0"/>
              <w:spacing w:after="0" w:line="240" w:lineRule="auto"/>
              <w:ind w:left="34" w:firstLine="283"/>
              <w:jc w:val="both"/>
              <w:rPr>
                <w:rFonts w:ascii="Times New Roman" w:hAnsi="Times New Roman"/>
                <w:sz w:val="24"/>
                <w:szCs w:val="24"/>
              </w:rPr>
            </w:pPr>
            <w:r w:rsidRPr="00322F8E">
              <w:rPr>
                <w:rFonts w:ascii="Times New Roman" w:hAnsi="Times New Roman"/>
                <w:sz w:val="24"/>
                <w:szCs w:val="24"/>
              </w:rPr>
              <w:t>Уполномоченное должностное лицо Администрации, исходя из критериев принятия решения о предоставлении Государственной услуги, подписывает подготовленное решение либо возвращает для изменения.</w:t>
            </w:r>
            <w:r w:rsidRPr="00322F8E">
              <w:rPr>
                <w:sz w:val="24"/>
                <w:szCs w:val="24"/>
              </w:rPr>
              <w:t xml:space="preserve"> </w:t>
            </w:r>
            <w:r w:rsidRPr="00322F8E">
              <w:rPr>
                <w:rFonts w:ascii="Times New Roman" w:hAnsi="Times New Roman"/>
                <w:sz w:val="24"/>
                <w:szCs w:val="24"/>
              </w:rPr>
              <w:t>Независимо от принятого решения осуществляется переход к административной процедуре «Направление результата».</w:t>
            </w:r>
          </w:p>
        </w:tc>
      </w:tr>
    </w:tbl>
    <w:p w:rsidR="00DB7E7C" w:rsidRPr="00322F8E" w:rsidRDefault="00DB7E7C" w:rsidP="00DB7E7C">
      <w:pPr>
        <w:keepNext/>
        <w:spacing w:before="360" w:after="240"/>
        <w:jc w:val="center"/>
        <w:outlineLvl w:val="1"/>
        <w:rPr>
          <w:rFonts w:ascii="Times New Roman" w:eastAsia="Times New Roman" w:hAnsi="Times New Roman"/>
          <w:bCs/>
          <w:iCs/>
          <w:sz w:val="24"/>
          <w:szCs w:val="24"/>
          <w:lang w:eastAsia="ru-RU"/>
        </w:rPr>
      </w:pPr>
      <w:bookmarkStart w:id="31" w:name="_Toc459389744"/>
      <w:bookmarkStart w:id="32" w:name="_Toc491671342"/>
      <w:bookmarkStart w:id="33" w:name="_Toc492017033"/>
      <w:r w:rsidRPr="00322F8E">
        <w:rPr>
          <w:rFonts w:ascii="Times New Roman" w:eastAsia="Times New Roman" w:hAnsi="Times New Roman"/>
          <w:bCs/>
          <w:iCs/>
          <w:sz w:val="24"/>
          <w:szCs w:val="24"/>
          <w:lang w:eastAsia="ru-RU"/>
        </w:rPr>
        <w:t xml:space="preserve">5. </w:t>
      </w:r>
      <w:bookmarkEnd w:id="31"/>
      <w:r w:rsidRPr="00322F8E">
        <w:rPr>
          <w:rFonts w:ascii="Times New Roman" w:eastAsia="Times New Roman" w:hAnsi="Times New Roman"/>
          <w:bCs/>
          <w:iCs/>
          <w:sz w:val="24"/>
          <w:szCs w:val="24"/>
          <w:lang w:eastAsia="ru-RU"/>
        </w:rPr>
        <w:t>Направление (выдача) результата</w:t>
      </w:r>
      <w:bookmarkEnd w:id="32"/>
      <w:bookmarkEnd w:id="33"/>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3948"/>
        <w:gridCol w:w="2337"/>
        <w:gridCol w:w="1906"/>
        <w:gridCol w:w="5402"/>
      </w:tblGrid>
      <w:tr w:rsidR="00DB7E7C" w:rsidRPr="00322F8E" w:rsidTr="00906596">
        <w:trPr>
          <w:tblHeader/>
        </w:trPr>
        <w:tc>
          <w:tcPr>
            <w:tcW w:w="614" w:type="pct"/>
            <w:shd w:val="clear" w:color="auto" w:fill="auto"/>
            <w:vAlign w:val="center"/>
          </w:tcPr>
          <w:p w:rsidR="00DB7E7C" w:rsidRPr="00322F8E" w:rsidRDefault="00DB7E7C" w:rsidP="00906596">
            <w:pPr>
              <w:suppressAutoHyphens/>
              <w:autoSpaceDE w:val="0"/>
              <w:autoSpaceDN w:val="0"/>
              <w:adjustRightInd w:val="0"/>
              <w:spacing w:after="0" w:line="240" w:lineRule="auto"/>
              <w:ind w:left="-108" w:right="-107"/>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 используемая ИС</w:t>
            </w:r>
          </w:p>
        </w:tc>
        <w:tc>
          <w:tcPr>
            <w:tcW w:w="1274"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754"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15" w:type="pct"/>
            <w:vAlign w:val="center"/>
          </w:tcPr>
          <w:p w:rsidR="00DB7E7C" w:rsidRPr="00322F8E" w:rsidRDefault="00DB7E7C" w:rsidP="00906596">
            <w:pPr>
              <w:tabs>
                <w:tab w:val="left" w:pos="2182"/>
              </w:tabs>
              <w:suppressAutoHyphens/>
              <w:autoSpaceDE w:val="0"/>
              <w:autoSpaceDN w:val="0"/>
              <w:adjustRightInd w:val="0"/>
              <w:spacing w:after="0" w:line="240" w:lineRule="auto"/>
              <w:jc w:val="center"/>
              <w:rPr>
                <w:rFonts w:ascii="Times New Roman" w:eastAsia="Times New Roman" w:hAnsi="Times New Roman"/>
                <w:sz w:val="24"/>
                <w:szCs w:val="24"/>
                <w:lang w:val="en-US"/>
              </w:rPr>
            </w:pPr>
            <w:r w:rsidRPr="00322F8E">
              <w:rPr>
                <w:rFonts w:ascii="Times New Roman" w:eastAsia="Times New Roman" w:hAnsi="Times New Roman"/>
                <w:sz w:val="24"/>
                <w:szCs w:val="24"/>
              </w:rPr>
              <w:t>Средняя трудоемкость выполнения</w:t>
            </w:r>
          </w:p>
        </w:tc>
        <w:tc>
          <w:tcPr>
            <w:tcW w:w="1743"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DB7E7C" w:rsidRPr="00322F8E" w:rsidTr="00906596">
        <w:trPr>
          <w:trHeight w:val="795"/>
        </w:trPr>
        <w:tc>
          <w:tcPr>
            <w:tcW w:w="614" w:type="pct"/>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ЕИС ОУ/РПГУ</w:t>
            </w:r>
          </w:p>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МФЦ/Модуль МФЦ ЕИС ОУ/</w:t>
            </w:r>
          </w:p>
        </w:tc>
        <w:tc>
          <w:tcPr>
            <w:tcW w:w="1274" w:type="pct"/>
            <w:shd w:val="clear" w:color="auto" w:fill="auto"/>
          </w:tcPr>
          <w:p w:rsidR="00DB7E7C" w:rsidRPr="00322F8E" w:rsidRDefault="00DB7E7C" w:rsidP="00906596">
            <w:pPr>
              <w:autoSpaceDE w:val="0"/>
              <w:autoSpaceDN w:val="0"/>
              <w:adjustRightInd w:val="0"/>
              <w:spacing w:after="0"/>
              <w:ind w:left="32"/>
              <w:jc w:val="both"/>
              <w:rPr>
                <w:rFonts w:ascii="Times New Roman" w:hAnsi="Times New Roman"/>
                <w:sz w:val="24"/>
                <w:szCs w:val="24"/>
              </w:rPr>
            </w:pPr>
            <w:r w:rsidRPr="00322F8E">
              <w:rPr>
                <w:rFonts w:ascii="Times New Roman" w:hAnsi="Times New Roman"/>
                <w:sz w:val="24"/>
                <w:szCs w:val="24"/>
              </w:rPr>
              <w:t>Направление решения  о предоставлении Государственной услуги, решения об отказе в предоставлении Государственной услуги, решение о прекращении предоставления Государственной услуги, решение о возобновлении предоставления Государственной услуги</w:t>
            </w:r>
          </w:p>
          <w:p w:rsidR="00DB7E7C" w:rsidRPr="00322F8E" w:rsidRDefault="00DB7E7C" w:rsidP="00906596">
            <w:pPr>
              <w:autoSpaceDE w:val="0"/>
              <w:autoSpaceDN w:val="0"/>
              <w:adjustRightInd w:val="0"/>
              <w:spacing w:after="0"/>
              <w:ind w:left="142"/>
              <w:jc w:val="both"/>
              <w:rPr>
                <w:rFonts w:ascii="Times New Roman" w:hAnsi="Times New Roman"/>
                <w:sz w:val="24"/>
                <w:szCs w:val="24"/>
              </w:rPr>
            </w:pPr>
          </w:p>
        </w:tc>
        <w:tc>
          <w:tcPr>
            <w:tcW w:w="754" w:type="pct"/>
            <w:shd w:val="clear" w:color="auto" w:fill="auto"/>
          </w:tcPr>
          <w:p w:rsidR="00DB7E7C" w:rsidRPr="00322F8E" w:rsidRDefault="00DB7E7C" w:rsidP="00906596">
            <w:pPr>
              <w:suppressAutoHyphens/>
              <w:autoSpaceDE w:val="0"/>
              <w:autoSpaceDN w:val="0"/>
              <w:adjustRightInd w:val="0"/>
              <w:spacing w:after="0" w:line="240" w:lineRule="auto"/>
              <w:ind w:left="34"/>
              <w:rPr>
                <w:rFonts w:ascii="Times New Roman" w:eastAsia="Times New Roman" w:hAnsi="Times New Roman"/>
                <w:sz w:val="24"/>
                <w:szCs w:val="24"/>
              </w:rPr>
            </w:pPr>
            <w:r w:rsidRPr="00322F8E">
              <w:rPr>
                <w:rFonts w:ascii="Times New Roman" w:eastAsia="Times New Roman" w:hAnsi="Times New Roman"/>
                <w:sz w:val="24"/>
                <w:szCs w:val="24"/>
              </w:rPr>
              <w:t>В течение 5 рабочих дней</w:t>
            </w:r>
            <w:r w:rsidRPr="00322F8E">
              <w:rPr>
                <w:rFonts w:ascii="Times New Roman" w:hAnsi="Times New Roman"/>
                <w:sz w:val="24"/>
                <w:szCs w:val="24"/>
              </w:rPr>
              <w:t xml:space="preserve"> со дня регистрации Заявления в Администрации</w:t>
            </w:r>
            <w:r w:rsidRPr="00322F8E">
              <w:rPr>
                <w:rFonts w:ascii="Times New Roman" w:eastAsia="Times New Roman" w:hAnsi="Times New Roman"/>
                <w:sz w:val="24"/>
                <w:szCs w:val="24"/>
              </w:rPr>
              <w:t xml:space="preserve">, </w:t>
            </w:r>
            <w:proofErr w:type="gramStart"/>
            <w:r w:rsidRPr="00322F8E">
              <w:rPr>
                <w:rFonts w:ascii="Times New Roman" w:eastAsia="Times New Roman" w:hAnsi="Times New Roman"/>
                <w:sz w:val="24"/>
                <w:szCs w:val="24"/>
              </w:rPr>
              <w:t>при</w:t>
            </w:r>
            <w:proofErr w:type="gramEnd"/>
            <w:r w:rsidRPr="00322F8E">
              <w:rPr>
                <w:rFonts w:ascii="Times New Roman" w:eastAsia="Times New Roman" w:hAnsi="Times New Roman"/>
                <w:sz w:val="24"/>
                <w:szCs w:val="24"/>
              </w:rPr>
              <w:t xml:space="preserve"> подачи заявления через МФЦ</w:t>
            </w:r>
          </w:p>
          <w:p w:rsidR="00DB7E7C" w:rsidRPr="00322F8E" w:rsidRDefault="00DB7E7C" w:rsidP="00906596">
            <w:pPr>
              <w:spacing w:after="0" w:line="240" w:lineRule="auto"/>
              <w:ind w:left="37"/>
              <w:jc w:val="both"/>
              <w:rPr>
                <w:rFonts w:ascii="Times New Roman" w:hAnsi="Times New Roman"/>
                <w:sz w:val="24"/>
                <w:szCs w:val="24"/>
              </w:rPr>
            </w:pPr>
            <w:r w:rsidRPr="00322F8E">
              <w:rPr>
                <w:rFonts w:ascii="Times New Roman" w:hAnsi="Times New Roman"/>
                <w:sz w:val="24"/>
                <w:szCs w:val="24"/>
              </w:rPr>
              <w:t xml:space="preserve">(не позднее 10 рабочего дня со дня регистрации </w:t>
            </w:r>
            <w:r w:rsidRPr="00322F8E">
              <w:rPr>
                <w:rFonts w:ascii="Times New Roman" w:hAnsi="Times New Roman"/>
                <w:sz w:val="24"/>
                <w:szCs w:val="24"/>
              </w:rPr>
              <w:lastRenderedPageBreak/>
              <w:t>Заявления в Администрации)</w:t>
            </w:r>
          </w:p>
          <w:p w:rsidR="00DB7E7C" w:rsidRPr="00322F8E" w:rsidRDefault="00DB7E7C" w:rsidP="00906596">
            <w:pPr>
              <w:spacing w:after="0" w:line="240" w:lineRule="auto"/>
              <w:ind w:left="34"/>
              <w:jc w:val="both"/>
              <w:rPr>
                <w:rFonts w:ascii="Times New Roman" w:hAnsi="Times New Roman"/>
                <w:sz w:val="24"/>
                <w:szCs w:val="24"/>
              </w:rPr>
            </w:pPr>
            <w:r w:rsidRPr="00322F8E">
              <w:rPr>
                <w:rFonts w:ascii="Times New Roman" w:hAnsi="Times New Roman"/>
                <w:sz w:val="24"/>
                <w:szCs w:val="24"/>
              </w:rPr>
              <w:t>При поступлении документов через РПГУ не позднее 41 календарного дня со дня регистрации Заявления в Администрации</w:t>
            </w:r>
          </w:p>
          <w:p w:rsidR="00DB7E7C" w:rsidRPr="00322F8E" w:rsidRDefault="00DB7E7C" w:rsidP="00906596">
            <w:pPr>
              <w:spacing w:after="0"/>
              <w:ind w:left="142"/>
              <w:jc w:val="both"/>
              <w:rPr>
                <w:rFonts w:ascii="Times New Roman" w:hAnsi="Times New Roman"/>
                <w:sz w:val="24"/>
                <w:szCs w:val="24"/>
              </w:rPr>
            </w:pPr>
          </w:p>
        </w:tc>
        <w:tc>
          <w:tcPr>
            <w:tcW w:w="615" w:type="pct"/>
          </w:tcPr>
          <w:p w:rsidR="00DB7E7C" w:rsidRPr="00322F8E" w:rsidRDefault="00DB7E7C" w:rsidP="00906596">
            <w:pPr>
              <w:spacing w:after="0"/>
              <w:ind w:left="142"/>
              <w:jc w:val="both"/>
              <w:rPr>
                <w:rFonts w:ascii="Times New Roman" w:hAnsi="Times New Roman"/>
                <w:sz w:val="24"/>
                <w:szCs w:val="24"/>
              </w:rPr>
            </w:pPr>
            <w:r w:rsidRPr="00322F8E">
              <w:rPr>
                <w:rFonts w:ascii="Times New Roman" w:hAnsi="Times New Roman"/>
                <w:sz w:val="24"/>
                <w:szCs w:val="24"/>
              </w:rPr>
              <w:lastRenderedPageBreak/>
              <w:t>5 минут</w:t>
            </w:r>
          </w:p>
        </w:tc>
        <w:tc>
          <w:tcPr>
            <w:tcW w:w="1743" w:type="pct"/>
            <w:shd w:val="clear" w:color="auto" w:fill="auto"/>
          </w:tcPr>
          <w:p w:rsidR="00DB7E7C" w:rsidRPr="00322F8E" w:rsidRDefault="00DB7E7C" w:rsidP="00906596">
            <w:pPr>
              <w:autoSpaceDE w:val="0"/>
              <w:autoSpaceDN w:val="0"/>
              <w:adjustRightInd w:val="0"/>
              <w:spacing w:after="0"/>
              <w:ind w:firstLine="314"/>
              <w:jc w:val="both"/>
              <w:rPr>
                <w:rFonts w:ascii="Times New Roman" w:hAnsi="Times New Roman"/>
                <w:sz w:val="24"/>
                <w:szCs w:val="24"/>
              </w:rPr>
            </w:pPr>
            <w:r w:rsidRPr="00322F8E">
              <w:rPr>
                <w:rFonts w:ascii="Times New Roman" w:hAnsi="Times New Roman"/>
                <w:sz w:val="24"/>
                <w:szCs w:val="24"/>
              </w:rPr>
              <w:t xml:space="preserve">Результат предоставления Государственной услуги предоставляется Заявителю (Представителю заявителя) способом, указанным Заявителем (Представителем заявителя) в Заявлении: </w:t>
            </w:r>
          </w:p>
          <w:p w:rsidR="00DB7E7C" w:rsidRPr="00322F8E" w:rsidRDefault="00DB7E7C" w:rsidP="00906596">
            <w:pPr>
              <w:autoSpaceDE w:val="0"/>
              <w:autoSpaceDN w:val="0"/>
              <w:adjustRightInd w:val="0"/>
              <w:spacing w:after="0"/>
              <w:ind w:left="30" w:firstLine="284"/>
              <w:jc w:val="both"/>
              <w:rPr>
                <w:rFonts w:ascii="Times New Roman" w:hAnsi="Times New Roman"/>
                <w:sz w:val="24"/>
                <w:szCs w:val="24"/>
              </w:rPr>
            </w:pPr>
            <w:r w:rsidRPr="00322F8E">
              <w:rPr>
                <w:rFonts w:ascii="Times New Roman" w:hAnsi="Times New Roman"/>
                <w:sz w:val="24"/>
                <w:szCs w:val="24"/>
              </w:rPr>
              <w:t>направляется в личный кабинет на РПГУ в виде электронного документа при подаче заявления через МФЦ, РПГУ при наличии регистрации на РПГУ посредством ЕСИА.</w:t>
            </w:r>
          </w:p>
          <w:p w:rsidR="00DB7E7C" w:rsidRPr="00322F8E" w:rsidRDefault="00DB7E7C" w:rsidP="00906596">
            <w:pPr>
              <w:autoSpaceDE w:val="0"/>
              <w:autoSpaceDN w:val="0"/>
              <w:adjustRightInd w:val="0"/>
              <w:spacing w:after="0"/>
              <w:ind w:left="30" w:firstLine="284"/>
              <w:jc w:val="both"/>
              <w:rPr>
                <w:rFonts w:ascii="Times New Roman" w:hAnsi="Times New Roman"/>
                <w:sz w:val="24"/>
                <w:szCs w:val="24"/>
              </w:rPr>
            </w:pPr>
            <w:r w:rsidRPr="00322F8E">
              <w:rPr>
                <w:rFonts w:ascii="Times New Roman" w:hAnsi="Times New Roman"/>
                <w:sz w:val="24"/>
                <w:szCs w:val="24"/>
              </w:rPr>
              <w:t xml:space="preserve">выдается через МФЦ в виде распечатанного </w:t>
            </w:r>
            <w:r w:rsidRPr="00322F8E">
              <w:rPr>
                <w:rFonts w:ascii="Times New Roman" w:hAnsi="Times New Roman"/>
                <w:sz w:val="24"/>
                <w:szCs w:val="24"/>
              </w:rPr>
              <w:lastRenderedPageBreak/>
              <w:t>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РПГУ при наличии регистрации на РПГУ посредством ЕСИА.</w:t>
            </w:r>
          </w:p>
          <w:p w:rsidR="00DB7E7C" w:rsidRPr="00322F8E" w:rsidRDefault="00DB7E7C" w:rsidP="00906596">
            <w:pPr>
              <w:autoSpaceDE w:val="0"/>
              <w:autoSpaceDN w:val="0"/>
              <w:adjustRightInd w:val="0"/>
              <w:spacing w:after="0"/>
              <w:jc w:val="both"/>
              <w:rPr>
                <w:rFonts w:ascii="Times New Roman" w:hAnsi="Times New Roman"/>
                <w:sz w:val="24"/>
                <w:szCs w:val="24"/>
              </w:rPr>
            </w:pPr>
          </w:p>
          <w:p w:rsidR="00DB7E7C" w:rsidRPr="00322F8E" w:rsidRDefault="00DB7E7C" w:rsidP="00906596">
            <w:pPr>
              <w:autoSpaceDE w:val="0"/>
              <w:autoSpaceDN w:val="0"/>
              <w:adjustRightInd w:val="0"/>
              <w:spacing w:after="0"/>
              <w:ind w:left="142"/>
              <w:jc w:val="both"/>
              <w:rPr>
                <w:rFonts w:ascii="Times New Roman" w:hAnsi="Times New Roman"/>
                <w:sz w:val="24"/>
                <w:szCs w:val="24"/>
              </w:rPr>
            </w:pPr>
          </w:p>
        </w:tc>
      </w:tr>
    </w:tbl>
    <w:p w:rsidR="00DB7E7C" w:rsidRPr="00322F8E" w:rsidRDefault="00DB7E7C" w:rsidP="00DB7E7C">
      <w:pPr>
        <w:spacing w:after="0" w:line="240" w:lineRule="auto"/>
        <w:rPr>
          <w:rFonts w:ascii="Times New Roman" w:hAnsi="Times New Roman"/>
          <w:sz w:val="24"/>
          <w:szCs w:val="24"/>
        </w:rPr>
      </w:pPr>
    </w:p>
    <w:p w:rsidR="00683C6C" w:rsidRDefault="00683C6C"/>
    <w:sectPr w:rsidR="00683C6C" w:rsidSect="00112958">
      <w:footerReference w:type="default" r:id="rId8"/>
      <w:pgSz w:w="16838" w:h="11906" w:orient="landscape"/>
      <w:pgMar w:top="1985" w:right="1134" w:bottom="1134"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72D" w:rsidRDefault="001B572D" w:rsidP="00A8681E">
      <w:pPr>
        <w:spacing w:after="0" w:line="240" w:lineRule="auto"/>
      </w:pPr>
      <w:r>
        <w:separator/>
      </w:r>
    </w:p>
  </w:endnote>
  <w:endnote w:type="continuationSeparator" w:id="0">
    <w:p w:rsidR="001B572D" w:rsidRDefault="001B572D" w:rsidP="00A86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519388"/>
      <w:docPartObj>
        <w:docPartGallery w:val="Page Numbers (Bottom of Page)"/>
        <w:docPartUnique/>
      </w:docPartObj>
    </w:sdtPr>
    <w:sdtEndPr>
      <w:rPr>
        <w:rFonts w:ascii="Times New Roman" w:hAnsi="Times New Roman"/>
        <w:sz w:val="24"/>
        <w:szCs w:val="24"/>
      </w:rPr>
    </w:sdtEndPr>
    <w:sdtContent>
      <w:p w:rsidR="00A8681E" w:rsidRDefault="00A8681E">
        <w:pPr>
          <w:pStyle w:val="a6"/>
          <w:jc w:val="right"/>
        </w:pPr>
        <w:r>
          <w:fldChar w:fldCharType="begin"/>
        </w:r>
        <w:r>
          <w:instrText>PAGE   \* MERGEFORMAT</w:instrText>
        </w:r>
        <w:r>
          <w:fldChar w:fldCharType="separate"/>
        </w:r>
        <w:r w:rsidR="002C43CF">
          <w:rPr>
            <w:noProof/>
          </w:rPr>
          <w:t>6</w:t>
        </w:r>
        <w:r>
          <w:fldChar w:fldCharType="end"/>
        </w:r>
      </w:p>
      <w:p w:rsidR="00A8681E" w:rsidRPr="00A8681E" w:rsidRDefault="00A8681E" w:rsidP="00A8681E">
        <w:pPr>
          <w:pStyle w:val="a6"/>
          <w:rPr>
            <w:rFonts w:ascii="Times New Roman" w:hAnsi="Times New Roman"/>
            <w:sz w:val="24"/>
            <w:szCs w:val="24"/>
          </w:rPr>
        </w:pPr>
        <w:r w:rsidRPr="00A8681E">
          <w:rPr>
            <w:rFonts w:ascii="Times New Roman" w:hAnsi="Times New Roman"/>
            <w:sz w:val="24"/>
            <w:szCs w:val="24"/>
          </w:rPr>
          <w:t>Пост.850</w:t>
        </w:r>
      </w:p>
    </w:sdtContent>
  </w:sdt>
  <w:p w:rsidR="00A8681E" w:rsidRDefault="00A8681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72D" w:rsidRDefault="001B572D" w:rsidP="00A8681E">
      <w:pPr>
        <w:spacing w:after="0" w:line="240" w:lineRule="auto"/>
      </w:pPr>
      <w:r>
        <w:separator/>
      </w:r>
    </w:p>
  </w:footnote>
  <w:footnote w:type="continuationSeparator" w:id="0">
    <w:p w:rsidR="001B572D" w:rsidRDefault="001B572D" w:rsidP="00A86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D6133"/>
    <w:multiLevelType w:val="multilevel"/>
    <w:tmpl w:val="13F04F5A"/>
    <w:lvl w:ilvl="0">
      <w:start w:val="1"/>
      <w:numFmt w:val="decimal"/>
      <w:pStyle w:val="2-"/>
      <w:suff w:val="space"/>
      <w:lvlText w:val="%1."/>
      <w:lvlJc w:val="left"/>
      <w:pPr>
        <w:ind w:left="644" w:hanging="360"/>
      </w:pPr>
      <w:rPr>
        <w:rFonts w:hint="default"/>
        <w:sz w:val="24"/>
        <w:szCs w:val="24"/>
      </w:rPr>
    </w:lvl>
    <w:lvl w:ilvl="1">
      <w:start w:val="1"/>
      <w:numFmt w:val="decimal"/>
      <w:pStyle w:val="11"/>
      <w:isLgl/>
      <w:lvlText w:val="%1.%2."/>
      <w:lvlJc w:val="left"/>
      <w:pPr>
        <w:ind w:left="1855" w:hanging="720"/>
      </w:pPr>
      <w:rPr>
        <w:rFonts w:hint="default"/>
        <w:b w:val="0"/>
        <w:i w:val="0"/>
      </w:rPr>
    </w:lvl>
    <w:lvl w:ilvl="2">
      <w:start w:val="1"/>
      <w:numFmt w:val="decimal"/>
      <w:pStyle w:val="111"/>
      <w:isLgl/>
      <w:lvlText w:val="%1.%2.%3."/>
      <w:lvlJc w:val="left"/>
      <w:pPr>
        <w:ind w:left="1572"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B7E7C"/>
    <w:rsid w:val="00042683"/>
    <w:rsid w:val="00112958"/>
    <w:rsid w:val="001B572D"/>
    <w:rsid w:val="002C43CF"/>
    <w:rsid w:val="004856C0"/>
    <w:rsid w:val="004F32ED"/>
    <w:rsid w:val="00683C6C"/>
    <w:rsid w:val="00735E66"/>
    <w:rsid w:val="00893D00"/>
    <w:rsid w:val="008A1B8C"/>
    <w:rsid w:val="00A45C69"/>
    <w:rsid w:val="00A8681E"/>
    <w:rsid w:val="00B033CC"/>
    <w:rsid w:val="00BA7C21"/>
    <w:rsid w:val="00DB7E7C"/>
    <w:rsid w:val="00EE5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ег. Обычный"/>
    <w:qFormat/>
    <w:rsid w:val="00DB7E7C"/>
    <w:pPr>
      <w:spacing w:after="200" w:line="276" w:lineRule="auto"/>
    </w:pPr>
    <w:rPr>
      <w:rFonts w:ascii="Calibri" w:eastAsia="Calibri" w:hAnsi="Calibri" w:cs="Times New Roman"/>
    </w:rPr>
  </w:style>
  <w:style w:type="paragraph" w:styleId="1">
    <w:name w:val="heading 1"/>
    <w:basedOn w:val="a"/>
    <w:next w:val="a"/>
    <w:link w:val="10"/>
    <w:uiPriority w:val="9"/>
    <w:qFormat/>
    <w:rsid w:val="00DB7E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Рег. Заголовок 2-го уровня регламента"/>
    <w:basedOn w:val="a"/>
    <w:qFormat/>
    <w:rsid w:val="00DB7E7C"/>
    <w:pPr>
      <w:numPr>
        <w:numId w:val="1"/>
      </w:numPr>
      <w:autoSpaceDE w:val="0"/>
      <w:autoSpaceDN w:val="0"/>
      <w:adjustRightInd w:val="0"/>
      <w:spacing w:before="360" w:after="240" w:line="240" w:lineRule="auto"/>
      <w:ind w:left="9433"/>
      <w:jc w:val="center"/>
      <w:outlineLvl w:val="1"/>
    </w:pPr>
    <w:rPr>
      <w:rFonts w:ascii="Times New Roman" w:hAnsi="Times New Roman"/>
      <w:b/>
      <w:i/>
      <w:sz w:val="28"/>
      <w:szCs w:val="28"/>
    </w:rPr>
  </w:style>
  <w:style w:type="paragraph" w:customStyle="1" w:styleId="1-">
    <w:name w:val="Рег. Заголовок 1-го уровня регламента"/>
    <w:basedOn w:val="1"/>
    <w:qFormat/>
    <w:rsid w:val="00DB7E7C"/>
    <w:pPr>
      <w:keepLines w:val="0"/>
      <w:spacing w:before="240" w:after="240"/>
      <w:jc w:val="center"/>
    </w:pPr>
    <w:rPr>
      <w:rFonts w:ascii="Times New Roman" w:eastAsia="Times New Roman" w:hAnsi="Times New Roman" w:cs="Times New Roman"/>
      <w:iCs/>
      <w:color w:val="auto"/>
      <w:lang w:eastAsia="ru-RU"/>
    </w:rPr>
  </w:style>
  <w:style w:type="paragraph" w:customStyle="1" w:styleId="111">
    <w:name w:val="Рег. 1.1.1"/>
    <w:basedOn w:val="a"/>
    <w:qFormat/>
    <w:rsid w:val="00DB7E7C"/>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a"/>
    <w:qFormat/>
    <w:rsid w:val="00DB7E7C"/>
    <w:pPr>
      <w:numPr>
        <w:ilvl w:val="1"/>
        <w:numId w:val="1"/>
      </w:numPr>
      <w:autoSpaceDE w:val="0"/>
      <w:autoSpaceDN w:val="0"/>
      <w:adjustRightInd w:val="0"/>
      <w:spacing w:after="0"/>
      <w:jc w:val="both"/>
    </w:pPr>
    <w:rPr>
      <w:rFonts w:ascii="Times New Roman" w:hAnsi="Times New Roman"/>
      <w:sz w:val="28"/>
      <w:szCs w:val="28"/>
    </w:rPr>
  </w:style>
  <w:style w:type="paragraph" w:customStyle="1" w:styleId="a3">
    <w:name w:val="Рег. Заголовок для названий результата"/>
    <w:basedOn w:val="2-"/>
    <w:qFormat/>
    <w:rsid w:val="00DB7E7C"/>
    <w:pPr>
      <w:numPr>
        <w:numId w:val="0"/>
      </w:numPr>
      <w:ind w:left="714"/>
      <w:jc w:val="left"/>
    </w:pPr>
  </w:style>
  <w:style w:type="character" w:customStyle="1" w:styleId="10">
    <w:name w:val="Заголовок 1 Знак"/>
    <w:basedOn w:val="a0"/>
    <w:link w:val="1"/>
    <w:uiPriority w:val="9"/>
    <w:rsid w:val="00DB7E7C"/>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A868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681E"/>
    <w:rPr>
      <w:rFonts w:ascii="Calibri" w:eastAsia="Calibri" w:hAnsi="Calibri" w:cs="Times New Roman"/>
    </w:rPr>
  </w:style>
  <w:style w:type="paragraph" w:styleId="a6">
    <w:name w:val="footer"/>
    <w:basedOn w:val="a"/>
    <w:link w:val="a7"/>
    <w:uiPriority w:val="99"/>
    <w:unhideWhenUsed/>
    <w:rsid w:val="00A868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681E"/>
    <w:rPr>
      <w:rFonts w:ascii="Calibri" w:eastAsia="Calibri" w:hAnsi="Calibri" w:cs="Times New Roman"/>
    </w:rPr>
  </w:style>
  <w:style w:type="paragraph" w:styleId="a8">
    <w:name w:val="Balloon Text"/>
    <w:basedOn w:val="a"/>
    <w:link w:val="a9"/>
    <w:uiPriority w:val="99"/>
    <w:semiHidden/>
    <w:unhideWhenUsed/>
    <w:rsid w:val="0011295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1295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2481</Words>
  <Characters>14147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Бахирева</cp:lastModifiedBy>
  <cp:revision>12</cp:revision>
  <cp:lastPrinted>2018-05-21T11:27:00Z</cp:lastPrinted>
  <dcterms:created xsi:type="dcterms:W3CDTF">2018-04-16T10:30:00Z</dcterms:created>
  <dcterms:modified xsi:type="dcterms:W3CDTF">2018-06-06T06:08:00Z</dcterms:modified>
</cp:coreProperties>
</file>