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B" w:rsidRDefault="00754F8B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65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4A54" w:rsidRPr="006E65E9" w:rsidRDefault="00F817B2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07.09.2018 № 1530-ПГ</w:t>
      </w:r>
      <w:bookmarkStart w:id="0" w:name="_GoBack"/>
      <w:bookmarkEnd w:id="0"/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34A54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приоритетных и социально значимых рынков по содействию развитию конкуренции </w:t>
      </w:r>
    </w:p>
    <w:p w:rsidR="00754F8B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в Сергиево-Посадском муниципальном районе </w:t>
      </w:r>
      <w:r w:rsidR="00C34A5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tbl>
      <w:tblPr>
        <w:tblW w:w="14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25"/>
        <w:gridCol w:w="208"/>
        <w:gridCol w:w="1230"/>
        <w:gridCol w:w="121"/>
        <w:gridCol w:w="1207"/>
        <w:gridCol w:w="102"/>
        <w:gridCol w:w="1083"/>
        <w:gridCol w:w="7"/>
        <w:gridCol w:w="10"/>
        <w:gridCol w:w="75"/>
        <w:gridCol w:w="1063"/>
        <w:gridCol w:w="7"/>
        <w:gridCol w:w="62"/>
        <w:gridCol w:w="1059"/>
        <w:gridCol w:w="10"/>
        <w:gridCol w:w="53"/>
        <w:gridCol w:w="1223"/>
        <w:gridCol w:w="41"/>
        <w:gridCol w:w="7"/>
        <w:gridCol w:w="27"/>
        <w:gridCol w:w="2334"/>
      </w:tblGrid>
      <w:tr w:rsidR="007E3098" w:rsidRPr="008D73F7" w:rsidTr="008A2897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Целевые показатели                                                          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61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Числовое значение показателя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7E3098" w:rsidRPr="008D73F7" w:rsidTr="008A2897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Базовое значение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2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8D73F7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54F8B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8D73F7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дошкольного образования</w:t>
            </w:r>
            <w:r w:rsidR="006453E5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0F6269" w:rsidRPr="008D73F7" w:rsidTr="006453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BD482C" w:rsidP="00EC676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D73F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0F6269" w:rsidRPr="008D73F7" w:rsidTr="006453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FE768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BD482C" w:rsidP="00EC676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Количество учреждений, используемых не по назначению, введенных в систему дошкольного образования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F" w:rsidRPr="008D73F7" w:rsidRDefault="00E9754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CB" w:rsidRPr="008D73F7" w:rsidRDefault="00935EC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E7689" w:rsidRPr="008D73F7" w:rsidRDefault="00EA7D6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  <w:p w:rsidR="00E9754F" w:rsidRPr="008D73F7" w:rsidRDefault="00E9754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EA7D6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8D73F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54F8B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8D73F7" w:rsidRDefault="00754F8B" w:rsidP="003C4D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     Рынок услуг</w:t>
            </w:r>
            <w:r w:rsidR="003C4DCE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детского отдыха и оздоровления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8D73F7" w:rsidTr="006453E5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3C4DC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A621FC" w:rsidP="005A58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3C4DCE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исленность детей в возрасте от 7 до 17 лет, проживающих на территории 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Сергиево-Посадского муниципального района</w:t>
            </w:r>
            <w:r w:rsidR="003C4DCE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, воспользовавшихся 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</w:t>
            </w:r>
            <w:r w:rsidR="003C4DCE"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детей и их оздоровления</w:t>
            </w:r>
            <w:r w:rsidR="005A581E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соответствующего типа (стационарный загородный лагерь, лагерь с дневным пребыванием и др.)</w:t>
            </w:r>
            <w:r w:rsidR="003C4DCE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10,1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7E66E7" w:rsidP="005A581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C7323E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3E" w:rsidRPr="008D73F7" w:rsidRDefault="00C7323E" w:rsidP="00C732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3. Рынок услуг в сфере культуры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C7323E" w:rsidRPr="008D73F7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C7323E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 w:rsidR="00FD3D26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C7323E" w:rsidP="006C006B">
            <w:r w:rsidRPr="008D73F7">
              <w:t>Количество созданных парков культуры и отдыха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C7323E" w:rsidP="00DF2025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537A1A" w:rsidP="00DF2025">
            <w:pPr>
              <w:jc w:val="center"/>
            </w:pPr>
            <w:r w:rsidRPr="008D73F7">
              <w:t>1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53448E" w:rsidP="006C006B">
            <w:pPr>
              <w:jc w:val="center"/>
            </w:pPr>
            <w:r w:rsidRPr="008D73F7"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537A1A" w:rsidP="00DF2025">
            <w:pPr>
              <w:jc w:val="center"/>
            </w:pPr>
            <w:r w:rsidRPr="008D73F7"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53448E" w:rsidP="00DF2025">
            <w:pPr>
              <w:jc w:val="center"/>
            </w:pPr>
            <w:r w:rsidRPr="008D73F7"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8D73F7" w:rsidRDefault="00537A1A" w:rsidP="00DF2025">
            <w:pPr>
              <w:jc w:val="center"/>
            </w:pPr>
            <w:r w:rsidRPr="008D73F7"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E" w:rsidRPr="008D73F7" w:rsidRDefault="00C7323E" w:rsidP="006C006B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поселения Серги</w:t>
            </w:r>
            <w:r w:rsidR="006C006B"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ев Посад, Хотьково</w:t>
            </w:r>
          </w:p>
        </w:tc>
      </w:tr>
      <w:tr w:rsidR="006C006B" w:rsidRPr="008D73F7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6C00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6C006B">
            <w:r w:rsidRPr="008D73F7">
              <w:t>Количество благоустроенных парков культуры и отдыха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C60401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537A1A" w:rsidP="00C60401">
            <w:pPr>
              <w:jc w:val="center"/>
            </w:pPr>
            <w:r w:rsidRPr="008D73F7">
              <w:t>0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53448E" w:rsidP="00C60401">
            <w:pPr>
              <w:jc w:val="center"/>
            </w:pPr>
            <w:r w:rsidRPr="008D73F7"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537A1A" w:rsidP="00C60401">
            <w:pPr>
              <w:jc w:val="center"/>
            </w:pPr>
            <w:r w:rsidRPr="008D73F7"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53448E" w:rsidP="006C006B">
            <w:pPr>
              <w:jc w:val="center"/>
            </w:pPr>
            <w:r w:rsidRPr="008D73F7"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537A1A" w:rsidP="00C60401">
            <w:pPr>
              <w:jc w:val="center"/>
            </w:pPr>
            <w:r w:rsidRPr="008D73F7">
              <w:t>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6B" w:rsidRPr="008D73F7" w:rsidRDefault="006C006B" w:rsidP="006C006B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</w:t>
            </w:r>
            <w:r w:rsidR="007E3098"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еления Сергиев Посад, Хотьково</w:t>
            </w:r>
          </w:p>
        </w:tc>
      </w:tr>
      <w:tr w:rsidR="003C4DCE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C7323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3C4DCE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услуг жилищно-коммунального хозяйства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8D73F7" w:rsidTr="006453E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C7323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FF42C9"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BA4C10" w:rsidP="00FD3D2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="003C4DCE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3C4DC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C" w:rsidRPr="008D73F7" w:rsidRDefault="00CF0F5C" w:rsidP="00D87C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8D73F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8D73F7" w:rsidRDefault="00BA4C10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8A4B61" w:rsidRPr="008D73F7" w:rsidTr="006453E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8D73F7" w:rsidRDefault="006A69F9" w:rsidP="006A69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8D73F7" w:rsidRDefault="006A69F9" w:rsidP="00DF20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8D73F7" w:rsidRDefault="006A69F9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8D73F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8D73F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8D73F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8D73F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8D73F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8D73F7" w:rsidRDefault="006A69F9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754F8B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8D73F7" w:rsidRDefault="006453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754F8B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Рынок розничной торговли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8D73F7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6453E5" w:rsidP="00F23C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  <w:r w:rsidR="00BA4C10" w:rsidRPr="008D73F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F23C95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BA4C10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233BE5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 w:rsidR="00E11F7C" w:rsidRPr="008D73F7">
              <w:rPr>
                <w:rFonts w:eastAsia="Times New Roman" w:cs="Times New Roman"/>
                <w:kern w:val="0"/>
                <w:lang w:eastAsia="ru-RU" w:bidi="ar-SA"/>
              </w:rPr>
              <w:t>Сергиево-Посадском муниципальном районе</w:t>
            </w:r>
            <w:r w:rsidR="00233BE5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E11F7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5746C1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95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5746C1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97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8D73F7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5746C1" w:rsidRPr="008D73F7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6453E5" w:rsidP="00DC02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F23C95" w:rsidRPr="008D73F7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CB6B79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Обеспеченность населения площадью торговых объектов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/1000 жителей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797,2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800,0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913,7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B1" w:rsidRPr="008D73F7" w:rsidRDefault="005746C1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989,2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5746C1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1017,1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8D73F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8D73F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6. </w:t>
            </w:r>
            <w:r w:rsidR="00CC1CDD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 общественного питания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5746C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6453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6.1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0" w:rsidRPr="008D73F7" w:rsidRDefault="004D3390" w:rsidP="0053448E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53448E" w:rsidP="0053448E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FB1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FB1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105,0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FB1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110,0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8D73F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7. </w:t>
            </w:r>
            <w:r w:rsidR="00CC1CDD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 бытового обслуживания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5746C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6453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7.1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0" w:rsidRPr="008D73F7" w:rsidRDefault="004D3390" w:rsidP="00D66C0B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Прирост рабочих мест на</w:t>
            </w:r>
            <w:r w:rsidR="0053448E" w:rsidRPr="008D73F7">
              <w:rPr>
                <w:rFonts w:cs="Times New Roman"/>
              </w:rPr>
              <w:t xml:space="preserve"> объектах бытовых услуг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53448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cs="Times New Roman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FB1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135,0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FB1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140,0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3C7A86" w:rsidRPr="008D73F7" w:rsidTr="00D425A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3C7A86" w:rsidP="003C7A86">
            <w:pPr>
              <w:widowControl/>
              <w:suppressAutoHyphens w:val="0"/>
              <w:ind w:left="1440"/>
              <w:jc w:val="center"/>
              <w:rPr>
                <w:rFonts w:eastAsia="Times New Roman" w:cs="Times New Roman"/>
                <w:b/>
                <w:color w:val="FF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8. Рынок услуг в сфере охраны труда 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(социально </w:t>
            </w:r>
            <w:r w:rsidR="00533E31" w:rsidRPr="008D73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значимый)</w:t>
            </w:r>
          </w:p>
        </w:tc>
      </w:tr>
      <w:tr w:rsidR="002D6624" w:rsidRPr="008D73F7" w:rsidTr="00D425A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3C7A86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  <w:r w:rsidR="0053448E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68" w:rsidRPr="008D73F7" w:rsidRDefault="003C7A86" w:rsidP="00D425A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Доля рабочих мест, прошедших специальную оценку условий труда, в общем количестве рабочих мест</w:t>
            </w:r>
            <w:r w:rsidR="00F10FB1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C006B" w:rsidRPr="008D73F7">
              <w:rPr>
                <w:rFonts w:eastAsia="Times New Roman" w:cs="Times New Roman"/>
                <w:kern w:val="0"/>
                <w:lang w:eastAsia="ru-RU" w:bidi="ar-SA"/>
              </w:rPr>
              <w:t>(по кругу организаций муниципальной собственности)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3C7A86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F10FB1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F10FB1" w:rsidP="00D425A5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6C006B" w:rsidP="00D425A5">
            <w:pPr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F10FB1" w:rsidP="00D425A5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F10FB1" w:rsidP="00D425A5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8D73F7" w:rsidRDefault="007229ED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Отдел муниципальной службы и кадров администрации муниципального района</w:t>
            </w:r>
          </w:p>
        </w:tc>
      </w:tr>
      <w:tr w:rsidR="007E705C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5C" w:rsidRPr="008D73F7" w:rsidRDefault="00533E31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7E705C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наружной рекламы</w:t>
            </w: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DD2835" w:rsidRPr="008D73F7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F109D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9.</w:t>
            </w:r>
            <w:r w:rsidR="007E705C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68" w:rsidRPr="008D73F7" w:rsidRDefault="00DD2835" w:rsidP="008A0DD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Соответствие количества и фактического расположения рекламных конструкций на территории муниципального района на согласованной Правительством Московской области схеме размещения рекламных конструкций, актуальность схемы размещения рекламных конструкций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5456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5456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D73F7" w:rsidRDefault="007E3098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E401E7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E401E7" w:rsidP="00F109DE">
            <w:pPr>
              <w:pStyle w:val="a6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</w:t>
            </w:r>
            <w:r w:rsidR="006A373F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туризма и отдыха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E401E7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F109DE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6453E5"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68" w:rsidRPr="008D73F7" w:rsidRDefault="006A373F" w:rsidP="003E4A8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Общее количество коллективных средств размещения на территории Сергиево-Посадского 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754565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754565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8D73F7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8A1472" w:rsidRPr="008D73F7" w:rsidTr="004E0C6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F109DE" w:rsidP="00DF2025">
            <w:pPr>
              <w:jc w:val="center"/>
            </w:pPr>
            <w:r w:rsidRPr="008D73F7">
              <w:t>10</w:t>
            </w:r>
            <w:r w:rsidR="0053448E" w:rsidRPr="008D73F7"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FB0D2C">
            <w:r w:rsidRPr="008D73F7">
              <w:t>Увеличение  туристического потока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млн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.ч</w:t>
            </w:r>
            <w:proofErr w:type="gramEnd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</w:pPr>
            <w:r w:rsidRPr="008D73F7">
              <w:t>1,5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</w:pPr>
            <w:r w:rsidRPr="008D73F7"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</w:pPr>
            <w:r w:rsidRPr="008D73F7"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</w:pPr>
            <w:r w:rsidRPr="008D73F7">
              <w:t>1,9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8D73F7" w:rsidRDefault="006C006B" w:rsidP="00DF2025">
            <w:pPr>
              <w:jc w:val="center"/>
            </w:pPr>
            <w:r w:rsidRPr="008D73F7">
              <w:t>2,1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6B" w:rsidRPr="008D73F7" w:rsidRDefault="006C006B" w:rsidP="004E0C68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8A1472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F109DE" w:rsidP="00DF2025">
            <w:pPr>
              <w:jc w:val="center"/>
            </w:pPr>
            <w:r w:rsidRPr="008D73F7">
              <w:t>10</w:t>
            </w:r>
            <w:r w:rsidR="0053448E" w:rsidRPr="008D73F7">
              <w:t>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68" w:rsidRPr="008D73F7" w:rsidRDefault="00EF4925" w:rsidP="008A1472">
            <w:r w:rsidRPr="008D73F7">
              <w:t>Общее количество</w:t>
            </w:r>
            <w:r w:rsidR="008A1472" w:rsidRPr="008D73F7">
              <w:t xml:space="preserve"> информационных указателей</w:t>
            </w:r>
            <w:r w:rsidRPr="008D73F7">
              <w:t xml:space="preserve"> знаков </w:t>
            </w:r>
            <w:r w:rsidR="008A1472" w:rsidRPr="008D73F7">
              <w:t>туристской</w:t>
            </w:r>
            <w:r w:rsidRPr="008D73F7">
              <w:t xml:space="preserve"> навигации к объектам туристского показа, находящи</w:t>
            </w:r>
            <w:r w:rsidR="008A1472" w:rsidRPr="008D73F7">
              <w:t>х</w:t>
            </w:r>
            <w:r w:rsidRPr="008D73F7">
              <w:t xml:space="preserve">ся на территории </w:t>
            </w:r>
            <w:r w:rsidR="00FB0D2C" w:rsidRPr="008D73F7">
              <w:t>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EF4925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8A1472" w:rsidP="00DF2025">
            <w:pPr>
              <w:jc w:val="center"/>
            </w:pPr>
            <w:r w:rsidRPr="008D73F7">
              <w:t>178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CC3D0E" w:rsidP="00DF2025">
            <w:pPr>
              <w:jc w:val="center"/>
              <w:rPr>
                <w:strike/>
              </w:rPr>
            </w:pPr>
            <w:r w:rsidRPr="008D73F7">
              <w:rPr>
                <w:strike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FB0D2C" w:rsidP="00DF2025">
            <w:pPr>
              <w:jc w:val="center"/>
              <w:rPr>
                <w:strike/>
              </w:rPr>
            </w:pPr>
            <w:r w:rsidRPr="008D73F7">
              <w:rPr>
                <w:strike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8A1472" w:rsidP="00DF2025">
            <w:pPr>
              <w:jc w:val="center"/>
            </w:pPr>
            <w:r w:rsidRPr="008D73F7">
              <w:t>203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8D73F7" w:rsidRDefault="008A1472" w:rsidP="00DF2025">
            <w:pPr>
              <w:jc w:val="center"/>
            </w:pPr>
            <w:r w:rsidRPr="008D73F7">
              <w:t>230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25" w:rsidRPr="008D73F7" w:rsidRDefault="00FB0D2C" w:rsidP="00DF2025">
            <w:pPr>
              <w:jc w:val="center"/>
              <w:rPr>
                <w:strike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8A1472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F109DE" w:rsidP="00DF2025">
            <w:pPr>
              <w:jc w:val="center"/>
            </w:pPr>
            <w:r w:rsidRPr="008D73F7">
              <w:t>10</w:t>
            </w:r>
            <w:r w:rsidR="0053448E" w:rsidRPr="008D73F7">
              <w:t>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68" w:rsidRPr="008D73F7" w:rsidRDefault="007741F0" w:rsidP="00DF2025">
            <w:r w:rsidRPr="008D73F7">
              <w:t>Увеличение количества лиц, размещенных в коллективных средствах размещения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тысяча человек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8A1472" w:rsidP="00DF2025">
            <w:pPr>
              <w:jc w:val="center"/>
            </w:pPr>
            <w:r w:rsidRPr="008D73F7">
              <w:t>653,0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DF2025">
            <w:pPr>
              <w:jc w:val="center"/>
              <w:rPr>
                <w:strike/>
              </w:rPr>
            </w:pPr>
            <w:r w:rsidRPr="008D73F7">
              <w:rPr>
                <w:strike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53448E" w:rsidP="00DF2025">
            <w:pPr>
              <w:jc w:val="center"/>
              <w:rPr>
                <w:strike/>
              </w:rPr>
            </w:pPr>
            <w:r w:rsidRPr="008D73F7">
              <w:rPr>
                <w:strike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8A1472" w:rsidP="00DF2025">
            <w:pPr>
              <w:jc w:val="center"/>
            </w:pPr>
            <w:r w:rsidRPr="008D73F7">
              <w:t>735,1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8A1472" w:rsidP="00DF2025">
            <w:pPr>
              <w:jc w:val="center"/>
            </w:pPr>
            <w:r w:rsidRPr="008D73F7">
              <w:t>810,0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0" w:rsidRPr="008D73F7" w:rsidRDefault="007741F0" w:rsidP="002A340C">
            <w:pPr>
              <w:jc w:val="center"/>
              <w:rPr>
                <w:strike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7741F0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7741F0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    Рынок сельского хозяйства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7741F0" w:rsidRPr="008D73F7" w:rsidTr="004E0C68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2928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Вовлечение в </w:t>
            </w:r>
            <w:r w:rsidR="00292847" w:rsidRPr="008D73F7">
              <w:rPr>
                <w:rFonts w:eastAsia="Times New Roman" w:cs="Times New Roman"/>
                <w:kern w:val="0"/>
                <w:lang w:eastAsia="ru-RU" w:bidi="ar-SA"/>
              </w:rPr>
              <w:t>оборот выбывших сельскохозяйственных угод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ий</w:t>
            </w:r>
            <w:r w:rsidR="00292847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за счет проведения </w:t>
            </w:r>
            <w:proofErr w:type="spellStart"/>
            <w:r w:rsidR="00292847" w:rsidRPr="008D73F7">
              <w:rPr>
                <w:rFonts w:eastAsia="Times New Roman" w:cs="Times New Roman"/>
                <w:kern w:val="0"/>
                <w:lang w:eastAsia="ru-RU" w:bidi="ar-SA"/>
              </w:rPr>
              <w:t>культуртехнических</w:t>
            </w:r>
            <w:proofErr w:type="spellEnd"/>
            <w:r w:rsidR="00292847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 работ </w:t>
            </w:r>
            <w:r w:rsidR="00292847"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сельскохозяйственными товаропроизводителями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Гектар</w:t>
            </w:r>
          </w:p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2382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4 000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1601,6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6612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="00BD482C"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хозяйства </w:t>
            </w: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администрации  муниципального района</w:t>
            </w:r>
          </w:p>
        </w:tc>
      </w:tr>
      <w:tr w:rsidR="007741F0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Количество реализуемых инвестиционных проектов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8D73F7" w:rsidRDefault="007741F0" w:rsidP="00BD482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B774AE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53448E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скотомест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BD482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175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8D73F7" w:rsidRDefault="00BD482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7741F0" w:rsidRPr="008D73F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ритуальных услуг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5746C1" w:rsidRPr="008D73F7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857F07" w:rsidP="0053448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Доля кладбищ, соответствующих требованиям Порядка деятельности общественных кладбищ и крематориев на территории </w:t>
            </w:r>
            <w:r w:rsidR="0054482C" w:rsidRPr="008D73F7">
              <w:rPr>
                <w:rFonts w:eastAsia="Times New Roman" w:cs="Times New Roman"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8D73F7" w:rsidRDefault="00857F07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8D73F7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8D73F7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8D73F7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8D73F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продукции крестьянских (фермерских) хозяйств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CC1CDD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F10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452DAF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452DAF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CC1CDD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9DE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6453E5" w:rsidRPr="008D73F7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452DAF" w:rsidP="00452DA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r w:rsidR="00CC1CDD"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оличество крестьянских (фермерских) хозяйств, осуществивших проекты создания и развития своих хозяйств с помощью грантовой поддержки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CC1CDD" w:rsidRPr="008D73F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 в сфере управления многоквартирными домами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8A4B6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6453E5" w:rsidP="00F10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53448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Общее количество отремонтированных подъездов многоквартирных домов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54482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980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3F40E2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490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53448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коммунальной инфраструктуры </w:t>
            </w: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администрации муниципального района</w:t>
            </w:r>
          </w:p>
        </w:tc>
      </w:tr>
      <w:tr w:rsidR="002C526D" w:rsidRPr="008D73F7" w:rsidTr="006364F1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6D" w:rsidRPr="008D73F7" w:rsidRDefault="002C526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color w:val="FF0000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 xml:space="preserve">Рынок обращения с </w:t>
            </w:r>
            <w:r w:rsidR="003C7A86"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t>твердыми коммунальными отходами (</w:t>
            </w:r>
            <w:r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t>ТКО</w:t>
            </w:r>
            <w:r w:rsidR="003C7A86"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t>)</w:t>
            </w:r>
            <w:r w:rsidR="00533E31" w:rsidRPr="008D73F7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533E31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(приоритетный)</w:t>
            </w:r>
          </w:p>
        </w:tc>
      </w:tr>
      <w:tr w:rsidR="008D73F7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F109DE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15.1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Оснащение контейнерных площадок МКД контейнерами для раздельного сбора отходов (ТКО)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9376BE" w:rsidP="00D66C0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8D73F7" w:rsidP="00D66C0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8D73F7" w:rsidRDefault="007F7D82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7741F0" w:rsidRPr="008D73F7" w:rsidTr="006453E5">
        <w:trPr>
          <w:trHeight w:val="325"/>
        </w:trPr>
        <w:tc>
          <w:tcPr>
            <w:tcW w:w="14963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1F0" w:rsidRPr="008D73F7" w:rsidRDefault="00F109DE" w:rsidP="00B71D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</w:t>
            </w:r>
            <w:r w:rsidR="007741F0" w:rsidRPr="008D73F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. Для системных мероприятий по содействию развитию конкуренции в Сергиево-Посадском муниципальном районе </w:t>
            </w:r>
          </w:p>
        </w:tc>
      </w:tr>
      <w:tr w:rsidR="007741F0" w:rsidRPr="008D73F7" w:rsidTr="006453E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5C3039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7741F0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5C303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1,7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7741F0" w:rsidRPr="008D73F7" w:rsidTr="004E0C6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cs="Times New Roman"/>
              </w:rPr>
              <w:t>Соотношение количества ликвидированных муниципальных унитарных предприятий от общего числа муниципальных унитарных предприятий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50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50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75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7741F0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cs="Times New Roman"/>
              </w:rPr>
              <w:t xml:space="preserve">Соотношение числа хозяйственных обществ с долей муниципальной собственности, акции (доли) которых </w:t>
            </w:r>
            <w:r w:rsidRPr="008D73F7">
              <w:rPr>
                <w:rFonts w:cs="Times New Roman"/>
              </w:rPr>
              <w:lastRenderedPageBreak/>
              <w:t>были ликвидированы (приватизированы, реорганизованы) от общего количества хозяйственных обществ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FC55F8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FC55F8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муниципальной собственности администрации </w:t>
            </w: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района</w:t>
            </w:r>
          </w:p>
        </w:tc>
      </w:tr>
      <w:tr w:rsidR="008A4B6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6453E5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A959D5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 w:rsidRPr="008D73F7">
              <w:rPr>
                <w:rFonts w:cs="Times New Roman"/>
                <w:strike/>
              </w:rPr>
              <w:t xml:space="preserve"> </w:t>
            </w:r>
            <w:r w:rsidRPr="008D73F7">
              <w:rPr>
                <w:rFonts w:cs="Times New Roman"/>
              </w:rPr>
              <w:t>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A65E5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A65E5F" w:rsidP="00A65E5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A65E5F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DD2835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6453E5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3C7A86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DD2835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25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DD2835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8A4B6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.7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D425A5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D425A5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D425A5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A65E5F" w:rsidP="00D425A5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8D73F7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8A4B61" w:rsidRPr="008D73F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FD3D26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.8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Доля проектов нормативных актов, по которым проведена оценка регулирующего воздействия, от общего количества принятых актов (для актов, подлежащих оценке регулирующего воздействия)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8D73F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экономики администрации муниципального района</w:t>
            </w:r>
          </w:p>
        </w:tc>
      </w:tr>
      <w:tr w:rsidR="008A4B61" w:rsidRPr="008D73F7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.9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53448E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8D73F7" w:rsidRDefault="00745294" w:rsidP="00A959D5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8A4B61" w:rsidRPr="008D73F7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F109DE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резидентов индустриальных  парков, технопарков, промышленных площадок, начавших промышленное производство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8D73F7" w:rsidRDefault="00745294" w:rsidP="00A959D5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8A4B61" w:rsidRPr="008A4B61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F109DE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 w:rsidRPr="008D73F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.11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rPr>
                <w:rFonts w:cs="Times New Roman"/>
              </w:rPr>
            </w:pPr>
            <w:r w:rsidRPr="008D73F7">
              <w:rPr>
                <w:rFonts w:cs="Times New Roman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D73F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745294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8D73F7" w:rsidRDefault="0053448E" w:rsidP="006A373F">
            <w:pPr>
              <w:jc w:val="center"/>
              <w:rPr>
                <w:rFonts w:cs="Times New Roman"/>
              </w:rPr>
            </w:pPr>
            <w:r w:rsidRPr="008D73F7">
              <w:rPr>
                <w:rFonts w:cs="Times New Roman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8A4B61" w:rsidRDefault="00745294" w:rsidP="00A959D5">
            <w:pPr>
              <w:jc w:val="center"/>
            </w:pPr>
            <w:r w:rsidRPr="008D73F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</w:tbl>
    <w:p w:rsidR="00754F8B" w:rsidRDefault="00754F8B" w:rsidP="00FF42C9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sectPr w:rsidR="00754F8B" w:rsidSect="00551E4E">
      <w:footerReference w:type="default" r:id="rId9"/>
      <w:footerReference w:type="first" r:id="rId10"/>
      <w:pgSz w:w="16838" w:h="11906" w:orient="landscape"/>
      <w:pgMar w:top="1985" w:right="1134" w:bottom="567" w:left="1134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E7" w:rsidRDefault="00F242E7" w:rsidP="00754F8B">
      <w:r>
        <w:separator/>
      </w:r>
    </w:p>
  </w:endnote>
  <w:endnote w:type="continuationSeparator" w:id="0">
    <w:p w:rsidR="00F242E7" w:rsidRDefault="00F242E7" w:rsidP="007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5147"/>
      <w:docPartObj>
        <w:docPartGallery w:val="Page Numbers (Bottom of Page)"/>
        <w:docPartUnique/>
      </w:docPartObj>
    </w:sdtPr>
    <w:sdtEndPr/>
    <w:sdtContent>
      <w:p w:rsidR="00754F8B" w:rsidRDefault="00754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B2">
          <w:rPr>
            <w:noProof/>
          </w:rPr>
          <w:t>2</w:t>
        </w:r>
        <w:r>
          <w:fldChar w:fldCharType="end"/>
        </w:r>
      </w:p>
    </w:sdtContent>
  </w:sdt>
  <w:p w:rsidR="00754F8B" w:rsidRDefault="00B65673">
    <w:pPr>
      <w:pStyle w:val="a7"/>
    </w:pPr>
    <w:r>
      <w:t>Пост</w:t>
    </w:r>
    <w:r w:rsidR="005B56E2">
      <w:t>.</w:t>
    </w:r>
    <w:r w:rsidR="004E0C68">
      <w:t>1532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8152"/>
      <w:docPartObj>
        <w:docPartGallery w:val="Page Numbers (Bottom of Page)"/>
        <w:docPartUnique/>
      </w:docPartObj>
    </w:sdtPr>
    <w:sdtEndPr/>
    <w:sdtContent>
      <w:p w:rsidR="00B65673" w:rsidRDefault="00B65673">
        <w:pPr>
          <w:pStyle w:val="a7"/>
          <w:jc w:val="right"/>
        </w:pPr>
      </w:p>
      <w:p w:rsidR="004029D4" w:rsidRDefault="00B65673" w:rsidP="00B65673">
        <w:pPr>
          <w:pStyle w:val="a7"/>
        </w:pPr>
        <w:r>
          <w:t>Пост.</w:t>
        </w:r>
        <w:r w:rsidR="008912D4">
          <w:t xml:space="preserve"> </w:t>
        </w:r>
        <w:r w:rsidR="004E0C68">
          <w:t>1532</w:t>
        </w:r>
      </w:p>
    </w:sdtContent>
  </w:sdt>
  <w:p w:rsidR="00754F8B" w:rsidRDefault="00754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E7" w:rsidRDefault="00F242E7" w:rsidP="00754F8B">
      <w:r>
        <w:separator/>
      </w:r>
    </w:p>
  </w:footnote>
  <w:footnote w:type="continuationSeparator" w:id="0">
    <w:p w:rsidR="00F242E7" w:rsidRDefault="00F242E7" w:rsidP="0075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591"/>
    <w:multiLevelType w:val="hybridMultilevel"/>
    <w:tmpl w:val="1346C0A0"/>
    <w:lvl w:ilvl="0" w:tplc="CFCEAA2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E29F2"/>
    <w:multiLevelType w:val="hybridMultilevel"/>
    <w:tmpl w:val="BA5AA43E"/>
    <w:lvl w:ilvl="0" w:tplc="0C3A7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9D2"/>
    <w:multiLevelType w:val="hybridMultilevel"/>
    <w:tmpl w:val="BC2C93C8"/>
    <w:lvl w:ilvl="0" w:tplc="E02C8CD0">
      <w:start w:val="12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5863CC"/>
    <w:multiLevelType w:val="hybridMultilevel"/>
    <w:tmpl w:val="4BA2FBD2"/>
    <w:lvl w:ilvl="0" w:tplc="407E827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323FF6"/>
    <w:multiLevelType w:val="hybridMultilevel"/>
    <w:tmpl w:val="6C9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5921"/>
    <w:multiLevelType w:val="hybridMultilevel"/>
    <w:tmpl w:val="4BA2FBD2"/>
    <w:lvl w:ilvl="0" w:tplc="407E827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CD794A"/>
    <w:multiLevelType w:val="hybridMultilevel"/>
    <w:tmpl w:val="2CAE764C"/>
    <w:lvl w:ilvl="0" w:tplc="310613E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E6157B"/>
    <w:multiLevelType w:val="hybridMultilevel"/>
    <w:tmpl w:val="74460984"/>
    <w:lvl w:ilvl="0" w:tplc="9E443EB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B"/>
    <w:rsid w:val="00036367"/>
    <w:rsid w:val="00061DA2"/>
    <w:rsid w:val="0006289E"/>
    <w:rsid w:val="000B5170"/>
    <w:rsid w:val="000C796C"/>
    <w:rsid w:val="000E041A"/>
    <w:rsid w:val="000F15CE"/>
    <w:rsid w:val="000F6269"/>
    <w:rsid w:val="0010781C"/>
    <w:rsid w:val="0011018D"/>
    <w:rsid w:val="00141A4F"/>
    <w:rsid w:val="00146561"/>
    <w:rsid w:val="001B2EB0"/>
    <w:rsid w:val="001C4DE3"/>
    <w:rsid w:val="001C6620"/>
    <w:rsid w:val="002170ED"/>
    <w:rsid w:val="00233BE5"/>
    <w:rsid w:val="00241DFD"/>
    <w:rsid w:val="00292847"/>
    <w:rsid w:val="002C526D"/>
    <w:rsid w:val="002D6624"/>
    <w:rsid w:val="002E477B"/>
    <w:rsid w:val="00305690"/>
    <w:rsid w:val="00321717"/>
    <w:rsid w:val="003467AF"/>
    <w:rsid w:val="0035039E"/>
    <w:rsid w:val="00355C88"/>
    <w:rsid w:val="00357303"/>
    <w:rsid w:val="00365734"/>
    <w:rsid w:val="0038719B"/>
    <w:rsid w:val="003C4DCE"/>
    <w:rsid w:val="003C7A86"/>
    <w:rsid w:val="003D556C"/>
    <w:rsid w:val="003F40E2"/>
    <w:rsid w:val="003F7A32"/>
    <w:rsid w:val="00400619"/>
    <w:rsid w:val="004029D4"/>
    <w:rsid w:val="00425ECC"/>
    <w:rsid w:val="00441AE0"/>
    <w:rsid w:val="004446EB"/>
    <w:rsid w:val="00444AAB"/>
    <w:rsid w:val="00452DAF"/>
    <w:rsid w:val="004628E3"/>
    <w:rsid w:val="0047323F"/>
    <w:rsid w:val="00477EEB"/>
    <w:rsid w:val="00491D91"/>
    <w:rsid w:val="004D3390"/>
    <w:rsid w:val="004D3598"/>
    <w:rsid w:val="004E0C68"/>
    <w:rsid w:val="004F4A11"/>
    <w:rsid w:val="00522F3D"/>
    <w:rsid w:val="00524447"/>
    <w:rsid w:val="00533E31"/>
    <w:rsid w:val="0053448E"/>
    <w:rsid w:val="00537A1A"/>
    <w:rsid w:val="0054482C"/>
    <w:rsid w:val="00551E4E"/>
    <w:rsid w:val="00572C67"/>
    <w:rsid w:val="005746C1"/>
    <w:rsid w:val="00580847"/>
    <w:rsid w:val="00587E5E"/>
    <w:rsid w:val="00591B96"/>
    <w:rsid w:val="005A581E"/>
    <w:rsid w:val="005B56E2"/>
    <w:rsid w:val="005C3039"/>
    <w:rsid w:val="005C70AF"/>
    <w:rsid w:val="005D6E90"/>
    <w:rsid w:val="005E10A7"/>
    <w:rsid w:val="00636A6B"/>
    <w:rsid w:val="00643CA0"/>
    <w:rsid w:val="006453E5"/>
    <w:rsid w:val="00661223"/>
    <w:rsid w:val="00665B5E"/>
    <w:rsid w:val="00674B33"/>
    <w:rsid w:val="00675806"/>
    <w:rsid w:val="00677978"/>
    <w:rsid w:val="00677EEF"/>
    <w:rsid w:val="00694D57"/>
    <w:rsid w:val="006A373F"/>
    <w:rsid w:val="006A69F9"/>
    <w:rsid w:val="006C006B"/>
    <w:rsid w:val="006E4FD2"/>
    <w:rsid w:val="006E7E71"/>
    <w:rsid w:val="007229ED"/>
    <w:rsid w:val="00745294"/>
    <w:rsid w:val="00754565"/>
    <w:rsid w:val="00754F8B"/>
    <w:rsid w:val="00770F3B"/>
    <w:rsid w:val="007741F0"/>
    <w:rsid w:val="00790475"/>
    <w:rsid w:val="007913F1"/>
    <w:rsid w:val="007B4E80"/>
    <w:rsid w:val="007C740E"/>
    <w:rsid w:val="007E3098"/>
    <w:rsid w:val="007E66E7"/>
    <w:rsid w:val="007E705C"/>
    <w:rsid w:val="007F0898"/>
    <w:rsid w:val="007F7D82"/>
    <w:rsid w:val="00801539"/>
    <w:rsid w:val="00804D9A"/>
    <w:rsid w:val="00816A4A"/>
    <w:rsid w:val="00826E24"/>
    <w:rsid w:val="00836E27"/>
    <w:rsid w:val="0085305A"/>
    <w:rsid w:val="00854E9A"/>
    <w:rsid w:val="00857F07"/>
    <w:rsid w:val="00867319"/>
    <w:rsid w:val="00881B84"/>
    <w:rsid w:val="008912D4"/>
    <w:rsid w:val="00893F32"/>
    <w:rsid w:val="00894584"/>
    <w:rsid w:val="00895E7A"/>
    <w:rsid w:val="008A0DD1"/>
    <w:rsid w:val="008A0DD8"/>
    <w:rsid w:val="008A1472"/>
    <w:rsid w:val="008A1DBF"/>
    <w:rsid w:val="008A4B61"/>
    <w:rsid w:val="008B0633"/>
    <w:rsid w:val="008D04A8"/>
    <w:rsid w:val="008D459E"/>
    <w:rsid w:val="008D73F7"/>
    <w:rsid w:val="00903DC8"/>
    <w:rsid w:val="00916D6B"/>
    <w:rsid w:val="00935ECB"/>
    <w:rsid w:val="009376BE"/>
    <w:rsid w:val="009519C6"/>
    <w:rsid w:val="00955D46"/>
    <w:rsid w:val="00956A5F"/>
    <w:rsid w:val="00990E90"/>
    <w:rsid w:val="009C79D8"/>
    <w:rsid w:val="009F4FB4"/>
    <w:rsid w:val="00A13A65"/>
    <w:rsid w:val="00A269A3"/>
    <w:rsid w:val="00A621FC"/>
    <w:rsid w:val="00A65E5F"/>
    <w:rsid w:val="00A856EE"/>
    <w:rsid w:val="00A959D5"/>
    <w:rsid w:val="00A968FC"/>
    <w:rsid w:val="00AB1670"/>
    <w:rsid w:val="00AE6B57"/>
    <w:rsid w:val="00B0513D"/>
    <w:rsid w:val="00B12741"/>
    <w:rsid w:val="00B175D6"/>
    <w:rsid w:val="00B35256"/>
    <w:rsid w:val="00B64240"/>
    <w:rsid w:val="00B65673"/>
    <w:rsid w:val="00B71DCF"/>
    <w:rsid w:val="00B76D38"/>
    <w:rsid w:val="00B774AE"/>
    <w:rsid w:val="00B83251"/>
    <w:rsid w:val="00BA4C10"/>
    <w:rsid w:val="00BA6958"/>
    <w:rsid w:val="00BD482C"/>
    <w:rsid w:val="00BE5C79"/>
    <w:rsid w:val="00C24CE3"/>
    <w:rsid w:val="00C34A54"/>
    <w:rsid w:val="00C3645E"/>
    <w:rsid w:val="00C431B6"/>
    <w:rsid w:val="00C7323E"/>
    <w:rsid w:val="00C8344A"/>
    <w:rsid w:val="00CA6CB3"/>
    <w:rsid w:val="00CB5F79"/>
    <w:rsid w:val="00CB6B79"/>
    <w:rsid w:val="00CC1CDD"/>
    <w:rsid w:val="00CC3D0E"/>
    <w:rsid w:val="00CF0F5C"/>
    <w:rsid w:val="00CF14BE"/>
    <w:rsid w:val="00D027C9"/>
    <w:rsid w:val="00D42FD8"/>
    <w:rsid w:val="00D87CAC"/>
    <w:rsid w:val="00D97843"/>
    <w:rsid w:val="00DC02F9"/>
    <w:rsid w:val="00DC613C"/>
    <w:rsid w:val="00DC7D52"/>
    <w:rsid w:val="00DD2835"/>
    <w:rsid w:val="00E02EC6"/>
    <w:rsid w:val="00E11F7C"/>
    <w:rsid w:val="00E217B6"/>
    <w:rsid w:val="00E401E7"/>
    <w:rsid w:val="00E53DFD"/>
    <w:rsid w:val="00E875BE"/>
    <w:rsid w:val="00E90461"/>
    <w:rsid w:val="00E9754F"/>
    <w:rsid w:val="00EA6BD4"/>
    <w:rsid w:val="00EA7D66"/>
    <w:rsid w:val="00EB1B14"/>
    <w:rsid w:val="00EC470D"/>
    <w:rsid w:val="00EC676B"/>
    <w:rsid w:val="00EF4925"/>
    <w:rsid w:val="00F109DE"/>
    <w:rsid w:val="00F10FB1"/>
    <w:rsid w:val="00F23C95"/>
    <w:rsid w:val="00F242E7"/>
    <w:rsid w:val="00F30F85"/>
    <w:rsid w:val="00F46E38"/>
    <w:rsid w:val="00F46F61"/>
    <w:rsid w:val="00F56B39"/>
    <w:rsid w:val="00F817B2"/>
    <w:rsid w:val="00F96427"/>
    <w:rsid w:val="00FB0D2C"/>
    <w:rsid w:val="00FB30A8"/>
    <w:rsid w:val="00FC55F8"/>
    <w:rsid w:val="00FD3D26"/>
    <w:rsid w:val="00FE7689"/>
    <w:rsid w:val="00FF42C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BCC9-F94D-4B6E-90E1-EF4ED18E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2018-09-03T06:28:00Z</cp:lastPrinted>
  <dcterms:created xsi:type="dcterms:W3CDTF">2018-09-10T11:09:00Z</dcterms:created>
  <dcterms:modified xsi:type="dcterms:W3CDTF">2018-09-10T11:09:00Z</dcterms:modified>
</cp:coreProperties>
</file>