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879" w:rsidRPr="00186EB3" w:rsidRDefault="002E0879" w:rsidP="00910085">
      <w:pPr>
        <w:ind w:firstLine="0"/>
        <w:rPr>
          <w:lang w:val="en-US"/>
        </w:rPr>
      </w:pPr>
    </w:p>
    <w:p w:rsidR="00F16BE8" w:rsidRPr="0048648F" w:rsidRDefault="00F16BE8" w:rsidP="00F16BE8">
      <w:pPr>
        <w:ind w:left="6379" w:firstLine="0"/>
        <w:jc w:val="left"/>
        <w:textAlignment w:val="baseline"/>
      </w:pPr>
      <w:bookmarkStart w:id="0" w:name="_GoBack"/>
      <w:bookmarkEnd w:id="0"/>
      <w:r w:rsidRPr="0048648F">
        <w:t>УТВЕРЖДЕНО</w:t>
      </w:r>
    </w:p>
    <w:p w:rsidR="00F16BE8" w:rsidRPr="0048648F" w:rsidRDefault="00F16BE8" w:rsidP="00F16BE8">
      <w:pPr>
        <w:ind w:left="6379" w:firstLine="0"/>
        <w:jc w:val="left"/>
        <w:textAlignment w:val="baseline"/>
      </w:pPr>
      <w:r>
        <w:t xml:space="preserve">Постановлением </w:t>
      </w:r>
      <w:r w:rsidRPr="0048648F">
        <w:t xml:space="preserve">Главы Сергиево-Посадского муниципального района Московской области от ___________ №______ </w:t>
      </w:r>
    </w:p>
    <w:p w:rsidR="00F16BE8" w:rsidRDefault="00F16BE8" w:rsidP="00F16BE8">
      <w:pPr>
        <w:shd w:val="clear" w:color="auto" w:fill="FFFFFF"/>
        <w:jc w:val="center"/>
        <w:rPr>
          <w:b/>
        </w:rPr>
      </w:pPr>
    </w:p>
    <w:p w:rsidR="00F16BE8" w:rsidRDefault="00F16BE8" w:rsidP="00F16BE8">
      <w:pPr>
        <w:shd w:val="clear" w:color="auto" w:fill="FFFFFF"/>
        <w:jc w:val="center"/>
        <w:rPr>
          <w:b/>
        </w:rPr>
      </w:pPr>
      <w:r>
        <w:rPr>
          <w:b/>
        </w:rPr>
        <w:t>ПОЛОЖЕНИЕ</w:t>
      </w:r>
      <w:r w:rsidRPr="00A31004">
        <w:rPr>
          <w:b/>
        </w:rPr>
        <w:t xml:space="preserve"> </w:t>
      </w:r>
    </w:p>
    <w:p w:rsidR="00D3394F" w:rsidRDefault="00F16BE8" w:rsidP="00F16BE8">
      <w:pPr>
        <w:shd w:val="clear" w:color="auto" w:fill="FFFFFF"/>
        <w:jc w:val="center"/>
        <w:rPr>
          <w:rStyle w:val="a3"/>
          <w:b/>
          <w:i w:val="0"/>
          <w:shd w:val="clear" w:color="auto" w:fill="FFFFFF"/>
        </w:rPr>
      </w:pPr>
      <w:r w:rsidRPr="00D3394F">
        <w:rPr>
          <w:b/>
        </w:rPr>
        <w:t>о комиссии по согласованию</w:t>
      </w:r>
      <w:r w:rsidRPr="00D3394F">
        <w:rPr>
          <w:rStyle w:val="a3"/>
          <w:b/>
          <w:i w:val="0"/>
          <w:shd w:val="clear" w:color="auto" w:fill="FFFFFF"/>
        </w:rPr>
        <w:t xml:space="preserve"> </w:t>
      </w:r>
      <w:r w:rsidR="00D3394F">
        <w:rPr>
          <w:rStyle w:val="a3"/>
          <w:b/>
          <w:i w:val="0"/>
          <w:shd w:val="clear" w:color="auto" w:fill="FFFFFF"/>
        </w:rPr>
        <w:t>С</w:t>
      </w:r>
      <w:r w:rsidR="00D3394F" w:rsidRPr="00D3394F">
        <w:rPr>
          <w:rStyle w:val="a3"/>
          <w:b/>
          <w:i w:val="0"/>
          <w:shd w:val="clear" w:color="auto" w:fill="FFFFFF"/>
        </w:rPr>
        <w:t xml:space="preserve">хемы размещения на территории городского поселения Сергиев Посад Сергиево-Посадского муниципального района </w:t>
      </w:r>
    </w:p>
    <w:p w:rsidR="00F16BE8" w:rsidRPr="00D3394F" w:rsidRDefault="00D3394F" w:rsidP="00F16BE8">
      <w:pPr>
        <w:shd w:val="clear" w:color="auto" w:fill="FFFFFF"/>
        <w:jc w:val="center"/>
        <w:rPr>
          <w:rFonts w:eastAsia="Times New Roman"/>
          <w:b/>
          <w:lang w:eastAsia="ru-RU"/>
        </w:rPr>
      </w:pPr>
      <w:r w:rsidRPr="00D3394F">
        <w:rPr>
          <w:rStyle w:val="a3"/>
          <w:b/>
          <w:i w:val="0"/>
          <w:shd w:val="clear" w:color="auto" w:fill="FFFFFF"/>
        </w:rPr>
        <w:t>Московской области»</w:t>
      </w:r>
    </w:p>
    <w:p w:rsidR="00F16BE8" w:rsidRPr="00BF0E76" w:rsidRDefault="00F16BE8" w:rsidP="00F16BE8">
      <w:pPr>
        <w:ind w:left="-360"/>
        <w:jc w:val="center"/>
        <w:rPr>
          <w:rFonts w:eastAsia="Times New Roman"/>
          <w:b/>
          <w:lang w:eastAsia="ru-RU"/>
        </w:rPr>
      </w:pPr>
    </w:p>
    <w:p w:rsidR="00F16BE8" w:rsidRPr="00A31004" w:rsidRDefault="00F16BE8" w:rsidP="00F16BE8">
      <w:pPr>
        <w:ind w:left="-360"/>
        <w:jc w:val="center"/>
        <w:rPr>
          <w:rFonts w:eastAsia="Times New Roman"/>
          <w:b/>
          <w:lang w:eastAsia="ru-RU"/>
        </w:rPr>
      </w:pPr>
      <w:r w:rsidRPr="00A31004">
        <w:rPr>
          <w:rFonts w:eastAsia="Times New Roman"/>
          <w:b/>
          <w:lang w:eastAsia="ru-RU"/>
        </w:rPr>
        <w:t>1. Общие положения</w:t>
      </w:r>
    </w:p>
    <w:p w:rsidR="00F16BE8" w:rsidRPr="00A31004" w:rsidRDefault="00F16BE8" w:rsidP="00F16BE8">
      <w:pPr>
        <w:rPr>
          <w:rFonts w:eastAsia="Times New Roman"/>
          <w:lang w:eastAsia="ru-RU"/>
        </w:rPr>
      </w:pPr>
      <w:r w:rsidRPr="00A31004">
        <w:rPr>
          <w:rFonts w:eastAsia="Times New Roman"/>
          <w:lang w:eastAsia="ru-RU"/>
        </w:rPr>
        <w:t> </w:t>
      </w:r>
    </w:p>
    <w:p w:rsidR="00C847BD" w:rsidRDefault="00F16BE8" w:rsidP="00D3394F">
      <w:pPr>
        <w:pStyle w:val="ConsPlusNormal"/>
        <w:ind w:firstLine="540"/>
        <w:jc w:val="both"/>
      </w:pPr>
      <w:r w:rsidRPr="00D3394F">
        <w:rPr>
          <w:rFonts w:ascii="Times New Roman" w:hAnsi="Times New Roman" w:cs="Times New Roman"/>
          <w:sz w:val="24"/>
          <w:szCs w:val="24"/>
        </w:rPr>
        <w:t xml:space="preserve">1.1. </w:t>
      </w:r>
      <w:r w:rsidR="00C847BD" w:rsidRPr="00D3394F">
        <w:rPr>
          <w:rFonts w:ascii="Times New Roman" w:hAnsi="Times New Roman" w:cs="Times New Roman"/>
          <w:sz w:val="24"/>
          <w:szCs w:val="24"/>
        </w:rPr>
        <w:t>К</w:t>
      </w:r>
      <w:r w:rsidR="00926DE7" w:rsidRPr="00D3394F">
        <w:rPr>
          <w:rFonts w:ascii="Times New Roman" w:hAnsi="Times New Roman" w:cs="Times New Roman"/>
          <w:sz w:val="24"/>
          <w:szCs w:val="24"/>
        </w:rPr>
        <w:t>омиссия</w:t>
      </w:r>
      <w:r w:rsidR="00C847BD" w:rsidRPr="00D3394F">
        <w:rPr>
          <w:rFonts w:ascii="Times New Roman" w:hAnsi="Times New Roman" w:cs="Times New Roman"/>
          <w:sz w:val="24"/>
          <w:szCs w:val="24"/>
        </w:rPr>
        <w:t xml:space="preserve"> по формированию Схемы </w:t>
      </w:r>
      <w:r w:rsidR="00C847BD" w:rsidRPr="00D3394F">
        <w:rPr>
          <w:rStyle w:val="a3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>размещения нестационарных торговых объектов на территории городского поселения Сергиев Посад Сергиево-Посадского муниципального района Московской области</w:t>
      </w:r>
      <w:r w:rsidR="00E94A5D">
        <w:rPr>
          <w:rStyle w:val="a3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 (далее - комиссия)</w:t>
      </w:r>
      <w:r w:rsidR="00C847BD" w:rsidRPr="00D3394F">
        <w:rPr>
          <w:rStyle w:val="a3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 </w:t>
      </w:r>
      <w:r w:rsidRPr="00D3394F">
        <w:rPr>
          <w:rFonts w:ascii="Times New Roman" w:hAnsi="Times New Roman" w:cs="Times New Roman"/>
          <w:sz w:val="24"/>
          <w:szCs w:val="24"/>
        </w:rPr>
        <w:t xml:space="preserve">создается с целью </w:t>
      </w:r>
      <w:r w:rsidR="00D3394F">
        <w:rPr>
          <w:rFonts w:ascii="Times New Roman" w:hAnsi="Times New Roman" w:cs="Times New Roman"/>
          <w:sz w:val="24"/>
          <w:szCs w:val="24"/>
        </w:rPr>
        <w:t>рассмотрения заявлений от претендентов</w:t>
      </w:r>
      <w:r w:rsidRPr="00D3394F">
        <w:rPr>
          <w:rFonts w:ascii="Times New Roman" w:hAnsi="Times New Roman" w:cs="Times New Roman"/>
          <w:sz w:val="24"/>
          <w:szCs w:val="24"/>
        </w:rPr>
        <w:t xml:space="preserve"> по размещению нестационарных торговых объектов на территории городского поселения Сергиев Посад, согласования проектов схем</w:t>
      </w:r>
      <w:r w:rsidR="00D3394F" w:rsidRPr="00D3394F">
        <w:rPr>
          <w:rFonts w:ascii="Times New Roman" w:hAnsi="Times New Roman" w:cs="Times New Roman"/>
          <w:sz w:val="24"/>
          <w:szCs w:val="24"/>
        </w:rPr>
        <w:t xml:space="preserve"> </w:t>
      </w:r>
      <w:r w:rsidR="00D3394F" w:rsidRPr="00D3394F">
        <w:rPr>
          <w:rFonts w:ascii="Times New Roman" w:hAnsi="Times New Roman" w:cs="Times New Roman"/>
          <w:spacing w:val="2"/>
          <w:sz w:val="24"/>
          <w:szCs w:val="24"/>
        </w:rPr>
        <w:t>(проект изменений, внесенных в схему</w:t>
      </w:r>
      <w:r w:rsidR="00B05C59">
        <w:rPr>
          <w:rFonts w:ascii="Times New Roman" w:hAnsi="Times New Roman" w:cs="Times New Roman"/>
          <w:spacing w:val="2"/>
          <w:sz w:val="24"/>
          <w:szCs w:val="24"/>
        </w:rPr>
        <w:t>)</w:t>
      </w:r>
      <w:r w:rsidR="00C847BD">
        <w:t>.</w:t>
      </w:r>
    </w:p>
    <w:p w:rsidR="00F16BE8" w:rsidRPr="00A31004" w:rsidRDefault="00D3394F" w:rsidP="00BC764A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1.2. В </w:t>
      </w:r>
      <w:r w:rsidR="00F16BE8" w:rsidRPr="00A31004">
        <w:rPr>
          <w:rFonts w:eastAsia="Times New Roman"/>
          <w:lang w:eastAsia="ru-RU"/>
        </w:rPr>
        <w:t>своей деятельности комиссия руководствуется федеральными законами, законами Московской области, постановлениями Правительства Московской области, распоряжениями Правительства Московской области, Уста</w:t>
      </w:r>
      <w:r w:rsidR="00F16BE8">
        <w:rPr>
          <w:rFonts w:eastAsia="Times New Roman"/>
          <w:lang w:eastAsia="ru-RU"/>
        </w:rPr>
        <w:t>вом городского поселения</w:t>
      </w:r>
      <w:r w:rsidR="00F16BE8" w:rsidRPr="00A31004">
        <w:rPr>
          <w:rFonts w:eastAsia="Times New Roman"/>
          <w:lang w:eastAsia="ru-RU"/>
        </w:rPr>
        <w:t xml:space="preserve"> Сергиев Посад Сергиево-Посадского муниципал</w:t>
      </w:r>
      <w:r w:rsidR="00F16BE8">
        <w:rPr>
          <w:rFonts w:eastAsia="Times New Roman"/>
          <w:lang w:eastAsia="ru-RU"/>
        </w:rPr>
        <w:t>ьного района Московской области</w:t>
      </w:r>
      <w:r w:rsidR="00F16BE8" w:rsidRPr="00A31004">
        <w:rPr>
          <w:rFonts w:eastAsia="Times New Roman"/>
          <w:lang w:eastAsia="ru-RU"/>
        </w:rPr>
        <w:t xml:space="preserve">, </w:t>
      </w:r>
      <w:r w:rsidR="00F16BE8">
        <w:rPr>
          <w:rFonts w:eastAsia="Times New Roman"/>
          <w:lang w:eastAsia="ru-RU"/>
        </w:rPr>
        <w:t xml:space="preserve">нормативными </w:t>
      </w:r>
      <w:r w:rsidR="00F16BE8" w:rsidRPr="00A31004">
        <w:rPr>
          <w:rFonts w:eastAsia="Times New Roman"/>
          <w:lang w:eastAsia="ru-RU"/>
        </w:rPr>
        <w:t xml:space="preserve">правовыми актами </w:t>
      </w:r>
      <w:r w:rsidR="00F72B79">
        <w:rPr>
          <w:rFonts w:eastAsia="Times New Roman"/>
          <w:lang w:eastAsia="ru-RU"/>
        </w:rPr>
        <w:t xml:space="preserve">городского поселения Сергиев Посад </w:t>
      </w:r>
      <w:r w:rsidR="000B5C8D">
        <w:rPr>
          <w:rFonts w:eastAsia="Times New Roman"/>
          <w:lang w:eastAsia="ru-RU"/>
        </w:rPr>
        <w:t>Сергиево-Посадского муниципального района Московской области</w:t>
      </w:r>
      <w:r w:rsidR="00F72B79" w:rsidRPr="00A31004">
        <w:rPr>
          <w:rFonts w:eastAsia="Times New Roman"/>
          <w:lang w:eastAsia="ru-RU"/>
        </w:rPr>
        <w:t xml:space="preserve">, </w:t>
      </w:r>
      <w:r w:rsidR="00F72B79">
        <w:rPr>
          <w:rFonts w:eastAsia="Times New Roman"/>
          <w:lang w:eastAsia="ru-RU"/>
        </w:rPr>
        <w:t xml:space="preserve">нормативными </w:t>
      </w:r>
      <w:r w:rsidR="00F72B79" w:rsidRPr="00A31004">
        <w:rPr>
          <w:rFonts w:eastAsia="Times New Roman"/>
          <w:lang w:eastAsia="ru-RU"/>
        </w:rPr>
        <w:t xml:space="preserve">правовыми актами </w:t>
      </w:r>
      <w:r w:rsidR="00F72B79">
        <w:rPr>
          <w:rFonts w:eastAsia="Times New Roman"/>
          <w:lang w:eastAsia="ru-RU"/>
        </w:rPr>
        <w:t>Сергиево-Посадского муниципального района Московской области,</w:t>
      </w:r>
      <w:r w:rsidR="00F16BE8">
        <w:rPr>
          <w:rFonts w:eastAsia="Times New Roman"/>
          <w:lang w:eastAsia="ru-RU"/>
        </w:rPr>
        <w:t xml:space="preserve"> настоящим П</w:t>
      </w:r>
      <w:r w:rsidR="00F16BE8" w:rsidRPr="00A31004">
        <w:rPr>
          <w:rFonts w:eastAsia="Times New Roman"/>
          <w:lang w:eastAsia="ru-RU"/>
        </w:rPr>
        <w:t>оложением.</w:t>
      </w:r>
    </w:p>
    <w:p w:rsidR="00F16BE8" w:rsidRPr="00A31004" w:rsidRDefault="00F16BE8" w:rsidP="00BC764A">
      <w:pPr>
        <w:ind w:firstLine="709"/>
        <w:rPr>
          <w:rFonts w:eastAsia="Times New Roman"/>
          <w:lang w:eastAsia="ru-RU"/>
        </w:rPr>
      </w:pPr>
      <w:r w:rsidRPr="00A31004">
        <w:rPr>
          <w:rFonts w:eastAsia="Times New Roman"/>
          <w:lang w:eastAsia="ru-RU"/>
        </w:rPr>
        <w:t xml:space="preserve">1.3. </w:t>
      </w:r>
      <w:r>
        <w:rPr>
          <w:rFonts w:eastAsia="Times New Roman"/>
          <w:lang w:eastAsia="ru-RU"/>
        </w:rPr>
        <w:t>К</w:t>
      </w:r>
      <w:r w:rsidRPr="00A31004">
        <w:rPr>
          <w:rFonts w:eastAsia="Times New Roman"/>
          <w:lang w:eastAsia="ru-RU"/>
        </w:rPr>
        <w:t>омиссия собирается по мере необходимости.</w:t>
      </w:r>
    </w:p>
    <w:p w:rsidR="00F16BE8" w:rsidRPr="00A31004" w:rsidRDefault="00F16BE8" w:rsidP="00F16BE8">
      <w:pPr>
        <w:ind w:firstLine="360"/>
        <w:rPr>
          <w:rFonts w:eastAsia="Times New Roman"/>
          <w:lang w:eastAsia="ru-RU"/>
        </w:rPr>
      </w:pPr>
    </w:p>
    <w:p w:rsidR="00F16BE8" w:rsidRDefault="00F16BE8" w:rsidP="00F16BE8">
      <w:pPr>
        <w:numPr>
          <w:ilvl w:val="0"/>
          <w:numId w:val="2"/>
        </w:numPr>
        <w:jc w:val="center"/>
        <w:rPr>
          <w:rFonts w:eastAsia="Times New Roman"/>
          <w:b/>
          <w:lang w:eastAsia="ru-RU"/>
        </w:rPr>
      </w:pPr>
      <w:r w:rsidRPr="00A31004">
        <w:rPr>
          <w:rFonts w:eastAsia="Times New Roman"/>
          <w:b/>
          <w:lang w:eastAsia="ru-RU"/>
        </w:rPr>
        <w:t>Основные функции комиссии</w:t>
      </w:r>
    </w:p>
    <w:p w:rsidR="00F16BE8" w:rsidRDefault="00F16BE8" w:rsidP="00F16BE8">
      <w:pPr>
        <w:ind w:left="-360"/>
        <w:jc w:val="center"/>
        <w:rPr>
          <w:rFonts w:eastAsia="Times New Roman"/>
          <w:b/>
          <w:lang w:eastAsia="ru-RU"/>
        </w:rPr>
      </w:pPr>
    </w:p>
    <w:p w:rsidR="00BC764A" w:rsidRDefault="00BC764A" w:rsidP="00F16BE8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Основными функциями комиссии являются:</w:t>
      </w:r>
    </w:p>
    <w:p w:rsidR="00F16BE8" w:rsidRDefault="00F16BE8" w:rsidP="00F16BE8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2.1. </w:t>
      </w:r>
      <w:r w:rsidR="00BC764A">
        <w:rPr>
          <w:rFonts w:eastAsia="Times New Roman"/>
          <w:lang w:eastAsia="ru-RU"/>
        </w:rPr>
        <w:t>Формирование перечня</w:t>
      </w:r>
      <w:r>
        <w:rPr>
          <w:rFonts w:eastAsia="Times New Roman"/>
          <w:lang w:eastAsia="ru-RU"/>
        </w:rPr>
        <w:t xml:space="preserve"> предложений по размещению нестационарных торговых объектов и разработке схемы их размещения.</w:t>
      </w:r>
    </w:p>
    <w:p w:rsidR="00F16BE8" w:rsidRDefault="00F16BE8" w:rsidP="00F16BE8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2.2. </w:t>
      </w:r>
      <w:r w:rsidR="00BC764A">
        <w:rPr>
          <w:rFonts w:eastAsia="Times New Roman"/>
          <w:lang w:eastAsia="ru-RU"/>
        </w:rPr>
        <w:t>Рассмотрение заявок от претендентов и принятие</w:t>
      </w:r>
      <w:r>
        <w:rPr>
          <w:rFonts w:eastAsia="Times New Roman"/>
          <w:lang w:eastAsia="ru-RU"/>
        </w:rPr>
        <w:t xml:space="preserve"> решени</w:t>
      </w:r>
      <w:r w:rsidR="00BC764A">
        <w:rPr>
          <w:rFonts w:eastAsia="Times New Roman"/>
          <w:lang w:eastAsia="ru-RU"/>
        </w:rPr>
        <w:t>я</w:t>
      </w:r>
      <w:r>
        <w:rPr>
          <w:rFonts w:eastAsia="Times New Roman"/>
          <w:lang w:eastAsia="ru-RU"/>
        </w:rPr>
        <w:t xml:space="preserve"> о согласовании или отказе в согласовании размещения указанных нестационарных торговых объектов и в случае положительного решения их включении в Схему размещения нестационарных торговых объектов на территории городского поселения Сергиев Посад.</w:t>
      </w:r>
    </w:p>
    <w:p w:rsidR="00F16BE8" w:rsidRPr="00A31004" w:rsidRDefault="00F16BE8" w:rsidP="00F16BE8">
      <w:pPr>
        <w:ind w:firstLine="284"/>
        <w:rPr>
          <w:rFonts w:eastAsia="Times New Roman"/>
          <w:lang w:eastAsia="ru-RU"/>
        </w:rPr>
      </w:pPr>
    </w:p>
    <w:p w:rsidR="00F16BE8" w:rsidRDefault="00F16BE8" w:rsidP="00F16BE8">
      <w:pPr>
        <w:numPr>
          <w:ilvl w:val="0"/>
          <w:numId w:val="2"/>
        </w:numPr>
        <w:jc w:val="center"/>
        <w:rPr>
          <w:rFonts w:eastAsia="Times New Roman"/>
          <w:b/>
          <w:lang w:eastAsia="ru-RU"/>
        </w:rPr>
      </w:pPr>
      <w:r w:rsidRPr="00A31004">
        <w:rPr>
          <w:rFonts w:eastAsia="Times New Roman"/>
          <w:b/>
          <w:lang w:eastAsia="ru-RU"/>
        </w:rPr>
        <w:t>Организация работы комиссии</w:t>
      </w:r>
    </w:p>
    <w:p w:rsidR="00F16BE8" w:rsidRPr="00A31004" w:rsidRDefault="00F16BE8" w:rsidP="00F16BE8">
      <w:pPr>
        <w:rPr>
          <w:rFonts w:eastAsia="Times New Roman"/>
          <w:lang w:eastAsia="ru-RU"/>
        </w:rPr>
      </w:pPr>
    </w:p>
    <w:p w:rsidR="00F16BE8" w:rsidRPr="00A31004" w:rsidRDefault="00F16BE8" w:rsidP="00BC764A">
      <w:pPr>
        <w:ind w:firstLine="709"/>
        <w:rPr>
          <w:rFonts w:eastAsia="Times New Roman"/>
          <w:lang w:eastAsia="ru-RU"/>
        </w:rPr>
      </w:pPr>
      <w:r w:rsidRPr="00A31004">
        <w:rPr>
          <w:rFonts w:eastAsia="Times New Roman"/>
          <w:lang w:eastAsia="ru-RU"/>
        </w:rPr>
        <w:t xml:space="preserve">3.1. </w:t>
      </w:r>
      <w:r>
        <w:rPr>
          <w:rFonts w:eastAsia="Times New Roman"/>
          <w:lang w:eastAsia="ru-RU"/>
        </w:rPr>
        <w:t>К</w:t>
      </w:r>
      <w:r w:rsidRPr="00A31004">
        <w:rPr>
          <w:rFonts w:eastAsia="Times New Roman"/>
          <w:lang w:eastAsia="ru-RU"/>
        </w:rPr>
        <w:t xml:space="preserve">омиссия правомочна осуществлять свои функции, если на ее заседаниях </w:t>
      </w:r>
      <w:r>
        <w:rPr>
          <w:rFonts w:eastAsia="Times New Roman"/>
          <w:lang w:eastAsia="ru-RU"/>
        </w:rPr>
        <w:t xml:space="preserve">или на выезде </w:t>
      </w:r>
      <w:r w:rsidRPr="00A31004">
        <w:rPr>
          <w:rFonts w:eastAsia="Times New Roman"/>
          <w:lang w:eastAsia="ru-RU"/>
        </w:rPr>
        <w:t xml:space="preserve">присутствует не менее </w:t>
      </w:r>
      <w:r>
        <w:rPr>
          <w:rFonts w:eastAsia="Times New Roman"/>
          <w:lang w:eastAsia="ru-RU"/>
        </w:rPr>
        <w:t>пятидесяти процентов от общего числа ее членов, при обязательном участии председателя комиссии или его заместителя.</w:t>
      </w:r>
    </w:p>
    <w:p w:rsidR="00F16BE8" w:rsidRPr="00A31004" w:rsidRDefault="00F16BE8" w:rsidP="00BC764A"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3.2. Члены комиссии лично участвуют в заседаниях, выездах и подписывают протоколы заседаний комиссии.</w:t>
      </w:r>
    </w:p>
    <w:p w:rsidR="00F16BE8" w:rsidRPr="00A31004" w:rsidRDefault="00F16BE8" w:rsidP="00BC764A">
      <w:pPr>
        <w:ind w:firstLine="709"/>
        <w:rPr>
          <w:rFonts w:eastAsia="Times New Roman"/>
          <w:lang w:eastAsia="ru-RU"/>
        </w:rPr>
      </w:pPr>
      <w:r w:rsidRPr="00A31004">
        <w:rPr>
          <w:rFonts w:eastAsia="Times New Roman"/>
          <w:lang w:eastAsia="ru-RU"/>
        </w:rPr>
        <w:t xml:space="preserve">3.3. Решения </w:t>
      </w:r>
      <w:r>
        <w:rPr>
          <w:rFonts w:eastAsia="Times New Roman"/>
          <w:lang w:eastAsia="ru-RU"/>
        </w:rPr>
        <w:t>коми</w:t>
      </w:r>
      <w:r w:rsidRPr="00A31004">
        <w:rPr>
          <w:rFonts w:eastAsia="Times New Roman"/>
          <w:lang w:eastAsia="ru-RU"/>
        </w:rPr>
        <w:t>ссии</w:t>
      </w:r>
      <w:r>
        <w:rPr>
          <w:rFonts w:eastAsia="Times New Roman"/>
          <w:lang w:eastAsia="ru-RU"/>
        </w:rPr>
        <w:t xml:space="preserve"> принимаются открытым голосованием простым большинством голосов членов комиссии, присутствующих на заседании</w:t>
      </w:r>
      <w:r w:rsidRPr="00A31004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Каждый член комиссии имеет один голос. При равенстве голосов членов аукционной комиссии голос председательствующего является решающим.</w:t>
      </w:r>
    </w:p>
    <w:p w:rsidR="00D72798" w:rsidRPr="00F16BE8" w:rsidRDefault="00F16BE8" w:rsidP="00DA728B">
      <w:pPr>
        <w:ind w:firstLine="709"/>
      </w:pPr>
      <w:r>
        <w:rPr>
          <w:rFonts w:eastAsia="Times New Roman"/>
          <w:lang w:eastAsia="ru-RU"/>
        </w:rPr>
        <w:lastRenderedPageBreak/>
        <w:t>3.4</w:t>
      </w:r>
      <w:r w:rsidR="00964BD2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Решение комиссии оформляется протоколом</w:t>
      </w:r>
      <w:r w:rsidR="00BC764A">
        <w:rPr>
          <w:rFonts w:eastAsia="Times New Roman"/>
          <w:lang w:eastAsia="ru-RU"/>
        </w:rPr>
        <w:t>, который составляется в течение 3</w:t>
      </w:r>
      <w:r>
        <w:rPr>
          <w:rFonts w:eastAsia="Times New Roman"/>
          <w:lang w:eastAsia="ru-RU"/>
        </w:rPr>
        <w:t xml:space="preserve"> (трех) рабочих дней после заседания комиссии.</w:t>
      </w:r>
    </w:p>
    <w:sectPr w:rsidR="00D72798" w:rsidRPr="00F16BE8" w:rsidSect="00E94A5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D0BCE"/>
    <w:multiLevelType w:val="hybridMultilevel"/>
    <w:tmpl w:val="3A16A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491569"/>
    <w:multiLevelType w:val="multilevel"/>
    <w:tmpl w:val="DE48F0B8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540"/>
        </w:tabs>
        <w:ind w:left="6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680"/>
        </w:tabs>
        <w:ind w:left="7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2B8"/>
    <w:rsid w:val="000072C2"/>
    <w:rsid w:val="00035ABE"/>
    <w:rsid w:val="00054EE7"/>
    <w:rsid w:val="00072D20"/>
    <w:rsid w:val="0008234A"/>
    <w:rsid w:val="000B5C8D"/>
    <w:rsid w:val="000C34D4"/>
    <w:rsid w:val="000C772F"/>
    <w:rsid w:val="000F7C79"/>
    <w:rsid w:val="00146E32"/>
    <w:rsid w:val="00186EB3"/>
    <w:rsid w:val="001A4B9A"/>
    <w:rsid w:val="001C6079"/>
    <w:rsid w:val="001F75C8"/>
    <w:rsid w:val="002235B7"/>
    <w:rsid w:val="00267AEE"/>
    <w:rsid w:val="002D18BC"/>
    <w:rsid w:val="002E0879"/>
    <w:rsid w:val="002F4233"/>
    <w:rsid w:val="002F6376"/>
    <w:rsid w:val="00361306"/>
    <w:rsid w:val="00446A02"/>
    <w:rsid w:val="00462CB2"/>
    <w:rsid w:val="00465341"/>
    <w:rsid w:val="004868FA"/>
    <w:rsid w:val="004A21A2"/>
    <w:rsid w:val="004E6626"/>
    <w:rsid w:val="0062216F"/>
    <w:rsid w:val="00631D48"/>
    <w:rsid w:val="00664AB4"/>
    <w:rsid w:val="006C42B8"/>
    <w:rsid w:val="006F7844"/>
    <w:rsid w:val="00770096"/>
    <w:rsid w:val="00780570"/>
    <w:rsid w:val="00785558"/>
    <w:rsid w:val="007942F3"/>
    <w:rsid w:val="00794C10"/>
    <w:rsid w:val="008026BE"/>
    <w:rsid w:val="008E0573"/>
    <w:rsid w:val="008F0E20"/>
    <w:rsid w:val="009079B5"/>
    <w:rsid w:val="00910085"/>
    <w:rsid w:val="009223D7"/>
    <w:rsid w:val="00926DE7"/>
    <w:rsid w:val="0095421C"/>
    <w:rsid w:val="00957ED9"/>
    <w:rsid w:val="00964BD2"/>
    <w:rsid w:val="009701DB"/>
    <w:rsid w:val="00977A66"/>
    <w:rsid w:val="00997EAE"/>
    <w:rsid w:val="00A46365"/>
    <w:rsid w:val="00A55DEE"/>
    <w:rsid w:val="00B04CE9"/>
    <w:rsid w:val="00B05C59"/>
    <w:rsid w:val="00B76575"/>
    <w:rsid w:val="00B91806"/>
    <w:rsid w:val="00BC764A"/>
    <w:rsid w:val="00C05426"/>
    <w:rsid w:val="00C42B30"/>
    <w:rsid w:val="00C53E70"/>
    <w:rsid w:val="00C57AC4"/>
    <w:rsid w:val="00C847BD"/>
    <w:rsid w:val="00CB0BA6"/>
    <w:rsid w:val="00CB6373"/>
    <w:rsid w:val="00CC67B1"/>
    <w:rsid w:val="00CF51A8"/>
    <w:rsid w:val="00D3394F"/>
    <w:rsid w:val="00D72798"/>
    <w:rsid w:val="00D94D1E"/>
    <w:rsid w:val="00DA47C5"/>
    <w:rsid w:val="00DA728B"/>
    <w:rsid w:val="00DB2425"/>
    <w:rsid w:val="00DC1DAC"/>
    <w:rsid w:val="00E2421E"/>
    <w:rsid w:val="00E33F7F"/>
    <w:rsid w:val="00E71D7A"/>
    <w:rsid w:val="00E75053"/>
    <w:rsid w:val="00E94A5D"/>
    <w:rsid w:val="00E94D74"/>
    <w:rsid w:val="00F16BE8"/>
    <w:rsid w:val="00F6693C"/>
    <w:rsid w:val="00F72B79"/>
    <w:rsid w:val="00FE1FE0"/>
    <w:rsid w:val="00FE27E0"/>
    <w:rsid w:val="00FE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879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E0879"/>
    <w:rPr>
      <w:i/>
      <w:iCs/>
    </w:rPr>
  </w:style>
  <w:style w:type="paragraph" w:styleId="a4">
    <w:name w:val="List Paragraph"/>
    <w:basedOn w:val="a"/>
    <w:uiPriority w:val="34"/>
    <w:qFormat/>
    <w:rsid w:val="002E0879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2E0879"/>
    <w:pPr>
      <w:ind w:firstLine="0"/>
      <w:jc w:val="center"/>
    </w:pPr>
    <w:rPr>
      <w:rFonts w:eastAsia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E08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08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87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94D1E"/>
  </w:style>
  <w:style w:type="character" w:styleId="a9">
    <w:name w:val="Hyperlink"/>
    <w:basedOn w:val="a0"/>
    <w:uiPriority w:val="99"/>
    <w:semiHidden/>
    <w:unhideWhenUsed/>
    <w:rsid w:val="00D94D1E"/>
    <w:rPr>
      <w:color w:val="0000FF"/>
      <w:u w:val="single"/>
    </w:rPr>
  </w:style>
  <w:style w:type="paragraph" w:styleId="aa">
    <w:name w:val="Plain Text"/>
    <w:basedOn w:val="a"/>
    <w:link w:val="ab"/>
    <w:uiPriority w:val="99"/>
    <w:rsid w:val="00A55DEE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A55DE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Основной текст_"/>
    <w:link w:val="1"/>
    <w:locked/>
    <w:rsid w:val="00A55DEE"/>
    <w:rPr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c"/>
    <w:rsid w:val="00A55DEE"/>
    <w:pPr>
      <w:shd w:val="clear" w:color="auto" w:fill="FFFFFF"/>
      <w:spacing w:before="420" w:after="240" w:line="207" w:lineRule="exact"/>
      <w:ind w:firstLine="0"/>
    </w:pPr>
    <w:rPr>
      <w:rFonts w:asciiTheme="minorHAnsi" w:hAnsiTheme="minorHAnsi" w:cstheme="minorBidi"/>
      <w:sz w:val="17"/>
      <w:szCs w:val="17"/>
    </w:rPr>
  </w:style>
  <w:style w:type="paragraph" w:styleId="ad">
    <w:name w:val="Normal (Web)"/>
    <w:basedOn w:val="a"/>
    <w:uiPriority w:val="99"/>
    <w:unhideWhenUsed/>
    <w:rsid w:val="00F16BE8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ConsNormal">
    <w:name w:val="ConsNormal"/>
    <w:rsid w:val="00F16BE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D339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uiPriority w:val="59"/>
    <w:rsid w:val="00D72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879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E0879"/>
    <w:rPr>
      <w:i/>
      <w:iCs/>
    </w:rPr>
  </w:style>
  <w:style w:type="paragraph" w:styleId="a4">
    <w:name w:val="List Paragraph"/>
    <w:basedOn w:val="a"/>
    <w:uiPriority w:val="34"/>
    <w:qFormat/>
    <w:rsid w:val="002E0879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2E0879"/>
    <w:pPr>
      <w:ind w:firstLine="0"/>
      <w:jc w:val="center"/>
    </w:pPr>
    <w:rPr>
      <w:rFonts w:eastAsia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E08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08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87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94D1E"/>
  </w:style>
  <w:style w:type="character" w:styleId="a9">
    <w:name w:val="Hyperlink"/>
    <w:basedOn w:val="a0"/>
    <w:uiPriority w:val="99"/>
    <w:semiHidden/>
    <w:unhideWhenUsed/>
    <w:rsid w:val="00D94D1E"/>
    <w:rPr>
      <w:color w:val="0000FF"/>
      <w:u w:val="single"/>
    </w:rPr>
  </w:style>
  <w:style w:type="paragraph" w:styleId="aa">
    <w:name w:val="Plain Text"/>
    <w:basedOn w:val="a"/>
    <w:link w:val="ab"/>
    <w:uiPriority w:val="99"/>
    <w:rsid w:val="00A55DEE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A55DE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Основной текст_"/>
    <w:link w:val="1"/>
    <w:locked/>
    <w:rsid w:val="00A55DEE"/>
    <w:rPr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c"/>
    <w:rsid w:val="00A55DEE"/>
    <w:pPr>
      <w:shd w:val="clear" w:color="auto" w:fill="FFFFFF"/>
      <w:spacing w:before="420" w:after="240" w:line="207" w:lineRule="exact"/>
      <w:ind w:firstLine="0"/>
    </w:pPr>
    <w:rPr>
      <w:rFonts w:asciiTheme="minorHAnsi" w:hAnsiTheme="minorHAnsi" w:cstheme="minorBidi"/>
      <w:sz w:val="17"/>
      <w:szCs w:val="17"/>
    </w:rPr>
  </w:style>
  <w:style w:type="paragraph" w:styleId="ad">
    <w:name w:val="Normal (Web)"/>
    <w:basedOn w:val="a"/>
    <w:uiPriority w:val="99"/>
    <w:unhideWhenUsed/>
    <w:rsid w:val="00F16BE8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ConsNormal">
    <w:name w:val="ConsNormal"/>
    <w:rsid w:val="00F16BE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D339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uiPriority w:val="59"/>
    <w:rsid w:val="00D72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6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7F912-BB95-49F4-826D-19FC7B834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Бахирева</cp:lastModifiedBy>
  <cp:revision>2</cp:revision>
  <cp:lastPrinted>2018-10-01T13:13:00Z</cp:lastPrinted>
  <dcterms:created xsi:type="dcterms:W3CDTF">2018-10-01T12:59:00Z</dcterms:created>
  <dcterms:modified xsi:type="dcterms:W3CDTF">2018-10-01T12:59:00Z</dcterms:modified>
</cp:coreProperties>
</file>