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6D6" w:rsidRPr="00E306D6" w:rsidRDefault="00E306D6">
      <w:pPr>
        <w:pStyle w:val="ConsPlusTitle"/>
        <w:spacing w:before="280"/>
        <w:jc w:val="center"/>
        <w:rPr>
          <w:rFonts w:ascii="Times New Roman" w:hAnsi="Times New Roman" w:cs="Times New Roman"/>
          <w:sz w:val="28"/>
          <w:szCs w:val="28"/>
        </w:rPr>
      </w:pPr>
      <w:r w:rsidRPr="00E306D6">
        <w:rPr>
          <w:rFonts w:ascii="Times New Roman" w:hAnsi="Times New Roman" w:cs="Times New Roman"/>
          <w:sz w:val="28"/>
          <w:szCs w:val="28"/>
        </w:rPr>
        <w:t>КТО ЯВЛЯЕТСЯ ПЛАТЕЛЬЩИКОМ ТРАНСПОРТНОГО НАЛОГА?</w:t>
      </w:r>
    </w:p>
    <w:p w:rsidR="00E306D6" w:rsidRPr="00E306D6" w:rsidRDefault="00E306D6">
      <w:pPr>
        <w:pStyle w:val="ConsPlusNormal"/>
        <w:jc w:val="both"/>
        <w:rPr>
          <w:rFonts w:ascii="Times New Roman" w:hAnsi="Times New Roman" w:cs="Times New Roman"/>
          <w:sz w:val="28"/>
          <w:szCs w:val="28"/>
        </w:rPr>
      </w:pPr>
    </w:p>
    <w:p w:rsidR="00E306D6" w:rsidRPr="00E306D6" w:rsidRDefault="00E306D6">
      <w:pPr>
        <w:pStyle w:val="ConsPlusNormal"/>
        <w:ind w:firstLine="540"/>
        <w:jc w:val="both"/>
        <w:rPr>
          <w:rFonts w:ascii="Times New Roman" w:hAnsi="Times New Roman" w:cs="Times New Roman"/>
          <w:sz w:val="28"/>
          <w:szCs w:val="28"/>
        </w:rPr>
      </w:pPr>
      <w:r w:rsidRPr="00E306D6">
        <w:rPr>
          <w:rFonts w:ascii="Times New Roman" w:hAnsi="Times New Roman" w:cs="Times New Roman"/>
          <w:sz w:val="28"/>
          <w:szCs w:val="28"/>
        </w:rPr>
        <w:t>Плательщик транспортного налога - гражданин, на чье имя зарегистрировано транспортное средство. Налог уплачивается после получения налогового уведомления в срок не позднее 1 декабря года, следующего за истекшим налоговым периодом (годом).</w:t>
      </w:r>
    </w:p>
    <w:p w:rsidR="00E306D6" w:rsidRPr="00E306D6" w:rsidRDefault="00E306D6">
      <w:pPr>
        <w:pStyle w:val="ConsPlusNormal"/>
        <w:jc w:val="both"/>
        <w:rPr>
          <w:rFonts w:ascii="Times New Roman" w:hAnsi="Times New Roman" w:cs="Times New Roman"/>
          <w:sz w:val="28"/>
          <w:szCs w:val="28"/>
        </w:rPr>
      </w:pPr>
    </w:p>
    <w:p w:rsidR="00E306D6" w:rsidRPr="00E306D6" w:rsidRDefault="00E306D6">
      <w:pPr>
        <w:pStyle w:val="ConsPlusNormal"/>
        <w:ind w:firstLine="540"/>
        <w:jc w:val="both"/>
        <w:outlineLvl w:val="0"/>
        <w:rPr>
          <w:rFonts w:ascii="Times New Roman" w:hAnsi="Times New Roman" w:cs="Times New Roman"/>
          <w:sz w:val="28"/>
          <w:szCs w:val="28"/>
        </w:rPr>
      </w:pPr>
      <w:r w:rsidRPr="00E306D6">
        <w:rPr>
          <w:rFonts w:ascii="Times New Roman" w:hAnsi="Times New Roman" w:cs="Times New Roman"/>
          <w:b/>
          <w:sz w:val="28"/>
          <w:szCs w:val="28"/>
        </w:rPr>
        <w:t>Какие транспортные средства облагаются транспортным налогом</w:t>
      </w:r>
    </w:p>
    <w:p w:rsidR="00E306D6" w:rsidRDefault="00E306D6">
      <w:pPr>
        <w:pStyle w:val="ConsPlusNormal"/>
        <w:spacing w:before="220"/>
        <w:ind w:firstLine="540"/>
        <w:jc w:val="both"/>
        <w:rPr>
          <w:rFonts w:ascii="Times New Roman" w:hAnsi="Times New Roman" w:cs="Times New Roman"/>
          <w:sz w:val="28"/>
          <w:szCs w:val="28"/>
        </w:rPr>
      </w:pPr>
      <w:r w:rsidRPr="00E306D6">
        <w:rPr>
          <w:rFonts w:ascii="Times New Roman" w:hAnsi="Times New Roman" w:cs="Times New Roman"/>
          <w:sz w:val="28"/>
          <w:szCs w:val="28"/>
        </w:rPr>
        <w:t>К транспортным средствам, которые облагаются транспортным налогом, относятся:</w:t>
      </w:r>
    </w:p>
    <w:p w:rsidR="00E306D6" w:rsidRPr="00E306D6" w:rsidRDefault="00E306D6" w:rsidP="00E306D6">
      <w:pPr>
        <w:pStyle w:val="ConsPlusNormal"/>
        <w:ind w:firstLine="539"/>
        <w:contextualSpacing/>
        <w:jc w:val="both"/>
        <w:rPr>
          <w:rFonts w:ascii="Times New Roman" w:hAnsi="Times New Roman" w:cs="Times New Roman"/>
          <w:sz w:val="28"/>
          <w:szCs w:val="28"/>
        </w:rPr>
      </w:pPr>
      <w:r w:rsidRPr="00E306D6">
        <w:rPr>
          <w:rFonts w:ascii="Times New Roman" w:hAnsi="Times New Roman" w:cs="Times New Roman"/>
          <w:sz w:val="28"/>
          <w:szCs w:val="28"/>
        </w:rPr>
        <w:t>1) автомобили.</w:t>
      </w:r>
    </w:p>
    <w:p w:rsidR="00E306D6" w:rsidRPr="00E306D6" w:rsidRDefault="00E306D6" w:rsidP="00E306D6">
      <w:pPr>
        <w:pStyle w:val="ConsPlusNormal"/>
        <w:ind w:firstLine="539"/>
        <w:contextualSpacing/>
        <w:jc w:val="both"/>
        <w:rPr>
          <w:rFonts w:ascii="Times New Roman" w:hAnsi="Times New Roman" w:cs="Times New Roman"/>
          <w:sz w:val="28"/>
          <w:szCs w:val="28"/>
        </w:rPr>
      </w:pPr>
      <w:r w:rsidRPr="00E306D6">
        <w:rPr>
          <w:rFonts w:ascii="Times New Roman" w:hAnsi="Times New Roman" w:cs="Times New Roman"/>
          <w:sz w:val="28"/>
          <w:szCs w:val="28"/>
        </w:rPr>
        <w:t>Исключение: автомобили легковые, специально оборудованные для использования инвалидами, а также автомобили легковые с мощностью двигателя до 100 лошадиных сил (до 73,55 кВт), полученные (приобретенные) через органы социальной защиты населения в установленном законом порядке (</w:t>
      </w:r>
      <w:proofErr w:type="spellStart"/>
      <w:r w:rsidRPr="00E306D6">
        <w:rPr>
          <w:rFonts w:ascii="Times New Roman" w:hAnsi="Times New Roman" w:cs="Times New Roman"/>
          <w:sz w:val="28"/>
          <w:szCs w:val="28"/>
        </w:rPr>
        <w:fldChar w:fldCharType="begin"/>
      </w:r>
      <w:r w:rsidRPr="00E306D6">
        <w:rPr>
          <w:rFonts w:ascii="Times New Roman" w:hAnsi="Times New Roman" w:cs="Times New Roman"/>
          <w:sz w:val="28"/>
          <w:szCs w:val="28"/>
        </w:rPr>
        <w:instrText xml:space="preserve"> HYPERLINK "consultantplus://offline/ref=16052D54272BCDE38E95EC6A7ACAEC076B2AFDDD0995D33FD6D0AE7AE92D13A99DEE264E9819F253405EB899C1EA980DE11B7D078E7C38D6MCG7H" </w:instrText>
      </w:r>
      <w:r w:rsidRPr="00E306D6">
        <w:rPr>
          <w:rFonts w:ascii="Times New Roman" w:hAnsi="Times New Roman" w:cs="Times New Roman"/>
          <w:sz w:val="28"/>
          <w:szCs w:val="28"/>
        </w:rPr>
        <w:fldChar w:fldCharType="separate"/>
      </w:r>
      <w:r w:rsidRPr="00E306D6">
        <w:rPr>
          <w:rFonts w:ascii="Times New Roman" w:hAnsi="Times New Roman" w:cs="Times New Roman"/>
          <w:color w:val="0000FF"/>
          <w:sz w:val="28"/>
          <w:szCs w:val="28"/>
        </w:rPr>
        <w:t>пп</w:t>
      </w:r>
      <w:proofErr w:type="spellEnd"/>
      <w:r w:rsidRPr="00E306D6">
        <w:rPr>
          <w:rFonts w:ascii="Times New Roman" w:hAnsi="Times New Roman" w:cs="Times New Roman"/>
          <w:color w:val="0000FF"/>
          <w:sz w:val="28"/>
          <w:szCs w:val="28"/>
        </w:rPr>
        <w:t>. 2 п. 2 ст. 358</w:t>
      </w:r>
      <w:r w:rsidRPr="00E306D6">
        <w:rPr>
          <w:rFonts w:ascii="Times New Roman" w:hAnsi="Times New Roman" w:cs="Times New Roman"/>
          <w:color w:val="0000FF"/>
          <w:sz w:val="28"/>
          <w:szCs w:val="28"/>
        </w:rPr>
        <w:fldChar w:fldCharType="end"/>
      </w:r>
      <w:r w:rsidRPr="00E306D6">
        <w:rPr>
          <w:rFonts w:ascii="Times New Roman" w:hAnsi="Times New Roman" w:cs="Times New Roman"/>
          <w:sz w:val="28"/>
          <w:szCs w:val="28"/>
        </w:rPr>
        <w:t xml:space="preserve"> НК РФ);</w:t>
      </w:r>
    </w:p>
    <w:p w:rsidR="00E306D6" w:rsidRPr="00E306D6" w:rsidRDefault="00E306D6" w:rsidP="00E306D6">
      <w:pPr>
        <w:pStyle w:val="ConsPlusNormal"/>
        <w:ind w:firstLine="539"/>
        <w:contextualSpacing/>
        <w:jc w:val="both"/>
        <w:rPr>
          <w:rFonts w:ascii="Times New Roman" w:hAnsi="Times New Roman" w:cs="Times New Roman"/>
          <w:sz w:val="28"/>
          <w:szCs w:val="28"/>
        </w:rPr>
      </w:pPr>
      <w:r w:rsidRPr="00E306D6">
        <w:rPr>
          <w:rFonts w:ascii="Times New Roman" w:hAnsi="Times New Roman" w:cs="Times New Roman"/>
          <w:sz w:val="28"/>
          <w:szCs w:val="28"/>
        </w:rPr>
        <w:t>2) мотоциклы, мотороллеры;</w:t>
      </w:r>
    </w:p>
    <w:p w:rsidR="00E306D6" w:rsidRPr="00E306D6" w:rsidRDefault="00E306D6" w:rsidP="00E306D6">
      <w:pPr>
        <w:pStyle w:val="ConsPlusNormal"/>
        <w:spacing w:before="220"/>
        <w:ind w:firstLine="539"/>
        <w:contextualSpacing/>
        <w:jc w:val="both"/>
        <w:rPr>
          <w:rFonts w:ascii="Times New Roman" w:hAnsi="Times New Roman" w:cs="Times New Roman"/>
          <w:sz w:val="28"/>
          <w:szCs w:val="28"/>
        </w:rPr>
      </w:pPr>
      <w:r w:rsidRPr="00E306D6">
        <w:rPr>
          <w:rFonts w:ascii="Times New Roman" w:hAnsi="Times New Roman" w:cs="Times New Roman"/>
          <w:sz w:val="28"/>
          <w:szCs w:val="28"/>
        </w:rPr>
        <w:t>3) автобусы;</w:t>
      </w:r>
    </w:p>
    <w:p w:rsidR="00E306D6" w:rsidRPr="00E306D6" w:rsidRDefault="00E306D6" w:rsidP="00E306D6">
      <w:pPr>
        <w:pStyle w:val="ConsPlusNormal"/>
        <w:spacing w:before="220"/>
        <w:ind w:firstLine="539"/>
        <w:contextualSpacing/>
        <w:jc w:val="both"/>
        <w:rPr>
          <w:rFonts w:ascii="Times New Roman" w:hAnsi="Times New Roman" w:cs="Times New Roman"/>
          <w:sz w:val="28"/>
          <w:szCs w:val="28"/>
        </w:rPr>
      </w:pPr>
      <w:r w:rsidRPr="00E306D6">
        <w:rPr>
          <w:rFonts w:ascii="Times New Roman" w:hAnsi="Times New Roman" w:cs="Times New Roman"/>
          <w:sz w:val="28"/>
          <w:szCs w:val="28"/>
        </w:rPr>
        <w:t>4) другие самоходные машины и механизмы на пневматическом и гусеничном ходу.</w:t>
      </w:r>
    </w:p>
    <w:p w:rsidR="00E306D6" w:rsidRPr="00E306D6" w:rsidRDefault="00E306D6" w:rsidP="00E306D6">
      <w:pPr>
        <w:pStyle w:val="ConsPlusNormal"/>
        <w:spacing w:before="220"/>
        <w:ind w:firstLine="539"/>
        <w:contextualSpacing/>
        <w:jc w:val="both"/>
        <w:rPr>
          <w:rFonts w:ascii="Times New Roman" w:hAnsi="Times New Roman" w:cs="Times New Roman"/>
          <w:sz w:val="28"/>
          <w:szCs w:val="28"/>
        </w:rPr>
      </w:pPr>
      <w:proofErr w:type="gramStart"/>
      <w:r w:rsidRPr="00E306D6">
        <w:rPr>
          <w:rFonts w:ascii="Times New Roman" w:hAnsi="Times New Roman" w:cs="Times New Roman"/>
          <w:sz w:val="28"/>
          <w:szCs w:val="28"/>
        </w:rPr>
        <w:t>Исключение: тракторы, самоходные комбайны всех марок, специальные автомашины (молоковозы, скотовозы, специальные машины для перевозки птицы, машины для перевозки и внесения минеральных удобрений, ветеринарной помощи, технического обслуживания), 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 (</w:t>
      </w:r>
      <w:proofErr w:type="spellStart"/>
      <w:r w:rsidRPr="00E306D6">
        <w:rPr>
          <w:rFonts w:ascii="Times New Roman" w:hAnsi="Times New Roman" w:cs="Times New Roman"/>
          <w:sz w:val="28"/>
          <w:szCs w:val="28"/>
        </w:rPr>
        <w:fldChar w:fldCharType="begin"/>
      </w:r>
      <w:r w:rsidRPr="00E306D6">
        <w:rPr>
          <w:rFonts w:ascii="Times New Roman" w:hAnsi="Times New Roman" w:cs="Times New Roman"/>
          <w:sz w:val="28"/>
          <w:szCs w:val="28"/>
        </w:rPr>
        <w:instrText xml:space="preserve"> HYPERLINK "consultantplus://offline/ref=16052D54272BCDE38E95EC6A7ACAEC076B2AFDDD0995D33FD6D0AE7AE92D13A99DEE264E9819F253455EB899C1EA980DE11B7D078E7C38D6MCG7H" </w:instrText>
      </w:r>
      <w:r w:rsidRPr="00E306D6">
        <w:rPr>
          <w:rFonts w:ascii="Times New Roman" w:hAnsi="Times New Roman" w:cs="Times New Roman"/>
          <w:sz w:val="28"/>
          <w:szCs w:val="28"/>
        </w:rPr>
        <w:fldChar w:fldCharType="separate"/>
      </w:r>
      <w:r w:rsidRPr="00E306D6">
        <w:rPr>
          <w:rFonts w:ascii="Times New Roman" w:hAnsi="Times New Roman" w:cs="Times New Roman"/>
          <w:color w:val="0000FF"/>
          <w:sz w:val="28"/>
          <w:szCs w:val="28"/>
        </w:rPr>
        <w:t>пп</w:t>
      </w:r>
      <w:proofErr w:type="spellEnd"/>
      <w:r w:rsidRPr="00E306D6">
        <w:rPr>
          <w:rFonts w:ascii="Times New Roman" w:hAnsi="Times New Roman" w:cs="Times New Roman"/>
          <w:color w:val="0000FF"/>
          <w:sz w:val="28"/>
          <w:szCs w:val="28"/>
        </w:rPr>
        <w:t>. 5 п. 2 ст. 358</w:t>
      </w:r>
      <w:r w:rsidRPr="00E306D6">
        <w:rPr>
          <w:rFonts w:ascii="Times New Roman" w:hAnsi="Times New Roman" w:cs="Times New Roman"/>
          <w:color w:val="0000FF"/>
          <w:sz w:val="28"/>
          <w:szCs w:val="28"/>
        </w:rPr>
        <w:fldChar w:fldCharType="end"/>
      </w:r>
      <w:r w:rsidRPr="00E306D6">
        <w:rPr>
          <w:rFonts w:ascii="Times New Roman" w:hAnsi="Times New Roman" w:cs="Times New Roman"/>
          <w:sz w:val="28"/>
          <w:szCs w:val="28"/>
        </w:rPr>
        <w:t xml:space="preserve"> НК РФ);</w:t>
      </w:r>
      <w:proofErr w:type="gramEnd"/>
    </w:p>
    <w:p w:rsidR="00E306D6" w:rsidRPr="00E306D6" w:rsidRDefault="00E306D6" w:rsidP="00E306D6">
      <w:pPr>
        <w:pStyle w:val="ConsPlusNormal"/>
        <w:spacing w:before="220"/>
        <w:ind w:firstLine="539"/>
        <w:contextualSpacing/>
        <w:jc w:val="both"/>
        <w:rPr>
          <w:rFonts w:ascii="Times New Roman" w:hAnsi="Times New Roman" w:cs="Times New Roman"/>
          <w:sz w:val="28"/>
          <w:szCs w:val="28"/>
        </w:rPr>
      </w:pPr>
      <w:r w:rsidRPr="00E306D6">
        <w:rPr>
          <w:rFonts w:ascii="Times New Roman" w:hAnsi="Times New Roman" w:cs="Times New Roman"/>
          <w:sz w:val="28"/>
          <w:szCs w:val="28"/>
        </w:rPr>
        <w:t>5) самолеты, вертолеты и другие воздушные транспортные средства;</w:t>
      </w:r>
    </w:p>
    <w:p w:rsidR="00E306D6" w:rsidRPr="00E306D6" w:rsidRDefault="00E306D6" w:rsidP="00E306D6">
      <w:pPr>
        <w:pStyle w:val="ConsPlusNormal"/>
        <w:spacing w:before="220"/>
        <w:ind w:firstLine="539"/>
        <w:contextualSpacing/>
        <w:jc w:val="both"/>
        <w:rPr>
          <w:rFonts w:ascii="Times New Roman" w:hAnsi="Times New Roman" w:cs="Times New Roman"/>
          <w:sz w:val="28"/>
          <w:szCs w:val="28"/>
        </w:rPr>
      </w:pPr>
      <w:r w:rsidRPr="00E306D6">
        <w:rPr>
          <w:rFonts w:ascii="Times New Roman" w:hAnsi="Times New Roman" w:cs="Times New Roman"/>
          <w:sz w:val="28"/>
          <w:szCs w:val="28"/>
        </w:rPr>
        <w:t>6) теплоходы, яхты, парусные суда, катера, моторные лодки, гидроциклы, несамоходные (буксируемые суда) и другие водные транспортные средства.</w:t>
      </w:r>
    </w:p>
    <w:p w:rsidR="00E306D6" w:rsidRPr="00E306D6" w:rsidRDefault="00E306D6" w:rsidP="00E306D6">
      <w:pPr>
        <w:pStyle w:val="ConsPlusNormal"/>
        <w:spacing w:before="220"/>
        <w:ind w:firstLine="539"/>
        <w:contextualSpacing/>
        <w:jc w:val="both"/>
        <w:rPr>
          <w:rFonts w:ascii="Times New Roman" w:hAnsi="Times New Roman" w:cs="Times New Roman"/>
          <w:sz w:val="28"/>
          <w:szCs w:val="28"/>
        </w:rPr>
      </w:pPr>
      <w:r w:rsidRPr="00E306D6">
        <w:rPr>
          <w:rFonts w:ascii="Times New Roman" w:hAnsi="Times New Roman" w:cs="Times New Roman"/>
          <w:sz w:val="28"/>
          <w:szCs w:val="28"/>
        </w:rPr>
        <w:t>Исключение:</w:t>
      </w:r>
    </w:p>
    <w:p w:rsidR="00E306D6" w:rsidRPr="00E306D6" w:rsidRDefault="00E306D6" w:rsidP="00E306D6">
      <w:pPr>
        <w:pStyle w:val="ConsPlusNormal"/>
        <w:spacing w:before="220"/>
        <w:ind w:firstLine="539"/>
        <w:contextualSpacing/>
        <w:jc w:val="both"/>
        <w:rPr>
          <w:rFonts w:ascii="Times New Roman" w:hAnsi="Times New Roman" w:cs="Times New Roman"/>
          <w:sz w:val="28"/>
          <w:szCs w:val="28"/>
        </w:rPr>
      </w:pPr>
      <w:r w:rsidRPr="00E306D6">
        <w:rPr>
          <w:rFonts w:ascii="Times New Roman" w:hAnsi="Times New Roman" w:cs="Times New Roman"/>
          <w:sz w:val="28"/>
          <w:szCs w:val="28"/>
        </w:rPr>
        <w:t>- весельные лодки, а также моторные лодки с двигателем мощностью не свыше 5 лошадиных сил (</w:t>
      </w:r>
      <w:proofErr w:type="spellStart"/>
      <w:r w:rsidRPr="00E306D6">
        <w:rPr>
          <w:rFonts w:ascii="Times New Roman" w:hAnsi="Times New Roman" w:cs="Times New Roman"/>
          <w:sz w:val="28"/>
          <w:szCs w:val="28"/>
        </w:rPr>
        <w:fldChar w:fldCharType="begin"/>
      </w:r>
      <w:r w:rsidRPr="00E306D6">
        <w:rPr>
          <w:rFonts w:ascii="Times New Roman" w:hAnsi="Times New Roman" w:cs="Times New Roman"/>
          <w:sz w:val="28"/>
          <w:szCs w:val="28"/>
        </w:rPr>
        <w:instrText xml:space="preserve"> HYPERLINK "consultantplus://offline/ref=16052D54272BCDE38E95EC6A7ACAEC076B2AFDDD0995D33FD6D0AE7AE92D13A99DEE264E9819F253415EB899C1EA980DE11B7D078E7C38D6MCG7H" </w:instrText>
      </w:r>
      <w:r w:rsidRPr="00E306D6">
        <w:rPr>
          <w:rFonts w:ascii="Times New Roman" w:hAnsi="Times New Roman" w:cs="Times New Roman"/>
          <w:sz w:val="28"/>
          <w:szCs w:val="28"/>
        </w:rPr>
        <w:fldChar w:fldCharType="separate"/>
      </w:r>
      <w:r w:rsidRPr="00E306D6">
        <w:rPr>
          <w:rFonts w:ascii="Times New Roman" w:hAnsi="Times New Roman" w:cs="Times New Roman"/>
          <w:color w:val="0000FF"/>
          <w:sz w:val="28"/>
          <w:szCs w:val="28"/>
        </w:rPr>
        <w:t>пп</w:t>
      </w:r>
      <w:proofErr w:type="spellEnd"/>
      <w:r w:rsidRPr="00E306D6">
        <w:rPr>
          <w:rFonts w:ascii="Times New Roman" w:hAnsi="Times New Roman" w:cs="Times New Roman"/>
          <w:color w:val="0000FF"/>
          <w:sz w:val="28"/>
          <w:szCs w:val="28"/>
        </w:rPr>
        <w:t>. 1 п. 2 ст. 358</w:t>
      </w:r>
      <w:r w:rsidRPr="00E306D6">
        <w:rPr>
          <w:rFonts w:ascii="Times New Roman" w:hAnsi="Times New Roman" w:cs="Times New Roman"/>
          <w:color w:val="0000FF"/>
          <w:sz w:val="28"/>
          <w:szCs w:val="28"/>
        </w:rPr>
        <w:fldChar w:fldCharType="end"/>
      </w:r>
      <w:r w:rsidRPr="00E306D6">
        <w:rPr>
          <w:rFonts w:ascii="Times New Roman" w:hAnsi="Times New Roman" w:cs="Times New Roman"/>
          <w:sz w:val="28"/>
          <w:szCs w:val="28"/>
        </w:rPr>
        <w:t xml:space="preserve"> НК РФ);</w:t>
      </w:r>
    </w:p>
    <w:p w:rsidR="00E306D6" w:rsidRPr="00E306D6" w:rsidRDefault="00E306D6" w:rsidP="00E306D6">
      <w:pPr>
        <w:pStyle w:val="ConsPlusNormal"/>
        <w:spacing w:before="220"/>
        <w:ind w:firstLine="539"/>
        <w:contextualSpacing/>
        <w:jc w:val="both"/>
        <w:rPr>
          <w:rFonts w:ascii="Times New Roman" w:hAnsi="Times New Roman" w:cs="Times New Roman"/>
          <w:sz w:val="28"/>
          <w:szCs w:val="28"/>
        </w:rPr>
      </w:pPr>
      <w:r w:rsidRPr="00E306D6">
        <w:rPr>
          <w:rFonts w:ascii="Times New Roman" w:hAnsi="Times New Roman" w:cs="Times New Roman"/>
          <w:sz w:val="28"/>
          <w:szCs w:val="28"/>
        </w:rPr>
        <w:t>- промысловые морские и речные суда (</w:t>
      </w:r>
      <w:proofErr w:type="spellStart"/>
      <w:r w:rsidRPr="00E306D6">
        <w:rPr>
          <w:rFonts w:ascii="Times New Roman" w:hAnsi="Times New Roman" w:cs="Times New Roman"/>
          <w:sz w:val="28"/>
          <w:szCs w:val="28"/>
        </w:rPr>
        <w:fldChar w:fldCharType="begin"/>
      </w:r>
      <w:r w:rsidRPr="00E306D6">
        <w:rPr>
          <w:rFonts w:ascii="Times New Roman" w:hAnsi="Times New Roman" w:cs="Times New Roman"/>
          <w:sz w:val="28"/>
          <w:szCs w:val="28"/>
        </w:rPr>
        <w:instrText xml:space="preserve"> HYPERLINK "consultantplus://offline/ref=16052D54272BCDE38E95EC6A7ACAEC076B2AFDDD0995D33FD6D0AE7AE92D13A99DEE264E9819F253475EB899C1EA980DE11B7D078E7C38D6MCG7H" </w:instrText>
      </w:r>
      <w:r w:rsidRPr="00E306D6">
        <w:rPr>
          <w:rFonts w:ascii="Times New Roman" w:hAnsi="Times New Roman" w:cs="Times New Roman"/>
          <w:sz w:val="28"/>
          <w:szCs w:val="28"/>
        </w:rPr>
        <w:fldChar w:fldCharType="separate"/>
      </w:r>
      <w:r w:rsidRPr="00E306D6">
        <w:rPr>
          <w:rFonts w:ascii="Times New Roman" w:hAnsi="Times New Roman" w:cs="Times New Roman"/>
          <w:color w:val="0000FF"/>
          <w:sz w:val="28"/>
          <w:szCs w:val="28"/>
        </w:rPr>
        <w:t>пп</w:t>
      </w:r>
      <w:proofErr w:type="spellEnd"/>
      <w:r w:rsidRPr="00E306D6">
        <w:rPr>
          <w:rFonts w:ascii="Times New Roman" w:hAnsi="Times New Roman" w:cs="Times New Roman"/>
          <w:color w:val="0000FF"/>
          <w:sz w:val="28"/>
          <w:szCs w:val="28"/>
        </w:rPr>
        <w:t>. 3 п. 2 ст. 358</w:t>
      </w:r>
      <w:r w:rsidRPr="00E306D6">
        <w:rPr>
          <w:rFonts w:ascii="Times New Roman" w:hAnsi="Times New Roman" w:cs="Times New Roman"/>
          <w:color w:val="0000FF"/>
          <w:sz w:val="28"/>
          <w:szCs w:val="28"/>
        </w:rPr>
        <w:fldChar w:fldCharType="end"/>
      </w:r>
      <w:r w:rsidRPr="00E306D6">
        <w:rPr>
          <w:rFonts w:ascii="Times New Roman" w:hAnsi="Times New Roman" w:cs="Times New Roman"/>
          <w:sz w:val="28"/>
          <w:szCs w:val="28"/>
        </w:rPr>
        <w:t xml:space="preserve"> НК РФ);</w:t>
      </w:r>
    </w:p>
    <w:p w:rsidR="00E306D6" w:rsidRPr="00E306D6" w:rsidRDefault="00E306D6" w:rsidP="00E306D6">
      <w:pPr>
        <w:pStyle w:val="ConsPlusNormal"/>
        <w:spacing w:before="220"/>
        <w:ind w:firstLine="539"/>
        <w:contextualSpacing/>
        <w:jc w:val="both"/>
        <w:rPr>
          <w:rFonts w:ascii="Times New Roman" w:hAnsi="Times New Roman" w:cs="Times New Roman"/>
          <w:sz w:val="28"/>
          <w:szCs w:val="28"/>
        </w:rPr>
      </w:pPr>
      <w:r w:rsidRPr="00E306D6">
        <w:rPr>
          <w:rFonts w:ascii="Times New Roman" w:hAnsi="Times New Roman" w:cs="Times New Roman"/>
          <w:sz w:val="28"/>
          <w:szCs w:val="28"/>
        </w:rPr>
        <w:t>- пассажирские и грузовые морские, речные и воздушные суда, находящиеся в собственности (на праве хозяйственного ведения или оперативного управления) индивидуальных предпринимателей, основным видом деятельности которых является осуществление пассажирских и (или) грузовых перевозок (</w:t>
      </w:r>
      <w:proofErr w:type="spellStart"/>
      <w:r w:rsidRPr="00E306D6">
        <w:rPr>
          <w:rFonts w:ascii="Times New Roman" w:hAnsi="Times New Roman" w:cs="Times New Roman"/>
          <w:sz w:val="28"/>
          <w:szCs w:val="28"/>
        </w:rPr>
        <w:fldChar w:fldCharType="begin"/>
      </w:r>
      <w:r w:rsidRPr="00E306D6">
        <w:rPr>
          <w:rFonts w:ascii="Times New Roman" w:hAnsi="Times New Roman" w:cs="Times New Roman"/>
          <w:sz w:val="28"/>
          <w:szCs w:val="28"/>
        </w:rPr>
        <w:instrText xml:space="preserve"> HYPERLINK "consultantplus://offline/ref=16052D54272BCDE38E95EC6A7ACAEC076B2AFDDD0995D33FD6D0AE7AE92D13A99DEE264A9918F35A1704A89D88BD9611E3056205907FM3G0H" </w:instrText>
      </w:r>
      <w:r w:rsidRPr="00E306D6">
        <w:rPr>
          <w:rFonts w:ascii="Times New Roman" w:hAnsi="Times New Roman" w:cs="Times New Roman"/>
          <w:sz w:val="28"/>
          <w:szCs w:val="28"/>
        </w:rPr>
        <w:fldChar w:fldCharType="separate"/>
      </w:r>
      <w:r w:rsidRPr="00E306D6">
        <w:rPr>
          <w:rFonts w:ascii="Times New Roman" w:hAnsi="Times New Roman" w:cs="Times New Roman"/>
          <w:color w:val="0000FF"/>
          <w:sz w:val="28"/>
          <w:szCs w:val="28"/>
        </w:rPr>
        <w:t>пп</w:t>
      </w:r>
      <w:proofErr w:type="spellEnd"/>
      <w:r w:rsidRPr="00E306D6">
        <w:rPr>
          <w:rFonts w:ascii="Times New Roman" w:hAnsi="Times New Roman" w:cs="Times New Roman"/>
          <w:color w:val="0000FF"/>
          <w:sz w:val="28"/>
          <w:szCs w:val="28"/>
        </w:rPr>
        <w:t>. 4 п. 2 ст. 358</w:t>
      </w:r>
      <w:r w:rsidRPr="00E306D6">
        <w:rPr>
          <w:rFonts w:ascii="Times New Roman" w:hAnsi="Times New Roman" w:cs="Times New Roman"/>
          <w:color w:val="0000FF"/>
          <w:sz w:val="28"/>
          <w:szCs w:val="28"/>
        </w:rPr>
        <w:fldChar w:fldCharType="end"/>
      </w:r>
      <w:r w:rsidRPr="00E306D6">
        <w:rPr>
          <w:rFonts w:ascii="Times New Roman" w:hAnsi="Times New Roman" w:cs="Times New Roman"/>
          <w:sz w:val="28"/>
          <w:szCs w:val="28"/>
        </w:rPr>
        <w:t xml:space="preserve"> НК РФ);</w:t>
      </w:r>
    </w:p>
    <w:p w:rsidR="00E306D6" w:rsidRPr="00E306D6" w:rsidRDefault="00E306D6" w:rsidP="00E306D6">
      <w:pPr>
        <w:pStyle w:val="ConsPlusNormal"/>
        <w:spacing w:before="220"/>
        <w:ind w:firstLine="539"/>
        <w:contextualSpacing/>
        <w:jc w:val="both"/>
        <w:rPr>
          <w:rFonts w:ascii="Times New Roman" w:hAnsi="Times New Roman" w:cs="Times New Roman"/>
          <w:sz w:val="28"/>
          <w:szCs w:val="28"/>
        </w:rPr>
      </w:pPr>
      <w:r w:rsidRPr="00E306D6">
        <w:rPr>
          <w:rFonts w:ascii="Times New Roman" w:hAnsi="Times New Roman" w:cs="Times New Roman"/>
          <w:sz w:val="28"/>
          <w:szCs w:val="28"/>
        </w:rPr>
        <w:t>- суда, зарегистрированные в Российском международном реестре судов (</w:t>
      </w:r>
      <w:proofErr w:type="spellStart"/>
      <w:r w:rsidRPr="00E306D6">
        <w:rPr>
          <w:rFonts w:ascii="Times New Roman" w:hAnsi="Times New Roman" w:cs="Times New Roman"/>
          <w:sz w:val="28"/>
          <w:szCs w:val="28"/>
        </w:rPr>
        <w:fldChar w:fldCharType="begin"/>
      </w:r>
      <w:r w:rsidRPr="00E306D6">
        <w:rPr>
          <w:rFonts w:ascii="Times New Roman" w:hAnsi="Times New Roman" w:cs="Times New Roman"/>
          <w:sz w:val="28"/>
          <w:szCs w:val="28"/>
        </w:rPr>
        <w:instrText xml:space="preserve"> HYPERLINK "consultantplus://offline/ref=16052D54272BCDE38E95EC6A7ACAEC076B2AFDDD0995D33FD6D0AE7AE92D13A99DEE264D9B13F85A1704A89D88BD9611E3056205907FM3G0H" </w:instrText>
      </w:r>
      <w:r w:rsidRPr="00E306D6">
        <w:rPr>
          <w:rFonts w:ascii="Times New Roman" w:hAnsi="Times New Roman" w:cs="Times New Roman"/>
          <w:sz w:val="28"/>
          <w:szCs w:val="28"/>
        </w:rPr>
        <w:fldChar w:fldCharType="separate"/>
      </w:r>
      <w:r w:rsidRPr="00E306D6">
        <w:rPr>
          <w:rFonts w:ascii="Times New Roman" w:hAnsi="Times New Roman" w:cs="Times New Roman"/>
          <w:color w:val="0000FF"/>
          <w:sz w:val="28"/>
          <w:szCs w:val="28"/>
        </w:rPr>
        <w:t>пп</w:t>
      </w:r>
      <w:proofErr w:type="spellEnd"/>
      <w:r w:rsidRPr="00E306D6">
        <w:rPr>
          <w:rFonts w:ascii="Times New Roman" w:hAnsi="Times New Roman" w:cs="Times New Roman"/>
          <w:color w:val="0000FF"/>
          <w:sz w:val="28"/>
          <w:szCs w:val="28"/>
        </w:rPr>
        <w:t>. 9 п. 2 ст. 358</w:t>
      </w:r>
      <w:r w:rsidRPr="00E306D6">
        <w:rPr>
          <w:rFonts w:ascii="Times New Roman" w:hAnsi="Times New Roman" w:cs="Times New Roman"/>
          <w:color w:val="0000FF"/>
          <w:sz w:val="28"/>
          <w:szCs w:val="28"/>
        </w:rPr>
        <w:fldChar w:fldCharType="end"/>
      </w:r>
      <w:r w:rsidRPr="00E306D6">
        <w:rPr>
          <w:rFonts w:ascii="Times New Roman" w:hAnsi="Times New Roman" w:cs="Times New Roman"/>
          <w:sz w:val="28"/>
          <w:szCs w:val="28"/>
        </w:rPr>
        <w:t xml:space="preserve"> НК РФ);</w:t>
      </w:r>
    </w:p>
    <w:p w:rsidR="00E306D6" w:rsidRPr="00E306D6" w:rsidRDefault="00E306D6" w:rsidP="00E306D6">
      <w:pPr>
        <w:pStyle w:val="ConsPlusNormal"/>
        <w:spacing w:before="220"/>
        <w:ind w:firstLine="539"/>
        <w:contextualSpacing/>
        <w:jc w:val="both"/>
        <w:rPr>
          <w:rFonts w:ascii="Times New Roman" w:hAnsi="Times New Roman" w:cs="Times New Roman"/>
          <w:sz w:val="28"/>
          <w:szCs w:val="28"/>
        </w:rPr>
      </w:pPr>
      <w:r w:rsidRPr="00E306D6">
        <w:rPr>
          <w:rFonts w:ascii="Times New Roman" w:hAnsi="Times New Roman" w:cs="Times New Roman"/>
          <w:sz w:val="28"/>
          <w:szCs w:val="28"/>
        </w:rPr>
        <w:t>7) снегоходы, мотосани.</w:t>
      </w:r>
    </w:p>
    <w:p w:rsidR="00E306D6" w:rsidRPr="00E306D6" w:rsidRDefault="00E306D6">
      <w:pPr>
        <w:pStyle w:val="ConsPlusNormal"/>
        <w:jc w:val="both"/>
        <w:rPr>
          <w:rFonts w:ascii="Times New Roman" w:hAnsi="Times New Roman" w:cs="Times New Roman"/>
          <w:sz w:val="28"/>
          <w:szCs w:val="28"/>
        </w:rPr>
      </w:pPr>
    </w:p>
    <w:p w:rsidR="00E306D6" w:rsidRPr="00E306D6" w:rsidRDefault="00E306D6">
      <w:pPr>
        <w:pStyle w:val="ConsPlusNormal"/>
        <w:jc w:val="both"/>
        <w:rPr>
          <w:rFonts w:ascii="Times New Roman" w:hAnsi="Times New Roman" w:cs="Times New Roman"/>
          <w:sz w:val="28"/>
          <w:szCs w:val="28"/>
        </w:rPr>
      </w:pPr>
    </w:p>
    <w:p w:rsidR="00E306D6" w:rsidRPr="00E306D6" w:rsidRDefault="00E306D6">
      <w:pPr>
        <w:pStyle w:val="ConsPlusNormal"/>
        <w:ind w:firstLine="540"/>
        <w:jc w:val="both"/>
        <w:outlineLvl w:val="0"/>
        <w:rPr>
          <w:rFonts w:ascii="Times New Roman" w:hAnsi="Times New Roman" w:cs="Times New Roman"/>
          <w:sz w:val="28"/>
          <w:szCs w:val="28"/>
        </w:rPr>
      </w:pPr>
      <w:r w:rsidRPr="00E306D6">
        <w:rPr>
          <w:rFonts w:ascii="Times New Roman" w:hAnsi="Times New Roman" w:cs="Times New Roman"/>
          <w:b/>
          <w:sz w:val="28"/>
          <w:szCs w:val="28"/>
        </w:rPr>
        <w:lastRenderedPageBreak/>
        <w:t>Какие существуют льготы по транспортному налогу</w:t>
      </w:r>
      <w:r w:rsidR="005D7FB7">
        <w:rPr>
          <w:rFonts w:ascii="Times New Roman" w:hAnsi="Times New Roman" w:cs="Times New Roman"/>
          <w:b/>
          <w:sz w:val="28"/>
          <w:szCs w:val="28"/>
        </w:rPr>
        <w:t>?</w:t>
      </w:r>
    </w:p>
    <w:p w:rsidR="00E306D6" w:rsidRPr="00E306D6" w:rsidRDefault="00E306D6">
      <w:pPr>
        <w:pStyle w:val="ConsPlusNormal"/>
        <w:spacing w:before="220"/>
        <w:ind w:firstLine="540"/>
        <w:jc w:val="both"/>
        <w:rPr>
          <w:rFonts w:ascii="Times New Roman" w:hAnsi="Times New Roman" w:cs="Times New Roman"/>
          <w:sz w:val="28"/>
          <w:szCs w:val="28"/>
        </w:rPr>
      </w:pPr>
      <w:r w:rsidRPr="00E306D6">
        <w:rPr>
          <w:rFonts w:ascii="Times New Roman" w:hAnsi="Times New Roman" w:cs="Times New Roman"/>
          <w:sz w:val="28"/>
          <w:szCs w:val="28"/>
        </w:rPr>
        <w:t>На федеральном уровне для физлиц установлена льгота по транспортному налогу в отношении транспортных средств, имеющих разрешенную максимальную массу свыше 12 т, зарегистрированных в реестре транспортных средств системы взимания платы. Данная льгота предоставляется в размере платы за год (начиная с 2015 г.) в счет возмещения вреда, причиняемого транспортным средством автодорогам, если данная плата составляет не менее суммы исчисленного за этот год транспортного налога. Если же сумма налога превышает размер указанной платы, льгота предоставляется путем уменьшения суммы налога на размер платы (</w:t>
      </w:r>
      <w:hyperlink r:id="rId5" w:history="1">
        <w:r w:rsidRPr="00E306D6">
          <w:rPr>
            <w:rFonts w:ascii="Times New Roman" w:hAnsi="Times New Roman" w:cs="Times New Roman"/>
            <w:color w:val="0000FF"/>
            <w:sz w:val="28"/>
            <w:szCs w:val="28"/>
          </w:rPr>
          <w:t>п. п. 1</w:t>
        </w:r>
      </w:hyperlink>
      <w:r w:rsidRPr="00E306D6">
        <w:rPr>
          <w:rFonts w:ascii="Times New Roman" w:hAnsi="Times New Roman" w:cs="Times New Roman"/>
          <w:sz w:val="28"/>
          <w:szCs w:val="28"/>
        </w:rPr>
        <w:t xml:space="preserve">, </w:t>
      </w:r>
      <w:hyperlink r:id="rId6" w:history="1">
        <w:r w:rsidRPr="00E306D6">
          <w:rPr>
            <w:rFonts w:ascii="Times New Roman" w:hAnsi="Times New Roman" w:cs="Times New Roman"/>
            <w:color w:val="0000FF"/>
            <w:sz w:val="28"/>
            <w:szCs w:val="28"/>
          </w:rPr>
          <w:t>2 ст. 361.1</w:t>
        </w:r>
      </w:hyperlink>
      <w:r w:rsidRPr="00E306D6">
        <w:rPr>
          <w:rFonts w:ascii="Times New Roman" w:hAnsi="Times New Roman" w:cs="Times New Roman"/>
          <w:sz w:val="28"/>
          <w:szCs w:val="28"/>
        </w:rPr>
        <w:t xml:space="preserve"> НК РФ; </w:t>
      </w:r>
      <w:hyperlink r:id="rId7" w:history="1">
        <w:r w:rsidRPr="00E306D6">
          <w:rPr>
            <w:rFonts w:ascii="Times New Roman" w:hAnsi="Times New Roman" w:cs="Times New Roman"/>
            <w:color w:val="0000FF"/>
            <w:sz w:val="28"/>
            <w:szCs w:val="28"/>
          </w:rPr>
          <w:t>п. 3 ст. 2</w:t>
        </w:r>
      </w:hyperlink>
      <w:r w:rsidRPr="00E306D6">
        <w:rPr>
          <w:rFonts w:ascii="Times New Roman" w:hAnsi="Times New Roman" w:cs="Times New Roman"/>
          <w:sz w:val="28"/>
          <w:szCs w:val="28"/>
        </w:rPr>
        <w:t xml:space="preserve"> Закона от 03.07.2016 N 249-ФЗ).</w:t>
      </w:r>
    </w:p>
    <w:p w:rsidR="00A20902" w:rsidRDefault="00E306D6" w:rsidP="00AF78C9">
      <w:pPr>
        <w:autoSpaceDE w:val="0"/>
        <w:autoSpaceDN w:val="0"/>
        <w:adjustRightInd w:val="0"/>
        <w:spacing w:after="0" w:line="240" w:lineRule="auto"/>
        <w:jc w:val="both"/>
        <w:rPr>
          <w:rFonts w:ascii="Times New Roman" w:hAnsi="Times New Roman" w:cs="Times New Roman"/>
          <w:sz w:val="28"/>
          <w:szCs w:val="28"/>
        </w:rPr>
      </w:pPr>
      <w:r w:rsidRPr="00E306D6">
        <w:rPr>
          <w:rFonts w:ascii="Times New Roman" w:hAnsi="Times New Roman" w:cs="Times New Roman"/>
          <w:sz w:val="28"/>
          <w:szCs w:val="28"/>
        </w:rPr>
        <w:t>Кроме того, поскольку транспортный налог относится к числу региональных налогов, налоговые льготы и основания для их использования налогоплательщиками устанавливаются также законодательными (представительными) органами власти субъекта РФ в соответствующих законодательных</w:t>
      </w:r>
      <w:r w:rsidR="00A20902">
        <w:rPr>
          <w:rFonts w:ascii="Times New Roman" w:hAnsi="Times New Roman" w:cs="Times New Roman"/>
          <w:sz w:val="28"/>
          <w:szCs w:val="28"/>
        </w:rPr>
        <w:t xml:space="preserve"> актах</w:t>
      </w:r>
      <w:r w:rsidR="00AF78C9">
        <w:rPr>
          <w:rFonts w:ascii="Times New Roman" w:hAnsi="Times New Roman" w:cs="Times New Roman"/>
          <w:sz w:val="28"/>
          <w:szCs w:val="28"/>
        </w:rPr>
        <w:t>.</w:t>
      </w:r>
    </w:p>
    <w:p w:rsidR="00A20902" w:rsidRDefault="00AF78C9" w:rsidP="00A209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0902">
        <w:rPr>
          <w:rFonts w:ascii="Times New Roman" w:hAnsi="Times New Roman" w:cs="Times New Roman"/>
          <w:sz w:val="28"/>
          <w:szCs w:val="28"/>
        </w:rPr>
        <w:t xml:space="preserve">Согласно </w:t>
      </w:r>
      <w:hyperlink r:id="rId8" w:history="1">
        <w:r w:rsidR="00A20902">
          <w:rPr>
            <w:rFonts w:ascii="Times New Roman" w:hAnsi="Times New Roman" w:cs="Times New Roman"/>
            <w:color w:val="0000FF"/>
            <w:sz w:val="28"/>
            <w:szCs w:val="28"/>
          </w:rPr>
          <w:t>ст. 3</w:t>
        </w:r>
      </w:hyperlink>
      <w:r w:rsidR="00A20902">
        <w:rPr>
          <w:rFonts w:ascii="Times New Roman" w:hAnsi="Times New Roman" w:cs="Times New Roman"/>
          <w:sz w:val="28"/>
          <w:szCs w:val="28"/>
        </w:rPr>
        <w:t xml:space="preserve"> Закона Московской области от 16.11.2002 N 129/2002-ОЗ "О транспортном налоге в Московской области" налоговые льготы категориям налогоплательщиков предоставляются в соответствии с Законом Московской области от 24.11.2004 N 151/2004-ОЗ "О льготном налогообложении в Московской области".</w:t>
      </w:r>
    </w:p>
    <w:p w:rsidR="00E306D6" w:rsidRPr="00E306D6" w:rsidRDefault="00E306D6">
      <w:pPr>
        <w:pStyle w:val="ConsPlusNormal"/>
        <w:jc w:val="both"/>
        <w:rPr>
          <w:rFonts w:ascii="Times New Roman" w:hAnsi="Times New Roman" w:cs="Times New Roman"/>
          <w:sz w:val="28"/>
          <w:szCs w:val="28"/>
        </w:rPr>
      </w:pPr>
      <w:bookmarkStart w:id="0" w:name="_GoBack"/>
      <w:bookmarkEnd w:id="0"/>
    </w:p>
    <w:p w:rsidR="00E306D6" w:rsidRPr="00E306D6" w:rsidRDefault="00E306D6">
      <w:pPr>
        <w:pStyle w:val="ConsPlusNormal"/>
        <w:ind w:firstLine="540"/>
        <w:jc w:val="both"/>
        <w:outlineLvl w:val="0"/>
        <w:rPr>
          <w:rFonts w:ascii="Times New Roman" w:hAnsi="Times New Roman" w:cs="Times New Roman"/>
          <w:sz w:val="28"/>
          <w:szCs w:val="28"/>
        </w:rPr>
      </w:pPr>
      <w:r w:rsidRPr="00E306D6">
        <w:rPr>
          <w:rFonts w:ascii="Times New Roman" w:hAnsi="Times New Roman" w:cs="Times New Roman"/>
          <w:b/>
          <w:sz w:val="28"/>
          <w:szCs w:val="28"/>
        </w:rPr>
        <w:t xml:space="preserve">Как уплачивается транспортный налог </w:t>
      </w:r>
      <w:r w:rsidR="005D7FB7">
        <w:rPr>
          <w:rFonts w:ascii="Times New Roman" w:hAnsi="Times New Roman" w:cs="Times New Roman"/>
          <w:b/>
          <w:sz w:val="28"/>
          <w:szCs w:val="28"/>
        </w:rPr>
        <w:t>?</w:t>
      </w:r>
    </w:p>
    <w:p w:rsidR="00E306D6" w:rsidRDefault="00E306D6">
      <w:pPr>
        <w:pStyle w:val="ConsPlusNormal"/>
        <w:spacing w:before="220"/>
        <w:ind w:firstLine="540"/>
        <w:jc w:val="both"/>
        <w:rPr>
          <w:rFonts w:ascii="Times New Roman" w:hAnsi="Times New Roman" w:cs="Times New Roman"/>
          <w:sz w:val="28"/>
          <w:szCs w:val="28"/>
        </w:rPr>
      </w:pPr>
      <w:r w:rsidRPr="00E306D6">
        <w:rPr>
          <w:rFonts w:ascii="Times New Roman" w:hAnsi="Times New Roman" w:cs="Times New Roman"/>
          <w:sz w:val="28"/>
          <w:szCs w:val="28"/>
        </w:rPr>
        <w:t xml:space="preserve">Граждане уплачивают транспортный налог в бюджет по месту нахождения транспортных средств после получения налогового </w:t>
      </w:r>
      <w:hyperlink r:id="rId9" w:history="1">
        <w:r w:rsidRPr="00E306D6">
          <w:rPr>
            <w:rFonts w:ascii="Times New Roman" w:hAnsi="Times New Roman" w:cs="Times New Roman"/>
            <w:color w:val="0000FF"/>
            <w:sz w:val="28"/>
            <w:szCs w:val="28"/>
          </w:rPr>
          <w:t>уведомления</w:t>
        </w:r>
      </w:hyperlink>
      <w:r w:rsidRPr="00E306D6">
        <w:rPr>
          <w:rFonts w:ascii="Times New Roman" w:hAnsi="Times New Roman" w:cs="Times New Roman"/>
          <w:sz w:val="28"/>
          <w:szCs w:val="28"/>
        </w:rPr>
        <w:t xml:space="preserve">, направляемого налоговым органом. </w:t>
      </w:r>
      <w:proofErr w:type="gramStart"/>
      <w:r w:rsidRPr="00E306D6">
        <w:rPr>
          <w:rFonts w:ascii="Times New Roman" w:hAnsi="Times New Roman" w:cs="Times New Roman"/>
          <w:sz w:val="28"/>
          <w:szCs w:val="28"/>
        </w:rPr>
        <w:t>Налог</w:t>
      </w:r>
      <w:proofErr w:type="gramEnd"/>
      <w:r w:rsidRPr="00E306D6">
        <w:rPr>
          <w:rFonts w:ascii="Times New Roman" w:hAnsi="Times New Roman" w:cs="Times New Roman"/>
          <w:sz w:val="28"/>
          <w:szCs w:val="28"/>
        </w:rPr>
        <w:t xml:space="preserve"> за налоговые периоды начиная с 2015 г. подлежит уплате в срок не позднее 1 декабря года, следующего за истекшим налоговым периодом (годом). Так, налоги за 2017 г. необходимо уплатить не позднее 03.12.2018. При этом необходимо учитывать, что, если последний день срока приходится на выходной, днем окончания срока считается ближайший рабочий день</w:t>
      </w:r>
      <w:r>
        <w:rPr>
          <w:rFonts w:ascii="Times New Roman" w:hAnsi="Times New Roman" w:cs="Times New Roman"/>
          <w:sz w:val="28"/>
          <w:szCs w:val="28"/>
        </w:rPr>
        <w:t>.</w:t>
      </w:r>
    </w:p>
    <w:p w:rsidR="005C68C8" w:rsidRDefault="00E306D6">
      <w:pPr>
        <w:pStyle w:val="ConsPlusNormal"/>
        <w:spacing w:before="220"/>
        <w:ind w:firstLine="540"/>
        <w:jc w:val="both"/>
        <w:rPr>
          <w:rFonts w:ascii="Times New Roman" w:hAnsi="Times New Roman" w:cs="Times New Roman"/>
          <w:sz w:val="28"/>
          <w:szCs w:val="28"/>
        </w:rPr>
      </w:pPr>
      <w:r w:rsidRPr="00E306D6">
        <w:rPr>
          <w:rFonts w:ascii="Times New Roman" w:hAnsi="Times New Roman" w:cs="Times New Roman"/>
          <w:sz w:val="28"/>
          <w:szCs w:val="28"/>
        </w:rPr>
        <w:t xml:space="preserve">Если </w:t>
      </w:r>
      <w:r>
        <w:rPr>
          <w:rFonts w:ascii="Times New Roman" w:hAnsi="Times New Roman" w:cs="Times New Roman"/>
          <w:sz w:val="28"/>
          <w:szCs w:val="28"/>
        </w:rPr>
        <w:t>налогоплательщик имеет личный кабинет</w:t>
      </w:r>
      <w:r w:rsidR="006F2D68">
        <w:rPr>
          <w:rFonts w:ascii="Times New Roman" w:hAnsi="Times New Roman" w:cs="Times New Roman"/>
          <w:sz w:val="28"/>
          <w:szCs w:val="28"/>
        </w:rPr>
        <w:t>,</w:t>
      </w:r>
      <w:r>
        <w:rPr>
          <w:rFonts w:ascii="Times New Roman" w:hAnsi="Times New Roman" w:cs="Times New Roman"/>
          <w:sz w:val="28"/>
          <w:szCs w:val="28"/>
        </w:rPr>
        <w:t xml:space="preserve"> то </w:t>
      </w:r>
      <w:r w:rsidRPr="00E306D6">
        <w:rPr>
          <w:rFonts w:ascii="Times New Roman" w:hAnsi="Times New Roman" w:cs="Times New Roman"/>
          <w:sz w:val="28"/>
          <w:szCs w:val="28"/>
        </w:rPr>
        <w:t xml:space="preserve">налоговое уведомление </w:t>
      </w:r>
      <w:r>
        <w:rPr>
          <w:rFonts w:ascii="Times New Roman" w:hAnsi="Times New Roman" w:cs="Times New Roman"/>
          <w:sz w:val="28"/>
          <w:szCs w:val="28"/>
        </w:rPr>
        <w:t xml:space="preserve">будет отправлено </w:t>
      </w:r>
      <w:r w:rsidRPr="00E306D6">
        <w:rPr>
          <w:rFonts w:ascii="Times New Roman" w:hAnsi="Times New Roman" w:cs="Times New Roman"/>
          <w:sz w:val="28"/>
          <w:szCs w:val="28"/>
        </w:rPr>
        <w:t xml:space="preserve">только в электронной форме. Если же </w:t>
      </w:r>
      <w:r>
        <w:rPr>
          <w:rFonts w:ascii="Times New Roman" w:hAnsi="Times New Roman" w:cs="Times New Roman"/>
          <w:sz w:val="28"/>
          <w:szCs w:val="28"/>
        </w:rPr>
        <w:t>налогоплательщик желает</w:t>
      </w:r>
      <w:r w:rsidRPr="00E306D6">
        <w:rPr>
          <w:rFonts w:ascii="Times New Roman" w:hAnsi="Times New Roman" w:cs="Times New Roman"/>
          <w:sz w:val="28"/>
          <w:szCs w:val="28"/>
        </w:rPr>
        <w:t xml:space="preserve"> получать налоговые уведомления на бумажном носителе, нужно представить письменное </w:t>
      </w:r>
      <w:hyperlink r:id="rId10" w:history="1">
        <w:r w:rsidRPr="00E306D6">
          <w:rPr>
            <w:rFonts w:ascii="Times New Roman" w:hAnsi="Times New Roman" w:cs="Times New Roman"/>
            <w:color w:val="0000FF"/>
            <w:sz w:val="28"/>
            <w:szCs w:val="28"/>
          </w:rPr>
          <w:t>уведомление</w:t>
        </w:r>
      </w:hyperlink>
      <w:r w:rsidRPr="00E306D6">
        <w:rPr>
          <w:rFonts w:ascii="Times New Roman" w:hAnsi="Times New Roman" w:cs="Times New Roman"/>
          <w:sz w:val="28"/>
          <w:szCs w:val="28"/>
        </w:rPr>
        <w:t xml:space="preserve"> об этом в налоговый орган лично (через представителя) или по почте, либо в электронной форме через свой личный кабинет</w:t>
      </w:r>
      <w:r w:rsidR="000C238F">
        <w:rPr>
          <w:rFonts w:ascii="Times New Roman" w:hAnsi="Times New Roman" w:cs="Times New Roman"/>
          <w:sz w:val="28"/>
          <w:szCs w:val="28"/>
        </w:rPr>
        <w:t>.</w:t>
      </w:r>
    </w:p>
    <w:p w:rsidR="005C68C8" w:rsidRDefault="005C68C8" w:rsidP="005C68C8">
      <w:pPr>
        <w:autoSpaceDE w:val="0"/>
        <w:autoSpaceDN w:val="0"/>
        <w:adjustRightInd w:val="0"/>
        <w:spacing w:after="0" w:line="240" w:lineRule="auto"/>
        <w:jc w:val="both"/>
        <w:outlineLvl w:val="0"/>
        <w:rPr>
          <w:rFonts w:ascii="Times New Roman" w:hAnsi="Times New Roman" w:cs="Times New Roman"/>
          <w:b/>
          <w:bCs/>
          <w:sz w:val="28"/>
          <w:szCs w:val="28"/>
        </w:rPr>
      </w:pPr>
    </w:p>
    <w:p w:rsidR="005C68C8" w:rsidRDefault="005C68C8" w:rsidP="005C68C8">
      <w:pPr>
        <w:autoSpaceDE w:val="0"/>
        <w:autoSpaceDN w:val="0"/>
        <w:adjustRightInd w:val="0"/>
        <w:spacing w:after="0" w:line="240" w:lineRule="auto"/>
        <w:jc w:val="both"/>
        <w:outlineLvl w:val="0"/>
        <w:rPr>
          <w:rFonts w:ascii="Times New Roman" w:hAnsi="Times New Roman" w:cs="Times New Roman"/>
          <w:b/>
          <w:bCs/>
          <w:sz w:val="28"/>
          <w:szCs w:val="28"/>
        </w:rPr>
      </w:pPr>
      <w:r>
        <w:rPr>
          <w:rFonts w:ascii="Times New Roman" w:hAnsi="Times New Roman" w:cs="Times New Roman"/>
          <w:b/>
          <w:bCs/>
          <w:sz w:val="28"/>
          <w:szCs w:val="28"/>
        </w:rPr>
        <w:t>Налоговые ставки</w:t>
      </w:r>
    </w:p>
    <w:p w:rsidR="005C68C8" w:rsidRPr="005C68C8" w:rsidRDefault="005C68C8" w:rsidP="005C68C8">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5C68C8">
        <w:rPr>
          <w:rFonts w:ascii="Times New Roman" w:hAnsi="Times New Roman" w:cs="Times New Roman"/>
          <w:bCs/>
          <w:sz w:val="28"/>
          <w:szCs w:val="28"/>
        </w:rPr>
        <w:t xml:space="preserve">Налоговые ставки устанавливаются соответственно в зависимости от мощности двигателя, тяги реактивного двигателя или валовой вместимости транспортных средств, категории транспортных средств в расчете на одну лошадиную силу мощности двигателя транспортного средства, один килограмм силы тяги реактивного двигателя, одну регистровую тонну </w:t>
      </w:r>
      <w:r w:rsidRPr="005C68C8">
        <w:rPr>
          <w:rFonts w:ascii="Times New Roman" w:hAnsi="Times New Roman" w:cs="Times New Roman"/>
          <w:bCs/>
          <w:sz w:val="28"/>
          <w:szCs w:val="28"/>
        </w:rPr>
        <w:lastRenderedPageBreak/>
        <w:t>транспортного средства или единицу транспортного средства в следующих размерах:</w:t>
      </w:r>
      <w:r>
        <w:rPr>
          <w:rFonts w:ascii="Times New Roman" w:hAnsi="Times New Roman" w:cs="Times New Roman"/>
          <w:bCs/>
          <w:sz w:val="28"/>
          <w:szCs w:val="28"/>
        </w:rPr>
        <w:t xml:space="preserve"> </w:t>
      </w:r>
      <w:r w:rsidRPr="005C68C8">
        <w:rPr>
          <w:rFonts w:ascii="Times New Roman" w:hAnsi="Times New Roman" w:cs="Times New Roman"/>
          <w:bCs/>
          <w:sz w:val="28"/>
          <w:szCs w:val="28"/>
        </w:rPr>
        <w:t xml:space="preserve">(в ред. </w:t>
      </w:r>
      <w:hyperlink r:id="rId11" w:history="1">
        <w:r w:rsidRPr="005C68C8">
          <w:rPr>
            <w:rFonts w:ascii="Times New Roman" w:hAnsi="Times New Roman" w:cs="Times New Roman"/>
            <w:bCs/>
            <w:color w:val="0000FF"/>
            <w:sz w:val="28"/>
            <w:szCs w:val="28"/>
          </w:rPr>
          <w:t>Закона</w:t>
        </w:r>
      </w:hyperlink>
      <w:r w:rsidRPr="005C68C8">
        <w:rPr>
          <w:rFonts w:ascii="Times New Roman" w:hAnsi="Times New Roman" w:cs="Times New Roman"/>
          <w:bCs/>
          <w:sz w:val="28"/>
          <w:szCs w:val="28"/>
        </w:rPr>
        <w:t xml:space="preserve"> Московской области от 19.11.2004 N 143/2004-ОЗ)</w:t>
      </w:r>
      <w:proofErr w:type="gramEnd"/>
    </w:p>
    <w:p w:rsidR="005C68C8" w:rsidRDefault="005C68C8" w:rsidP="005C68C8">
      <w:pPr>
        <w:autoSpaceDE w:val="0"/>
        <w:autoSpaceDN w:val="0"/>
        <w:adjustRightInd w:val="0"/>
        <w:spacing w:after="0" w:line="240" w:lineRule="auto"/>
        <w:jc w:val="both"/>
        <w:outlineLvl w:val="0"/>
        <w:rPr>
          <w:rFonts w:ascii="Times New Roman" w:hAnsi="Times New Roman" w:cs="Times New Roman"/>
          <w:b/>
          <w:bCs/>
          <w:sz w:val="28"/>
          <w:szCs w:val="28"/>
        </w:rPr>
      </w:pPr>
    </w:p>
    <w:p w:rsidR="005C68C8" w:rsidRDefault="00E306D6" w:rsidP="005C68C8">
      <w:pPr>
        <w:autoSpaceDE w:val="0"/>
        <w:autoSpaceDN w:val="0"/>
        <w:adjustRightInd w:val="0"/>
        <w:spacing w:after="0" w:line="240" w:lineRule="auto"/>
        <w:jc w:val="both"/>
        <w:outlineLvl w:val="0"/>
        <w:rPr>
          <w:rFonts w:ascii="Times New Roman" w:hAnsi="Times New Roman" w:cs="Times New Roman"/>
          <w:sz w:val="28"/>
          <w:szCs w:val="28"/>
        </w:rPr>
      </w:pPr>
      <w:r w:rsidRPr="00E306D6">
        <w:rPr>
          <w:rFonts w:ascii="Times New Roman" w:hAnsi="Times New Roman" w:cs="Times New Roman"/>
          <w:sz w:val="28"/>
          <w:szCs w:val="28"/>
        </w:rPr>
        <w:t xml:space="preserve">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37"/>
        <w:gridCol w:w="1644"/>
      </w:tblGrid>
      <w:tr w:rsidR="005C68C8">
        <w:tc>
          <w:tcPr>
            <w:tcW w:w="7937"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объекта налогообложения</w:t>
            </w:r>
          </w:p>
        </w:tc>
        <w:tc>
          <w:tcPr>
            <w:tcW w:w="1644"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Налоговая ставка (в рублях)</w:t>
            </w:r>
          </w:p>
        </w:tc>
      </w:tr>
      <w:tr w:rsidR="005C68C8">
        <w:tc>
          <w:tcPr>
            <w:tcW w:w="7937"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Автомобили легковые с мощностью двигателя (с каждой лошадиной силы):</w:t>
            </w:r>
          </w:p>
        </w:tc>
        <w:tc>
          <w:tcPr>
            <w:tcW w:w="1644"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p>
        </w:tc>
      </w:tr>
      <w:tr w:rsidR="005C68C8">
        <w:tc>
          <w:tcPr>
            <w:tcW w:w="7937"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до 100 </w:t>
            </w:r>
            <w:proofErr w:type="spellStart"/>
            <w:r>
              <w:rPr>
                <w:rFonts w:ascii="Times New Roman" w:hAnsi="Times New Roman" w:cs="Times New Roman"/>
                <w:sz w:val="28"/>
                <w:szCs w:val="28"/>
              </w:rPr>
              <w:t>л.с</w:t>
            </w:r>
            <w:proofErr w:type="spellEnd"/>
            <w:r>
              <w:rPr>
                <w:rFonts w:ascii="Times New Roman" w:hAnsi="Times New Roman" w:cs="Times New Roman"/>
                <w:sz w:val="28"/>
                <w:szCs w:val="28"/>
              </w:rPr>
              <w:t>. (до 73,55 кВт) включительно</w:t>
            </w:r>
          </w:p>
        </w:tc>
        <w:tc>
          <w:tcPr>
            <w:tcW w:w="1644"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w:t>
            </w:r>
          </w:p>
        </w:tc>
      </w:tr>
      <w:tr w:rsidR="005C68C8">
        <w:tc>
          <w:tcPr>
            <w:tcW w:w="7937"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свыше 100 </w:t>
            </w:r>
            <w:proofErr w:type="spellStart"/>
            <w:r>
              <w:rPr>
                <w:rFonts w:ascii="Times New Roman" w:hAnsi="Times New Roman" w:cs="Times New Roman"/>
                <w:sz w:val="28"/>
                <w:szCs w:val="28"/>
              </w:rPr>
              <w:t>л.</w:t>
            </w:r>
            <w:proofErr w:type="gramStart"/>
            <w:r>
              <w:rPr>
                <w:rFonts w:ascii="Times New Roman" w:hAnsi="Times New Roman" w:cs="Times New Roman"/>
                <w:sz w:val="28"/>
                <w:szCs w:val="28"/>
              </w:rPr>
              <w:t>с</w:t>
            </w:r>
            <w:proofErr w:type="spellEnd"/>
            <w:proofErr w:type="gramEnd"/>
            <w:r>
              <w:rPr>
                <w:rFonts w:ascii="Times New Roman" w:hAnsi="Times New Roman" w:cs="Times New Roman"/>
                <w:sz w:val="28"/>
                <w:szCs w:val="28"/>
              </w:rPr>
              <w:t xml:space="preserve">. до 150 </w:t>
            </w:r>
            <w:proofErr w:type="spellStart"/>
            <w:r>
              <w:rPr>
                <w:rFonts w:ascii="Times New Roman" w:hAnsi="Times New Roman" w:cs="Times New Roman"/>
                <w:sz w:val="28"/>
                <w:szCs w:val="28"/>
              </w:rPr>
              <w:t>л.</w:t>
            </w:r>
            <w:proofErr w:type="gramStart"/>
            <w:r>
              <w:rPr>
                <w:rFonts w:ascii="Times New Roman" w:hAnsi="Times New Roman" w:cs="Times New Roman"/>
                <w:sz w:val="28"/>
                <w:szCs w:val="28"/>
              </w:rPr>
              <w:t>с</w:t>
            </w:r>
            <w:proofErr w:type="spellEnd"/>
            <w:proofErr w:type="gramEnd"/>
            <w:r>
              <w:rPr>
                <w:rFonts w:ascii="Times New Roman" w:hAnsi="Times New Roman" w:cs="Times New Roman"/>
                <w:sz w:val="28"/>
                <w:szCs w:val="28"/>
              </w:rPr>
              <w:t>. (свыше 73,55 кВт до 110,33 кВт) включительно</w:t>
            </w:r>
          </w:p>
        </w:tc>
        <w:tc>
          <w:tcPr>
            <w:tcW w:w="1644"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34</w:t>
            </w:r>
          </w:p>
        </w:tc>
      </w:tr>
      <w:tr w:rsidR="005C68C8">
        <w:tc>
          <w:tcPr>
            <w:tcW w:w="7937"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свыше 150 </w:t>
            </w:r>
            <w:proofErr w:type="spellStart"/>
            <w:r>
              <w:rPr>
                <w:rFonts w:ascii="Times New Roman" w:hAnsi="Times New Roman" w:cs="Times New Roman"/>
                <w:sz w:val="28"/>
                <w:szCs w:val="28"/>
              </w:rPr>
              <w:t>л.</w:t>
            </w:r>
            <w:proofErr w:type="gramStart"/>
            <w:r>
              <w:rPr>
                <w:rFonts w:ascii="Times New Roman" w:hAnsi="Times New Roman" w:cs="Times New Roman"/>
                <w:sz w:val="28"/>
                <w:szCs w:val="28"/>
              </w:rPr>
              <w:t>с</w:t>
            </w:r>
            <w:proofErr w:type="spellEnd"/>
            <w:proofErr w:type="gramEnd"/>
            <w:r>
              <w:rPr>
                <w:rFonts w:ascii="Times New Roman" w:hAnsi="Times New Roman" w:cs="Times New Roman"/>
                <w:sz w:val="28"/>
                <w:szCs w:val="28"/>
              </w:rPr>
              <w:t xml:space="preserve">. до 200 </w:t>
            </w:r>
            <w:proofErr w:type="spellStart"/>
            <w:r>
              <w:rPr>
                <w:rFonts w:ascii="Times New Roman" w:hAnsi="Times New Roman" w:cs="Times New Roman"/>
                <w:sz w:val="28"/>
                <w:szCs w:val="28"/>
              </w:rPr>
              <w:t>л.</w:t>
            </w:r>
            <w:proofErr w:type="gramStart"/>
            <w:r>
              <w:rPr>
                <w:rFonts w:ascii="Times New Roman" w:hAnsi="Times New Roman" w:cs="Times New Roman"/>
                <w:sz w:val="28"/>
                <w:szCs w:val="28"/>
              </w:rPr>
              <w:t>с</w:t>
            </w:r>
            <w:proofErr w:type="spellEnd"/>
            <w:proofErr w:type="gramEnd"/>
            <w:r>
              <w:rPr>
                <w:rFonts w:ascii="Times New Roman" w:hAnsi="Times New Roman" w:cs="Times New Roman"/>
                <w:sz w:val="28"/>
                <w:szCs w:val="28"/>
              </w:rPr>
              <w:t>. (свыше 110,33 кВт до 147,1 кВт) включительно</w:t>
            </w:r>
          </w:p>
        </w:tc>
        <w:tc>
          <w:tcPr>
            <w:tcW w:w="1644"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49</w:t>
            </w:r>
          </w:p>
        </w:tc>
      </w:tr>
      <w:tr w:rsidR="005C68C8">
        <w:tc>
          <w:tcPr>
            <w:tcW w:w="7937"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свыше 200 </w:t>
            </w:r>
            <w:proofErr w:type="spellStart"/>
            <w:r>
              <w:rPr>
                <w:rFonts w:ascii="Times New Roman" w:hAnsi="Times New Roman" w:cs="Times New Roman"/>
                <w:sz w:val="28"/>
                <w:szCs w:val="28"/>
              </w:rPr>
              <w:t>л.</w:t>
            </w:r>
            <w:proofErr w:type="gramStart"/>
            <w:r>
              <w:rPr>
                <w:rFonts w:ascii="Times New Roman" w:hAnsi="Times New Roman" w:cs="Times New Roman"/>
                <w:sz w:val="28"/>
                <w:szCs w:val="28"/>
              </w:rPr>
              <w:t>с</w:t>
            </w:r>
            <w:proofErr w:type="spellEnd"/>
            <w:proofErr w:type="gramEnd"/>
            <w:r>
              <w:rPr>
                <w:rFonts w:ascii="Times New Roman" w:hAnsi="Times New Roman" w:cs="Times New Roman"/>
                <w:sz w:val="28"/>
                <w:szCs w:val="28"/>
              </w:rPr>
              <w:t xml:space="preserve">. до 250 </w:t>
            </w:r>
            <w:proofErr w:type="spellStart"/>
            <w:r>
              <w:rPr>
                <w:rFonts w:ascii="Times New Roman" w:hAnsi="Times New Roman" w:cs="Times New Roman"/>
                <w:sz w:val="28"/>
                <w:szCs w:val="28"/>
              </w:rPr>
              <w:t>л.</w:t>
            </w:r>
            <w:proofErr w:type="gramStart"/>
            <w:r>
              <w:rPr>
                <w:rFonts w:ascii="Times New Roman" w:hAnsi="Times New Roman" w:cs="Times New Roman"/>
                <w:sz w:val="28"/>
                <w:szCs w:val="28"/>
              </w:rPr>
              <w:t>с</w:t>
            </w:r>
            <w:proofErr w:type="spellEnd"/>
            <w:proofErr w:type="gramEnd"/>
            <w:r>
              <w:rPr>
                <w:rFonts w:ascii="Times New Roman" w:hAnsi="Times New Roman" w:cs="Times New Roman"/>
                <w:sz w:val="28"/>
                <w:szCs w:val="28"/>
              </w:rPr>
              <w:t>. (свыше 147,1 кВт до 183,9 кВт) включительно</w:t>
            </w:r>
          </w:p>
        </w:tc>
        <w:tc>
          <w:tcPr>
            <w:tcW w:w="1644"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75</w:t>
            </w:r>
          </w:p>
        </w:tc>
      </w:tr>
      <w:tr w:rsidR="005C68C8">
        <w:tc>
          <w:tcPr>
            <w:tcW w:w="7937"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свыше 250 </w:t>
            </w:r>
            <w:proofErr w:type="spellStart"/>
            <w:r>
              <w:rPr>
                <w:rFonts w:ascii="Times New Roman" w:hAnsi="Times New Roman" w:cs="Times New Roman"/>
                <w:sz w:val="28"/>
                <w:szCs w:val="28"/>
              </w:rPr>
              <w:t>л.с</w:t>
            </w:r>
            <w:proofErr w:type="spellEnd"/>
            <w:r>
              <w:rPr>
                <w:rFonts w:ascii="Times New Roman" w:hAnsi="Times New Roman" w:cs="Times New Roman"/>
                <w:sz w:val="28"/>
                <w:szCs w:val="28"/>
              </w:rPr>
              <w:t>. (свыше 183,9 кВт)</w:t>
            </w:r>
          </w:p>
        </w:tc>
        <w:tc>
          <w:tcPr>
            <w:tcW w:w="1644"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150</w:t>
            </w:r>
          </w:p>
        </w:tc>
      </w:tr>
      <w:tr w:rsidR="005C68C8">
        <w:tc>
          <w:tcPr>
            <w:tcW w:w="7937"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Мотоциклы и мотороллеры с мощностью двигателя (с каждой лошадиной силы):</w:t>
            </w:r>
          </w:p>
        </w:tc>
        <w:tc>
          <w:tcPr>
            <w:tcW w:w="1644"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p>
        </w:tc>
      </w:tr>
      <w:tr w:rsidR="005C68C8">
        <w:tc>
          <w:tcPr>
            <w:tcW w:w="7937"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до 20 </w:t>
            </w:r>
            <w:proofErr w:type="spellStart"/>
            <w:r>
              <w:rPr>
                <w:rFonts w:ascii="Times New Roman" w:hAnsi="Times New Roman" w:cs="Times New Roman"/>
                <w:sz w:val="28"/>
                <w:szCs w:val="28"/>
              </w:rPr>
              <w:t>л.с</w:t>
            </w:r>
            <w:proofErr w:type="spellEnd"/>
            <w:r>
              <w:rPr>
                <w:rFonts w:ascii="Times New Roman" w:hAnsi="Times New Roman" w:cs="Times New Roman"/>
                <w:sz w:val="28"/>
                <w:szCs w:val="28"/>
              </w:rPr>
              <w:t>. (до 14,7 кВт) включительно</w:t>
            </w:r>
          </w:p>
        </w:tc>
        <w:tc>
          <w:tcPr>
            <w:tcW w:w="1644"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w:t>
            </w:r>
          </w:p>
        </w:tc>
      </w:tr>
      <w:tr w:rsidR="005C68C8">
        <w:tc>
          <w:tcPr>
            <w:tcW w:w="7937"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свыше 20 </w:t>
            </w:r>
            <w:proofErr w:type="spellStart"/>
            <w:r>
              <w:rPr>
                <w:rFonts w:ascii="Times New Roman" w:hAnsi="Times New Roman" w:cs="Times New Roman"/>
                <w:sz w:val="28"/>
                <w:szCs w:val="28"/>
              </w:rPr>
              <w:t>л.</w:t>
            </w:r>
            <w:proofErr w:type="gramStart"/>
            <w:r>
              <w:rPr>
                <w:rFonts w:ascii="Times New Roman" w:hAnsi="Times New Roman" w:cs="Times New Roman"/>
                <w:sz w:val="28"/>
                <w:szCs w:val="28"/>
              </w:rPr>
              <w:t>с</w:t>
            </w:r>
            <w:proofErr w:type="spellEnd"/>
            <w:proofErr w:type="gramEnd"/>
            <w:r>
              <w:rPr>
                <w:rFonts w:ascii="Times New Roman" w:hAnsi="Times New Roman" w:cs="Times New Roman"/>
                <w:sz w:val="28"/>
                <w:szCs w:val="28"/>
              </w:rPr>
              <w:t xml:space="preserve">. до 35 </w:t>
            </w:r>
            <w:proofErr w:type="spellStart"/>
            <w:r>
              <w:rPr>
                <w:rFonts w:ascii="Times New Roman" w:hAnsi="Times New Roman" w:cs="Times New Roman"/>
                <w:sz w:val="28"/>
                <w:szCs w:val="28"/>
              </w:rPr>
              <w:t>л.</w:t>
            </w:r>
            <w:proofErr w:type="gramStart"/>
            <w:r>
              <w:rPr>
                <w:rFonts w:ascii="Times New Roman" w:hAnsi="Times New Roman" w:cs="Times New Roman"/>
                <w:sz w:val="28"/>
                <w:szCs w:val="28"/>
              </w:rPr>
              <w:t>с</w:t>
            </w:r>
            <w:proofErr w:type="spellEnd"/>
            <w:proofErr w:type="gramEnd"/>
            <w:r>
              <w:rPr>
                <w:rFonts w:ascii="Times New Roman" w:hAnsi="Times New Roman" w:cs="Times New Roman"/>
                <w:sz w:val="28"/>
                <w:szCs w:val="28"/>
              </w:rPr>
              <w:t>. (свыше 14,7 кВт до 25,74 кВт) включительно</w:t>
            </w:r>
          </w:p>
        </w:tc>
        <w:tc>
          <w:tcPr>
            <w:tcW w:w="1644"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16</w:t>
            </w:r>
          </w:p>
        </w:tc>
      </w:tr>
      <w:tr w:rsidR="005C68C8">
        <w:tc>
          <w:tcPr>
            <w:tcW w:w="7937"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свыше 35 </w:t>
            </w:r>
            <w:proofErr w:type="spellStart"/>
            <w:r>
              <w:rPr>
                <w:rFonts w:ascii="Times New Roman" w:hAnsi="Times New Roman" w:cs="Times New Roman"/>
                <w:sz w:val="28"/>
                <w:szCs w:val="28"/>
              </w:rPr>
              <w:t>л.с</w:t>
            </w:r>
            <w:proofErr w:type="spellEnd"/>
            <w:r>
              <w:rPr>
                <w:rFonts w:ascii="Times New Roman" w:hAnsi="Times New Roman" w:cs="Times New Roman"/>
                <w:sz w:val="28"/>
                <w:szCs w:val="28"/>
              </w:rPr>
              <w:t>. (свыше 25,74 кВт)</w:t>
            </w:r>
          </w:p>
        </w:tc>
        <w:tc>
          <w:tcPr>
            <w:tcW w:w="1644"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50</w:t>
            </w:r>
          </w:p>
        </w:tc>
      </w:tr>
      <w:tr w:rsidR="005C68C8">
        <w:tc>
          <w:tcPr>
            <w:tcW w:w="7937"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Автобусы с количеством лет, прошедших с года выпуска, до 5 лет включительно с мощностью двигателя (с каждой лошадиной силы):</w:t>
            </w:r>
          </w:p>
        </w:tc>
        <w:tc>
          <w:tcPr>
            <w:tcW w:w="1644"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p>
        </w:tc>
      </w:tr>
      <w:tr w:rsidR="005C68C8">
        <w:tc>
          <w:tcPr>
            <w:tcW w:w="7937"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до 200 </w:t>
            </w:r>
            <w:proofErr w:type="spellStart"/>
            <w:r>
              <w:rPr>
                <w:rFonts w:ascii="Times New Roman" w:hAnsi="Times New Roman" w:cs="Times New Roman"/>
                <w:sz w:val="28"/>
                <w:szCs w:val="28"/>
              </w:rPr>
              <w:t>л.с</w:t>
            </w:r>
            <w:proofErr w:type="spellEnd"/>
            <w:r>
              <w:rPr>
                <w:rFonts w:ascii="Times New Roman" w:hAnsi="Times New Roman" w:cs="Times New Roman"/>
                <w:sz w:val="28"/>
                <w:szCs w:val="28"/>
              </w:rPr>
              <w:t>. (до 147,1 кВт) включительно</w:t>
            </w:r>
          </w:p>
        </w:tc>
        <w:tc>
          <w:tcPr>
            <w:tcW w:w="1644"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27</w:t>
            </w:r>
          </w:p>
        </w:tc>
      </w:tr>
      <w:tr w:rsidR="005C68C8">
        <w:tc>
          <w:tcPr>
            <w:tcW w:w="7937"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свыше 200 </w:t>
            </w:r>
            <w:proofErr w:type="spellStart"/>
            <w:r>
              <w:rPr>
                <w:rFonts w:ascii="Times New Roman" w:hAnsi="Times New Roman" w:cs="Times New Roman"/>
                <w:sz w:val="28"/>
                <w:szCs w:val="28"/>
              </w:rPr>
              <w:t>л.с</w:t>
            </w:r>
            <w:proofErr w:type="spellEnd"/>
            <w:r>
              <w:rPr>
                <w:rFonts w:ascii="Times New Roman" w:hAnsi="Times New Roman" w:cs="Times New Roman"/>
                <w:sz w:val="28"/>
                <w:szCs w:val="28"/>
              </w:rPr>
              <w:t>. (свыше 147,1 кВт)</w:t>
            </w:r>
          </w:p>
        </w:tc>
        <w:tc>
          <w:tcPr>
            <w:tcW w:w="1644"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56</w:t>
            </w:r>
          </w:p>
        </w:tc>
      </w:tr>
      <w:tr w:rsidR="005C68C8">
        <w:tc>
          <w:tcPr>
            <w:tcW w:w="7937"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Автобусы с количеством лет, прошедших с года выпуска, свыше 5 лет с мощностью двигателя (с каждой лошадиной силы):</w:t>
            </w:r>
          </w:p>
        </w:tc>
        <w:tc>
          <w:tcPr>
            <w:tcW w:w="1644"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p>
        </w:tc>
      </w:tr>
      <w:tr w:rsidR="005C68C8">
        <w:tc>
          <w:tcPr>
            <w:tcW w:w="7937"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до 200 </w:t>
            </w:r>
            <w:proofErr w:type="spellStart"/>
            <w:r>
              <w:rPr>
                <w:rFonts w:ascii="Times New Roman" w:hAnsi="Times New Roman" w:cs="Times New Roman"/>
                <w:sz w:val="28"/>
                <w:szCs w:val="28"/>
              </w:rPr>
              <w:t>л.с</w:t>
            </w:r>
            <w:proofErr w:type="spellEnd"/>
            <w:r>
              <w:rPr>
                <w:rFonts w:ascii="Times New Roman" w:hAnsi="Times New Roman" w:cs="Times New Roman"/>
                <w:sz w:val="28"/>
                <w:szCs w:val="28"/>
              </w:rPr>
              <w:t>. (до 147,1 кВт) включительно</w:t>
            </w:r>
          </w:p>
        </w:tc>
        <w:tc>
          <w:tcPr>
            <w:tcW w:w="1644"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50</w:t>
            </w:r>
          </w:p>
        </w:tc>
      </w:tr>
      <w:tr w:rsidR="005C68C8">
        <w:tc>
          <w:tcPr>
            <w:tcW w:w="7937"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свыше 200 </w:t>
            </w:r>
            <w:proofErr w:type="spellStart"/>
            <w:r>
              <w:rPr>
                <w:rFonts w:ascii="Times New Roman" w:hAnsi="Times New Roman" w:cs="Times New Roman"/>
                <w:sz w:val="28"/>
                <w:szCs w:val="28"/>
              </w:rPr>
              <w:t>л.с</w:t>
            </w:r>
            <w:proofErr w:type="spellEnd"/>
            <w:r>
              <w:rPr>
                <w:rFonts w:ascii="Times New Roman" w:hAnsi="Times New Roman" w:cs="Times New Roman"/>
                <w:sz w:val="28"/>
                <w:szCs w:val="28"/>
              </w:rPr>
              <w:t>. (свыше 147,1 кВт)</w:t>
            </w:r>
          </w:p>
        </w:tc>
        <w:tc>
          <w:tcPr>
            <w:tcW w:w="1644"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100</w:t>
            </w:r>
          </w:p>
        </w:tc>
      </w:tr>
      <w:tr w:rsidR="005C68C8">
        <w:tc>
          <w:tcPr>
            <w:tcW w:w="7937"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Грузовые автомобили с количеством лет, прошедших с года выпуска, до 5 лет включительно с мощностью двигателя (с </w:t>
            </w:r>
            <w:r>
              <w:rPr>
                <w:rFonts w:ascii="Times New Roman" w:hAnsi="Times New Roman" w:cs="Times New Roman"/>
                <w:sz w:val="28"/>
                <w:szCs w:val="28"/>
              </w:rPr>
              <w:lastRenderedPageBreak/>
              <w:t>каждой лошадиной силы):</w:t>
            </w:r>
          </w:p>
        </w:tc>
        <w:tc>
          <w:tcPr>
            <w:tcW w:w="1644"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p>
        </w:tc>
      </w:tr>
      <w:tr w:rsidR="005C68C8">
        <w:tc>
          <w:tcPr>
            <w:tcW w:w="7937"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до 100 </w:t>
            </w:r>
            <w:proofErr w:type="spellStart"/>
            <w:r>
              <w:rPr>
                <w:rFonts w:ascii="Times New Roman" w:hAnsi="Times New Roman" w:cs="Times New Roman"/>
                <w:sz w:val="28"/>
                <w:szCs w:val="28"/>
              </w:rPr>
              <w:t>л.с</w:t>
            </w:r>
            <w:proofErr w:type="spellEnd"/>
            <w:r>
              <w:rPr>
                <w:rFonts w:ascii="Times New Roman" w:hAnsi="Times New Roman" w:cs="Times New Roman"/>
                <w:sz w:val="28"/>
                <w:szCs w:val="28"/>
              </w:rPr>
              <w:t>. (до 73,55 кВт) включительно</w:t>
            </w:r>
          </w:p>
        </w:tc>
        <w:tc>
          <w:tcPr>
            <w:tcW w:w="1644"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w:t>
            </w:r>
          </w:p>
        </w:tc>
      </w:tr>
      <w:tr w:rsidR="005C68C8">
        <w:tc>
          <w:tcPr>
            <w:tcW w:w="7937"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свыше 100 </w:t>
            </w:r>
            <w:proofErr w:type="spellStart"/>
            <w:r>
              <w:rPr>
                <w:rFonts w:ascii="Times New Roman" w:hAnsi="Times New Roman" w:cs="Times New Roman"/>
                <w:sz w:val="28"/>
                <w:szCs w:val="28"/>
              </w:rPr>
              <w:t>л.</w:t>
            </w:r>
            <w:proofErr w:type="gramStart"/>
            <w:r>
              <w:rPr>
                <w:rFonts w:ascii="Times New Roman" w:hAnsi="Times New Roman" w:cs="Times New Roman"/>
                <w:sz w:val="28"/>
                <w:szCs w:val="28"/>
              </w:rPr>
              <w:t>с</w:t>
            </w:r>
            <w:proofErr w:type="spellEnd"/>
            <w:proofErr w:type="gramEnd"/>
            <w:r>
              <w:rPr>
                <w:rFonts w:ascii="Times New Roman" w:hAnsi="Times New Roman" w:cs="Times New Roman"/>
                <w:sz w:val="28"/>
                <w:szCs w:val="28"/>
              </w:rPr>
              <w:t xml:space="preserve">. до 150 </w:t>
            </w:r>
            <w:proofErr w:type="spellStart"/>
            <w:r>
              <w:rPr>
                <w:rFonts w:ascii="Times New Roman" w:hAnsi="Times New Roman" w:cs="Times New Roman"/>
                <w:sz w:val="28"/>
                <w:szCs w:val="28"/>
              </w:rPr>
              <w:t>л.</w:t>
            </w:r>
            <w:proofErr w:type="gramStart"/>
            <w:r>
              <w:rPr>
                <w:rFonts w:ascii="Times New Roman" w:hAnsi="Times New Roman" w:cs="Times New Roman"/>
                <w:sz w:val="28"/>
                <w:szCs w:val="28"/>
              </w:rPr>
              <w:t>с</w:t>
            </w:r>
            <w:proofErr w:type="spellEnd"/>
            <w:proofErr w:type="gramEnd"/>
            <w:r>
              <w:rPr>
                <w:rFonts w:ascii="Times New Roman" w:hAnsi="Times New Roman" w:cs="Times New Roman"/>
                <w:sz w:val="28"/>
                <w:szCs w:val="28"/>
              </w:rPr>
              <w:t>. (свыше 73,55 кВт до 110,33 кВт) включительно</w:t>
            </w:r>
          </w:p>
        </w:tc>
        <w:tc>
          <w:tcPr>
            <w:tcW w:w="1644"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25</w:t>
            </w:r>
          </w:p>
        </w:tc>
      </w:tr>
      <w:tr w:rsidR="005C68C8">
        <w:tc>
          <w:tcPr>
            <w:tcW w:w="7937"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свыше 150 </w:t>
            </w:r>
            <w:proofErr w:type="spellStart"/>
            <w:r>
              <w:rPr>
                <w:rFonts w:ascii="Times New Roman" w:hAnsi="Times New Roman" w:cs="Times New Roman"/>
                <w:sz w:val="28"/>
                <w:szCs w:val="28"/>
              </w:rPr>
              <w:t>л.</w:t>
            </w:r>
            <w:proofErr w:type="gramStart"/>
            <w:r>
              <w:rPr>
                <w:rFonts w:ascii="Times New Roman" w:hAnsi="Times New Roman" w:cs="Times New Roman"/>
                <w:sz w:val="28"/>
                <w:szCs w:val="28"/>
              </w:rPr>
              <w:t>с</w:t>
            </w:r>
            <w:proofErr w:type="spellEnd"/>
            <w:proofErr w:type="gramEnd"/>
            <w:r>
              <w:rPr>
                <w:rFonts w:ascii="Times New Roman" w:hAnsi="Times New Roman" w:cs="Times New Roman"/>
                <w:sz w:val="28"/>
                <w:szCs w:val="28"/>
              </w:rPr>
              <w:t xml:space="preserve">. до 200 </w:t>
            </w:r>
            <w:proofErr w:type="spellStart"/>
            <w:r>
              <w:rPr>
                <w:rFonts w:ascii="Times New Roman" w:hAnsi="Times New Roman" w:cs="Times New Roman"/>
                <w:sz w:val="28"/>
                <w:szCs w:val="28"/>
              </w:rPr>
              <w:t>л.</w:t>
            </w:r>
            <w:proofErr w:type="gramStart"/>
            <w:r>
              <w:rPr>
                <w:rFonts w:ascii="Times New Roman" w:hAnsi="Times New Roman" w:cs="Times New Roman"/>
                <w:sz w:val="28"/>
                <w:szCs w:val="28"/>
              </w:rPr>
              <w:t>с</w:t>
            </w:r>
            <w:proofErr w:type="spellEnd"/>
            <w:proofErr w:type="gramEnd"/>
            <w:r>
              <w:rPr>
                <w:rFonts w:ascii="Times New Roman" w:hAnsi="Times New Roman" w:cs="Times New Roman"/>
                <w:sz w:val="28"/>
                <w:szCs w:val="28"/>
              </w:rPr>
              <w:t>. (свыше 110,33 кВт до 147,1 кВт) включительно</w:t>
            </w:r>
          </w:p>
        </w:tc>
        <w:tc>
          <w:tcPr>
            <w:tcW w:w="1644"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33</w:t>
            </w:r>
          </w:p>
        </w:tc>
      </w:tr>
      <w:tr w:rsidR="005C68C8">
        <w:tc>
          <w:tcPr>
            <w:tcW w:w="7937"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свыше 200 </w:t>
            </w:r>
            <w:proofErr w:type="spellStart"/>
            <w:r>
              <w:rPr>
                <w:rFonts w:ascii="Times New Roman" w:hAnsi="Times New Roman" w:cs="Times New Roman"/>
                <w:sz w:val="28"/>
                <w:szCs w:val="28"/>
              </w:rPr>
              <w:t>л.</w:t>
            </w:r>
            <w:proofErr w:type="gramStart"/>
            <w:r>
              <w:rPr>
                <w:rFonts w:ascii="Times New Roman" w:hAnsi="Times New Roman" w:cs="Times New Roman"/>
                <w:sz w:val="28"/>
                <w:szCs w:val="28"/>
              </w:rPr>
              <w:t>с</w:t>
            </w:r>
            <w:proofErr w:type="spellEnd"/>
            <w:proofErr w:type="gramEnd"/>
            <w:r>
              <w:rPr>
                <w:rFonts w:ascii="Times New Roman" w:hAnsi="Times New Roman" w:cs="Times New Roman"/>
                <w:sz w:val="28"/>
                <w:szCs w:val="28"/>
              </w:rPr>
              <w:t xml:space="preserve">. до 250 </w:t>
            </w:r>
            <w:proofErr w:type="spellStart"/>
            <w:r>
              <w:rPr>
                <w:rFonts w:ascii="Times New Roman" w:hAnsi="Times New Roman" w:cs="Times New Roman"/>
                <w:sz w:val="28"/>
                <w:szCs w:val="28"/>
              </w:rPr>
              <w:t>л.</w:t>
            </w:r>
            <w:proofErr w:type="gramStart"/>
            <w:r>
              <w:rPr>
                <w:rFonts w:ascii="Times New Roman" w:hAnsi="Times New Roman" w:cs="Times New Roman"/>
                <w:sz w:val="28"/>
                <w:szCs w:val="28"/>
              </w:rPr>
              <w:t>с</w:t>
            </w:r>
            <w:proofErr w:type="spellEnd"/>
            <w:proofErr w:type="gramEnd"/>
            <w:r>
              <w:rPr>
                <w:rFonts w:ascii="Times New Roman" w:hAnsi="Times New Roman" w:cs="Times New Roman"/>
                <w:sz w:val="28"/>
                <w:szCs w:val="28"/>
              </w:rPr>
              <w:t>. (свыше 147,1 кВт до 183,9 кВт) включительно</w:t>
            </w:r>
          </w:p>
        </w:tc>
        <w:tc>
          <w:tcPr>
            <w:tcW w:w="1644"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45</w:t>
            </w:r>
          </w:p>
        </w:tc>
      </w:tr>
      <w:tr w:rsidR="005C68C8">
        <w:tc>
          <w:tcPr>
            <w:tcW w:w="7937"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свыше 250 </w:t>
            </w:r>
            <w:proofErr w:type="spellStart"/>
            <w:r>
              <w:rPr>
                <w:rFonts w:ascii="Times New Roman" w:hAnsi="Times New Roman" w:cs="Times New Roman"/>
                <w:sz w:val="28"/>
                <w:szCs w:val="28"/>
              </w:rPr>
              <w:t>л.с</w:t>
            </w:r>
            <w:proofErr w:type="spellEnd"/>
            <w:r>
              <w:rPr>
                <w:rFonts w:ascii="Times New Roman" w:hAnsi="Times New Roman" w:cs="Times New Roman"/>
                <w:sz w:val="28"/>
                <w:szCs w:val="28"/>
              </w:rPr>
              <w:t>. (свыше 183,9 кВт)</w:t>
            </w:r>
          </w:p>
        </w:tc>
        <w:tc>
          <w:tcPr>
            <w:tcW w:w="1644"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58</w:t>
            </w:r>
          </w:p>
        </w:tc>
      </w:tr>
      <w:tr w:rsidR="005C68C8">
        <w:tc>
          <w:tcPr>
            <w:tcW w:w="7937"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Грузовые автомобили с количеством лет, прошедших с года выпуска, свыше 5 лет с мощностью двигателя (с каждой лошадиной силы):</w:t>
            </w:r>
          </w:p>
        </w:tc>
        <w:tc>
          <w:tcPr>
            <w:tcW w:w="1644"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p>
        </w:tc>
      </w:tr>
      <w:tr w:rsidR="005C68C8">
        <w:tc>
          <w:tcPr>
            <w:tcW w:w="7937"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до 100 </w:t>
            </w:r>
            <w:proofErr w:type="spellStart"/>
            <w:r>
              <w:rPr>
                <w:rFonts w:ascii="Times New Roman" w:hAnsi="Times New Roman" w:cs="Times New Roman"/>
                <w:sz w:val="28"/>
                <w:szCs w:val="28"/>
              </w:rPr>
              <w:t>л.с</w:t>
            </w:r>
            <w:proofErr w:type="spellEnd"/>
            <w:r>
              <w:rPr>
                <w:rFonts w:ascii="Times New Roman" w:hAnsi="Times New Roman" w:cs="Times New Roman"/>
                <w:sz w:val="28"/>
                <w:szCs w:val="28"/>
              </w:rPr>
              <w:t>. (до 73,55 кВт) включительно</w:t>
            </w:r>
          </w:p>
        </w:tc>
        <w:tc>
          <w:tcPr>
            <w:tcW w:w="1644"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25</w:t>
            </w:r>
          </w:p>
        </w:tc>
      </w:tr>
      <w:tr w:rsidR="005C68C8">
        <w:tc>
          <w:tcPr>
            <w:tcW w:w="7937"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свыше 100 </w:t>
            </w:r>
            <w:proofErr w:type="spellStart"/>
            <w:r>
              <w:rPr>
                <w:rFonts w:ascii="Times New Roman" w:hAnsi="Times New Roman" w:cs="Times New Roman"/>
                <w:sz w:val="28"/>
                <w:szCs w:val="28"/>
              </w:rPr>
              <w:t>л.</w:t>
            </w:r>
            <w:proofErr w:type="gramStart"/>
            <w:r>
              <w:rPr>
                <w:rFonts w:ascii="Times New Roman" w:hAnsi="Times New Roman" w:cs="Times New Roman"/>
                <w:sz w:val="28"/>
                <w:szCs w:val="28"/>
              </w:rPr>
              <w:t>с</w:t>
            </w:r>
            <w:proofErr w:type="spellEnd"/>
            <w:proofErr w:type="gramEnd"/>
            <w:r>
              <w:rPr>
                <w:rFonts w:ascii="Times New Roman" w:hAnsi="Times New Roman" w:cs="Times New Roman"/>
                <w:sz w:val="28"/>
                <w:szCs w:val="28"/>
              </w:rPr>
              <w:t xml:space="preserve">. до 150 </w:t>
            </w:r>
            <w:proofErr w:type="spellStart"/>
            <w:r>
              <w:rPr>
                <w:rFonts w:ascii="Times New Roman" w:hAnsi="Times New Roman" w:cs="Times New Roman"/>
                <w:sz w:val="28"/>
                <w:szCs w:val="28"/>
              </w:rPr>
              <w:t>л.</w:t>
            </w:r>
            <w:proofErr w:type="gramStart"/>
            <w:r>
              <w:rPr>
                <w:rFonts w:ascii="Times New Roman" w:hAnsi="Times New Roman" w:cs="Times New Roman"/>
                <w:sz w:val="28"/>
                <w:szCs w:val="28"/>
              </w:rPr>
              <w:t>с</w:t>
            </w:r>
            <w:proofErr w:type="spellEnd"/>
            <w:proofErr w:type="gramEnd"/>
            <w:r>
              <w:rPr>
                <w:rFonts w:ascii="Times New Roman" w:hAnsi="Times New Roman" w:cs="Times New Roman"/>
                <w:sz w:val="28"/>
                <w:szCs w:val="28"/>
              </w:rPr>
              <w:t>. (свыше 73,55 кВт до 110,33 кВт) включительно</w:t>
            </w:r>
          </w:p>
        </w:tc>
        <w:tc>
          <w:tcPr>
            <w:tcW w:w="1644"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40</w:t>
            </w:r>
          </w:p>
        </w:tc>
      </w:tr>
      <w:tr w:rsidR="005C68C8">
        <w:tc>
          <w:tcPr>
            <w:tcW w:w="7937"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свыше 150 </w:t>
            </w:r>
            <w:proofErr w:type="spellStart"/>
            <w:r>
              <w:rPr>
                <w:rFonts w:ascii="Times New Roman" w:hAnsi="Times New Roman" w:cs="Times New Roman"/>
                <w:sz w:val="28"/>
                <w:szCs w:val="28"/>
              </w:rPr>
              <w:t>л.</w:t>
            </w:r>
            <w:proofErr w:type="gramStart"/>
            <w:r>
              <w:rPr>
                <w:rFonts w:ascii="Times New Roman" w:hAnsi="Times New Roman" w:cs="Times New Roman"/>
                <w:sz w:val="28"/>
                <w:szCs w:val="28"/>
              </w:rPr>
              <w:t>с</w:t>
            </w:r>
            <w:proofErr w:type="spellEnd"/>
            <w:proofErr w:type="gramEnd"/>
            <w:r>
              <w:rPr>
                <w:rFonts w:ascii="Times New Roman" w:hAnsi="Times New Roman" w:cs="Times New Roman"/>
                <w:sz w:val="28"/>
                <w:szCs w:val="28"/>
              </w:rPr>
              <w:t xml:space="preserve">. до 200 </w:t>
            </w:r>
            <w:proofErr w:type="spellStart"/>
            <w:r>
              <w:rPr>
                <w:rFonts w:ascii="Times New Roman" w:hAnsi="Times New Roman" w:cs="Times New Roman"/>
                <w:sz w:val="28"/>
                <w:szCs w:val="28"/>
              </w:rPr>
              <w:t>л.</w:t>
            </w:r>
            <w:proofErr w:type="gramStart"/>
            <w:r>
              <w:rPr>
                <w:rFonts w:ascii="Times New Roman" w:hAnsi="Times New Roman" w:cs="Times New Roman"/>
                <w:sz w:val="28"/>
                <w:szCs w:val="28"/>
              </w:rPr>
              <w:t>с</w:t>
            </w:r>
            <w:proofErr w:type="spellEnd"/>
            <w:proofErr w:type="gramEnd"/>
            <w:r>
              <w:rPr>
                <w:rFonts w:ascii="Times New Roman" w:hAnsi="Times New Roman" w:cs="Times New Roman"/>
                <w:sz w:val="28"/>
                <w:szCs w:val="28"/>
              </w:rPr>
              <w:t>. (свыше 110,33 кВт до 147,1 кВт) включительно</w:t>
            </w:r>
          </w:p>
        </w:tc>
        <w:tc>
          <w:tcPr>
            <w:tcW w:w="1644"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50</w:t>
            </w:r>
          </w:p>
        </w:tc>
      </w:tr>
      <w:tr w:rsidR="005C68C8">
        <w:tc>
          <w:tcPr>
            <w:tcW w:w="7937"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свыше 200 </w:t>
            </w:r>
            <w:proofErr w:type="spellStart"/>
            <w:r>
              <w:rPr>
                <w:rFonts w:ascii="Times New Roman" w:hAnsi="Times New Roman" w:cs="Times New Roman"/>
                <w:sz w:val="28"/>
                <w:szCs w:val="28"/>
              </w:rPr>
              <w:t>л.</w:t>
            </w:r>
            <w:proofErr w:type="gramStart"/>
            <w:r>
              <w:rPr>
                <w:rFonts w:ascii="Times New Roman" w:hAnsi="Times New Roman" w:cs="Times New Roman"/>
                <w:sz w:val="28"/>
                <w:szCs w:val="28"/>
              </w:rPr>
              <w:t>с</w:t>
            </w:r>
            <w:proofErr w:type="spellEnd"/>
            <w:proofErr w:type="gramEnd"/>
            <w:r>
              <w:rPr>
                <w:rFonts w:ascii="Times New Roman" w:hAnsi="Times New Roman" w:cs="Times New Roman"/>
                <w:sz w:val="28"/>
                <w:szCs w:val="28"/>
              </w:rPr>
              <w:t xml:space="preserve">. до 250 </w:t>
            </w:r>
            <w:proofErr w:type="spellStart"/>
            <w:r>
              <w:rPr>
                <w:rFonts w:ascii="Times New Roman" w:hAnsi="Times New Roman" w:cs="Times New Roman"/>
                <w:sz w:val="28"/>
                <w:szCs w:val="28"/>
              </w:rPr>
              <w:t>л.</w:t>
            </w:r>
            <w:proofErr w:type="gramStart"/>
            <w:r>
              <w:rPr>
                <w:rFonts w:ascii="Times New Roman" w:hAnsi="Times New Roman" w:cs="Times New Roman"/>
                <w:sz w:val="28"/>
                <w:szCs w:val="28"/>
              </w:rPr>
              <w:t>с</w:t>
            </w:r>
            <w:proofErr w:type="spellEnd"/>
            <w:proofErr w:type="gramEnd"/>
            <w:r>
              <w:rPr>
                <w:rFonts w:ascii="Times New Roman" w:hAnsi="Times New Roman" w:cs="Times New Roman"/>
                <w:sz w:val="28"/>
                <w:szCs w:val="28"/>
              </w:rPr>
              <w:t>. (свыше 147,1 кВт до 183,9 кВт) включительно</w:t>
            </w:r>
          </w:p>
        </w:tc>
        <w:tc>
          <w:tcPr>
            <w:tcW w:w="1644"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65</w:t>
            </w:r>
          </w:p>
        </w:tc>
      </w:tr>
      <w:tr w:rsidR="005C68C8">
        <w:tc>
          <w:tcPr>
            <w:tcW w:w="7937"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свыше 250 </w:t>
            </w:r>
            <w:proofErr w:type="spellStart"/>
            <w:r>
              <w:rPr>
                <w:rFonts w:ascii="Times New Roman" w:hAnsi="Times New Roman" w:cs="Times New Roman"/>
                <w:sz w:val="28"/>
                <w:szCs w:val="28"/>
              </w:rPr>
              <w:t>л.с</w:t>
            </w:r>
            <w:proofErr w:type="spellEnd"/>
            <w:r>
              <w:rPr>
                <w:rFonts w:ascii="Times New Roman" w:hAnsi="Times New Roman" w:cs="Times New Roman"/>
                <w:sz w:val="28"/>
                <w:szCs w:val="28"/>
              </w:rPr>
              <w:t>. (свыше 183,9 кВт)</w:t>
            </w:r>
          </w:p>
        </w:tc>
        <w:tc>
          <w:tcPr>
            <w:tcW w:w="1644"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85</w:t>
            </w:r>
          </w:p>
        </w:tc>
      </w:tr>
      <w:tr w:rsidR="005C68C8">
        <w:tc>
          <w:tcPr>
            <w:tcW w:w="7937"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Другие самоходные транспортные средства, машины и механизмы на пневматическом и гусеничном ходу (с каждой лошадиной силы)</w:t>
            </w:r>
          </w:p>
        </w:tc>
        <w:tc>
          <w:tcPr>
            <w:tcW w:w="1644"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25</w:t>
            </w:r>
          </w:p>
        </w:tc>
      </w:tr>
      <w:tr w:rsidR="005C68C8">
        <w:tc>
          <w:tcPr>
            <w:tcW w:w="7937"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Снегоходы, мотосани с мощностью двигателя (с каждой лошадиной силы):</w:t>
            </w:r>
          </w:p>
        </w:tc>
        <w:tc>
          <w:tcPr>
            <w:tcW w:w="1644"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p>
        </w:tc>
      </w:tr>
      <w:tr w:rsidR="005C68C8">
        <w:tc>
          <w:tcPr>
            <w:tcW w:w="7937"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до 50 </w:t>
            </w:r>
            <w:proofErr w:type="spellStart"/>
            <w:r>
              <w:rPr>
                <w:rFonts w:ascii="Times New Roman" w:hAnsi="Times New Roman" w:cs="Times New Roman"/>
                <w:sz w:val="28"/>
                <w:szCs w:val="28"/>
              </w:rPr>
              <w:t>л.с</w:t>
            </w:r>
            <w:proofErr w:type="spellEnd"/>
            <w:r>
              <w:rPr>
                <w:rFonts w:ascii="Times New Roman" w:hAnsi="Times New Roman" w:cs="Times New Roman"/>
                <w:sz w:val="28"/>
                <w:szCs w:val="28"/>
              </w:rPr>
              <w:t>. (до 36,77 кВт) включительно</w:t>
            </w:r>
          </w:p>
        </w:tc>
        <w:tc>
          <w:tcPr>
            <w:tcW w:w="1644"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25</w:t>
            </w:r>
          </w:p>
        </w:tc>
      </w:tr>
      <w:tr w:rsidR="005C68C8">
        <w:tc>
          <w:tcPr>
            <w:tcW w:w="7937"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свыше 50 </w:t>
            </w:r>
            <w:proofErr w:type="spellStart"/>
            <w:r>
              <w:rPr>
                <w:rFonts w:ascii="Times New Roman" w:hAnsi="Times New Roman" w:cs="Times New Roman"/>
                <w:sz w:val="28"/>
                <w:szCs w:val="28"/>
              </w:rPr>
              <w:t>л.с</w:t>
            </w:r>
            <w:proofErr w:type="spellEnd"/>
            <w:r>
              <w:rPr>
                <w:rFonts w:ascii="Times New Roman" w:hAnsi="Times New Roman" w:cs="Times New Roman"/>
                <w:sz w:val="28"/>
                <w:szCs w:val="28"/>
              </w:rPr>
              <w:t>. (свыше 36,77 кВт)</w:t>
            </w:r>
          </w:p>
        </w:tc>
        <w:tc>
          <w:tcPr>
            <w:tcW w:w="1644"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50</w:t>
            </w:r>
          </w:p>
        </w:tc>
      </w:tr>
      <w:tr w:rsidR="005C68C8">
        <w:tc>
          <w:tcPr>
            <w:tcW w:w="7937"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Катера, моторные лодки и другие водные транспортные средства с мощностью двигателя (с каждой лошадиной силы):</w:t>
            </w:r>
          </w:p>
        </w:tc>
        <w:tc>
          <w:tcPr>
            <w:tcW w:w="1644"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p>
        </w:tc>
      </w:tr>
      <w:tr w:rsidR="005C68C8">
        <w:tc>
          <w:tcPr>
            <w:tcW w:w="7937"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до 100 </w:t>
            </w:r>
            <w:proofErr w:type="spellStart"/>
            <w:r>
              <w:rPr>
                <w:rFonts w:ascii="Times New Roman" w:hAnsi="Times New Roman" w:cs="Times New Roman"/>
                <w:sz w:val="28"/>
                <w:szCs w:val="28"/>
              </w:rPr>
              <w:t>л.с</w:t>
            </w:r>
            <w:proofErr w:type="spellEnd"/>
            <w:r>
              <w:rPr>
                <w:rFonts w:ascii="Times New Roman" w:hAnsi="Times New Roman" w:cs="Times New Roman"/>
                <w:sz w:val="28"/>
                <w:szCs w:val="28"/>
              </w:rPr>
              <w:t>. (до 73,55 кВт) включительно</w:t>
            </w:r>
          </w:p>
        </w:tc>
        <w:tc>
          <w:tcPr>
            <w:tcW w:w="1644"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100</w:t>
            </w:r>
          </w:p>
        </w:tc>
      </w:tr>
      <w:tr w:rsidR="005C68C8">
        <w:tc>
          <w:tcPr>
            <w:tcW w:w="7937"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свыше 100 </w:t>
            </w:r>
            <w:proofErr w:type="spellStart"/>
            <w:r>
              <w:rPr>
                <w:rFonts w:ascii="Times New Roman" w:hAnsi="Times New Roman" w:cs="Times New Roman"/>
                <w:sz w:val="28"/>
                <w:szCs w:val="28"/>
              </w:rPr>
              <w:t>л.с</w:t>
            </w:r>
            <w:proofErr w:type="spellEnd"/>
            <w:r>
              <w:rPr>
                <w:rFonts w:ascii="Times New Roman" w:hAnsi="Times New Roman" w:cs="Times New Roman"/>
                <w:sz w:val="28"/>
                <w:szCs w:val="28"/>
              </w:rPr>
              <w:t>. (свыше 73,55 кВт)</w:t>
            </w:r>
          </w:p>
        </w:tc>
        <w:tc>
          <w:tcPr>
            <w:tcW w:w="1644"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200</w:t>
            </w:r>
          </w:p>
        </w:tc>
      </w:tr>
      <w:tr w:rsidR="005C68C8">
        <w:tc>
          <w:tcPr>
            <w:tcW w:w="7937"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Яхты и другие парусно-моторные суда с мощностью двигателя (с каждой лошадиной силы):</w:t>
            </w:r>
          </w:p>
        </w:tc>
        <w:tc>
          <w:tcPr>
            <w:tcW w:w="1644"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p>
        </w:tc>
      </w:tr>
      <w:tr w:rsidR="005C68C8">
        <w:tc>
          <w:tcPr>
            <w:tcW w:w="7937"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до 100 </w:t>
            </w:r>
            <w:proofErr w:type="spellStart"/>
            <w:r>
              <w:rPr>
                <w:rFonts w:ascii="Times New Roman" w:hAnsi="Times New Roman" w:cs="Times New Roman"/>
                <w:sz w:val="28"/>
                <w:szCs w:val="28"/>
              </w:rPr>
              <w:t>л.с</w:t>
            </w:r>
            <w:proofErr w:type="spellEnd"/>
            <w:r>
              <w:rPr>
                <w:rFonts w:ascii="Times New Roman" w:hAnsi="Times New Roman" w:cs="Times New Roman"/>
                <w:sz w:val="28"/>
                <w:szCs w:val="28"/>
              </w:rPr>
              <w:t>. (до 73,55 кВт) включительно</w:t>
            </w:r>
          </w:p>
        </w:tc>
        <w:tc>
          <w:tcPr>
            <w:tcW w:w="1644"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200</w:t>
            </w:r>
          </w:p>
        </w:tc>
      </w:tr>
      <w:tr w:rsidR="005C68C8">
        <w:tc>
          <w:tcPr>
            <w:tcW w:w="7937"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свыше 100 </w:t>
            </w:r>
            <w:proofErr w:type="spellStart"/>
            <w:r>
              <w:rPr>
                <w:rFonts w:ascii="Times New Roman" w:hAnsi="Times New Roman" w:cs="Times New Roman"/>
                <w:sz w:val="28"/>
                <w:szCs w:val="28"/>
              </w:rPr>
              <w:t>л.с</w:t>
            </w:r>
            <w:proofErr w:type="spellEnd"/>
            <w:r>
              <w:rPr>
                <w:rFonts w:ascii="Times New Roman" w:hAnsi="Times New Roman" w:cs="Times New Roman"/>
                <w:sz w:val="28"/>
                <w:szCs w:val="28"/>
              </w:rPr>
              <w:t>. (свыше 73,55 кВт)</w:t>
            </w:r>
          </w:p>
        </w:tc>
        <w:tc>
          <w:tcPr>
            <w:tcW w:w="1644"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400</w:t>
            </w:r>
          </w:p>
        </w:tc>
      </w:tr>
      <w:tr w:rsidR="005C68C8">
        <w:tc>
          <w:tcPr>
            <w:tcW w:w="7937"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Гидроциклы с мощностью двигателя (с каждой лошадиной силы):</w:t>
            </w:r>
          </w:p>
        </w:tc>
        <w:tc>
          <w:tcPr>
            <w:tcW w:w="1644"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p>
        </w:tc>
      </w:tr>
      <w:tr w:rsidR="005C68C8">
        <w:tc>
          <w:tcPr>
            <w:tcW w:w="7937"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до 100 </w:t>
            </w:r>
            <w:proofErr w:type="spellStart"/>
            <w:r>
              <w:rPr>
                <w:rFonts w:ascii="Times New Roman" w:hAnsi="Times New Roman" w:cs="Times New Roman"/>
                <w:sz w:val="28"/>
                <w:szCs w:val="28"/>
              </w:rPr>
              <w:t>л.с</w:t>
            </w:r>
            <w:proofErr w:type="spellEnd"/>
            <w:r>
              <w:rPr>
                <w:rFonts w:ascii="Times New Roman" w:hAnsi="Times New Roman" w:cs="Times New Roman"/>
                <w:sz w:val="28"/>
                <w:szCs w:val="28"/>
              </w:rPr>
              <w:t>. (до 73,55 кВт) включительно</w:t>
            </w:r>
          </w:p>
        </w:tc>
        <w:tc>
          <w:tcPr>
            <w:tcW w:w="1644"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250</w:t>
            </w:r>
          </w:p>
        </w:tc>
      </w:tr>
      <w:tr w:rsidR="005C68C8">
        <w:tc>
          <w:tcPr>
            <w:tcW w:w="7937"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свыше 100 </w:t>
            </w:r>
            <w:proofErr w:type="spellStart"/>
            <w:r>
              <w:rPr>
                <w:rFonts w:ascii="Times New Roman" w:hAnsi="Times New Roman" w:cs="Times New Roman"/>
                <w:sz w:val="28"/>
                <w:szCs w:val="28"/>
              </w:rPr>
              <w:t>л.с</w:t>
            </w:r>
            <w:proofErr w:type="spellEnd"/>
            <w:r>
              <w:rPr>
                <w:rFonts w:ascii="Times New Roman" w:hAnsi="Times New Roman" w:cs="Times New Roman"/>
                <w:sz w:val="28"/>
                <w:szCs w:val="28"/>
              </w:rPr>
              <w:t>. (свыше 73,55 кВт)</w:t>
            </w:r>
          </w:p>
        </w:tc>
        <w:tc>
          <w:tcPr>
            <w:tcW w:w="1644"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500</w:t>
            </w:r>
          </w:p>
        </w:tc>
      </w:tr>
      <w:tr w:rsidR="005C68C8">
        <w:tc>
          <w:tcPr>
            <w:tcW w:w="7937"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Несамоходные (буксируемые) суда, для которых определяется валовая вместимость (с каждой регистровой тонны валовой вместимости)</w:t>
            </w:r>
          </w:p>
        </w:tc>
        <w:tc>
          <w:tcPr>
            <w:tcW w:w="1644"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200</w:t>
            </w:r>
          </w:p>
        </w:tc>
      </w:tr>
      <w:tr w:rsidR="005C68C8">
        <w:tc>
          <w:tcPr>
            <w:tcW w:w="7937"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Самолеты, вертолеты и иные воздушные суда, имеющие двигатели (с каждой лошадиной силы)</w:t>
            </w:r>
          </w:p>
        </w:tc>
        <w:tc>
          <w:tcPr>
            <w:tcW w:w="1644"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250</w:t>
            </w:r>
          </w:p>
        </w:tc>
      </w:tr>
      <w:tr w:rsidR="005C68C8">
        <w:tc>
          <w:tcPr>
            <w:tcW w:w="7937"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Самолеты, имеющие реактивные двигатели (с каждого килограмма силы тяги)</w:t>
            </w:r>
          </w:p>
        </w:tc>
        <w:tc>
          <w:tcPr>
            <w:tcW w:w="1644"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200</w:t>
            </w:r>
          </w:p>
        </w:tc>
      </w:tr>
      <w:tr w:rsidR="005C68C8">
        <w:tc>
          <w:tcPr>
            <w:tcW w:w="7937"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Другие водные и воздушные транспортные средства, не имеющие двигателей (с единицы транспортного средства)</w:t>
            </w:r>
          </w:p>
        </w:tc>
        <w:tc>
          <w:tcPr>
            <w:tcW w:w="1644" w:type="dxa"/>
            <w:tcBorders>
              <w:top w:val="single" w:sz="4" w:space="0" w:color="auto"/>
              <w:left w:val="single" w:sz="4" w:space="0" w:color="auto"/>
              <w:bottom w:val="single" w:sz="4" w:space="0" w:color="auto"/>
              <w:right w:val="single" w:sz="4" w:space="0" w:color="auto"/>
            </w:tcBorders>
          </w:tcPr>
          <w:p w:rsidR="005C68C8" w:rsidRDefault="005C68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2000</w:t>
            </w:r>
          </w:p>
        </w:tc>
      </w:tr>
    </w:tbl>
    <w:p w:rsidR="00E306D6" w:rsidRPr="00E306D6" w:rsidRDefault="00E306D6">
      <w:pPr>
        <w:pStyle w:val="ConsPlusNormal"/>
        <w:spacing w:before="220"/>
        <w:ind w:firstLine="540"/>
        <w:jc w:val="both"/>
        <w:rPr>
          <w:rFonts w:ascii="Times New Roman" w:hAnsi="Times New Roman" w:cs="Times New Roman"/>
          <w:sz w:val="28"/>
          <w:szCs w:val="28"/>
        </w:rPr>
      </w:pPr>
    </w:p>
    <w:p w:rsidR="00BB4E4F" w:rsidRPr="00E306D6" w:rsidRDefault="00BB4E4F">
      <w:pPr>
        <w:rPr>
          <w:rFonts w:ascii="Times New Roman" w:hAnsi="Times New Roman" w:cs="Times New Roman"/>
          <w:sz w:val="28"/>
          <w:szCs w:val="28"/>
        </w:rPr>
      </w:pPr>
    </w:p>
    <w:sectPr w:rsidR="00BB4E4F" w:rsidRPr="00E306D6" w:rsidSect="00E306D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6D6"/>
    <w:rsid w:val="000C238F"/>
    <w:rsid w:val="005C68C8"/>
    <w:rsid w:val="005D7FB7"/>
    <w:rsid w:val="006F2D68"/>
    <w:rsid w:val="00833113"/>
    <w:rsid w:val="00A20902"/>
    <w:rsid w:val="00AF78C9"/>
    <w:rsid w:val="00BB4E4F"/>
    <w:rsid w:val="00E30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06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306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306D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06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306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306D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A65B01629DFF7C926464E9A06AC354438305B2DA47744C62EAD714F90A0898C157A2DA91E209EBD43AD946A0BDAC80ABCA804DA7835EA1p2lB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6052D54272BCDE38E95EC6A7ACAEC076A2DFCD40C96D33FD6D0AE7AE92D13A99DEE264E981AFB52475EB899C1EA980DE11B7D078E7C38D6MCG7H"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6052D54272BCDE38E95EC6A7ACAEC076B2AFDDD0995D33FD6D0AE7AE92D13A99DEE264E9B1AFD504801BD8CD0B2970CFC047C19927E39MDGFH" TargetMode="External"/><Relationship Id="rId11" Type="http://schemas.openxmlformats.org/officeDocument/2006/relationships/hyperlink" Target="consultantplus://offline/ref=EA4C7F860CD759B5CD08CB3062DDE96DDD5E3BEB055F5F35AE6F35A8D110057CBC787C355AE4A85E9781BE0476B4F6E783A0386FBABFFCLAPCH" TargetMode="External"/><Relationship Id="rId5" Type="http://schemas.openxmlformats.org/officeDocument/2006/relationships/hyperlink" Target="consultantplus://offline/ref=16052D54272BCDE38E95EC6A7ACAEC076B2AFDDD0995D33FD6D0AE7AE92D13A99DEE264E9B1AFD514801BD8CD0B2970CFC047C19927E39MDGFH" TargetMode="External"/><Relationship Id="rId10" Type="http://schemas.openxmlformats.org/officeDocument/2006/relationships/hyperlink" Target="consultantplus://offline/ref=16052D54272BCDE38E95EC6A7ACAEC076A23F6D50593D33FD6D0AE7AE92D13A99DEE264E981AFB53435EB899C1EA980DE11B7D078E7C38D6MCG7H" TargetMode="External"/><Relationship Id="rId4" Type="http://schemas.openxmlformats.org/officeDocument/2006/relationships/webSettings" Target="webSettings.xml"/><Relationship Id="rId9" Type="http://schemas.openxmlformats.org/officeDocument/2006/relationships/hyperlink" Target="consultantplus://offline/ref=16052D54272BCDE38E95EC6A7ACAEC076A23F7D10598D33FD6D0AE7AE92D13A99DEE264E981AFB53475EB899C1EA980DE11B7D078E7C38D6MCG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5</Pages>
  <Words>1516</Words>
  <Characters>8645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Юлия Васильевна</dc:creator>
  <cp:lastModifiedBy>Кузнецова Юлия Васильевна</cp:lastModifiedBy>
  <cp:revision>7</cp:revision>
  <dcterms:created xsi:type="dcterms:W3CDTF">2018-10-23T07:06:00Z</dcterms:created>
  <dcterms:modified xsi:type="dcterms:W3CDTF">2018-10-24T07:43:00Z</dcterms:modified>
</cp:coreProperties>
</file>