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20" w:rsidRPr="00F00E46" w:rsidRDefault="00AF7120" w:rsidP="00F00E46">
      <w:pPr>
        <w:autoSpaceDE w:val="0"/>
        <w:autoSpaceDN w:val="0"/>
        <w:adjustRightInd w:val="0"/>
        <w:spacing w:after="0" w:line="240" w:lineRule="auto"/>
        <w:ind w:firstLine="720"/>
        <w:jc w:val="both"/>
        <w:rPr>
          <w:rFonts w:ascii="Times New Roman" w:hAnsi="Times New Roman" w:cs="Times New Roman"/>
          <w:b/>
          <w:sz w:val="28"/>
          <w:szCs w:val="28"/>
        </w:rPr>
      </w:pPr>
      <w:bookmarkStart w:id="0" w:name="_GoBack"/>
      <w:bookmarkEnd w:id="0"/>
      <w:r w:rsidRPr="00F00E46">
        <w:rPr>
          <w:rFonts w:ascii="Times New Roman" w:hAnsi="Times New Roman" w:cs="Times New Roman"/>
          <w:b/>
          <w:sz w:val="28"/>
          <w:szCs w:val="28"/>
        </w:rPr>
        <w:t xml:space="preserve">Обзор изменений законодательства за ноябрь-декабрь 2018 года </w:t>
      </w:r>
    </w:p>
    <w:p w:rsidR="00AF7120" w:rsidRPr="00F00E46" w:rsidRDefault="00AF712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EE21FF"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p>
    <w:p w:rsidR="00A03E7C" w:rsidRPr="00F00E46" w:rsidRDefault="008916AE" w:rsidP="00F00E46">
      <w:pPr>
        <w:autoSpaceDE w:val="0"/>
        <w:autoSpaceDN w:val="0"/>
        <w:adjustRightInd w:val="0"/>
        <w:spacing w:after="0" w:line="240" w:lineRule="auto"/>
        <w:ind w:firstLine="720"/>
        <w:jc w:val="both"/>
        <w:rPr>
          <w:rFonts w:ascii="Times New Roman" w:hAnsi="Times New Roman" w:cs="Times New Roman"/>
          <w:i/>
          <w:color w:val="000000"/>
          <w:spacing w:val="3"/>
          <w:sz w:val="28"/>
          <w:szCs w:val="28"/>
        </w:rPr>
      </w:pPr>
      <w:r w:rsidRPr="00F00E46">
        <w:rPr>
          <w:rFonts w:ascii="Times New Roman" w:hAnsi="Times New Roman" w:cs="Times New Roman"/>
          <w:sz w:val="28"/>
          <w:szCs w:val="28"/>
        </w:rPr>
        <w:t>ГРАЖДАНСТВО</w:t>
      </w:r>
      <w:r w:rsidR="00A03E7C" w:rsidRPr="00F00E46">
        <w:rPr>
          <w:rFonts w:ascii="Times New Roman" w:hAnsi="Times New Roman" w:cs="Times New Roman"/>
          <w:i/>
          <w:color w:val="000000"/>
          <w:spacing w:val="3"/>
          <w:sz w:val="28"/>
          <w:szCs w:val="28"/>
        </w:rPr>
        <w:t xml:space="preserve"> </w:t>
      </w:r>
    </w:p>
    <w:p w:rsidR="00A03E7C" w:rsidRPr="00F00E46" w:rsidRDefault="00A03E7C" w:rsidP="00F00E46">
      <w:pPr>
        <w:autoSpaceDE w:val="0"/>
        <w:autoSpaceDN w:val="0"/>
        <w:adjustRightInd w:val="0"/>
        <w:spacing w:after="0" w:line="240" w:lineRule="auto"/>
        <w:ind w:firstLine="720"/>
        <w:jc w:val="both"/>
        <w:rPr>
          <w:rFonts w:ascii="Times New Roman" w:hAnsi="Times New Roman" w:cs="Times New Roman"/>
          <w:i/>
          <w:color w:val="000000"/>
          <w:spacing w:val="3"/>
          <w:sz w:val="28"/>
          <w:szCs w:val="28"/>
        </w:rPr>
      </w:pPr>
    </w:p>
    <w:p w:rsidR="00A03E7C" w:rsidRPr="00F00E46" w:rsidRDefault="00A03E7C"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color w:val="000000"/>
          <w:spacing w:val="3"/>
          <w:sz w:val="28"/>
          <w:szCs w:val="28"/>
        </w:rPr>
        <w:t>Госдума приняла закон об упрощении получения гражданства России</w:t>
      </w:r>
    </w:p>
    <w:p w:rsidR="00A03E7C" w:rsidRPr="00F00E46" w:rsidRDefault="00A03E7C"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8916AE" w:rsidRPr="00F00E46" w:rsidRDefault="008916AE" w:rsidP="00F00E46">
      <w:pPr>
        <w:autoSpaceDE w:val="0"/>
        <w:autoSpaceDN w:val="0"/>
        <w:adjustRightInd w:val="0"/>
        <w:spacing w:after="0" w:line="240" w:lineRule="auto"/>
        <w:ind w:firstLine="720"/>
        <w:jc w:val="both"/>
        <w:rPr>
          <w:rFonts w:ascii="Times New Roman" w:hAnsi="Times New Roman" w:cs="Times New Roman"/>
          <w:b/>
          <w:sz w:val="28"/>
          <w:szCs w:val="28"/>
        </w:rPr>
      </w:pPr>
      <w:r w:rsidRPr="00F00E46">
        <w:rPr>
          <w:rFonts w:ascii="Times New Roman" w:hAnsi="Times New Roman" w:cs="Times New Roman"/>
          <w:b/>
          <w:sz w:val="28"/>
          <w:szCs w:val="28"/>
        </w:rPr>
        <w:t xml:space="preserve">Федеральный закон от 27.12.2008 № 544-ФЗ «О внесении изменений в Федеральный закон «О гражданстве Российской Федерации» </w:t>
      </w:r>
    </w:p>
    <w:p w:rsidR="008916AE" w:rsidRPr="00F00E46" w:rsidRDefault="008916AE" w:rsidP="00F00E46">
      <w:pPr>
        <w:autoSpaceDE w:val="0"/>
        <w:autoSpaceDN w:val="0"/>
        <w:adjustRightInd w:val="0"/>
        <w:spacing w:after="0" w:line="240" w:lineRule="auto"/>
        <w:ind w:firstLine="720"/>
        <w:jc w:val="both"/>
        <w:rPr>
          <w:rFonts w:ascii="Times New Roman" w:hAnsi="Times New Roman" w:cs="Times New Roman"/>
          <w:sz w:val="28"/>
          <w:szCs w:val="28"/>
        </w:rPr>
      </w:pP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Президент Российской Федерации наделяется полномочием определять в гуманитарных целях категории иностранных граждан и лиц без гражданства, которые могут быть приняты в гражданство Российской Федерации в упрощённом порядке.</w:t>
      </w: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предусматривается возможность подачи заявления о приёме в гражданство Российской Федерации в упрощённом порядке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получившими разрешение на временное проживание в Российской Федерации или вид на жительство, не только имеющими регистрацию по месту жительства, но и состоящими на учёте по месту пребывания на территории субъекта Российской Федерации, выбранного ими для проживания в соответствии с государственной программой.</w:t>
      </w:r>
    </w:p>
    <w:p w:rsidR="000A1191"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Федеральным законом уточняются полномочия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в части, касающейся приёма от указанных лиц заявлений о приёме в гражданство Российской Федерации в упрощённом порядке.</w:t>
      </w:r>
    </w:p>
    <w:p w:rsidR="000A1191" w:rsidRPr="00F00E46" w:rsidRDefault="000A1191" w:rsidP="00F00E46">
      <w:pPr>
        <w:pStyle w:val="aa"/>
        <w:shd w:val="clear" w:color="auto" w:fill="FEFEFE"/>
        <w:spacing w:before="0" w:beforeAutospacing="0" w:after="0" w:afterAutospacing="0"/>
        <w:ind w:firstLine="708"/>
        <w:jc w:val="both"/>
        <w:rPr>
          <w:color w:val="020C22"/>
          <w:sz w:val="28"/>
          <w:szCs w:val="28"/>
        </w:rPr>
      </w:pPr>
    </w:p>
    <w:p w:rsidR="000A1191" w:rsidRPr="00F00E46" w:rsidRDefault="000A1191" w:rsidP="00F00E46">
      <w:pPr>
        <w:pStyle w:val="aa"/>
        <w:shd w:val="clear" w:color="auto" w:fill="FEFEFE"/>
        <w:spacing w:before="0" w:beforeAutospacing="0" w:after="0" w:afterAutospacing="0"/>
        <w:ind w:firstLine="708"/>
        <w:jc w:val="both"/>
        <w:rPr>
          <w:bCs/>
          <w:i/>
          <w:color w:val="020C22"/>
          <w:sz w:val="28"/>
          <w:szCs w:val="28"/>
        </w:rPr>
      </w:pPr>
      <w:r w:rsidRPr="00F00E46">
        <w:rPr>
          <w:bCs/>
          <w:i/>
          <w:color w:val="020C22"/>
          <w:sz w:val="28"/>
          <w:szCs w:val="28"/>
        </w:rPr>
        <w:t>Внесены изменения в закон о правовом положении иностранцев в России</w:t>
      </w:r>
    </w:p>
    <w:p w:rsidR="0002488E" w:rsidRPr="00F00E46" w:rsidRDefault="0002488E" w:rsidP="00F00E46">
      <w:pPr>
        <w:spacing w:after="0" w:line="240" w:lineRule="auto"/>
        <w:outlineLvl w:val="0"/>
        <w:rPr>
          <w:rFonts w:ascii="Times New Roman" w:eastAsia="Times New Roman" w:hAnsi="Times New Roman" w:cs="Times New Roman"/>
          <w:b/>
          <w:bCs/>
          <w:color w:val="333333"/>
          <w:kern w:val="36"/>
          <w:sz w:val="28"/>
          <w:szCs w:val="28"/>
          <w:lang w:eastAsia="ru-RU"/>
        </w:rPr>
      </w:pPr>
    </w:p>
    <w:p w:rsidR="0002488E" w:rsidRPr="00F00E46" w:rsidRDefault="0002488E" w:rsidP="00F00E46">
      <w:pPr>
        <w:spacing w:after="0" w:line="240" w:lineRule="auto"/>
        <w:ind w:firstLine="708"/>
        <w:jc w:val="both"/>
        <w:outlineLvl w:val="0"/>
        <w:rPr>
          <w:rFonts w:ascii="Times New Roman" w:eastAsia="Times New Roman" w:hAnsi="Times New Roman" w:cs="Times New Roman"/>
          <w:b/>
          <w:bCs/>
          <w:color w:val="333333"/>
          <w:kern w:val="36"/>
          <w:sz w:val="28"/>
          <w:szCs w:val="28"/>
          <w:lang w:eastAsia="ru-RU"/>
        </w:rPr>
      </w:pPr>
      <w:r w:rsidRPr="00F00E46">
        <w:rPr>
          <w:rFonts w:ascii="Times New Roman" w:eastAsia="Times New Roman" w:hAnsi="Times New Roman" w:cs="Times New Roman"/>
          <w:b/>
          <w:bCs/>
          <w:color w:val="333333"/>
          <w:kern w:val="36"/>
          <w:sz w:val="28"/>
          <w:szCs w:val="28"/>
          <w:lang w:eastAsia="ru-RU"/>
        </w:rPr>
        <w:t>Федеральный закон от 27.12.2018 № 507-ФЗ «О внесении изменений в статьи 6 и 11 Федерального закона «О правовом положении иностранных граждан в Российской Федерации»</w:t>
      </w:r>
    </w:p>
    <w:p w:rsidR="000A1191" w:rsidRPr="00F00E46" w:rsidRDefault="000A1191" w:rsidP="00F00E46">
      <w:pPr>
        <w:pStyle w:val="aa"/>
        <w:shd w:val="clear" w:color="auto" w:fill="FEFEFE"/>
        <w:spacing w:before="0" w:beforeAutospacing="0" w:after="0" w:afterAutospacing="0"/>
        <w:ind w:firstLine="709"/>
        <w:jc w:val="both"/>
        <w:rPr>
          <w:color w:val="020C22"/>
          <w:sz w:val="28"/>
          <w:szCs w:val="28"/>
        </w:rPr>
      </w:pPr>
      <w:r w:rsidRPr="00F00E46">
        <w:rPr>
          <w:color w:val="020C22"/>
          <w:sz w:val="28"/>
          <w:szCs w:val="28"/>
        </w:rPr>
        <w:t>Федеральным законом уточняется условие выдачи без учёта утверждённой Правительством Российской Федерации квоты разрешения на временное проживание иностранному гражданину, состоящему в браке с гражданином Российской Федерации, имеющим место жительства в Российской Федерации: такое разрешение может быть выдано исключительно в субъекте Российской Федерации, в котором расположено место жительства супруга (супруги) этого иностранного гражданина.</w:t>
      </w:r>
    </w:p>
    <w:p w:rsidR="000A1191" w:rsidRPr="00F00E46" w:rsidRDefault="000A1191" w:rsidP="00F00E46">
      <w:pPr>
        <w:pStyle w:val="aa"/>
        <w:shd w:val="clear" w:color="auto" w:fill="FEFEFE"/>
        <w:spacing w:before="0" w:beforeAutospacing="0" w:after="0" w:afterAutospacing="0"/>
        <w:ind w:firstLine="709"/>
        <w:jc w:val="both"/>
        <w:rPr>
          <w:color w:val="020C22"/>
          <w:sz w:val="28"/>
          <w:szCs w:val="28"/>
        </w:rPr>
      </w:pPr>
      <w:r w:rsidRPr="00F00E46">
        <w:rPr>
          <w:color w:val="020C22"/>
          <w:sz w:val="28"/>
          <w:szCs w:val="28"/>
        </w:rPr>
        <w:t xml:space="preserve">При этом иностранному гражданину, получившему разрешение на временное проживание на территории субъекта Российской Федерации, </w:t>
      </w:r>
      <w:r w:rsidRPr="00F00E46">
        <w:rPr>
          <w:color w:val="020C22"/>
          <w:sz w:val="28"/>
          <w:szCs w:val="28"/>
        </w:rPr>
        <w:lastRenderedPageBreak/>
        <w:t>разрешается изменять место своего проживания в связи с получением статуса участника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переездом в связи с этим в другой субъект Российской Федерации или при переезде к новому месту жительства гражданина Российской Федерации, являющегося его супругом (супругой).</w:t>
      </w:r>
    </w:p>
    <w:p w:rsidR="000A1191" w:rsidRPr="00F00E46" w:rsidRDefault="000A1191" w:rsidP="00F00E46">
      <w:pPr>
        <w:autoSpaceDE w:val="0"/>
        <w:autoSpaceDN w:val="0"/>
        <w:adjustRightInd w:val="0"/>
        <w:spacing w:after="0" w:line="240" w:lineRule="auto"/>
        <w:ind w:firstLine="720"/>
        <w:jc w:val="both"/>
        <w:rPr>
          <w:rFonts w:ascii="Times New Roman" w:hAnsi="Times New Roman" w:cs="Times New Roman"/>
          <w:sz w:val="28"/>
          <w:szCs w:val="28"/>
        </w:rPr>
      </w:pPr>
    </w:p>
    <w:p w:rsidR="008916AE"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БЕЗОПАСНОСТЬ И ПРАВОПОРЯДОК</w:t>
      </w:r>
    </w:p>
    <w:p w:rsidR="00EE21FF"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p>
    <w:p w:rsidR="00EE21FF" w:rsidRPr="00F00E46" w:rsidRDefault="00EE21FF"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Установлена ответственность за вовлечение несовершеннолетнего в участие в несанкционированных мероприятиях</w:t>
      </w:r>
    </w:p>
    <w:p w:rsidR="00EE21FF" w:rsidRPr="00F00E46" w:rsidRDefault="00EE21FF" w:rsidP="00F00E46">
      <w:pPr>
        <w:pStyle w:val="1"/>
        <w:shd w:val="clear" w:color="auto" w:fill="FEFEFE"/>
        <w:spacing w:before="0" w:beforeAutospacing="0" w:after="0" w:afterAutospacing="0"/>
        <w:ind w:firstLine="708"/>
        <w:jc w:val="both"/>
        <w:rPr>
          <w:b w:val="0"/>
          <w:bCs w:val="0"/>
          <w:i/>
          <w:color w:val="020C22"/>
          <w:sz w:val="28"/>
          <w:szCs w:val="28"/>
        </w:rPr>
      </w:pPr>
    </w:p>
    <w:p w:rsidR="00EE21FF" w:rsidRPr="00F00E46" w:rsidRDefault="00EE21FF" w:rsidP="00F00E46">
      <w:pPr>
        <w:pStyle w:val="1"/>
        <w:shd w:val="clear" w:color="auto" w:fill="FFFFFF"/>
        <w:spacing w:before="0" w:beforeAutospacing="0" w:after="0" w:afterAutospacing="0"/>
        <w:ind w:firstLine="708"/>
        <w:jc w:val="both"/>
        <w:rPr>
          <w:color w:val="333333"/>
          <w:sz w:val="28"/>
          <w:szCs w:val="28"/>
        </w:rPr>
      </w:pPr>
      <w:r w:rsidRPr="00F00E46">
        <w:rPr>
          <w:color w:val="333333"/>
          <w:sz w:val="28"/>
          <w:szCs w:val="28"/>
        </w:rPr>
        <w:t>Федеральный закон от 27.12.2018 № 557-ФЗ «О внесении изменения в статью 20.2 Кодекса Российской Федерации об административных правонарушениях»</w:t>
      </w:r>
    </w:p>
    <w:p w:rsidR="007446B7" w:rsidRPr="00F00E46" w:rsidRDefault="007446B7"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color w:val="020C22"/>
          <w:sz w:val="28"/>
          <w:szCs w:val="28"/>
          <w:shd w:val="clear" w:color="auto" w:fill="FEFEFE"/>
        </w:rPr>
        <w:t>Так, согласно внесенным изменениям</w:t>
      </w:r>
      <w:r w:rsidRPr="00F00E46">
        <w:rPr>
          <w:rFonts w:ascii="Times New Roman" w:hAnsi="Times New Roman" w:cs="Times New Roman"/>
          <w:sz w:val="28"/>
          <w:szCs w:val="28"/>
        </w:rPr>
        <w:t xml:space="preserve"> </w:t>
      </w:r>
      <w:r w:rsidRPr="00F00E46">
        <w:rPr>
          <w:rFonts w:ascii="Times New Roman" w:eastAsia="Times New Roman" w:hAnsi="Times New Roman" w:cs="Times New Roman"/>
          <w:color w:val="333333"/>
          <w:sz w:val="28"/>
          <w:szCs w:val="28"/>
          <w:lang w:eastAsia="ru-RU"/>
        </w:rPr>
        <w:t>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7446B7" w:rsidRPr="00F00E46" w:rsidRDefault="007446B7" w:rsidP="00F00E46">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bookmarkStart w:id="1" w:name="dst100010"/>
      <w:bookmarkEnd w:id="1"/>
      <w:r w:rsidRPr="00F00E46">
        <w:rPr>
          <w:rFonts w:ascii="Times New Roman" w:eastAsia="Times New Roman" w:hAnsi="Times New Roman" w:cs="Times New Roman"/>
          <w:color w:val="333333"/>
          <w:sz w:val="28"/>
          <w:szCs w:val="28"/>
          <w:lang w:eastAsia="ru-RU"/>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446B7" w:rsidRPr="00F00E46" w:rsidRDefault="007446B7" w:rsidP="00F00E46">
      <w:pPr>
        <w:shd w:val="clear" w:color="auto" w:fill="FFFFFF"/>
        <w:spacing w:after="0" w:line="240" w:lineRule="auto"/>
        <w:ind w:firstLine="540"/>
        <w:jc w:val="both"/>
        <w:rPr>
          <w:rFonts w:ascii="Times New Roman" w:eastAsia="Times New Roman" w:hAnsi="Times New Roman" w:cs="Times New Roman"/>
          <w:color w:val="333333"/>
          <w:sz w:val="28"/>
          <w:szCs w:val="28"/>
          <w:lang w:eastAsia="ru-RU"/>
        </w:rPr>
      </w:pPr>
      <w:r w:rsidRPr="00F00E46">
        <w:rPr>
          <w:rFonts w:ascii="Times New Roman" w:eastAsia="Times New Roman" w:hAnsi="Times New Roman" w:cs="Times New Roman"/>
          <w:color w:val="333333"/>
          <w:sz w:val="28"/>
          <w:szCs w:val="28"/>
          <w:lang w:eastAsia="ru-RU"/>
        </w:rPr>
        <w:t> </w:t>
      </w:r>
    </w:p>
    <w:p w:rsidR="0051566D" w:rsidRPr="00F00E46" w:rsidRDefault="0051566D" w:rsidP="00F00E46">
      <w:pPr>
        <w:pStyle w:val="1"/>
        <w:shd w:val="clear" w:color="auto" w:fill="FEFEFE"/>
        <w:spacing w:before="0" w:beforeAutospacing="0" w:after="0" w:afterAutospacing="0"/>
        <w:ind w:firstLine="539"/>
        <w:jc w:val="both"/>
        <w:rPr>
          <w:b w:val="0"/>
          <w:bCs w:val="0"/>
          <w:i/>
          <w:color w:val="020C22"/>
          <w:sz w:val="28"/>
          <w:szCs w:val="28"/>
        </w:rPr>
      </w:pPr>
    </w:p>
    <w:p w:rsidR="00AF7120" w:rsidRPr="00F00E46" w:rsidRDefault="0051566D" w:rsidP="00F00E46">
      <w:pPr>
        <w:pStyle w:val="1"/>
        <w:shd w:val="clear" w:color="auto" w:fill="FEFEFE"/>
        <w:spacing w:before="0" w:beforeAutospacing="0" w:after="0" w:afterAutospacing="0"/>
        <w:ind w:firstLine="539"/>
        <w:jc w:val="both"/>
        <w:rPr>
          <w:b w:val="0"/>
          <w:bCs w:val="0"/>
          <w:i/>
          <w:color w:val="020C22"/>
          <w:sz w:val="28"/>
          <w:szCs w:val="28"/>
        </w:rPr>
      </w:pPr>
      <w:r w:rsidRPr="00F00E46">
        <w:rPr>
          <w:b w:val="0"/>
          <w:bCs w:val="0"/>
          <w:i/>
          <w:color w:val="020C22"/>
          <w:sz w:val="28"/>
          <w:szCs w:val="28"/>
        </w:rPr>
        <w:t>Подписан закон, смягчающий ответственность за действия, направленные на возбуждение ненависти либо вражды</w:t>
      </w:r>
    </w:p>
    <w:p w:rsidR="00AF7120" w:rsidRPr="00F00E46" w:rsidRDefault="00AF7120" w:rsidP="00F00E46">
      <w:pPr>
        <w:pStyle w:val="1"/>
        <w:shd w:val="clear" w:color="auto" w:fill="FEFEFE"/>
        <w:spacing w:before="0" w:beforeAutospacing="0" w:after="0" w:afterAutospacing="0"/>
        <w:ind w:firstLine="539"/>
        <w:jc w:val="both"/>
        <w:rPr>
          <w:b w:val="0"/>
          <w:bCs w:val="0"/>
          <w:i/>
          <w:color w:val="020C22"/>
          <w:sz w:val="28"/>
          <w:szCs w:val="28"/>
        </w:rPr>
      </w:pPr>
    </w:p>
    <w:p w:rsidR="00AF7120" w:rsidRPr="00F00E46" w:rsidRDefault="00AF7120" w:rsidP="00F00E46">
      <w:pPr>
        <w:pStyle w:val="1"/>
        <w:shd w:val="clear" w:color="auto" w:fill="FEFEFE"/>
        <w:spacing w:before="0" w:beforeAutospacing="0" w:after="0" w:afterAutospacing="0"/>
        <w:ind w:firstLine="539"/>
        <w:jc w:val="both"/>
        <w:rPr>
          <w:b w:val="0"/>
          <w:color w:val="020C22"/>
          <w:sz w:val="28"/>
          <w:szCs w:val="28"/>
        </w:rPr>
      </w:pPr>
      <w:r w:rsidRPr="00F00E46">
        <w:rPr>
          <w:color w:val="000000"/>
          <w:spacing w:val="2"/>
          <w:sz w:val="28"/>
          <w:szCs w:val="28"/>
          <w:shd w:val="clear" w:color="auto" w:fill="FFFFFF"/>
        </w:rPr>
        <w:t>Федеральный закон от 27.12.2018 № 521-ФЗ «О внесении изменений в Кодекс Российской Федерации об административных правонарушениях»</w:t>
      </w:r>
    </w:p>
    <w:p w:rsidR="0051566D" w:rsidRPr="00F00E46" w:rsidRDefault="0051566D" w:rsidP="00F00E46">
      <w:pPr>
        <w:pStyle w:val="1"/>
        <w:shd w:val="clear" w:color="auto" w:fill="FEFEFE"/>
        <w:spacing w:before="0" w:beforeAutospacing="0" w:after="0" w:afterAutospacing="0"/>
        <w:ind w:firstLine="539"/>
        <w:jc w:val="both"/>
        <w:rPr>
          <w:b w:val="0"/>
          <w:color w:val="020C22"/>
          <w:sz w:val="28"/>
          <w:szCs w:val="28"/>
        </w:rPr>
      </w:pPr>
      <w:r w:rsidRPr="00F00E46">
        <w:rPr>
          <w:b w:val="0"/>
          <w:color w:val="020C22"/>
          <w:sz w:val="28"/>
          <w:szCs w:val="28"/>
        </w:rPr>
        <w:t xml:space="preserve">Федеральный закон принят одновременно с Федеральным законом «О внесении изменения в статью 282 Уголовного кодекса Российской Федерации» в целях </w:t>
      </w:r>
      <w:proofErr w:type="spellStart"/>
      <w:r w:rsidRPr="00F00E46">
        <w:rPr>
          <w:b w:val="0"/>
          <w:color w:val="020C22"/>
          <w:sz w:val="28"/>
          <w:szCs w:val="28"/>
        </w:rPr>
        <w:t>гуманизации</w:t>
      </w:r>
      <w:proofErr w:type="spellEnd"/>
      <w:r w:rsidRPr="00F00E46">
        <w:rPr>
          <w:b w:val="0"/>
          <w:color w:val="020C22"/>
          <w:sz w:val="28"/>
          <w:szCs w:val="28"/>
        </w:rPr>
        <w:t xml:space="preserve"> законодательства Российской Федерации в части, касающейся ответственности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51566D" w:rsidRPr="00F00E46" w:rsidRDefault="0051566D" w:rsidP="00F00E46">
      <w:pPr>
        <w:pStyle w:val="aa"/>
        <w:shd w:val="clear" w:color="auto" w:fill="FEFEFE"/>
        <w:spacing w:before="0" w:beforeAutospacing="0" w:after="0" w:afterAutospacing="0"/>
        <w:ind w:firstLine="539"/>
        <w:jc w:val="both"/>
        <w:rPr>
          <w:color w:val="020C22"/>
          <w:sz w:val="28"/>
          <w:szCs w:val="28"/>
        </w:rPr>
      </w:pPr>
      <w:r w:rsidRPr="00F00E46">
        <w:rPr>
          <w:color w:val="020C22"/>
          <w:sz w:val="28"/>
          <w:szCs w:val="28"/>
        </w:rPr>
        <w:t>Кодекс Российской Федерации об административных правонарушениях дополняется статьёй 20.3</w:t>
      </w:r>
      <w:r w:rsidRPr="00F00E46">
        <w:rPr>
          <w:color w:val="020C22"/>
          <w:sz w:val="28"/>
          <w:szCs w:val="28"/>
          <w:vertAlign w:val="superscript"/>
        </w:rPr>
        <w:t>1</w:t>
      </w:r>
      <w:r w:rsidRPr="00F00E46">
        <w:rPr>
          <w:color w:val="020C22"/>
          <w:sz w:val="28"/>
          <w:szCs w:val="28"/>
        </w:rPr>
        <w:t xml:space="preserve">, устанавливающей ответственность за указанные действия, совершённые публично, в том числе с использованием средств массовой информации либо информационно-телекоммуникационных сетей, включая сеть </w:t>
      </w:r>
      <w:r w:rsidRPr="00F00E46">
        <w:rPr>
          <w:color w:val="020C22"/>
          <w:sz w:val="28"/>
          <w:szCs w:val="28"/>
        </w:rPr>
        <w:lastRenderedPageBreak/>
        <w:t>Интернет. При этом к административной ответственности будут привлекаться лица, совершившие эти деяния впервые.</w:t>
      </w:r>
    </w:p>
    <w:p w:rsidR="0051566D" w:rsidRPr="00F00E46" w:rsidRDefault="0051566D" w:rsidP="00F00E46">
      <w:pPr>
        <w:pStyle w:val="aa"/>
        <w:shd w:val="clear" w:color="auto" w:fill="FEFEFE"/>
        <w:spacing w:before="0" w:beforeAutospacing="0" w:after="0" w:afterAutospacing="0"/>
        <w:ind w:firstLine="540"/>
        <w:jc w:val="both"/>
        <w:rPr>
          <w:color w:val="020C22"/>
          <w:sz w:val="28"/>
          <w:szCs w:val="28"/>
        </w:rPr>
      </w:pPr>
      <w:r w:rsidRPr="00F00E46">
        <w:rPr>
          <w:color w:val="020C22"/>
          <w:sz w:val="28"/>
          <w:szCs w:val="28"/>
        </w:rPr>
        <w:t>При наличии таких обстоятельств, как повторное совершение аналогичного деяния, совершение деяния с применением насилия или угрозой его применения, с использованием служебного положения либо организованной группой, виновные лица будут привлекаться к уголовной ответственности.</w:t>
      </w:r>
    </w:p>
    <w:p w:rsidR="0051566D" w:rsidRPr="00F00E46" w:rsidRDefault="0051566D"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Группы в сетях, которые вовлекают несовершеннолетних в противоправную деятельность, будут блокировать без судебного решения</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7" w:history="1">
        <w:r w:rsidR="000574B0" w:rsidRPr="00F00E46">
          <w:rPr>
            <w:rFonts w:ascii="Times New Roman" w:hAnsi="Times New Roman" w:cs="Times New Roman"/>
            <w:b/>
            <w:sz w:val="28"/>
            <w:szCs w:val="28"/>
          </w:rPr>
          <w:t xml:space="preserve">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 </w:t>
        </w:r>
      </w:hyperlink>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Группы в сетях, которые вовлекают несовершеннолетних в противоправную деятельность, будут блокировать без судебного решения незамедлительно, а не в течение суток. Наряду с запрещенным ранее суицидальным контентом также блокируется информация:</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побуждающая детей к действиям, угрожающим жизни и здоровью;</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направленная на склонение или иное их вовлечение в совершение преступных действий.</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Сроки для принятия мер по блокировке сомнительных сайтов сокращены.</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08"/>
        <w:jc w:val="both"/>
        <w:rPr>
          <w:rFonts w:ascii="Times New Roman" w:hAnsi="Times New Roman" w:cs="Times New Roman"/>
          <w:sz w:val="28"/>
          <w:szCs w:val="28"/>
        </w:rPr>
      </w:pPr>
      <w:r w:rsidRPr="00F00E46">
        <w:rPr>
          <w:rFonts w:ascii="Times New Roman" w:hAnsi="Times New Roman" w:cs="Times New Roman"/>
          <w:sz w:val="28"/>
          <w:szCs w:val="28"/>
        </w:rPr>
        <w:t>ЖИЛИЩЕ</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D35B4B" w:rsidRPr="00F00E46" w:rsidRDefault="00D35B4B" w:rsidP="00F00E46">
      <w:pPr>
        <w:autoSpaceDE w:val="0"/>
        <w:autoSpaceDN w:val="0"/>
        <w:adjustRightInd w:val="0"/>
        <w:spacing w:after="0" w:line="240" w:lineRule="auto"/>
        <w:ind w:firstLine="720"/>
        <w:jc w:val="both"/>
        <w:rPr>
          <w:rFonts w:ascii="Times New Roman" w:eastAsia="Times New Roman" w:hAnsi="Times New Roman" w:cs="Times New Roman"/>
          <w:i/>
          <w:color w:val="272829"/>
          <w:sz w:val="28"/>
          <w:szCs w:val="28"/>
          <w:lang w:eastAsia="ru-RU"/>
        </w:rPr>
      </w:pPr>
      <w:r w:rsidRPr="00F00E46">
        <w:rPr>
          <w:rFonts w:ascii="Times New Roman" w:eastAsia="Times New Roman" w:hAnsi="Times New Roman" w:cs="Times New Roman"/>
          <w:i/>
          <w:color w:val="272829"/>
          <w:sz w:val="28"/>
          <w:szCs w:val="28"/>
          <w:lang w:eastAsia="ru-RU"/>
        </w:rPr>
        <w:t xml:space="preserve">Долг за услуги ЖКХ не является препятствием для получения субсидии </w:t>
      </w: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8" w:history="1">
        <w:r w:rsidR="00634144" w:rsidRPr="00F00E46">
          <w:rPr>
            <w:rFonts w:ascii="Times New Roman" w:hAnsi="Times New Roman" w:cs="Times New Roman"/>
            <w:b/>
            <w:sz w:val="28"/>
            <w:szCs w:val="28"/>
          </w:rPr>
          <w:t xml:space="preserve">Федеральный закон от 28 ноября 2018 г. № 442-ФЗ «О внесении изменений в статьи 159 и 160 Жилищного кодекса Российской Федерации» </w:t>
        </w:r>
      </w:hyperlink>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Федеральным законом уточняются порядок и условия предоставления гражданам субсидий и компенсаций расходов на оплату жилых помещений и коммунальных услуг.</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 xml:space="preserve">В частности, в Жилищный кодекс Российской Федерации вносятся изменения, согласно которым с 1 января 2021 года субсидии и компенсации расходов на оплату жилых помещений и коммунальных услуг не предоставляются гражданам при наличии </w:t>
      </w:r>
      <w:r w:rsidRPr="00C27F8B">
        <w:rPr>
          <w:rFonts w:ascii="Times New Roman" w:eastAsia="Times New Roman" w:hAnsi="Times New Roman" w:cs="Times New Roman"/>
          <w:color w:val="020C22"/>
          <w:sz w:val="28"/>
          <w:szCs w:val="28"/>
          <w:u w:val="single"/>
          <w:lang w:eastAsia="ru-RU"/>
        </w:rPr>
        <w:t xml:space="preserve">у них подтверждённой вступившим в законную силу судебным актом </w:t>
      </w:r>
      <w:r w:rsidRPr="00C27F8B">
        <w:rPr>
          <w:rFonts w:ascii="Times New Roman" w:eastAsia="Times New Roman" w:hAnsi="Times New Roman" w:cs="Times New Roman"/>
          <w:color w:val="020C22"/>
          <w:sz w:val="28"/>
          <w:szCs w:val="28"/>
          <w:lang w:eastAsia="ru-RU"/>
        </w:rPr>
        <w:t>непогашенной задолженности по оплате жилых помещений и коммунальных услуг.</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 xml:space="preserve">При этом информацию о наличии у граждан такой задолженности орган исполнительной власти субъекта Российской Федерации или </w:t>
      </w:r>
      <w:proofErr w:type="spellStart"/>
      <w:r w:rsidRPr="00C27F8B">
        <w:rPr>
          <w:rFonts w:ascii="Times New Roman" w:eastAsia="Times New Roman" w:hAnsi="Times New Roman" w:cs="Times New Roman"/>
          <w:color w:val="020C22"/>
          <w:sz w:val="28"/>
          <w:szCs w:val="28"/>
          <w:lang w:eastAsia="ru-RU"/>
        </w:rPr>
        <w:t>управомоченное</w:t>
      </w:r>
      <w:proofErr w:type="spellEnd"/>
      <w:r w:rsidRPr="00C27F8B">
        <w:rPr>
          <w:rFonts w:ascii="Times New Roman" w:eastAsia="Times New Roman" w:hAnsi="Times New Roman" w:cs="Times New Roman"/>
          <w:color w:val="020C22"/>
          <w:sz w:val="28"/>
          <w:szCs w:val="28"/>
          <w:lang w:eastAsia="ru-RU"/>
        </w:rPr>
        <w:t xml:space="preserve"> им </w:t>
      </w:r>
      <w:r w:rsidRPr="00C27F8B">
        <w:rPr>
          <w:rFonts w:ascii="Times New Roman" w:eastAsia="Times New Roman" w:hAnsi="Times New Roman" w:cs="Times New Roman"/>
          <w:color w:val="020C22"/>
          <w:sz w:val="28"/>
          <w:szCs w:val="28"/>
          <w:lang w:eastAsia="ru-RU"/>
        </w:rPr>
        <w:lastRenderedPageBreak/>
        <w:t>учреждение получает из государственной информационной системы жилищно-коммунального хозяйства.</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 xml:space="preserve">В соответствии с Федеральным законом орган исполнительной власти субъекта Российской Федерации или </w:t>
      </w:r>
      <w:proofErr w:type="spellStart"/>
      <w:r w:rsidRPr="00C27F8B">
        <w:rPr>
          <w:rFonts w:ascii="Times New Roman" w:eastAsia="Times New Roman" w:hAnsi="Times New Roman" w:cs="Times New Roman"/>
          <w:color w:val="020C22"/>
          <w:sz w:val="28"/>
          <w:szCs w:val="28"/>
          <w:lang w:eastAsia="ru-RU"/>
        </w:rPr>
        <w:t>управомоченное</w:t>
      </w:r>
      <w:proofErr w:type="spellEnd"/>
      <w:r w:rsidRPr="00C27F8B">
        <w:rPr>
          <w:rFonts w:ascii="Times New Roman" w:eastAsia="Times New Roman" w:hAnsi="Times New Roman" w:cs="Times New Roman"/>
          <w:color w:val="020C22"/>
          <w:sz w:val="28"/>
          <w:szCs w:val="28"/>
          <w:lang w:eastAsia="ru-RU"/>
        </w:rPr>
        <w:t xml:space="preserve"> им учреждение самостоятельно запрашивает в порядке, установленном Правительством Российской Федерации, сведения, которые необходимы для принятия решения о предоставлении субсидий на оплату жилого помещения и коммунальных услуг.</w:t>
      </w:r>
    </w:p>
    <w:p w:rsidR="00C27F8B" w:rsidRPr="00C27F8B" w:rsidRDefault="00C27F8B" w:rsidP="00F00E46">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C27F8B">
        <w:rPr>
          <w:rFonts w:ascii="Times New Roman" w:eastAsia="Times New Roman" w:hAnsi="Times New Roman" w:cs="Times New Roman"/>
          <w:color w:val="020C22"/>
          <w:sz w:val="28"/>
          <w:szCs w:val="28"/>
          <w:lang w:eastAsia="ru-RU"/>
        </w:rPr>
        <w:t>Кроме того, согласно Федеральному закону с момента вступления его в силу законом субъекта Российской Федерации может быть установлено, что такие субсидии гражданам предоставляются путём перечисления средств лицу, которому вносится плата за жилое помещение и коммунальные услуги.</w:t>
      </w:r>
    </w:p>
    <w:p w:rsidR="00C27F8B" w:rsidRPr="00F00E46" w:rsidRDefault="00C27F8B" w:rsidP="00F00E46">
      <w:pPr>
        <w:autoSpaceDE w:val="0"/>
        <w:autoSpaceDN w:val="0"/>
        <w:adjustRightInd w:val="0"/>
        <w:spacing w:after="0" w:line="240" w:lineRule="auto"/>
        <w:ind w:firstLine="720"/>
        <w:jc w:val="both"/>
        <w:rPr>
          <w:rFonts w:ascii="Times New Roman" w:hAnsi="Times New Roman" w:cs="Times New Roman"/>
          <w:sz w:val="28"/>
          <w:szCs w:val="28"/>
        </w:rPr>
      </w:pPr>
    </w:p>
    <w:p w:rsidR="00C27F8B" w:rsidRPr="00F00E46" w:rsidRDefault="00C27F8B" w:rsidP="00F00E46">
      <w:pPr>
        <w:autoSpaceDE w:val="0"/>
        <w:autoSpaceDN w:val="0"/>
        <w:adjustRightInd w:val="0"/>
        <w:spacing w:after="0" w:line="240" w:lineRule="auto"/>
        <w:ind w:firstLine="720"/>
        <w:jc w:val="both"/>
        <w:rPr>
          <w:rFonts w:ascii="Times New Roman" w:hAnsi="Times New Roman" w:cs="Times New Roman"/>
          <w:sz w:val="28"/>
          <w:szCs w:val="28"/>
        </w:rPr>
      </w:pP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bCs/>
          <w:i/>
          <w:color w:val="000000"/>
          <w:sz w:val="28"/>
          <w:szCs w:val="28"/>
        </w:rPr>
      </w:pPr>
      <w:r w:rsidRPr="00F00E46">
        <w:rPr>
          <w:rFonts w:ascii="Times New Roman" w:hAnsi="Times New Roman" w:cs="Times New Roman"/>
          <w:bCs/>
          <w:i/>
          <w:color w:val="000000"/>
          <w:sz w:val="28"/>
          <w:szCs w:val="28"/>
        </w:rPr>
        <w:t>Изменились правила капремонта многоквартирных домов</w:t>
      </w: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0F5AA5"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r w:rsidR="000F5AA5" w:rsidRPr="00F00E46">
          <w:rPr>
            <w:rFonts w:ascii="Times New Roman" w:hAnsi="Times New Roman" w:cs="Times New Roman"/>
            <w:b/>
            <w:sz w:val="28"/>
            <w:szCs w:val="28"/>
          </w:rPr>
          <w:t xml:space="preserve">Федеральный закон от 28 ноября 2018 г. № 434-ФЗ «О внесении изменений в Жилищный кодекс Российской Федерации» </w:t>
        </w:r>
      </w:hyperlink>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Регионы теперь могут не включать в региональную программу капремонта дома, в которых меньше 5 квартир (раньше не включались дома из 2 квартир). Если такое решение примут, то ранее уплаченные взносы на капремонт за вычетом израсходованных средств распределят между собственниками квартир.</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Ремонтировать, менять и модернизировать лифты будут за счет средств фонда капремонта, сформированного из минимальных взносов. Сейчас за счет этих средств ремонтируют или меняют только не пригодные к эксплуатации лифты. На модернизацию лифта собственники квартир собирают деньги дополнительно.</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При сносе аварийного дома собственникам квартир вернут уплаченные взносы на капремонт за вычетом израсходованных средств.</w:t>
      </w:r>
    </w:p>
    <w:p w:rsidR="000F5AA5" w:rsidRPr="00F00E46" w:rsidRDefault="000F5AA5" w:rsidP="00F00E46">
      <w:pPr>
        <w:autoSpaceDE w:val="0"/>
        <w:autoSpaceDN w:val="0"/>
        <w:adjustRightInd w:val="0"/>
        <w:spacing w:after="0" w:line="240" w:lineRule="auto"/>
        <w:ind w:firstLine="708"/>
        <w:jc w:val="both"/>
        <w:rPr>
          <w:rFonts w:ascii="Times New Roman" w:hAnsi="Times New Roman" w:cs="Times New Roman"/>
          <w:sz w:val="28"/>
          <w:szCs w:val="28"/>
        </w:rPr>
      </w:pP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sz w:val="28"/>
          <w:szCs w:val="28"/>
        </w:rPr>
      </w:pPr>
    </w:p>
    <w:p w:rsidR="00D35B4B" w:rsidRPr="00F00E46" w:rsidRDefault="00D35B4B" w:rsidP="00F00E46">
      <w:pPr>
        <w:pStyle w:val="1"/>
        <w:shd w:val="clear" w:color="auto" w:fill="FFFFFF"/>
        <w:spacing w:before="0" w:beforeAutospacing="0" w:after="0" w:afterAutospacing="0"/>
        <w:ind w:firstLine="708"/>
        <w:rPr>
          <w:b w:val="0"/>
          <w:i/>
          <w:color w:val="000000"/>
          <w:spacing w:val="2"/>
          <w:sz w:val="28"/>
          <w:szCs w:val="28"/>
        </w:rPr>
      </w:pPr>
      <w:r w:rsidRPr="00F00E46">
        <w:rPr>
          <w:b w:val="0"/>
          <w:i/>
          <w:color w:val="000000"/>
          <w:spacing w:val="2"/>
          <w:sz w:val="28"/>
          <w:szCs w:val="28"/>
        </w:rPr>
        <w:t>Срок деятельности Фонда содействия реформированию ЖКХ продлен</w:t>
      </w:r>
      <w:r w:rsidRPr="00F00E46">
        <w:rPr>
          <w:b w:val="0"/>
          <w:i/>
          <w:color w:val="000000"/>
          <w:spacing w:val="2"/>
          <w:sz w:val="28"/>
          <w:szCs w:val="28"/>
        </w:rPr>
        <w:br/>
        <w:t xml:space="preserve"> до 1 января 2026 года</w:t>
      </w:r>
    </w:p>
    <w:p w:rsidR="00D35B4B" w:rsidRPr="00F00E46" w:rsidRDefault="00D35B4B"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0F5AA5"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0" w:history="1">
        <w:r w:rsidR="000F5AA5" w:rsidRPr="00F00E46">
          <w:rPr>
            <w:rFonts w:ascii="Times New Roman" w:hAnsi="Times New Roman" w:cs="Times New Roman"/>
            <w:b/>
            <w:sz w:val="28"/>
            <w:szCs w:val="28"/>
          </w:rPr>
          <w:t xml:space="preserve">Федеральный закон от 28 ноября 2018 г. № 436-ФЗ «О внесении изменений в Федеральный закон «О Фонде содействия реформированию жилищно-коммунального хозяйства» </w:t>
        </w:r>
      </w:hyperlink>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w:t>
      </w:r>
      <w:r w:rsidR="00D35B4B" w:rsidRPr="00F00E46">
        <w:rPr>
          <w:rFonts w:ascii="Times New Roman" w:hAnsi="Times New Roman" w:cs="Times New Roman"/>
          <w:sz w:val="28"/>
          <w:szCs w:val="28"/>
        </w:rPr>
        <w:t>о 1 января 2026 г. продлен</w:t>
      </w:r>
      <w:r w:rsidRPr="00F00E46">
        <w:rPr>
          <w:rFonts w:ascii="Times New Roman" w:hAnsi="Times New Roman" w:cs="Times New Roman"/>
          <w:sz w:val="28"/>
          <w:szCs w:val="28"/>
        </w:rPr>
        <w:t xml:space="preserve"> срок деятельности </w:t>
      </w:r>
      <w:proofErr w:type="spellStart"/>
      <w:r w:rsidRPr="00F00E46">
        <w:rPr>
          <w:rFonts w:ascii="Times New Roman" w:hAnsi="Times New Roman" w:cs="Times New Roman"/>
          <w:sz w:val="28"/>
          <w:szCs w:val="28"/>
        </w:rPr>
        <w:t>госкорпорации</w:t>
      </w:r>
      <w:proofErr w:type="spellEnd"/>
      <w:r w:rsidRPr="00F00E46">
        <w:rPr>
          <w:rFonts w:ascii="Times New Roman" w:hAnsi="Times New Roman" w:cs="Times New Roman"/>
          <w:sz w:val="28"/>
          <w:szCs w:val="28"/>
        </w:rPr>
        <w:t xml:space="preserve"> - Фонда содействия реформированию ЖКХ. По прежним нормам Фонд должен был прекратить свое существование с 1 января 2019 г.</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Фонд продолжит участие в сокращении непригодного для проживания жилищного фонда. К последнему отнесли жилые помещения в многоквартирных домах, признанных аварийными не до 2012 г., как раньше, а до 1 января 2017 г.</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p>
    <w:p w:rsidR="00AF592E" w:rsidRPr="00F00E46" w:rsidRDefault="00AF592E" w:rsidP="00F00E46">
      <w:pPr>
        <w:pStyle w:val="1"/>
        <w:shd w:val="clear" w:color="auto" w:fill="FEFEFE"/>
        <w:spacing w:before="0" w:beforeAutospacing="0" w:after="0" w:afterAutospacing="0"/>
        <w:ind w:firstLine="708"/>
        <w:rPr>
          <w:b w:val="0"/>
          <w:bCs w:val="0"/>
          <w:i/>
          <w:color w:val="020C22"/>
          <w:sz w:val="28"/>
          <w:szCs w:val="28"/>
        </w:rPr>
      </w:pPr>
    </w:p>
    <w:p w:rsidR="00AF592E" w:rsidRPr="00F00E46" w:rsidRDefault="00AF592E" w:rsidP="00F00E46">
      <w:pPr>
        <w:pStyle w:val="1"/>
        <w:shd w:val="clear" w:color="auto" w:fill="FEFEFE"/>
        <w:spacing w:before="0" w:beforeAutospacing="0" w:after="0" w:afterAutospacing="0"/>
        <w:ind w:firstLine="708"/>
        <w:rPr>
          <w:b w:val="0"/>
          <w:bCs w:val="0"/>
          <w:i/>
          <w:color w:val="020C22"/>
          <w:sz w:val="28"/>
          <w:szCs w:val="28"/>
        </w:rPr>
      </w:pPr>
      <w:r w:rsidRPr="00F00E46">
        <w:rPr>
          <w:b w:val="0"/>
          <w:bCs w:val="0"/>
          <w:i/>
          <w:color w:val="020C22"/>
          <w:sz w:val="28"/>
          <w:szCs w:val="28"/>
        </w:rPr>
        <w:t>Упрощён порядок наделения совета многоквартирного дома полномочиями на принятие решений о текущем ремонте общего имущества</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1" w:history="1">
        <w:r w:rsidR="00634144" w:rsidRPr="00F00E46">
          <w:rPr>
            <w:rFonts w:ascii="Times New Roman" w:hAnsi="Times New Roman" w:cs="Times New Roman"/>
            <w:b/>
            <w:sz w:val="28"/>
            <w:szCs w:val="28"/>
          </w:rPr>
          <w:t xml:space="preserve">Федеральный закон от 28 ноября 2018 г. № 435-ФЗ «О внесении изменений в статью 46 Жилищного кодекса Российской Федерации» </w:t>
        </w:r>
      </w:hyperlink>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Чтобы совет многоквартирного дома смог принимать решения о текущем ремонте общего имущества, требуется не менее 50% голосов от общего числа голосов собственников помещений. Ранее нужно было набрать 2/3 голосов.</w:t>
      </w:r>
    </w:p>
    <w:p w:rsidR="0002272B"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p>
    <w:p w:rsidR="001C5F79" w:rsidRPr="00F00E46" w:rsidRDefault="001C5F79"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bCs/>
          <w:i/>
          <w:color w:val="000000"/>
          <w:sz w:val="28"/>
          <w:szCs w:val="28"/>
          <w:shd w:val="clear" w:color="auto" w:fill="FFFFFF"/>
        </w:rPr>
        <w:t>Подписан Федеральный закон, направленный на совершенствование правового регулирования деятельности застройщиков, привлекающих денежные средства дольщиков для строительства объектов недвижимости</w:t>
      </w:r>
    </w:p>
    <w:p w:rsidR="001C5F79" w:rsidRPr="00F00E46" w:rsidRDefault="001C5F79" w:rsidP="00F00E46">
      <w:pPr>
        <w:autoSpaceDE w:val="0"/>
        <w:autoSpaceDN w:val="0"/>
        <w:adjustRightInd w:val="0"/>
        <w:spacing w:after="0" w:line="240" w:lineRule="auto"/>
        <w:ind w:firstLine="720"/>
        <w:jc w:val="both"/>
        <w:rPr>
          <w:rFonts w:ascii="Times New Roman" w:hAnsi="Times New Roman" w:cs="Times New Roman"/>
          <w:sz w:val="28"/>
          <w:szCs w:val="28"/>
        </w:rPr>
      </w:pPr>
    </w:p>
    <w:p w:rsidR="0002272B"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2" w:history="1">
        <w:r w:rsidR="0002272B" w:rsidRPr="00F00E46">
          <w:rPr>
            <w:rFonts w:ascii="Times New Roman" w:hAnsi="Times New Roman" w:cs="Times New Roman"/>
            <w:b/>
            <w:sz w:val="28"/>
            <w:szCs w:val="28"/>
          </w:rPr>
          <w:t>Федеральный закон от 25 декабря 2018 г. №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hyperlink>
    </w:p>
    <w:p w:rsidR="0002272B" w:rsidRPr="00F00E46" w:rsidRDefault="0002272B"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D75688" w:rsidRPr="00F00E46" w:rsidRDefault="00A26982"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Уточнен порядок регулирования деятельности застройщиков. В </w:t>
      </w:r>
      <w:r w:rsidR="00D75688" w:rsidRPr="00F00E46">
        <w:rPr>
          <w:color w:val="000000"/>
          <w:sz w:val="28"/>
          <w:szCs w:val="28"/>
        </w:rPr>
        <w:t>частности:</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с 10000 до 5000 кв. м площади ранее построенных многоквартирных домов снижается требование к опыту участия застройщиков в строительстве многоквартирных домов, при наличии которого допускается привлечение средств дольщиков;</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застройщикам предоставляется возможность привлекать целевые займы от любых учредителей (участников) застройщика (а не только от своего основного общества);</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исключается механизм плановых проверок застройщиков с одновременным расширением перечня оснований для проведения внеплановых проверок;</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требования граждан по передаче </w:t>
      </w:r>
      <w:proofErr w:type="spellStart"/>
      <w:r w:rsidRPr="00F00E46">
        <w:rPr>
          <w:color w:val="000000"/>
          <w:sz w:val="28"/>
          <w:szCs w:val="28"/>
        </w:rPr>
        <w:t>машино-мест</w:t>
      </w:r>
      <w:proofErr w:type="spellEnd"/>
      <w:r w:rsidRPr="00F00E46">
        <w:rPr>
          <w:color w:val="000000"/>
          <w:sz w:val="28"/>
          <w:szCs w:val="28"/>
        </w:rPr>
        <w:t xml:space="preserve"> и нежилых помещений площадью до 7 кв. м приравниваются к требованиям граждан по передаче жилых помещений;</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предусматривается создание публично-правовой компанией "Фонд защиты прав граждан - участников долевого строительства" фонда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lastRenderedPageBreak/>
        <w:t>предусматривается перевод новых договоров участия в долевом строительстве по ранее начатым проектам, где в качестве механизма обеспечения исполнения обязательств застройщика перед гражданами использовался договор поручительства или договор страхования гражданской ответственности, на уплату взноса в компенсационный фонд;</w:t>
      </w:r>
    </w:p>
    <w:p w:rsidR="00D75688" w:rsidRPr="00F00E46" w:rsidRDefault="00D75688"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закрепляется положение о переходе с 1 июля 2019 года на проектное финансирование с использованием счетов </w:t>
      </w:r>
      <w:proofErr w:type="spellStart"/>
      <w:r w:rsidRPr="00F00E46">
        <w:rPr>
          <w:color w:val="000000"/>
          <w:sz w:val="28"/>
          <w:szCs w:val="28"/>
        </w:rPr>
        <w:t>эскроу</w:t>
      </w:r>
      <w:proofErr w:type="spellEnd"/>
      <w:r w:rsidRPr="00F00E46">
        <w:rPr>
          <w:color w:val="000000"/>
          <w:sz w:val="28"/>
          <w:szCs w:val="28"/>
        </w:rPr>
        <w:t xml:space="preserve"> в отношении всех реализуемых застройщиками проектов строительства многоквартирных домов, включая проекты, договоры участия в долевом строительстве по которым заключались до 1 июля 2019 года, за исключением проектов, соответствующих установленным Правительством РФ критериям, определяющим степень готовности таких объектов и количество заключенных договоров участия в долевом строительстве.</w:t>
      </w:r>
    </w:p>
    <w:p w:rsidR="00C27F8B" w:rsidRPr="00F00E46" w:rsidRDefault="00C27F8B"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 xml:space="preserve">Гражданам не придётся самим размещать в ГИС ЖКХ   договоры с коммунальщиками  </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7F355F"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3" w:history="1">
        <w:r w:rsidR="007F355F" w:rsidRPr="00F00E46">
          <w:rPr>
            <w:rFonts w:ascii="Times New Roman" w:hAnsi="Times New Roman" w:cs="Times New Roman"/>
            <w:b/>
            <w:sz w:val="28"/>
            <w:szCs w:val="28"/>
          </w:rPr>
          <w:t>Федеральный закон от 25 декабря 2018 г. № 482-ФЗ «О внесении изменений в статью 164 Жилищного кодекса Российской Федерации и статью 1 Федерального закона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hyperlink>
      <w:r w:rsidR="007F355F" w:rsidRPr="00F00E46">
        <w:rPr>
          <w:rFonts w:ascii="Times New Roman" w:hAnsi="Times New Roman" w:cs="Times New Roman"/>
          <w:b/>
          <w:sz w:val="28"/>
          <w:szCs w:val="28"/>
        </w:rPr>
        <w:t xml:space="preserve"> </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Граждане, которые самостоятельно управляют своим многоквартирным домом, не будут размещать в ГИС ЖКХ договоры о выполнении работ:</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 содержанию систем внутридомового газового оборудования;</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 эксплуатации лифтов и подъемных платформ для инвалидов;</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 аварийно-диспетчерскому обслуживанию.</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Эти договоры станут размещать в ГИС ЖКХ лица, которые выполняют данные работы.</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Также уточнено ограничение на общее количество квартир, выделяемых сиротам в одном доме. Согласно поправкам оно не касается домов с числом квартир менее 10 и населенных пунктов с численностью жителей ниже 10 тыс. человек.</w:t>
      </w:r>
    </w:p>
    <w:p w:rsidR="000F5AA5" w:rsidRPr="00F00E46" w:rsidRDefault="000F5AA5" w:rsidP="00F00E46">
      <w:pPr>
        <w:autoSpaceDE w:val="0"/>
        <w:autoSpaceDN w:val="0"/>
        <w:adjustRightInd w:val="0"/>
        <w:spacing w:after="0" w:line="240" w:lineRule="auto"/>
        <w:ind w:firstLine="708"/>
        <w:jc w:val="both"/>
        <w:rPr>
          <w:rFonts w:ascii="Times New Roman" w:hAnsi="Times New Roman" w:cs="Times New Roman"/>
          <w:sz w:val="28"/>
          <w:szCs w:val="28"/>
        </w:rPr>
      </w:pPr>
    </w:p>
    <w:p w:rsidR="00AF592E" w:rsidRPr="00F00E46" w:rsidRDefault="00AF592E" w:rsidP="00F00E46">
      <w:pPr>
        <w:pStyle w:val="revannmailrucssattributepostfix"/>
        <w:shd w:val="clear" w:color="auto" w:fill="FFFFFF"/>
        <w:spacing w:before="0" w:beforeAutospacing="0" w:after="0" w:afterAutospacing="0"/>
        <w:ind w:firstLine="708"/>
        <w:jc w:val="both"/>
        <w:rPr>
          <w:bCs/>
          <w:i/>
          <w:color w:val="000000"/>
          <w:sz w:val="28"/>
          <w:szCs w:val="28"/>
        </w:rPr>
      </w:pPr>
      <w:r w:rsidRPr="00F00E46">
        <w:rPr>
          <w:bCs/>
          <w:i/>
          <w:color w:val="000000"/>
          <w:sz w:val="28"/>
          <w:szCs w:val="28"/>
        </w:rPr>
        <w:t>Установлен порядок признания садового дома жилым домом и жилого дома садовым домом</w:t>
      </w:r>
    </w:p>
    <w:p w:rsidR="00C437B7" w:rsidRPr="00F00E46" w:rsidRDefault="00DB6FAF" w:rsidP="00F00E46">
      <w:pPr>
        <w:pStyle w:val="aa"/>
        <w:shd w:val="clear" w:color="auto" w:fill="FFFFFF"/>
        <w:spacing w:before="0" w:beforeAutospacing="0" w:after="0" w:afterAutospacing="0"/>
        <w:ind w:firstLine="708"/>
        <w:jc w:val="both"/>
        <w:rPr>
          <w:sz w:val="28"/>
          <w:szCs w:val="28"/>
        </w:rPr>
      </w:pPr>
      <w:hyperlink r:id="rId14" w:tgtFrame="_blank" w:history="1">
        <w:r w:rsidR="00C437B7" w:rsidRPr="00F00E46">
          <w:rPr>
            <w:rStyle w:val="ac"/>
            <w:b/>
            <w:bCs/>
            <w:color w:val="auto"/>
            <w:sz w:val="28"/>
            <w:szCs w:val="28"/>
            <w:u w:val="none"/>
          </w:rPr>
          <w:t xml:space="preserve">Постановление </w:t>
        </w:r>
        <w:r w:rsidR="00AF592E" w:rsidRPr="00F00E46">
          <w:rPr>
            <w:rStyle w:val="ac"/>
            <w:b/>
            <w:bCs/>
            <w:color w:val="auto"/>
            <w:sz w:val="28"/>
            <w:szCs w:val="28"/>
            <w:u w:val="none"/>
          </w:rPr>
          <w:t>Правительства РФ от 24.12.2018 №</w:t>
        </w:r>
        <w:r w:rsidR="00C437B7" w:rsidRPr="00F00E46">
          <w:rPr>
            <w:rStyle w:val="ac"/>
            <w:b/>
            <w:bCs/>
            <w:color w:val="auto"/>
            <w:sz w:val="28"/>
            <w:szCs w:val="28"/>
            <w:u w:val="none"/>
          </w:rPr>
          <w:t xml:space="preserve"> 1653</w:t>
        </w:r>
        <w:r w:rsidR="00C437B7" w:rsidRPr="00F00E46">
          <w:rPr>
            <w:b/>
            <w:bCs/>
            <w:sz w:val="28"/>
            <w:szCs w:val="28"/>
          </w:rPr>
          <w:br/>
        </w:r>
        <w:r w:rsidR="00AF592E" w:rsidRPr="00F00E46">
          <w:rPr>
            <w:rStyle w:val="ac"/>
            <w:b/>
            <w:bCs/>
            <w:color w:val="auto"/>
            <w:sz w:val="28"/>
            <w:szCs w:val="28"/>
            <w:u w:val="none"/>
          </w:rPr>
          <w:t>«</w:t>
        </w:r>
        <w:r w:rsidR="00C437B7" w:rsidRPr="00F00E46">
          <w:rPr>
            <w:rStyle w:val="ac"/>
            <w:b/>
            <w:bCs/>
            <w:color w:val="auto"/>
            <w:sz w:val="28"/>
            <w:szCs w:val="28"/>
            <w:u w:val="none"/>
          </w:rPr>
          <w:t xml:space="preserve">О внесении изменений в Постановление Правительства Российской </w:t>
        </w:r>
        <w:r w:rsidR="00AF592E" w:rsidRPr="00F00E46">
          <w:rPr>
            <w:rStyle w:val="ac"/>
            <w:b/>
            <w:bCs/>
            <w:color w:val="auto"/>
            <w:sz w:val="28"/>
            <w:szCs w:val="28"/>
            <w:u w:val="none"/>
          </w:rPr>
          <w:t>Федерации от 28 января 2006 г. №</w:t>
        </w:r>
        <w:r w:rsidR="00C437B7" w:rsidRPr="00F00E46">
          <w:rPr>
            <w:rStyle w:val="ac"/>
            <w:b/>
            <w:bCs/>
            <w:color w:val="auto"/>
            <w:sz w:val="28"/>
            <w:szCs w:val="28"/>
            <w:u w:val="none"/>
          </w:rPr>
          <w:t xml:space="preserve"> 47</w:t>
        </w:r>
        <w:r w:rsidR="00AF592E" w:rsidRPr="00F00E46">
          <w:rPr>
            <w:rStyle w:val="ac"/>
            <w:b/>
            <w:bCs/>
            <w:color w:val="auto"/>
            <w:sz w:val="28"/>
            <w:szCs w:val="28"/>
            <w:u w:val="none"/>
          </w:rPr>
          <w:t>»</w:t>
        </w:r>
      </w:hyperlink>
    </w:p>
    <w:p w:rsidR="00AF592E"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на </w:t>
      </w:r>
      <w:r w:rsidRPr="00F00E46">
        <w:rPr>
          <w:color w:val="000000"/>
          <w:sz w:val="28"/>
          <w:szCs w:val="28"/>
        </w:rPr>
        <w:lastRenderedPageBreak/>
        <w:t xml:space="preserve">основании заявления собственника, подаваемого в уполномоченный орган местного самоуправления непосредственно либо через МФЦ. В заявлении должен быть указан кадастровый номер дома, кадастровый номер земельного участка, на котором расположен дом, почтовый адрес или адрес электронной почты заявителя и способ направления решения по результатам рассмотрения заявления. </w:t>
      </w:r>
    </w:p>
    <w:p w:rsidR="00C437B7"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К заявлению прикладываются выписка из ЕГРН в отношении дома, заключение по результатам обследования дома, нотариально удостоверенное согласие третьих лиц (если дом был обременен правами третьих лиц).</w:t>
      </w:r>
    </w:p>
    <w:p w:rsidR="00C437B7"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Решение о признании садового дома жилым принимается на основании заключения, выдаваемого юридическим лицом или индивидуальным предпринимателем, являющимся членом СРО в области инженерных изысканий о соответствии дома требованиям Фед</w:t>
      </w:r>
      <w:r w:rsidR="00AF592E" w:rsidRPr="00F00E46">
        <w:rPr>
          <w:color w:val="000000"/>
          <w:sz w:val="28"/>
          <w:szCs w:val="28"/>
        </w:rPr>
        <w:t>ерального закона от 30.12.2009 № 384-ФЗ «</w:t>
      </w:r>
      <w:r w:rsidRPr="00F00E46">
        <w:rPr>
          <w:color w:val="000000"/>
          <w:sz w:val="28"/>
          <w:szCs w:val="28"/>
        </w:rPr>
        <w:t>Технический регламент о безопасности зданий и сооружений</w:t>
      </w:r>
      <w:r w:rsidR="00AF592E" w:rsidRPr="00F00E46">
        <w:rPr>
          <w:color w:val="000000"/>
          <w:sz w:val="28"/>
          <w:szCs w:val="28"/>
        </w:rPr>
        <w:t>»</w:t>
      </w:r>
      <w:r w:rsidRPr="00F00E46">
        <w:rPr>
          <w:color w:val="000000"/>
          <w:sz w:val="28"/>
          <w:szCs w:val="28"/>
        </w:rPr>
        <w:t>.</w:t>
      </w:r>
    </w:p>
    <w:p w:rsidR="00C437B7" w:rsidRPr="00F00E46" w:rsidRDefault="00C437B7"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Срок рассмотрения заявления и приложенных к нему документов не может превышать 45 дней со дня подачи заявления. Принятое решение направляется заявителю способом, указанным в заявлении, не позднее чем через 3 рабочих дня со дня принятия.</w:t>
      </w:r>
    </w:p>
    <w:p w:rsidR="00C437B7" w:rsidRPr="00F00E46" w:rsidRDefault="00C437B7" w:rsidP="00F00E46">
      <w:pPr>
        <w:autoSpaceDE w:val="0"/>
        <w:autoSpaceDN w:val="0"/>
        <w:adjustRightInd w:val="0"/>
        <w:spacing w:after="0" w:line="240" w:lineRule="auto"/>
        <w:ind w:firstLine="720"/>
        <w:jc w:val="both"/>
        <w:rPr>
          <w:rFonts w:ascii="Times New Roman" w:hAnsi="Times New Roman" w:cs="Times New Roman"/>
          <w:sz w:val="28"/>
          <w:szCs w:val="28"/>
        </w:rPr>
      </w:pPr>
    </w:p>
    <w:p w:rsidR="00AF592E" w:rsidRPr="006064E2" w:rsidRDefault="00AF592E" w:rsidP="00F00E46">
      <w:pPr>
        <w:autoSpaceDE w:val="0"/>
        <w:autoSpaceDN w:val="0"/>
        <w:adjustRightInd w:val="0"/>
        <w:spacing w:after="0" w:line="240" w:lineRule="auto"/>
        <w:ind w:firstLine="720"/>
        <w:jc w:val="both"/>
        <w:rPr>
          <w:rFonts w:ascii="Times New Roman" w:hAnsi="Times New Roman" w:cs="Times New Roman"/>
          <w:b/>
          <w:bCs/>
          <w:i/>
          <w:sz w:val="28"/>
          <w:szCs w:val="28"/>
          <w:shd w:val="clear" w:color="auto" w:fill="FFFFFF"/>
        </w:rPr>
      </w:pPr>
      <w:r w:rsidRPr="006064E2">
        <w:rPr>
          <w:rFonts w:ascii="Times New Roman" w:hAnsi="Times New Roman" w:cs="Times New Roman"/>
          <w:i/>
          <w:sz w:val="28"/>
          <w:szCs w:val="28"/>
          <w:shd w:val="clear" w:color="auto" w:fill="FFFFFF"/>
        </w:rPr>
        <w:t>Правительство утвердило схему повышения </w:t>
      </w:r>
      <w:r w:rsidRPr="006064E2">
        <w:rPr>
          <w:rFonts w:ascii="Times New Roman" w:hAnsi="Times New Roman" w:cs="Times New Roman"/>
          <w:bCs/>
          <w:i/>
          <w:sz w:val="28"/>
          <w:szCs w:val="28"/>
          <w:shd w:val="clear" w:color="auto" w:fill="FFFFFF"/>
        </w:rPr>
        <w:t>жилищно</w:t>
      </w:r>
      <w:r w:rsidRPr="006064E2">
        <w:rPr>
          <w:rFonts w:ascii="Times New Roman" w:hAnsi="Times New Roman" w:cs="Times New Roman"/>
          <w:i/>
          <w:sz w:val="28"/>
          <w:szCs w:val="28"/>
          <w:shd w:val="clear" w:color="auto" w:fill="FFFFFF"/>
        </w:rPr>
        <w:t>-</w:t>
      </w:r>
      <w:r w:rsidRPr="006064E2">
        <w:rPr>
          <w:rFonts w:ascii="Times New Roman" w:hAnsi="Times New Roman" w:cs="Times New Roman"/>
          <w:bCs/>
          <w:i/>
          <w:sz w:val="28"/>
          <w:szCs w:val="28"/>
          <w:shd w:val="clear" w:color="auto" w:fill="FFFFFF"/>
        </w:rPr>
        <w:t>коммунальных тарифов</w:t>
      </w:r>
      <w:r w:rsidRPr="006064E2">
        <w:rPr>
          <w:rFonts w:ascii="Times New Roman" w:hAnsi="Times New Roman" w:cs="Times New Roman"/>
          <w:i/>
          <w:sz w:val="28"/>
          <w:szCs w:val="28"/>
          <w:shd w:val="clear" w:color="auto" w:fill="FFFFFF"/>
        </w:rPr>
        <w:t> в 2019 </w:t>
      </w:r>
      <w:r w:rsidRPr="006064E2">
        <w:rPr>
          <w:rFonts w:ascii="Times New Roman" w:hAnsi="Times New Roman" w:cs="Times New Roman"/>
          <w:bCs/>
          <w:i/>
          <w:sz w:val="28"/>
          <w:szCs w:val="28"/>
          <w:shd w:val="clear" w:color="auto" w:fill="FFFFFF"/>
        </w:rPr>
        <w:t>году</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763910"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5" w:history="1">
        <w:r w:rsidR="00763910" w:rsidRPr="00F00E46">
          <w:rPr>
            <w:rFonts w:ascii="Times New Roman" w:hAnsi="Times New Roman" w:cs="Times New Roman"/>
            <w:b/>
            <w:sz w:val="28"/>
            <w:szCs w:val="28"/>
          </w:rPr>
          <w:t xml:space="preserve">Постановление Правительства РФ от 12 ноября 2018 г. № 1347 «Об особенностях индексации платы граждан за коммунальные услуги в 2019 году» </w:t>
        </w:r>
      </w:hyperlink>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связи с повышением с 1 января 2019 г. ставки НДС с 18% до 20% Правительство РФ решило проиндексировать тарифы ЖКХ два раза в год. Плата увеличится сначала с 1 января, а затем с 1 июля 2019 г. Ранее плата индексировалась только в июле в среднем на 4%. При суммировании индексов повышение платы в 2019 г. не превысит обычный уровень.</w:t>
      </w:r>
    </w:p>
    <w:p w:rsidR="00AF592E" w:rsidRPr="00F00E46" w:rsidRDefault="00AF592E" w:rsidP="00F00E46">
      <w:pPr>
        <w:autoSpaceDE w:val="0"/>
        <w:autoSpaceDN w:val="0"/>
        <w:adjustRightInd w:val="0"/>
        <w:spacing w:after="0" w:line="240" w:lineRule="auto"/>
        <w:ind w:firstLine="720"/>
        <w:jc w:val="both"/>
        <w:rPr>
          <w:rFonts w:ascii="Times New Roman" w:hAnsi="Times New Roman" w:cs="Times New Roman"/>
          <w:sz w:val="28"/>
          <w:szCs w:val="28"/>
        </w:rPr>
      </w:pPr>
    </w:p>
    <w:p w:rsidR="00EE3364" w:rsidRPr="006064E2" w:rsidRDefault="00EE3364" w:rsidP="00F00E46">
      <w:pPr>
        <w:shd w:val="clear" w:color="auto" w:fill="FFFFFF"/>
        <w:spacing w:after="0" w:line="240" w:lineRule="auto"/>
        <w:ind w:firstLine="708"/>
        <w:rPr>
          <w:rFonts w:ascii="Times New Roman" w:eastAsia="Times New Roman" w:hAnsi="Times New Roman" w:cs="Times New Roman"/>
          <w:bCs/>
          <w:i/>
          <w:sz w:val="28"/>
          <w:szCs w:val="28"/>
          <w:lang w:eastAsia="ru-RU"/>
        </w:rPr>
      </w:pPr>
      <w:r w:rsidRPr="006064E2">
        <w:rPr>
          <w:rFonts w:ascii="Times New Roman" w:eastAsia="Times New Roman" w:hAnsi="Times New Roman" w:cs="Times New Roman"/>
          <w:i/>
          <w:sz w:val="28"/>
          <w:szCs w:val="28"/>
          <w:lang w:eastAsia="ru-RU"/>
        </w:rPr>
        <w:t xml:space="preserve">О </w:t>
      </w:r>
      <w:r w:rsidR="00AF592E" w:rsidRPr="006064E2">
        <w:rPr>
          <w:rFonts w:ascii="Times New Roman" w:eastAsia="Times New Roman" w:hAnsi="Times New Roman" w:cs="Times New Roman"/>
          <w:bCs/>
          <w:i/>
          <w:sz w:val="28"/>
          <w:szCs w:val="28"/>
          <w:lang w:eastAsia="ru-RU"/>
        </w:rPr>
        <w:t>порядке</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назначения</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временных</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управляющих</w:t>
      </w:r>
      <w:r w:rsidR="00AF592E" w:rsidRPr="006064E2">
        <w:rPr>
          <w:rFonts w:ascii="Times New Roman" w:eastAsia="Times New Roman" w:hAnsi="Times New Roman" w:cs="Times New Roman"/>
          <w:i/>
          <w:sz w:val="28"/>
          <w:szCs w:val="28"/>
          <w:lang w:eastAsia="ru-RU"/>
        </w:rPr>
        <w:t> </w:t>
      </w:r>
      <w:r w:rsidR="00AF592E" w:rsidRPr="006064E2">
        <w:rPr>
          <w:rFonts w:ascii="Times New Roman" w:eastAsia="Times New Roman" w:hAnsi="Times New Roman" w:cs="Times New Roman"/>
          <w:bCs/>
          <w:i/>
          <w:sz w:val="28"/>
          <w:szCs w:val="28"/>
          <w:lang w:eastAsia="ru-RU"/>
        </w:rPr>
        <w:t>компаний</w:t>
      </w:r>
      <w:r w:rsidRPr="006064E2">
        <w:rPr>
          <w:rFonts w:ascii="Times New Roman" w:eastAsia="Times New Roman" w:hAnsi="Times New Roman" w:cs="Times New Roman"/>
          <w:bCs/>
          <w:i/>
          <w:sz w:val="28"/>
          <w:szCs w:val="28"/>
          <w:lang w:eastAsia="ru-RU"/>
        </w:rPr>
        <w:t xml:space="preserve"> многоквартирным домом</w:t>
      </w:r>
    </w:p>
    <w:p w:rsidR="00AF592E" w:rsidRPr="00F00E46" w:rsidRDefault="00AF592E" w:rsidP="00F00E46">
      <w:pPr>
        <w:shd w:val="clear" w:color="auto" w:fill="FFFFFF"/>
        <w:spacing w:after="0" w:line="240" w:lineRule="auto"/>
        <w:ind w:firstLine="708"/>
        <w:rPr>
          <w:rFonts w:ascii="Times New Roman" w:hAnsi="Times New Roman" w:cs="Times New Roman"/>
          <w:sz w:val="28"/>
          <w:szCs w:val="28"/>
        </w:rPr>
      </w:pPr>
    </w:p>
    <w:p w:rsidR="002B7C99"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002B7C99" w:rsidRPr="00F00E46">
          <w:rPr>
            <w:rFonts w:ascii="Times New Roman" w:hAnsi="Times New Roman" w:cs="Times New Roman"/>
            <w:b/>
            <w:sz w:val="28"/>
            <w:szCs w:val="28"/>
          </w:rPr>
          <w:t>Постановление Правительства РФ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hyperlink>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Если собственники помещений в многоквартирном доме не выбрали способ управления домом, не реализовали выбранный способ или не определили управляющую компанию, то ее назначит орган местного самоуправления. Она будет работать до выбора жильцами способа управления или до заключения договора с компанией, определенной собственниками или по итогам открытого конкурса, но не более 1 года. Будет сформирован перечень временных управляющих компаний.</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Правительство РФ установило:</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порядок назначения временных управляющих компаний;</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правила формирования и обновления перечня таких организаций.</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Постановление вступает в силу со дня введения норм ЖК РФ о временном управлении многоквартирными домами.</w:t>
      </w:r>
    </w:p>
    <w:p w:rsidR="00061FED" w:rsidRPr="00F00E46" w:rsidRDefault="00061FED" w:rsidP="00F00E46">
      <w:pPr>
        <w:autoSpaceDE w:val="0"/>
        <w:autoSpaceDN w:val="0"/>
        <w:adjustRightInd w:val="0"/>
        <w:spacing w:after="0" w:line="240" w:lineRule="auto"/>
        <w:ind w:firstLine="720"/>
        <w:jc w:val="both"/>
        <w:rPr>
          <w:rFonts w:ascii="Times New Roman" w:hAnsi="Times New Roman" w:cs="Times New Roman"/>
          <w:sz w:val="28"/>
          <w:szCs w:val="28"/>
        </w:rPr>
      </w:pPr>
    </w:p>
    <w:p w:rsidR="002B7C99" w:rsidRPr="00F00E46" w:rsidRDefault="002B7C99" w:rsidP="00F00E46">
      <w:pPr>
        <w:autoSpaceDE w:val="0"/>
        <w:autoSpaceDN w:val="0"/>
        <w:adjustRightInd w:val="0"/>
        <w:spacing w:after="0" w:line="240" w:lineRule="auto"/>
        <w:ind w:firstLine="708"/>
        <w:jc w:val="both"/>
        <w:rPr>
          <w:rFonts w:ascii="Times New Roman" w:hAnsi="Times New Roman" w:cs="Times New Roman"/>
          <w:sz w:val="28"/>
          <w:szCs w:val="28"/>
        </w:rPr>
      </w:pPr>
    </w:p>
    <w:p w:rsidR="00634144" w:rsidRPr="00F00E46" w:rsidRDefault="00745D68" w:rsidP="00F00E46">
      <w:pPr>
        <w:autoSpaceDE w:val="0"/>
        <w:autoSpaceDN w:val="0"/>
        <w:adjustRightInd w:val="0"/>
        <w:spacing w:after="0" w:line="240" w:lineRule="auto"/>
        <w:ind w:firstLine="708"/>
        <w:jc w:val="both"/>
        <w:rPr>
          <w:rFonts w:ascii="Times New Roman" w:hAnsi="Times New Roman" w:cs="Times New Roman"/>
          <w:sz w:val="28"/>
          <w:szCs w:val="28"/>
        </w:rPr>
      </w:pPr>
      <w:r w:rsidRPr="00F00E46">
        <w:rPr>
          <w:rFonts w:ascii="Times New Roman" w:hAnsi="Times New Roman" w:cs="Times New Roman"/>
          <w:sz w:val="28"/>
          <w:szCs w:val="28"/>
        </w:rPr>
        <w:t>ЖКХ</w:t>
      </w:r>
    </w:p>
    <w:p w:rsidR="00745D68" w:rsidRPr="006064E2" w:rsidRDefault="00745D68" w:rsidP="00F00E46">
      <w:pPr>
        <w:autoSpaceDE w:val="0"/>
        <w:autoSpaceDN w:val="0"/>
        <w:adjustRightInd w:val="0"/>
        <w:spacing w:after="0" w:line="240" w:lineRule="auto"/>
        <w:ind w:firstLine="708"/>
        <w:jc w:val="both"/>
        <w:rPr>
          <w:rFonts w:ascii="Times New Roman" w:hAnsi="Times New Roman" w:cs="Times New Roman"/>
          <w:sz w:val="28"/>
          <w:szCs w:val="28"/>
        </w:rPr>
      </w:pPr>
    </w:p>
    <w:p w:rsidR="00315A46" w:rsidRPr="006064E2" w:rsidRDefault="00315A46" w:rsidP="00F00E46">
      <w:pPr>
        <w:autoSpaceDE w:val="0"/>
        <w:autoSpaceDN w:val="0"/>
        <w:adjustRightInd w:val="0"/>
        <w:spacing w:after="0" w:line="240" w:lineRule="auto"/>
        <w:ind w:left="708"/>
        <w:jc w:val="both"/>
        <w:rPr>
          <w:rFonts w:ascii="Times New Roman" w:hAnsi="Times New Roman" w:cs="Times New Roman"/>
          <w:i/>
          <w:sz w:val="28"/>
          <w:szCs w:val="28"/>
        </w:rPr>
      </w:pPr>
      <w:r w:rsidRPr="006064E2">
        <w:rPr>
          <w:rFonts w:ascii="Times New Roman" w:hAnsi="Times New Roman" w:cs="Times New Roman"/>
          <w:i/>
          <w:sz w:val="28"/>
          <w:szCs w:val="28"/>
        </w:rPr>
        <w:t>О новой системе обращения с отходами производства и потребления</w:t>
      </w:r>
    </w:p>
    <w:p w:rsidR="00315A46" w:rsidRPr="00F00E46" w:rsidRDefault="00315A46" w:rsidP="00F00E46">
      <w:pPr>
        <w:autoSpaceDE w:val="0"/>
        <w:autoSpaceDN w:val="0"/>
        <w:adjustRightInd w:val="0"/>
        <w:spacing w:after="0" w:line="240" w:lineRule="auto"/>
        <w:ind w:left="708"/>
        <w:jc w:val="both"/>
        <w:rPr>
          <w:rFonts w:ascii="Times New Roman" w:hAnsi="Times New Roman" w:cs="Times New Roman"/>
          <w:i/>
          <w:sz w:val="28"/>
          <w:szCs w:val="28"/>
        </w:rPr>
      </w:pPr>
    </w:p>
    <w:p w:rsidR="00617BC9" w:rsidRPr="00F00E46" w:rsidRDefault="00DB6FAF" w:rsidP="00F00E46">
      <w:pPr>
        <w:autoSpaceDE w:val="0"/>
        <w:autoSpaceDN w:val="0"/>
        <w:adjustRightInd w:val="0"/>
        <w:spacing w:after="0" w:line="240" w:lineRule="auto"/>
        <w:ind w:firstLine="708"/>
        <w:jc w:val="both"/>
        <w:rPr>
          <w:rFonts w:ascii="Times New Roman" w:hAnsi="Times New Roman" w:cs="Times New Roman"/>
          <w:b/>
          <w:sz w:val="28"/>
          <w:szCs w:val="28"/>
        </w:rPr>
      </w:pPr>
      <w:hyperlink r:id="rId17" w:history="1">
        <w:r w:rsidR="00617BC9" w:rsidRPr="00F00E46">
          <w:rPr>
            <w:rFonts w:ascii="Times New Roman" w:hAnsi="Times New Roman" w:cs="Times New Roman"/>
            <w:b/>
            <w:sz w:val="28"/>
            <w:szCs w:val="28"/>
          </w:rPr>
          <w:t xml:space="preserve">Федеральный закон от 25 декабря 2018 г. № 483-ФЗ «О внесении изменений в статью 29.1 Федерального закона «Об отходах производства и потребления» </w:t>
        </w:r>
      </w:hyperlink>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 1 января 2019 г. Россия переходит на новую систему обращения с отходами через регионального оператора, который будет собирать плату с жителей отдельно от остальной «коммуналки».</w:t>
      </w:r>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Москве, Санкт-Петербургу и Севастополю разрешено отложить реформу до 1 января 2022 г. Остальные регионы, которые пока не могут перейти на новые правила, могут получить отсрочку до 1 января 2020 г. В таком случае они будут вывозить мусор по своему плану, согласованному с федеральным центром. Плата за вывоз пока остается в составе общей платы за коммунальные услуги.</w:t>
      </w:r>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Регламентированы действия региональных властей в тех случаях, когда конкурсный отбор регионального оператора признан несостоявшимся или его деятельность досрочно прекращена.</w:t>
      </w:r>
    </w:p>
    <w:p w:rsidR="00617BC9" w:rsidRPr="00F00E46" w:rsidRDefault="00617BC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Объекты размещения отходов, введенные в эксплуатацию до 1 января 2019 г. и не имеющие необходимой документации, можно включать в специальный перечень и использовать без лицензии до 1 января 2023 г. После этой даты их нужно обустроить и </w:t>
      </w:r>
      <w:proofErr w:type="spellStart"/>
      <w:r w:rsidRPr="00F00E46">
        <w:rPr>
          <w:rFonts w:ascii="Times New Roman" w:hAnsi="Times New Roman" w:cs="Times New Roman"/>
          <w:sz w:val="28"/>
          <w:szCs w:val="28"/>
        </w:rPr>
        <w:t>рекультивировать</w:t>
      </w:r>
      <w:proofErr w:type="spellEnd"/>
      <w:r w:rsidRPr="00F00E46">
        <w:rPr>
          <w:rFonts w:ascii="Times New Roman" w:hAnsi="Times New Roman" w:cs="Times New Roman"/>
          <w:sz w:val="28"/>
          <w:szCs w:val="28"/>
        </w:rPr>
        <w:t>.</w:t>
      </w:r>
    </w:p>
    <w:p w:rsidR="00745D68" w:rsidRPr="00F00E46" w:rsidRDefault="00745D68" w:rsidP="00F00E46">
      <w:pPr>
        <w:autoSpaceDE w:val="0"/>
        <w:autoSpaceDN w:val="0"/>
        <w:adjustRightInd w:val="0"/>
        <w:spacing w:after="0" w:line="240" w:lineRule="auto"/>
        <w:ind w:firstLine="708"/>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УГОЛОВНОЕ ПРАВО И УГЛОВНЫЙ ПРОЦЕСС</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p>
    <w:p w:rsidR="00315A46" w:rsidRPr="006064E2" w:rsidRDefault="00315A46" w:rsidP="00F00E46">
      <w:pPr>
        <w:tabs>
          <w:tab w:val="left" w:pos="4091"/>
        </w:tabs>
        <w:autoSpaceDE w:val="0"/>
        <w:autoSpaceDN w:val="0"/>
        <w:adjustRightInd w:val="0"/>
        <w:spacing w:after="0" w:line="240" w:lineRule="auto"/>
        <w:ind w:firstLine="720"/>
        <w:jc w:val="both"/>
        <w:rPr>
          <w:rFonts w:ascii="Times New Roman" w:hAnsi="Times New Roman" w:cs="Times New Roman"/>
          <w:i/>
          <w:sz w:val="28"/>
          <w:szCs w:val="28"/>
        </w:rPr>
      </w:pPr>
      <w:r w:rsidRPr="006064E2">
        <w:rPr>
          <w:rFonts w:ascii="Times New Roman" w:hAnsi="Times New Roman" w:cs="Times New Roman"/>
          <w:i/>
          <w:sz w:val="28"/>
          <w:szCs w:val="28"/>
        </w:rPr>
        <w:t>О  фиктивной постановке</w:t>
      </w:r>
      <w:r w:rsidRPr="006064E2">
        <w:rPr>
          <w:rFonts w:ascii="Times New Roman" w:hAnsi="Times New Roman" w:cs="Times New Roman"/>
          <w:i/>
          <w:sz w:val="28"/>
          <w:szCs w:val="28"/>
        </w:rPr>
        <w:tab/>
        <w:t xml:space="preserve"> на учет иностранца (лица без гражданства)</w:t>
      </w:r>
    </w:p>
    <w:p w:rsidR="00315A46" w:rsidRPr="00F00E46" w:rsidRDefault="00315A46" w:rsidP="00F00E46">
      <w:pPr>
        <w:tabs>
          <w:tab w:val="left" w:pos="4091"/>
        </w:tabs>
        <w:autoSpaceDE w:val="0"/>
        <w:autoSpaceDN w:val="0"/>
        <w:adjustRightInd w:val="0"/>
        <w:spacing w:after="0" w:line="240" w:lineRule="auto"/>
        <w:ind w:firstLine="720"/>
        <w:jc w:val="both"/>
        <w:rPr>
          <w:rFonts w:ascii="Times New Roman" w:hAnsi="Times New Roman" w:cs="Times New Roman"/>
          <w:i/>
          <w:sz w:val="28"/>
          <w:szCs w:val="28"/>
        </w:rPr>
      </w:pPr>
    </w:p>
    <w:p w:rsidR="00634144"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634144" w:rsidRPr="00F00E46">
          <w:rPr>
            <w:rFonts w:ascii="Times New Roman" w:hAnsi="Times New Roman" w:cs="Times New Roman"/>
            <w:b/>
            <w:sz w:val="28"/>
            <w:szCs w:val="28"/>
          </w:rPr>
          <w:t>Федеральный закон от 12 ноября 2018 г. № 420-ФЗ «О внесении изменений в статью 322.3 Уголовного кодекса Российской Федерации»</w:t>
        </w:r>
      </w:hyperlink>
      <w:r w:rsidR="00634144" w:rsidRPr="00F00E46">
        <w:rPr>
          <w:rFonts w:ascii="Times New Roman" w:hAnsi="Times New Roman" w:cs="Times New Roman"/>
          <w:b/>
          <w:sz w:val="28"/>
          <w:szCs w:val="28"/>
        </w:rPr>
        <w:t xml:space="preserve"> </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Действующий Уголовный кодекс  РФ предусматривает уголовную ответственность за фиктивную постановку на учет иностранца (лица без гражданства) по месту пребывания. При этом ранее речь шла только о жилых помещениях.</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Состав данного преступления уточнили. Теперь о фиктивной постановке на учет можно говорить, если:</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представлены заведомо недостоверные (ложные) сведения или документы;</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иностранца (апатрида) поставили на учет по месту пребывания по адресу организации, в которой он не занимается трудовой или иной не запрещенной законом деятельностью;</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лицо зарегистрировали по месту пребывания в помещении без его намерения фактически проживать (пребывать) в нем или без намерения принимающей стороны предоставить такое помещение для фактического проживания (пребывания).</w:t>
      </w:r>
    </w:p>
    <w:p w:rsidR="00634144" w:rsidRPr="00F00E46" w:rsidRDefault="00634144" w:rsidP="00F00E46">
      <w:pPr>
        <w:spacing w:after="0" w:line="240" w:lineRule="auto"/>
        <w:rPr>
          <w:rFonts w:ascii="Times New Roman" w:hAnsi="Times New Roman" w:cs="Times New Roman"/>
          <w:sz w:val="28"/>
          <w:szCs w:val="28"/>
        </w:rPr>
      </w:pPr>
    </w:p>
    <w:p w:rsidR="00315A46" w:rsidRPr="006064E2" w:rsidRDefault="00315A46" w:rsidP="00F00E46">
      <w:pPr>
        <w:autoSpaceDE w:val="0"/>
        <w:autoSpaceDN w:val="0"/>
        <w:adjustRightInd w:val="0"/>
        <w:spacing w:after="0" w:line="240" w:lineRule="auto"/>
        <w:ind w:firstLine="720"/>
        <w:jc w:val="both"/>
        <w:rPr>
          <w:rFonts w:ascii="Times New Roman" w:hAnsi="Times New Roman" w:cs="Times New Roman"/>
          <w:i/>
          <w:sz w:val="28"/>
          <w:szCs w:val="28"/>
        </w:rPr>
      </w:pPr>
      <w:r w:rsidRPr="006064E2">
        <w:rPr>
          <w:rFonts w:ascii="Times New Roman" w:hAnsi="Times New Roman" w:cs="Times New Roman"/>
          <w:i/>
          <w:sz w:val="28"/>
          <w:szCs w:val="28"/>
        </w:rPr>
        <w:t>Скорректирован УПК РФ</w:t>
      </w:r>
    </w:p>
    <w:p w:rsidR="00315A46" w:rsidRPr="00F00E46" w:rsidRDefault="00315A46"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634144" w:rsidRPr="00F00E46">
          <w:rPr>
            <w:rFonts w:ascii="Times New Roman" w:hAnsi="Times New Roman" w:cs="Times New Roman"/>
            <w:b/>
            <w:sz w:val="28"/>
            <w:szCs w:val="28"/>
          </w:rPr>
          <w:t>Федеральный закон от 12 ноября 2018 г. №  411-ФЗ «О внесении изменений в Уголовно-процессуальный кодекс Российской Федерации»</w:t>
        </w:r>
      </w:hyperlink>
      <w:r w:rsidR="00634144" w:rsidRPr="00F00E46">
        <w:rPr>
          <w:rFonts w:ascii="Times New Roman" w:hAnsi="Times New Roman" w:cs="Times New Roman"/>
          <w:b/>
          <w:sz w:val="28"/>
          <w:szCs w:val="28"/>
        </w:rPr>
        <w:t xml:space="preserve"> </w:t>
      </w:r>
    </w:p>
    <w:p w:rsidR="00315A46" w:rsidRPr="00F00E46" w:rsidRDefault="00315A46" w:rsidP="00F00E46">
      <w:pPr>
        <w:autoSpaceDE w:val="0"/>
        <w:autoSpaceDN w:val="0"/>
        <w:adjustRightInd w:val="0"/>
        <w:spacing w:after="0" w:line="240" w:lineRule="auto"/>
        <w:ind w:firstLine="720"/>
        <w:jc w:val="both"/>
        <w:rPr>
          <w:rFonts w:ascii="Times New Roman" w:hAnsi="Times New Roman" w:cs="Times New Roman"/>
          <w:sz w:val="28"/>
          <w:szCs w:val="28"/>
        </w:rPr>
      </w:pP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Установлен годичный срок, в течение которого прокурор или руководитель следственного органа вправе отменить постановление о прекращении уголовного дела или уголовного преследования. По истечении одного года такая отмена возможна только на основании судебного решения.</w:t>
      </w:r>
    </w:p>
    <w:p w:rsidR="00634144" w:rsidRPr="00F00E46" w:rsidRDefault="0063414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Введена статья, которая регламентирует судебный порядок получения прокурором или руководителем следственного органа разрешения на отмену постановления о прекращении дела/преследования. Суду, прокурору и руководителю следственного органа даны соответствующие полномочия.</w:t>
      </w: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Усовершенствован порядок рассмотрения судом вопросов, связанных с пребыванием несовершеннолетних осуждённых в </w:t>
      </w:r>
      <w:proofErr w:type="spellStart"/>
      <w:r w:rsidRPr="00F00E46">
        <w:rPr>
          <w:b w:val="0"/>
          <w:bCs w:val="0"/>
          <w:i/>
          <w:color w:val="020C22"/>
          <w:sz w:val="28"/>
          <w:szCs w:val="28"/>
        </w:rPr>
        <w:t>спецучреждениях</w:t>
      </w:r>
      <w:proofErr w:type="spellEnd"/>
      <w:r w:rsidRPr="00F00E46">
        <w:rPr>
          <w:b w:val="0"/>
          <w:bCs w:val="0"/>
          <w:i/>
          <w:color w:val="020C22"/>
          <w:sz w:val="28"/>
          <w:szCs w:val="28"/>
        </w:rPr>
        <w:t xml:space="preserve"> закрытого типа</w:t>
      </w:r>
    </w:p>
    <w:p w:rsidR="009A306A" w:rsidRPr="00F00E46" w:rsidRDefault="009A306A" w:rsidP="00F00E46">
      <w:pPr>
        <w:autoSpaceDE w:val="0"/>
        <w:autoSpaceDN w:val="0"/>
        <w:adjustRightInd w:val="0"/>
        <w:spacing w:after="0" w:line="240" w:lineRule="auto"/>
        <w:jc w:val="both"/>
        <w:rPr>
          <w:rFonts w:ascii="Times New Roman" w:hAnsi="Times New Roman" w:cs="Times New Roman"/>
          <w:sz w:val="28"/>
          <w:szCs w:val="28"/>
        </w:rPr>
      </w:pPr>
    </w:p>
    <w:p w:rsidR="0059138B" w:rsidRPr="00F00E46" w:rsidRDefault="0059138B" w:rsidP="00F00E46">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552-ФЗ «О внесении изменений в статью 432 Уголовно-процессуального кодекса Российской Федерации»</w:t>
      </w:r>
    </w:p>
    <w:p w:rsidR="0059138B" w:rsidRPr="00F00E46" w:rsidRDefault="0059138B" w:rsidP="00F00E46">
      <w:pPr>
        <w:autoSpaceDE w:val="0"/>
        <w:autoSpaceDN w:val="0"/>
        <w:adjustRightInd w:val="0"/>
        <w:spacing w:after="0" w:line="240" w:lineRule="auto"/>
        <w:jc w:val="both"/>
        <w:rPr>
          <w:rFonts w:ascii="Times New Roman" w:hAnsi="Times New Roman" w:cs="Times New Roman"/>
          <w:sz w:val="28"/>
          <w:szCs w:val="28"/>
        </w:rPr>
      </w:pPr>
    </w:p>
    <w:p w:rsidR="0059138B" w:rsidRPr="00F00E46" w:rsidRDefault="0059138B"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в статью 432 Уголовно-процессуального кодекса Российской Федерации вносятся изменения, направленные на совершенствование порядка рассмотрения судом вопросов, связанных с пребыванием несовершеннолетних осуждённых в специальных учебно-воспитательных учреждениях закрытого типа.</w:t>
      </w:r>
    </w:p>
    <w:p w:rsidR="0059138B" w:rsidRPr="00F00E46" w:rsidRDefault="0059138B"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lastRenderedPageBreak/>
        <w:t>В частности, уточняется порядок обращения в суд по вопросам продления, восстановления срока пребывания несовершеннолетнего осуждённого в специальном учебно-воспитательном учреждении закрытого типа, прекращения его пребывания в таком учреждении, перевода в другое учреждение, а также закрепляется возможность участия представителей территориальной комиссии по делам несовершеннолетних и защите их прав, созданной высшим исполнительным органом государственной власти субъекта Российской Федерации, в судебном заседании по названным вопросам. В настоящее время такое полномочие есть только у представителей комиссии по делам несовершеннолетних и защите их прав, созданной органом местного самоуправления.</w:t>
      </w:r>
    </w:p>
    <w:p w:rsidR="0059138B" w:rsidRPr="00F00E46" w:rsidRDefault="0059138B" w:rsidP="00F00E46">
      <w:pPr>
        <w:autoSpaceDE w:val="0"/>
        <w:autoSpaceDN w:val="0"/>
        <w:adjustRightInd w:val="0"/>
        <w:spacing w:after="0" w:line="240" w:lineRule="auto"/>
        <w:jc w:val="both"/>
        <w:rPr>
          <w:rFonts w:ascii="Times New Roman" w:hAnsi="Times New Roman" w:cs="Times New Roman"/>
          <w:sz w:val="28"/>
          <w:szCs w:val="28"/>
        </w:rPr>
      </w:pP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Подписан закон, направленный на охрану здоровья граждан, отбывающих наказание в виде лишения свободы</w:t>
      </w:r>
    </w:p>
    <w:p w:rsidR="009A306A" w:rsidRPr="00F00E46" w:rsidRDefault="009A306A" w:rsidP="00F00E4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A306A" w:rsidRPr="00F00E46" w:rsidRDefault="009A306A" w:rsidP="00F00E46">
      <w:pPr>
        <w:pStyle w:val="1"/>
        <w:shd w:val="clear" w:color="auto" w:fill="FFFFFF"/>
        <w:spacing w:before="0" w:beforeAutospacing="0" w:after="0" w:afterAutospacing="0"/>
        <w:jc w:val="both"/>
        <w:rPr>
          <w:color w:val="333333"/>
          <w:sz w:val="28"/>
          <w:szCs w:val="28"/>
        </w:rPr>
      </w:pPr>
      <w:r w:rsidRPr="00F00E46">
        <w:rPr>
          <w:color w:val="333333"/>
          <w:sz w:val="28"/>
          <w:szCs w:val="28"/>
        </w:rPr>
        <w:t> </w:t>
      </w:r>
      <w:r w:rsidRPr="00F00E46">
        <w:rPr>
          <w:color w:val="333333"/>
          <w:sz w:val="28"/>
          <w:szCs w:val="28"/>
        </w:rPr>
        <w:tab/>
        <w:t>Федеральный закон от 27.12.2018 № 547-ФЗ «О внесении изменений в статью 175 Уголовно-исполнительного кодекса Российской Федерации»</w:t>
      </w:r>
    </w:p>
    <w:p w:rsidR="009A306A" w:rsidRPr="00F00E46" w:rsidRDefault="009A306A" w:rsidP="00F00E46">
      <w:pPr>
        <w:pStyle w:val="1"/>
        <w:shd w:val="clear" w:color="auto" w:fill="FEFEFE"/>
        <w:spacing w:before="0" w:beforeAutospacing="0" w:after="0" w:afterAutospacing="0"/>
        <w:ind w:firstLine="708"/>
        <w:jc w:val="both"/>
        <w:rPr>
          <w:b w:val="0"/>
          <w:bCs w:val="0"/>
          <w:i/>
          <w:color w:val="020C22"/>
          <w:sz w:val="28"/>
          <w:szCs w:val="28"/>
        </w:rPr>
      </w:pPr>
    </w:p>
    <w:p w:rsidR="009A306A" w:rsidRPr="00F00E46" w:rsidRDefault="009A306A"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предусматривается, что при невозможности самостоятельного обращения осуждённого в суд представление об освобождении осуждённого от дальнейшего отбывания наказания в связи с тяжёлой болезнью, препятствующей отбыванию наказания, вносится в суд начальником учреждения или органа, исполняющего наказание.</w:t>
      </w:r>
    </w:p>
    <w:p w:rsidR="009A306A" w:rsidRPr="00F00E46" w:rsidRDefault="009A306A"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Правительство Российской Федерации наделяется полномочием по утверждению порядка направления на медицинское освидетельствование осуждённых, ходатайствующих об освобождении (представляемых к освобождению) от отбывания наказания в связи с болезнью.</w:t>
      </w:r>
    </w:p>
    <w:p w:rsidR="009A306A" w:rsidRPr="00F00E46" w:rsidRDefault="009A306A"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Реализация положений Федерального закона будет способствовать повышению эффективности применения указанного правового института и соблюдения прав человека в местах лишения свободы.</w:t>
      </w:r>
    </w:p>
    <w:p w:rsidR="009A306A" w:rsidRPr="00F00E46" w:rsidRDefault="009A306A" w:rsidP="00F00E46">
      <w:pPr>
        <w:autoSpaceDE w:val="0"/>
        <w:autoSpaceDN w:val="0"/>
        <w:adjustRightInd w:val="0"/>
        <w:spacing w:after="0" w:line="240" w:lineRule="auto"/>
        <w:jc w:val="both"/>
        <w:rPr>
          <w:rFonts w:ascii="Times New Roman" w:hAnsi="Times New Roman" w:cs="Times New Roman"/>
          <w:i/>
          <w:sz w:val="28"/>
          <w:szCs w:val="28"/>
        </w:rPr>
      </w:pPr>
    </w:p>
    <w:p w:rsidR="008916AE" w:rsidRPr="00F00E46" w:rsidRDefault="008916AE"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Урегулирован порядок неоднократного продления срока содержания обвиняемого под стражей для ознакомления с материалами</w:t>
      </w:r>
    </w:p>
    <w:p w:rsidR="00D03C04" w:rsidRPr="00F00E46" w:rsidRDefault="00D03C04" w:rsidP="00F00E46">
      <w:pPr>
        <w:pStyle w:val="1"/>
        <w:shd w:val="clear" w:color="auto" w:fill="FEFEFE"/>
        <w:spacing w:before="0" w:beforeAutospacing="0" w:after="0" w:afterAutospacing="0"/>
        <w:ind w:firstLine="708"/>
        <w:jc w:val="both"/>
        <w:rPr>
          <w:b w:val="0"/>
          <w:bCs w:val="0"/>
          <w:i/>
          <w:color w:val="020C22"/>
          <w:sz w:val="28"/>
          <w:szCs w:val="28"/>
        </w:rPr>
      </w:pPr>
    </w:p>
    <w:p w:rsidR="008916AE" w:rsidRPr="00F00E46" w:rsidRDefault="008916AE" w:rsidP="00F00E46">
      <w:pPr>
        <w:pStyle w:val="1"/>
        <w:shd w:val="clear" w:color="auto" w:fill="FFFFFF"/>
        <w:spacing w:before="0" w:beforeAutospacing="0" w:after="0" w:afterAutospacing="0"/>
        <w:ind w:firstLine="708"/>
        <w:jc w:val="both"/>
        <w:rPr>
          <w:color w:val="333333"/>
          <w:sz w:val="28"/>
          <w:szCs w:val="28"/>
        </w:rPr>
      </w:pPr>
      <w:r w:rsidRPr="00F00E46">
        <w:rPr>
          <w:color w:val="333333"/>
          <w:sz w:val="28"/>
          <w:szCs w:val="28"/>
        </w:rPr>
        <w:t>Ф</w:t>
      </w:r>
      <w:r w:rsidR="00D03C04" w:rsidRPr="00F00E46">
        <w:rPr>
          <w:color w:val="333333"/>
          <w:sz w:val="28"/>
          <w:szCs w:val="28"/>
        </w:rPr>
        <w:t>едеральный закон от 27.12.2018 № 543-ФЗ «</w:t>
      </w:r>
      <w:r w:rsidRPr="00F00E46">
        <w:rPr>
          <w:color w:val="333333"/>
          <w:sz w:val="28"/>
          <w:szCs w:val="28"/>
        </w:rPr>
        <w:t>О внесении изменений в статью 109 Уголовно-процессуального кодекса Российской Федерации</w:t>
      </w:r>
      <w:r w:rsidR="00D03C04" w:rsidRPr="00F00E46">
        <w:rPr>
          <w:color w:val="333333"/>
          <w:sz w:val="28"/>
          <w:szCs w:val="28"/>
        </w:rPr>
        <w:t xml:space="preserve">» </w:t>
      </w: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уточняется порядок неоднократного продления срока содержания обвиняемого под стражей для ознакомления с материалами уголовного дела после истечения предельного срока содержания его под стражей.</w:t>
      </w:r>
    </w:p>
    <w:p w:rsidR="008916AE" w:rsidRPr="00F00E46" w:rsidRDefault="008916A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 xml:space="preserve">В этих целях в часть восьмую статьи 109 Уголовно-процессуального кодекса Российской Федерации вносятся изменения, предписывающие следователю указывать в ходатайстве о продлении срока содержания под стражей конкретные, фактические обстоятельства, подтверждающие необходимость дальнейшего </w:t>
      </w:r>
      <w:r w:rsidRPr="00F00E46">
        <w:rPr>
          <w:color w:val="020C22"/>
          <w:sz w:val="28"/>
          <w:szCs w:val="28"/>
        </w:rPr>
        <w:lastRenderedPageBreak/>
        <w:t>применения в отношении обвиняемого меры пресечения в виде заключения под стражу в период его ознакомления с материалами уголовного дела. Одновременно вводится правило, согласно которому судья в постановлении о продлении срока содержания обвиняемого под стражей должен указать конкретную дату, до которой продлевается такой срок, при этом продление указанного срока допускается каждый раз не более чем на три месяца.</w:t>
      </w:r>
    </w:p>
    <w:p w:rsidR="008916AE" w:rsidRPr="00F00E46" w:rsidRDefault="008916AE" w:rsidP="00F00E46">
      <w:pPr>
        <w:pStyle w:val="aa"/>
        <w:shd w:val="clear" w:color="auto" w:fill="FEFEFE"/>
        <w:spacing w:before="0" w:beforeAutospacing="0" w:after="0" w:afterAutospacing="0"/>
        <w:jc w:val="both"/>
        <w:rPr>
          <w:color w:val="020C22"/>
          <w:sz w:val="28"/>
          <w:szCs w:val="28"/>
        </w:rPr>
      </w:pPr>
      <w:r w:rsidRPr="00F00E46">
        <w:rPr>
          <w:color w:val="020C22"/>
          <w:sz w:val="28"/>
          <w:szCs w:val="28"/>
        </w:rPr>
        <w:t>Реализация Федерального закона позволит исключить вероятность произвольного и несоразмерного ограничения права на свободу и личную неприкосновенность на основании одной лишь необходимости ознакомления обвиняемого с материалами уголовного дела.</w:t>
      </w:r>
    </w:p>
    <w:p w:rsidR="008916AE" w:rsidRPr="00F00E46" w:rsidRDefault="008916AE" w:rsidP="00F00E46">
      <w:pPr>
        <w:autoSpaceDE w:val="0"/>
        <w:autoSpaceDN w:val="0"/>
        <w:adjustRightInd w:val="0"/>
        <w:spacing w:after="0" w:line="240" w:lineRule="auto"/>
        <w:jc w:val="both"/>
        <w:rPr>
          <w:rFonts w:ascii="Times New Roman" w:hAnsi="Times New Roman" w:cs="Times New Roman"/>
          <w:i/>
          <w:sz w:val="28"/>
          <w:szCs w:val="28"/>
        </w:rPr>
      </w:pPr>
    </w:p>
    <w:p w:rsidR="003861B0" w:rsidRPr="00F00E46" w:rsidRDefault="003861B0" w:rsidP="00F00E46">
      <w:pPr>
        <w:pStyle w:val="1"/>
        <w:shd w:val="clear" w:color="auto" w:fill="FEFEFE"/>
        <w:spacing w:before="0" w:beforeAutospacing="0" w:after="0" w:afterAutospacing="0"/>
        <w:ind w:firstLine="708"/>
        <w:rPr>
          <w:b w:val="0"/>
          <w:bCs w:val="0"/>
          <w:i/>
          <w:color w:val="020C22"/>
          <w:sz w:val="28"/>
          <w:szCs w:val="28"/>
        </w:rPr>
      </w:pPr>
      <w:r w:rsidRPr="00F00E46">
        <w:rPr>
          <w:b w:val="0"/>
          <w:bCs w:val="0"/>
          <w:i/>
          <w:color w:val="020C22"/>
          <w:sz w:val="28"/>
          <w:szCs w:val="28"/>
        </w:rPr>
        <w:t>Подписан закон, направленный на повышение эффективности системы мер социальной адаптации осуждённых</w:t>
      </w:r>
    </w:p>
    <w:p w:rsidR="000574B0" w:rsidRPr="00F00E46" w:rsidRDefault="000574B0" w:rsidP="00F00E46">
      <w:pPr>
        <w:pStyle w:val="1"/>
        <w:shd w:val="clear" w:color="auto" w:fill="FEFEFE"/>
        <w:spacing w:before="0" w:beforeAutospacing="0" w:after="0" w:afterAutospacing="0"/>
        <w:ind w:firstLine="708"/>
        <w:rPr>
          <w:b w:val="0"/>
          <w:bCs w:val="0"/>
          <w:i/>
          <w:color w:val="020C22"/>
          <w:sz w:val="28"/>
          <w:szCs w:val="28"/>
        </w:rPr>
      </w:pPr>
    </w:p>
    <w:p w:rsidR="003861B0" w:rsidRPr="00F00E46" w:rsidRDefault="003861B0" w:rsidP="00F00E46">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540-ФЗ «О внесении изменений в статьи 53</w:t>
      </w:r>
      <w:r w:rsidRPr="00F00E46">
        <w:rPr>
          <w:color w:val="000000"/>
          <w:spacing w:val="3"/>
          <w:sz w:val="28"/>
          <w:szCs w:val="28"/>
          <w:vertAlign w:val="superscript"/>
        </w:rPr>
        <w:t>1</w:t>
      </w:r>
      <w:r w:rsidRPr="00F00E46">
        <w:rPr>
          <w:color w:val="000000"/>
          <w:spacing w:val="3"/>
          <w:sz w:val="28"/>
          <w:szCs w:val="28"/>
        </w:rPr>
        <w:t> и 80 Уголовного кодекса Российской Федерации»</w:t>
      </w:r>
    </w:p>
    <w:p w:rsidR="003861B0" w:rsidRPr="00F00E46" w:rsidRDefault="003861B0" w:rsidP="00F00E46">
      <w:pPr>
        <w:autoSpaceDE w:val="0"/>
        <w:autoSpaceDN w:val="0"/>
        <w:adjustRightInd w:val="0"/>
        <w:spacing w:after="0" w:line="240" w:lineRule="auto"/>
        <w:jc w:val="both"/>
        <w:rPr>
          <w:rFonts w:ascii="Times New Roman" w:hAnsi="Times New Roman" w:cs="Times New Roman"/>
          <w:i/>
          <w:sz w:val="28"/>
          <w:szCs w:val="28"/>
        </w:rPr>
      </w:pPr>
    </w:p>
    <w:p w:rsidR="003861B0" w:rsidRPr="00F00E46" w:rsidRDefault="003861B0"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Федеральный закон направлен на повышение эффективности системы мер социальной адаптации осуждённых.</w:t>
      </w:r>
    </w:p>
    <w:p w:rsidR="003861B0" w:rsidRPr="00F00E46" w:rsidRDefault="003861B0"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В соответствии с Федеральным законом сокращены сроки наказания, фактически отбытого осуждённым, после которого возможна замена наказания в виде лишения свободы принудительными работами, по сравнению со сроками, необходимыми для замены наказания в виде лишения свободы иными, более мягкими видами наказания или для применения условно-</w:t>
      </w:r>
      <w:r w:rsidRPr="00F00E46">
        <w:rPr>
          <w:color w:val="020C22"/>
          <w:sz w:val="28"/>
          <w:szCs w:val="28"/>
        </w:rPr>
        <w:softHyphen/>
        <w:t>досрочного освобождения.</w:t>
      </w:r>
    </w:p>
    <w:p w:rsidR="003861B0" w:rsidRPr="00F00E46" w:rsidRDefault="003861B0"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Реализация Федерального закона будет способствовать росту трудовой занятости осуждённых, что позволит быстрее удовлетворять имущественные требования, предъявляемые к ним, в том числе в части, касающейся возмещения причинённого ущерба и взыскания штрафов.</w:t>
      </w:r>
    </w:p>
    <w:p w:rsidR="003861B0" w:rsidRPr="00F00E46" w:rsidRDefault="003861B0" w:rsidP="00F00E46">
      <w:pPr>
        <w:autoSpaceDE w:val="0"/>
        <w:autoSpaceDN w:val="0"/>
        <w:adjustRightInd w:val="0"/>
        <w:spacing w:after="0" w:line="240" w:lineRule="auto"/>
        <w:jc w:val="both"/>
        <w:rPr>
          <w:rFonts w:ascii="Times New Roman" w:hAnsi="Times New Roman" w:cs="Times New Roman"/>
          <w:i/>
          <w:sz w:val="28"/>
          <w:szCs w:val="28"/>
        </w:rPr>
      </w:pPr>
    </w:p>
    <w:p w:rsidR="000F5AA5"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w:t>
      </w:r>
      <w:r w:rsidR="000F5AA5" w:rsidRPr="00F00E46">
        <w:rPr>
          <w:rFonts w:ascii="Times New Roman" w:hAnsi="Times New Roman" w:cs="Times New Roman"/>
          <w:sz w:val="28"/>
          <w:szCs w:val="28"/>
        </w:rPr>
        <w:t>ЕНСИИ</w:t>
      </w:r>
    </w:p>
    <w:p w:rsidR="004F7B88" w:rsidRPr="00F00E46" w:rsidRDefault="004F7B88" w:rsidP="00F00E46">
      <w:pPr>
        <w:pStyle w:val="1"/>
        <w:spacing w:before="0" w:beforeAutospacing="0" w:after="0" w:afterAutospacing="0"/>
        <w:ind w:firstLine="708"/>
        <w:jc w:val="both"/>
        <w:rPr>
          <w:b w:val="0"/>
          <w:i/>
          <w:color w:val="333333"/>
          <w:sz w:val="28"/>
          <w:szCs w:val="28"/>
        </w:rPr>
      </w:pPr>
      <w:r w:rsidRPr="00F00E46">
        <w:rPr>
          <w:b w:val="0"/>
          <w:i/>
          <w:color w:val="333333"/>
          <w:sz w:val="28"/>
          <w:szCs w:val="28"/>
        </w:rPr>
        <w:t>Госдума продлила «заморозку» накопительной части пенсии до 2021 года</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0" w:history="1">
        <w:r w:rsidR="000F5AA5" w:rsidRPr="00F00E46">
          <w:rPr>
            <w:rFonts w:ascii="Times New Roman" w:hAnsi="Times New Roman" w:cs="Times New Roman"/>
            <w:b/>
            <w:sz w:val="28"/>
            <w:szCs w:val="28"/>
          </w:rPr>
          <w:t xml:space="preserve">Федеральный закон от 11 декабря 2018 г. № 462-ФЗ «О внесении изменений в статью 33.3 Федерального закона «Об обязательном пенсионном 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w:t>
        </w:r>
      </w:hyperlink>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До 2021 г. включительно отчисления в накопительную часть пенсии с зарплат россиян решено направлять на выплаты нынешним пенсионерам.</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Поправки коснутся только тех граждан, кто родился позже 1967 г. и самостоятельно подал заявление о формировании накопительной пенсии. Реализация закона не приведет к уменьшению объема их пенсионных прав, так как суммы страховых взносов, образовавшиеся в результате перераспределения тарифа страхового взноса, будут отражены на индивидуальном лицевом счете и учтены при определении индивидуального пенсионного коэффициента за 2021 г.</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4F7B88" w:rsidRPr="00F00E46" w:rsidRDefault="004F7B88" w:rsidP="00F00E46">
      <w:pPr>
        <w:autoSpaceDE w:val="0"/>
        <w:autoSpaceDN w:val="0"/>
        <w:adjustRightInd w:val="0"/>
        <w:spacing w:after="0" w:line="240" w:lineRule="auto"/>
        <w:ind w:firstLine="708"/>
        <w:jc w:val="both"/>
        <w:rPr>
          <w:rFonts w:ascii="Times New Roman" w:hAnsi="Times New Roman" w:cs="Times New Roman"/>
          <w:i/>
          <w:color w:val="000000"/>
          <w:spacing w:val="2"/>
          <w:sz w:val="28"/>
          <w:szCs w:val="28"/>
          <w:shd w:val="clear" w:color="auto" w:fill="FFFFFF"/>
        </w:rPr>
      </w:pPr>
      <w:r w:rsidRPr="00F00E46">
        <w:rPr>
          <w:rFonts w:ascii="Times New Roman" w:hAnsi="Times New Roman" w:cs="Times New Roman"/>
          <w:i/>
          <w:color w:val="000000"/>
          <w:spacing w:val="2"/>
          <w:sz w:val="28"/>
          <w:szCs w:val="28"/>
          <w:shd w:val="clear" w:color="auto" w:fill="FFFFFF"/>
        </w:rPr>
        <w:t>Право на пенсию по случаю потери кормильца предоставлено студентам, поступившим в иностранные образовательные организации без направления в соответствии с международным договором Российской Федерации</w:t>
      </w:r>
      <w:r w:rsidRPr="00F00E46">
        <w:rPr>
          <w:rFonts w:ascii="Times New Roman" w:hAnsi="Times New Roman" w:cs="Times New Roman"/>
          <w:i/>
          <w:color w:val="000000"/>
          <w:spacing w:val="2"/>
          <w:sz w:val="28"/>
          <w:szCs w:val="28"/>
        </w:rPr>
        <w:br/>
      </w:r>
    </w:p>
    <w:p w:rsidR="00763910"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763910" w:rsidRPr="00F00E46">
          <w:rPr>
            <w:rFonts w:ascii="Times New Roman" w:hAnsi="Times New Roman" w:cs="Times New Roman"/>
            <w:b/>
            <w:sz w:val="28"/>
            <w:szCs w:val="28"/>
          </w:rPr>
          <w:t xml:space="preserve">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 </w:t>
        </w:r>
      </w:hyperlink>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Пенсия по случаю потери кормильца полагается в т. ч. членам семьи умершего кормильца, которые очно обучаются в зарубежных образовательных организациях. Ранее она назначалась, если указанные лица были направлены на такое обучение в соответствии с международными договорами России. Теперь это условие отменили.</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4F7B88" w:rsidRPr="00F00E46" w:rsidRDefault="004F7B88" w:rsidP="00F00E46">
      <w:pPr>
        <w:pStyle w:val="1"/>
        <w:shd w:val="clear" w:color="auto" w:fill="FFFFFF"/>
        <w:spacing w:before="0" w:beforeAutospacing="0" w:after="0" w:afterAutospacing="0"/>
        <w:ind w:left="708"/>
        <w:textAlignment w:val="baseline"/>
        <w:rPr>
          <w:b w:val="0"/>
          <w:i/>
          <w:color w:val="0A0A0A"/>
          <w:sz w:val="28"/>
          <w:szCs w:val="28"/>
        </w:rPr>
      </w:pPr>
      <w:r w:rsidRPr="00F00E46">
        <w:rPr>
          <w:b w:val="0"/>
          <w:i/>
          <w:color w:val="0A0A0A"/>
          <w:sz w:val="28"/>
          <w:szCs w:val="28"/>
        </w:rPr>
        <w:t>Сельских пенсионеров ждет прибавка к пенсии</w:t>
      </w:r>
    </w:p>
    <w:p w:rsidR="004F7B88" w:rsidRPr="00F00E46" w:rsidRDefault="004F7B88" w:rsidP="00F00E46">
      <w:pPr>
        <w:autoSpaceDE w:val="0"/>
        <w:autoSpaceDN w:val="0"/>
        <w:adjustRightInd w:val="0"/>
        <w:spacing w:after="0" w:line="240" w:lineRule="auto"/>
        <w:ind w:firstLine="720"/>
        <w:jc w:val="both"/>
        <w:rPr>
          <w:rFonts w:ascii="Times New Roman" w:hAnsi="Times New Roman" w:cs="Times New Roman"/>
          <w:sz w:val="28"/>
          <w:szCs w:val="28"/>
        </w:rPr>
      </w:pPr>
    </w:p>
    <w:p w:rsidR="002B7C99"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2" w:history="1">
        <w:r w:rsidR="002B7C99" w:rsidRPr="00F00E46">
          <w:rPr>
            <w:rFonts w:ascii="Times New Roman" w:hAnsi="Times New Roman" w:cs="Times New Roman"/>
            <w:b/>
            <w:sz w:val="28"/>
            <w:szCs w:val="28"/>
          </w:rPr>
          <w:t xml:space="preserve">Постановление Правительства РФ от 29 ноября 2018 г. № 1441 «Об утверждении Правил 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 </w:t>
        </w:r>
      </w:hyperlink>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 1 января 2019 г. на 25% будет увеличена фиксированная выплата к страховой пенсии пенсионерам, имеющим стаж работы в сельском хозяйстве не менее 30 лет и проживающим в сельской местности. Правительство РФ утвердило порядок назначения и выплаты такого повышения. При отнесении местности к сельской применяется раздел «Сельские населенные пункты» ОКАТО. Определено, как подтвердить регистрацию гражданина по месту проживания (пребывания). Прописаны правила на случай переезда, в т. ч. за пределы сельской местности. Перечислены основания перерасчета размера фиксированной выплаты.</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постановлении от 29 ноября 2018 г. № 1440 содержится список работ, производств, профессий, должностей, специальностей, в соответствии с которыми устанавливается повышение фиксированной выплаты, и правила исчисления периодов работы, дающей право на такую выплату.</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9C67AD" w:rsidRPr="00F00E46" w:rsidRDefault="009C67AD"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lastRenderedPageBreak/>
        <w:t>Ожидаемый период выплаты накопительной пенсии на 2019 г. составит 252 месяца (21 год)</w:t>
      </w:r>
    </w:p>
    <w:p w:rsidR="009C67AD" w:rsidRPr="00F00E46" w:rsidRDefault="009C67AD"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C34AC2"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C34AC2" w:rsidRPr="00F00E46">
          <w:rPr>
            <w:rFonts w:ascii="Times New Roman" w:hAnsi="Times New Roman" w:cs="Times New Roman"/>
            <w:b/>
            <w:sz w:val="28"/>
            <w:szCs w:val="28"/>
          </w:rPr>
          <w:t xml:space="preserve">Федеральный закон от 25 декабря 2018 г. № 476-ФЗ «Об ожидаемом периоде выплаты накопительной пенсии на 2019 год» </w:t>
        </w:r>
      </w:hyperlink>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Этот показатель применяется для расчета размера накопительной пенсии и определяется на основании статистических данных о продолжительности жизни получателей данной пенсии.</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СОЦИАЛЬНОЕ ОБЕСПЕЧЕНИЕ</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Совет Федерации подготовил информацию по реализации федеральной программы «Социальная поддержка граждан»</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p>
    <w:p w:rsidR="00745D68"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745D68" w:rsidRPr="00F00E46">
          <w:rPr>
            <w:rFonts w:ascii="Times New Roman" w:hAnsi="Times New Roman" w:cs="Times New Roman"/>
            <w:b/>
            <w:sz w:val="28"/>
            <w:szCs w:val="28"/>
          </w:rPr>
          <w:t xml:space="preserve">Постановление Совета Федерации Федерального Собрания РФ </w:t>
        </w:r>
        <w:r w:rsidR="0002272B" w:rsidRPr="00F00E46">
          <w:rPr>
            <w:rFonts w:ascii="Times New Roman" w:hAnsi="Times New Roman" w:cs="Times New Roman"/>
            <w:b/>
            <w:sz w:val="28"/>
            <w:szCs w:val="28"/>
          </w:rPr>
          <w:br/>
        </w:r>
        <w:r w:rsidR="00745D68" w:rsidRPr="00F00E46">
          <w:rPr>
            <w:rFonts w:ascii="Times New Roman" w:hAnsi="Times New Roman" w:cs="Times New Roman"/>
            <w:b/>
            <w:sz w:val="28"/>
            <w:szCs w:val="28"/>
          </w:rPr>
          <w:t xml:space="preserve">от 7 ноября 2018 г. № 499-СФ «О ходе реализации государственной </w:t>
        </w:r>
        <w:r w:rsidR="0002272B" w:rsidRPr="00F00E46">
          <w:rPr>
            <w:rFonts w:ascii="Times New Roman" w:hAnsi="Times New Roman" w:cs="Times New Roman"/>
            <w:b/>
            <w:sz w:val="28"/>
            <w:szCs w:val="28"/>
          </w:rPr>
          <w:t>программы Российской Федерации «</w:t>
        </w:r>
        <w:r w:rsidR="00745D68" w:rsidRPr="00F00E46">
          <w:rPr>
            <w:rFonts w:ascii="Times New Roman" w:hAnsi="Times New Roman" w:cs="Times New Roman"/>
            <w:b/>
            <w:sz w:val="28"/>
            <w:szCs w:val="28"/>
          </w:rPr>
          <w:t>Социальная поддержка граждан»</w:t>
        </w:r>
      </w:hyperlink>
      <w:r w:rsidR="00745D68" w:rsidRPr="00F00E46">
        <w:rPr>
          <w:rFonts w:ascii="Times New Roman" w:hAnsi="Times New Roman" w:cs="Times New Roman"/>
          <w:b/>
          <w:sz w:val="28"/>
          <w:szCs w:val="28"/>
        </w:rPr>
        <w:t xml:space="preserve"> </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Дальнейшая реализация, а также содержание программы должны учитывать цели на период до 2024 г.: повышение ожидаемой продолжительности жизни до 78 лет (к 2030 г. - до 80 лет), обеспечение устойчивого роста реальных доходов граждан, снижение уровня бедности в 2 раза.</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Государственной Думе рекомендовано ускорить рассмотрение проекта Закона о государственном (муниципальном) социальном заказе на оказание государственных (муниципальных) услуг в социальной сфере.</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Правительству РФ рекомендовано:</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 рассмотреть вопрос о </w:t>
      </w:r>
      <w:proofErr w:type="spellStart"/>
      <w:r w:rsidRPr="00F00E46">
        <w:rPr>
          <w:rFonts w:ascii="Times New Roman" w:hAnsi="Times New Roman" w:cs="Times New Roman"/>
          <w:sz w:val="28"/>
          <w:szCs w:val="28"/>
        </w:rPr>
        <w:t>софинансировании</w:t>
      </w:r>
      <w:proofErr w:type="spellEnd"/>
      <w:r w:rsidRPr="00F00E46">
        <w:rPr>
          <w:rFonts w:ascii="Times New Roman" w:hAnsi="Times New Roman" w:cs="Times New Roman"/>
          <w:sz w:val="28"/>
          <w:szCs w:val="28"/>
        </w:rPr>
        <w:t xml:space="preserve"> расходов регионов в части помощи малообеспеченным семьям с детьми по социальным контрактам;</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 обсудить вопрос об увеличении объемов </w:t>
      </w:r>
      <w:proofErr w:type="spellStart"/>
      <w:r w:rsidRPr="00F00E46">
        <w:rPr>
          <w:rFonts w:ascii="Times New Roman" w:hAnsi="Times New Roman" w:cs="Times New Roman"/>
          <w:sz w:val="28"/>
          <w:szCs w:val="28"/>
        </w:rPr>
        <w:t>софинансирования</w:t>
      </w:r>
      <w:proofErr w:type="spellEnd"/>
      <w:r w:rsidRPr="00F00E46">
        <w:rPr>
          <w:rFonts w:ascii="Times New Roman" w:hAnsi="Times New Roman" w:cs="Times New Roman"/>
          <w:sz w:val="28"/>
          <w:szCs w:val="28"/>
        </w:rPr>
        <w:t xml:space="preserve"> мероприятий по обеспечению жильем детей-сирот;</w:t>
      </w:r>
    </w:p>
    <w:p w:rsidR="00745D68"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принять федеральные проекты «</w:t>
      </w:r>
      <w:r w:rsidR="00745D68" w:rsidRPr="00F00E46">
        <w:rPr>
          <w:rFonts w:ascii="Times New Roman" w:hAnsi="Times New Roman" w:cs="Times New Roman"/>
          <w:sz w:val="28"/>
          <w:szCs w:val="28"/>
        </w:rPr>
        <w:t>Финансовая поддержка семей с детьми</w:t>
      </w:r>
      <w:r w:rsidRPr="00F00E46">
        <w:rPr>
          <w:rFonts w:ascii="Times New Roman" w:hAnsi="Times New Roman" w:cs="Times New Roman"/>
          <w:sz w:val="28"/>
          <w:szCs w:val="28"/>
        </w:rPr>
        <w:t>» и «Старшее поколение»</w:t>
      </w:r>
      <w:r w:rsidR="00745D68" w:rsidRPr="00F00E46">
        <w:rPr>
          <w:rFonts w:ascii="Times New Roman" w:hAnsi="Times New Roman" w:cs="Times New Roman"/>
          <w:sz w:val="28"/>
          <w:szCs w:val="28"/>
        </w:rPr>
        <w:t xml:space="preserve"> национального проекта </w:t>
      </w:r>
      <w:r w:rsidRPr="00F00E46">
        <w:rPr>
          <w:rFonts w:ascii="Times New Roman" w:hAnsi="Times New Roman" w:cs="Times New Roman"/>
          <w:sz w:val="28"/>
          <w:szCs w:val="28"/>
        </w:rPr>
        <w:t>«Демография»</w:t>
      </w:r>
      <w:r w:rsidR="00745D68" w:rsidRPr="00F00E46">
        <w:rPr>
          <w:rFonts w:ascii="Times New Roman" w:hAnsi="Times New Roman" w:cs="Times New Roman"/>
          <w:sz w:val="28"/>
          <w:szCs w:val="28"/>
        </w:rPr>
        <w:t>;</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проработать вопрос об обеспечении протезами граждан, перенесших первичную ампутацию конечностей, в более короткий срок.</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Регионам рекомендовано:</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разработать комплекс мер поддержки и повышения качества и активности жизни граждан старшего поколения;</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принять меры по созданию мобильных бригад для доставки лиц старше 65 лет, проживающих в сельской местности, в медицинские организации для диспансеризации и дополнительных исследований;</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 рассмотреть вопрос о создании социальных гостиниц для обеспечения детей-сирот жильем на период ожидания положенных по закону жилых помещений;</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проработать вопрос о формировании и ведении реестров граждан с доходами ниже прожиточного минимума.</w:t>
      </w:r>
    </w:p>
    <w:p w:rsidR="004F7B88" w:rsidRPr="00F00E46" w:rsidRDefault="004F7B88" w:rsidP="00F00E46">
      <w:pPr>
        <w:pStyle w:val="revannmailrucssattributepostfix"/>
        <w:shd w:val="clear" w:color="auto" w:fill="FFFFFF"/>
        <w:spacing w:before="0" w:beforeAutospacing="0" w:after="0" w:afterAutospacing="0"/>
        <w:ind w:firstLine="708"/>
        <w:jc w:val="both"/>
        <w:rPr>
          <w:bCs/>
          <w:i/>
          <w:color w:val="000000"/>
          <w:sz w:val="28"/>
          <w:szCs w:val="28"/>
        </w:rPr>
      </w:pPr>
      <w:r w:rsidRPr="00F00E46">
        <w:rPr>
          <w:bCs/>
          <w:i/>
          <w:color w:val="000000"/>
          <w:sz w:val="28"/>
          <w:szCs w:val="28"/>
        </w:rPr>
        <w:t xml:space="preserve">Правительство РФ разработало программу дополнительного профобразования граждан в целях содействия занятости лиц </w:t>
      </w:r>
      <w:proofErr w:type="spellStart"/>
      <w:r w:rsidRPr="00F00E46">
        <w:rPr>
          <w:bCs/>
          <w:i/>
          <w:color w:val="000000"/>
          <w:sz w:val="28"/>
          <w:szCs w:val="28"/>
        </w:rPr>
        <w:t>предпенсионного</w:t>
      </w:r>
      <w:proofErr w:type="spellEnd"/>
      <w:r w:rsidRPr="00F00E46">
        <w:rPr>
          <w:bCs/>
          <w:i/>
          <w:color w:val="000000"/>
          <w:sz w:val="28"/>
          <w:szCs w:val="28"/>
        </w:rPr>
        <w:t xml:space="preserve"> возраста</w:t>
      </w:r>
    </w:p>
    <w:p w:rsidR="00061FED" w:rsidRPr="00F00E46" w:rsidRDefault="00DB6FAF" w:rsidP="00F00E46">
      <w:pPr>
        <w:pStyle w:val="aa"/>
        <w:shd w:val="clear" w:color="auto" w:fill="FFFFFF"/>
        <w:spacing w:before="0" w:beforeAutospacing="0" w:after="0" w:afterAutospacing="0"/>
        <w:ind w:firstLine="708"/>
        <w:jc w:val="both"/>
        <w:rPr>
          <w:b/>
          <w:sz w:val="28"/>
          <w:szCs w:val="28"/>
        </w:rPr>
      </w:pPr>
      <w:hyperlink r:id="rId25" w:tgtFrame="_blank" w:history="1">
        <w:r w:rsidR="00061FED" w:rsidRPr="00F00E46">
          <w:rPr>
            <w:rStyle w:val="ac"/>
            <w:b/>
            <w:bCs/>
            <w:color w:val="auto"/>
            <w:sz w:val="28"/>
            <w:szCs w:val="28"/>
            <w:u w:val="none"/>
          </w:rPr>
          <w:t>Распоряжение Правительства РФ от 30.12.2018 N 3025-р</w:t>
        </w:r>
        <w:r w:rsidR="004F7B88" w:rsidRPr="00F00E46">
          <w:rPr>
            <w:b/>
            <w:bCs/>
            <w:sz w:val="28"/>
            <w:szCs w:val="28"/>
          </w:rPr>
          <w:t xml:space="preserve"> «</w:t>
        </w:r>
        <w:r w:rsidR="00061FED" w:rsidRPr="00F00E46">
          <w:rPr>
            <w:rStyle w:val="ac"/>
            <w:b/>
            <w:bCs/>
            <w:color w:val="auto"/>
            <w:sz w:val="28"/>
            <w:szCs w:val="28"/>
            <w:u w:val="none"/>
          </w:rPr>
          <w:t xml:space="preserve">Об утверждении специальной программы профессионального обучения и дополнительного профессионального образования граждан </w:t>
        </w:r>
        <w:proofErr w:type="spellStart"/>
        <w:r w:rsidR="00061FED" w:rsidRPr="00F00E46">
          <w:rPr>
            <w:rStyle w:val="ac"/>
            <w:b/>
            <w:bCs/>
            <w:color w:val="auto"/>
            <w:sz w:val="28"/>
            <w:szCs w:val="28"/>
            <w:u w:val="none"/>
          </w:rPr>
          <w:t>предпенсионного</w:t>
        </w:r>
        <w:proofErr w:type="spellEnd"/>
        <w:r w:rsidR="00061FED" w:rsidRPr="00F00E46">
          <w:rPr>
            <w:rStyle w:val="ac"/>
            <w:b/>
            <w:bCs/>
            <w:color w:val="auto"/>
            <w:sz w:val="28"/>
            <w:szCs w:val="28"/>
            <w:u w:val="none"/>
          </w:rPr>
          <w:t xml:space="preserve"> возраста на период до 2024 года</w:t>
        </w:r>
      </w:hyperlink>
      <w:r w:rsidR="004F7B88" w:rsidRPr="00F00E46">
        <w:rPr>
          <w:rStyle w:val="ab"/>
          <w:b w:val="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Программа разработана на период до 2024 года.</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Ее участниками могут являться как работники организаций, проходящие обучение по направлениям работодателей, так и граждане, самостоятельно обратившиеся в органы службы занятости населения.</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Предусматривается использование обучения с отрывом и без отрыва от трудовой деятельности, дистанционные образовательные технологии, вариативность сроков освоения образовательных программ, обучение в электронном виде.</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Предполагается использовать инструмент, аналогичный целевому обучению, а также устанавливать обязательства работодателей, по заявкам которых осуществлялось профессиональное обучение граждан </w:t>
      </w:r>
      <w:proofErr w:type="spellStart"/>
      <w:r w:rsidRPr="00F00E46">
        <w:rPr>
          <w:color w:val="000000"/>
          <w:sz w:val="28"/>
          <w:szCs w:val="28"/>
        </w:rPr>
        <w:t>предпенсионного</w:t>
      </w:r>
      <w:proofErr w:type="spellEnd"/>
      <w:r w:rsidRPr="00F00E46">
        <w:rPr>
          <w:color w:val="000000"/>
          <w:sz w:val="28"/>
          <w:szCs w:val="28"/>
        </w:rPr>
        <w:t xml:space="preserve"> возраста, в целях сохранения занятости или трудоустройства указанных граждан.</w:t>
      </w:r>
    </w:p>
    <w:p w:rsidR="00745D68" w:rsidRPr="00F00E46" w:rsidRDefault="00745D68" w:rsidP="00F00E46">
      <w:pPr>
        <w:spacing w:after="0" w:line="240" w:lineRule="auto"/>
        <w:rPr>
          <w:rFonts w:ascii="Times New Roman" w:hAnsi="Times New Roman" w:cs="Times New Roman"/>
          <w:sz w:val="28"/>
          <w:szCs w:val="28"/>
        </w:rPr>
      </w:pPr>
    </w:p>
    <w:p w:rsidR="00D75688"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ГРАЖДАНСКОЕ ПРАВО</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9C67AD" w:rsidRPr="00F00E46" w:rsidRDefault="009C67AD" w:rsidP="00F00E46">
      <w:pPr>
        <w:autoSpaceDE w:val="0"/>
        <w:autoSpaceDN w:val="0"/>
        <w:adjustRightInd w:val="0"/>
        <w:spacing w:after="0" w:line="240" w:lineRule="auto"/>
        <w:ind w:firstLine="720"/>
        <w:jc w:val="both"/>
        <w:rPr>
          <w:rFonts w:ascii="Times New Roman" w:eastAsia="Times New Roman" w:hAnsi="Times New Roman" w:cs="Times New Roman"/>
          <w:i/>
          <w:color w:val="020C22"/>
          <w:kern w:val="36"/>
          <w:sz w:val="28"/>
          <w:szCs w:val="28"/>
          <w:lang w:eastAsia="ru-RU"/>
        </w:rPr>
      </w:pPr>
      <w:r w:rsidRPr="00F00E46">
        <w:rPr>
          <w:rFonts w:ascii="Times New Roman" w:hAnsi="Times New Roman" w:cs="Times New Roman"/>
          <w:bCs/>
          <w:i/>
          <w:color w:val="000000"/>
          <w:sz w:val="28"/>
          <w:szCs w:val="28"/>
          <w:shd w:val="clear" w:color="auto" w:fill="FFFFFF"/>
        </w:rPr>
        <w:t>Для женщин, достигших 55 лет, и мужчин, достигших 60 лет, сохранено право на получение обязательной доли в наследстве</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7F355F"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6" w:history="1">
        <w:r w:rsidR="007F355F" w:rsidRPr="00F00E46">
          <w:rPr>
            <w:rFonts w:ascii="Times New Roman" w:hAnsi="Times New Roman" w:cs="Times New Roman"/>
            <w:b/>
            <w:sz w:val="28"/>
            <w:szCs w:val="28"/>
          </w:rPr>
          <w:t xml:space="preserve">Федеральный закон от 25 декабря 2018 г. № 495-ФЗ «О внесении изменения в Федеральный закон «О введении в действие части третьей Гражданского кодекса Российской Федерации» </w:t>
        </w:r>
      </w:hyperlink>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Г</w:t>
      </w:r>
      <w:r w:rsidR="00D75688" w:rsidRPr="00F00E46">
        <w:rPr>
          <w:rFonts w:ascii="Times New Roman" w:hAnsi="Times New Roman" w:cs="Times New Roman"/>
          <w:sz w:val="28"/>
          <w:szCs w:val="28"/>
        </w:rPr>
        <w:t>ражданский кодекс</w:t>
      </w:r>
      <w:r w:rsidRPr="00F00E46">
        <w:rPr>
          <w:rFonts w:ascii="Times New Roman" w:hAnsi="Times New Roman" w:cs="Times New Roman"/>
          <w:sz w:val="28"/>
          <w:szCs w:val="28"/>
        </w:rPr>
        <w:t xml:space="preserve"> РФ предусматривает особые правила наследования для нетрудоспособных лиц. Например, дети, супруги, родители и иждивенцы наследодателя, относящиеся к данной категории, наследуют независимо от содержания завещания не менее половины доли, которая причиталась бы каждому из них при наследовании по закону (так называемая обязательная доля). Нетрудоспособными лицами считаются в т. ч. пенсионеры.</w:t>
      </w:r>
    </w:p>
    <w:p w:rsidR="007F355F" w:rsidRPr="00F00E46" w:rsidRDefault="007F355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связи с повышением пенсионного возраста особый порядок наследования решено сохранить за женщинами и мужчинами, достигшими 55 и 60 лет соответственно.</w:t>
      </w:r>
    </w:p>
    <w:p w:rsidR="0002272B" w:rsidRPr="00F00E46" w:rsidRDefault="0002272B" w:rsidP="00F00E46">
      <w:pPr>
        <w:autoSpaceDE w:val="0"/>
        <w:autoSpaceDN w:val="0"/>
        <w:adjustRightInd w:val="0"/>
        <w:spacing w:after="0" w:line="240" w:lineRule="auto"/>
        <w:ind w:firstLine="720"/>
        <w:jc w:val="both"/>
        <w:rPr>
          <w:rFonts w:ascii="Times New Roman" w:hAnsi="Times New Roman" w:cs="Times New Roman"/>
          <w:sz w:val="28"/>
          <w:szCs w:val="28"/>
        </w:rPr>
      </w:pP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p>
    <w:p w:rsidR="007446B7" w:rsidRPr="00F00E46" w:rsidRDefault="007446B7" w:rsidP="00F00E46">
      <w:pPr>
        <w:pStyle w:val="1"/>
        <w:shd w:val="clear" w:color="auto" w:fill="FEFEFE"/>
        <w:spacing w:before="0" w:beforeAutospacing="0" w:after="0" w:afterAutospacing="0"/>
        <w:ind w:firstLine="709"/>
        <w:jc w:val="both"/>
        <w:rPr>
          <w:b w:val="0"/>
          <w:bCs w:val="0"/>
          <w:i/>
          <w:color w:val="020C22"/>
          <w:sz w:val="28"/>
          <w:szCs w:val="28"/>
        </w:rPr>
      </w:pPr>
      <w:r w:rsidRPr="00F00E46">
        <w:rPr>
          <w:b w:val="0"/>
          <w:bCs w:val="0"/>
          <w:i/>
          <w:color w:val="020C22"/>
          <w:sz w:val="28"/>
          <w:szCs w:val="28"/>
        </w:rPr>
        <w:t>Внесены изменения в закон о </w:t>
      </w:r>
      <w:proofErr w:type="spellStart"/>
      <w:r w:rsidRPr="00F00E46">
        <w:rPr>
          <w:b w:val="0"/>
          <w:bCs w:val="0"/>
          <w:i/>
          <w:color w:val="020C22"/>
          <w:sz w:val="28"/>
          <w:szCs w:val="28"/>
        </w:rPr>
        <w:t>потребкредите</w:t>
      </w:r>
      <w:proofErr w:type="spellEnd"/>
      <w:r w:rsidRPr="00F00E46">
        <w:rPr>
          <w:b w:val="0"/>
          <w:bCs w:val="0"/>
          <w:i/>
          <w:color w:val="020C22"/>
          <w:sz w:val="28"/>
          <w:szCs w:val="28"/>
        </w:rPr>
        <w:t xml:space="preserve"> и </w:t>
      </w:r>
      <w:proofErr w:type="spellStart"/>
      <w:r w:rsidRPr="00F00E46">
        <w:rPr>
          <w:b w:val="0"/>
          <w:bCs w:val="0"/>
          <w:i/>
          <w:color w:val="020C22"/>
          <w:sz w:val="28"/>
          <w:szCs w:val="28"/>
        </w:rPr>
        <w:t>микрофинансовой</w:t>
      </w:r>
      <w:proofErr w:type="spellEnd"/>
      <w:r w:rsidRPr="00F00E46">
        <w:rPr>
          <w:b w:val="0"/>
          <w:bCs w:val="0"/>
          <w:i/>
          <w:color w:val="020C22"/>
          <w:sz w:val="28"/>
          <w:szCs w:val="28"/>
        </w:rPr>
        <w:t xml:space="preserve"> деятельности</w:t>
      </w:r>
    </w:p>
    <w:p w:rsidR="007446B7" w:rsidRPr="00F00E46" w:rsidRDefault="007446B7" w:rsidP="00F00E46">
      <w:pPr>
        <w:pStyle w:val="1"/>
        <w:shd w:val="clear" w:color="auto" w:fill="FFFFFF"/>
        <w:spacing w:before="0" w:beforeAutospacing="0" w:after="0" w:afterAutospacing="0"/>
        <w:ind w:firstLine="708"/>
        <w:jc w:val="both"/>
        <w:rPr>
          <w:color w:val="333333"/>
          <w:sz w:val="28"/>
          <w:szCs w:val="28"/>
        </w:rPr>
      </w:pPr>
      <w:r w:rsidRPr="00F00E46">
        <w:rPr>
          <w:color w:val="333333"/>
          <w:sz w:val="28"/>
          <w:szCs w:val="28"/>
        </w:rPr>
        <w:t xml:space="preserve">Федеральный закон от 27.12.2018 № 554-ФЗ «О внесении изменений в Федеральный закон «О потребительском кредите (займе)» и Федеральный закон «О </w:t>
      </w:r>
      <w:proofErr w:type="spellStart"/>
      <w:r w:rsidRPr="00F00E46">
        <w:rPr>
          <w:color w:val="333333"/>
          <w:sz w:val="28"/>
          <w:szCs w:val="28"/>
        </w:rPr>
        <w:t>микрофинансовой</w:t>
      </w:r>
      <w:proofErr w:type="spellEnd"/>
      <w:r w:rsidRPr="00F00E46">
        <w:rPr>
          <w:color w:val="333333"/>
          <w:sz w:val="28"/>
          <w:szCs w:val="28"/>
        </w:rPr>
        <w:t xml:space="preserve"> деятельности и </w:t>
      </w:r>
      <w:proofErr w:type="spellStart"/>
      <w:r w:rsidRPr="00F00E46">
        <w:rPr>
          <w:color w:val="333333"/>
          <w:sz w:val="28"/>
          <w:szCs w:val="28"/>
        </w:rPr>
        <w:t>микрофинансовых</w:t>
      </w:r>
      <w:proofErr w:type="spellEnd"/>
      <w:r w:rsidRPr="00F00E46">
        <w:rPr>
          <w:color w:val="333333"/>
          <w:sz w:val="28"/>
          <w:szCs w:val="28"/>
        </w:rPr>
        <w:t xml:space="preserve"> организациях»</w:t>
      </w: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установлено, что процентная ставка по договору потребительского кредита (займа) не может превышать 1 процент в день, а полная стоимость потребительского кредита (займа) не может превышать 365 процентов годовых.</w:t>
      </w: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Предусматривается запрет на начисление процентов, неустойки (штрафа, пени) по договору потребительского кредита (займа), срок возврата по которому на момент его заключения не превышает одного года, а также на взимание платежей за услуги, оказываемые кредитором заёмщику за отдельную плату по такому договору, после того, как сумма указанных платежей достигнет полуторакратного размера суммы предоставленного потребительского кредита (займа).</w:t>
      </w:r>
    </w:p>
    <w:p w:rsidR="007446B7" w:rsidRPr="00F00E46" w:rsidRDefault="007446B7"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Определяются особенности условий договора потребительского кредита (займа) без обеспечения, заключённого на срок, не превышающий 15 дней, на сумму, не превышающую 10 000 рублей.</w:t>
      </w:r>
    </w:p>
    <w:p w:rsidR="00400B6F" w:rsidRPr="00F00E46" w:rsidRDefault="007446B7"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предусматривается возможность уступки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обществу или физическому лицу, указанному в письменном согласии заёмщика, полученном кредитором после возникновения у заёмщика просроченной задолженности по договору потребительского кредита (займа).</w:t>
      </w:r>
    </w:p>
    <w:p w:rsidR="00400B6F" w:rsidRPr="00F00E46" w:rsidRDefault="00400B6F" w:rsidP="00F00E46">
      <w:pPr>
        <w:pStyle w:val="aa"/>
        <w:shd w:val="clear" w:color="auto" w:fill="FEFEFE"/>
        <w:spacing w:before="0" w:beforeAutospacing="0" w:after="0" w:afterAutospacing="0"/>
        <w:ind w:firstLine="708"/>
        <w:jc w:val="both"/>
        <w:rPr>
          <w:color w:val="020C22"/>
          <w:sz w:val="28"/>
          <w:szCs w:val="28"/>
        </w:rPr>
      </w:pPr>
    </w:p>
    <w:p w:rsidR="0002488E" w:rsidRPr="00F00E46" w:rsidRDefault="0002488E" w:rsidP="00F00E46">
      <w:pPr>
        <w:pStyle w:val="aa"/>
        <w:shd w:val="clear" w:color="auto" w:fill="FEFEFE"/>
        <w:spacing w:before="0" w:beforeAutospacing="0" w:after="0" w:afterAutospacing="0"/>
        <w:ind w:firstLine="708"/>
        <w:jc w:val="both"/>
        <w:rPr>
          <w:bCs/>
          <w:i/>
          <w:color w:val="020C22"/>
          <w:sz w:val="28"/>
          <w:szCs w:val="28"/>
        </w:rPr>
      </w:pPr>
      <w:r w:rsidRPr="00F00E46">
        <w:rPr>
          <w:bCs/>
          <w:i/>
          <w:color w:val="020C22"/>
          <w:sz w:val="28"/>
          <w:szCs w:val="28"/>
        </w:rPr>
        <w:t>Подписан закон о защите животных</w:t>
      </w:r>
    </w:p>
    <w:p w:rsidR="00400B6F" w:rsidRPr="00F00E46" w:rsidRDefault="00400B6F" w:rsidP="00F00E46">
      <w:pPr>
        <w:pStyle w:val="aa"/>
        <w:shd w:val="clear" w:color="auto" w:fill="FEFEFE"/>
        <w:spacing w:before="0" w:beforeAutospacing="0" w:after="0" w:afterAutospacing="0"/>
        <w:ind w:firstLine="708"/>
        <w:jc w:val="both"/>
        <w:rPr>
          <w:color w:val="020C22"/>
          <w:sz w:val="28"/>
          <w:szCs w:val="28"/>
        </w:rPr>
      </w:pPr>
    </w:p>
    <w:p w:rsidR="0051566D" w:rsidRPr="00F00E46" w:rsidRDefault="0051566D" w:rsidP="00F00E46">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498-ФЗ «Об ответственном обращении с животными и о внесении изменений в отдельные законодательные акты Российской Федерации»</w:t>
      </w:r>
    </w:p>
    <w:p w:rsidR="0002488E" w:rsidRPr="00F00E46" w:rsidRDefault="0002488E" w:rsidP="00F00E46">
      <w:pPr>
        <w:pStyle w:val="1"/>
        <w:shd w:val="clear" w:color="auto" w:fill="FEFEFE"/>
        <w:spacing w:before="0" w:beforeAutospacing="0" w:after="0" w:afterAutospacing="0"/>
        <w:ind w:firstLine="708"/>
        <w:jc w:val="both"/>
        <w:rPr>
          <w:b w:val="0"/>
          <w:bCs w:val="0"/>
          <w:i/>
          <w:color w:val="020C22"/>
          <w:sz w:val="28"/>
          <w:szCs w:val="28"/>
        </w:rPr>
      </w:pPr>
      <w:r w:rsidRPr="00F00E46">
        <w:rPr>
          <w:b w:val="0"/>
          <w:color w:val="020C22"/>
          <w:sz w:val="28"/>
          <w:szCs w:val="28"/>
        </w:rPr>
        <w:t>Федеральным законом регулируются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 xml:space="preserve">При этом предусматривается, что его положения не применяются к отношениям в области охраны и использования животного мира, отношениям </w:t>
      </w:r>
      <w:r w:rsidRPr="00F00E46">
        <w:rPr>
          <w:color w:val="020C22"/>
          <w:sz w:val="28"/>
          <w:szCs w:val="28"/>
        </w:rPr>
        <w:lastRenderedPageBreak/>
        <w:t xml:space="preserve">в области рыболовства и сохранения водных биологических ресурсов, отношениям в области </w:t>
      </w:r>
      <w:proofErr w:type="spellStart"/>
      <w:r w:rsidRPr="00F00E46">
        <w:rPr>
          <w:color w:val="020C22"/>
          <w:sz w:val="28"/>
          <w:szCs w:val="28"/>
        </w:rPr>
        <w:t>аквакультуры</w:t>
      </w:r>
      <w:proofErr w:type="spellEnd"/>
      <w:r w:rsidRPr="00F00E46">
        <w:rPr>
          <w:color w:val="020C22"/>
          <w:sz w:val="28"/>
          <w:szCs w:val="28"/>
        </w:rPr>
        <w:t xml:space="preserve"> (рыбоводства), отношениям в области охоты и сохранения охотничьих ресурсов, отношениям в области содержания и использования сельскохозяйственных и лабораторных животных.</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определяются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обращения с животными, а также устанавливаются требования к содержанию и использованию животных, в том числе домашних и служебных животных, и требования к осуществлению деятельности по обращению с животными без владельца.</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Предусматривается, в частности, что животные должны быть защищены от жестокого обращения, запрещается пропаганда жестокого обращения с животными, устанавливаются требования к использованию животных в культурно-зрелищных целях, к приютам для животных и так далее.</w:t>
      </w:r>
    </w:p>
    <w:p w:rsidR="0002488E" w:rsidRPr="00F00E46" w:rsidRDefault="0002488E"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Кроме того, Федеральным законом регулируются вопросы государственного надзора и общественного контроля в области обращения с животными, а также вводится ответственность за нарушение установленных Федеральным законом требований.</w:t>
      </w:r>
    </w:p>
    <w:p w:rsidR="00400B6F" w:rsidRPr="00F00E46" w:rsidRDefault="00400B6F" w:rsidP="00F00E46">
      <w:pPr>
        <w:pStyle w:val="aa"/>
        <w:shd w:val="clear" w:color="auto" w:fill="FEFEFE"/>
        <w:spacing w:before="0" w:beforeAutospacing="0" w:after="0" w:afterAutospacing="0"/>
        <w:jc w:val="both"/>
        <w:rPr>
          <w:color w:val="020C22"/>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В 2019 г. продолжится выплата компенсаций по советским вкладам в Сбербанке</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7" w:history="1">
        <w:r w:rsidR="00400B6F" w:rsidRPr="00F00E46">
          <w:rPr>
            <w:rFonts w:ascii="Times New Roman" w:hAnsi="Times New Roman" w:cs="Times New Roman"/>
            <w:b/>
            <w:sz w:val="28"/>
            <w:szCs w:val="28"/>
          </w:rPr>
          <w:t xml:space="preserve">Постановление Правительства РФ от 14 декабря 2018 г. № 1547 «О внесении изменений в постановление Правительства Российской Федерации от 25 декабря 2009 г. № 1092» </w:t>
        </w:r>
      </w:hyperlink>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 2019 г. продолжится выплата компенсаций по советским вкладам в Сбербанке.</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Они предоставляются гражданам по 1945 год рождения включительно в 3-кратном размере остатка вкладов по состоянию на 20 июня 1991 г., а гражданам 1946-1991 годов рождения - в 2-кратном. Компенсация положена и наследникам, относящимся к указанным категориям лиц.</w:t>
      </w: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p>
    <w:p w:rsidR="007446B7" w:rsidRPr="00F00E46" w:rsidRDefault="007446B7" w:rsidP="00F00E46">
      <w:pPr>
        <w:autoSpaceDE w:val="0"/>
        <w:autoSpaceDN w:val="0"/>
        <w:adjustRightInd w:val="0"/>
        <w:spacing w:after="0" w:line="240" w:lineRule="auto"/>
        <w:ind w:firstLine="720"/>
        <w:jc w:val="both"/>
        <w:rPr>
          <w:rFonts w:ascii="Times New Roman" w:hAnsi="Times New Roman" w:cs="Times New Roman"/>
          <w:sz w:val="28"/>
          <w:szCs w:val="28"/>
        </w:rPr>
      </w:pP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ИСПОЛНИТЕЛЬНОЕ ПРОИЗВОДСТВО </w:t>
      </w: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sz w:val="28"/>
          <w:szCs w:val="28"/>
        </w:rPr>
      </w:pP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bCs/>
          <w:i/>
          <w:color w:val="020C22"/>
          <w:sz w:val="28"/>
          <w:szCs w:val="28"/>
        </w:rPr>
      </w:pPr>
      <w:r w:rsidRPr="00F00E46">
        <w:rPr>
          <w:rFonts w:ascii="Times New Roman" w:hAnsi="Times New Roman" w:cs="Times New Roman"/>
          <w:bCs/>
          <w:i/>
          <w:color w:val="020C22"/>
          <w:sz w:val="28"/>
          <w:szCs w:val="28"/>
        </w:rPr>
        <w:t>Внесено изменение в закон об исполнительном производстве</w:t>
      </w:r>
    </w:p>
    <w:p w:rsidR="00C719C4" w:rsidRPr="00F00E46" w:rsidRDefault="00C719C4" w:rsidP="00F00E46">
      <w:pPr>
        <w:autoSpaceDE w:val="0"/>
        <w:autoSpaceDN w:val="0"/>
        <w:adjustRightInd w:val="0"/>
        <w:spacing w:after="0" w:line="240" w:lineRule="auto"/>
        <w:ind w:firstLine="720"/>
        <w:jc w:val="both"/>
        <w:rPr>
          <w:rFonts w:ascii="Times New Roman" w:hAnsi="Times New Roman" w:cs="Times New Roman"/>
          <w:bCs/>
          <w:i/>
          <w:color w:val="020C22"/>
          <w:sz w:val="28"/>
          <w:szCs w:val="28"/>
        </w:rPr>
      </w:pPr>
    </w:p>
    <w:p w:rsidR="008916AE" w:rsidRPr="00F00E46" w:rsidRDefault="00C719C4" w:rsidP="00F00E46">
      <w:pPr>
        <w:autoSpaceDE w:val="0"/>
        <w:autoSpaceDN w:val="0"/>
        <w:adjustRightInd w:val="0"/>
        <w:spacing w:after="0" w:line="240" w:lineRule="auto"/>
        <w:ind w:firstLine="720"/>
        <w:jc w:val="both"/>
        <w:rPr>
          <w:rFonts w:ascii="Times New Roman" w:hAnsi="Times New Roman" w:cs="Times New Roman"/>
          <w:b/>
          <w:bCs/>
          <w:color w:val="333333"/>
          <w:sz w:val="28"/>
          <w:szCs w:val="28"/>
          <w:shd w:val="clear" w:color="auto" w:fill="FFFFFF"/>
        </w:rPr>
      </w:pPr>
      <w:r w:rsidRPr="00F00E46">
        <w:rPr>
          <w:rFonts w:ascii="Times New Roman" w:hAnsi="Times New Roman" w:cs="Times New Roman"/>
          <w:b/>
          <w:bCs/>
          <w:color w:val="333333"/>
          <w:sz w:val="28"/>
          <w:szCs w:val="28"/>
          <w:shd w:val="clear" w:color="auto" w:fill="FFFFFF"/>
        </w:rPr>
        <w:t>Ф</w:t>
      </w:r>
      <w:r w:rsidR="008916AE" w:rsidRPr="00F00E46">
        <w:rPr>
          <w:rFonts w:ascii="Times New Roman" w:hAnsi="Times New Roman" w:cs="Times New Roman"/>
          <w:b/>
          <w:bCs/>
          <w:color w:val="333333"/>
          <w:sz w:val="28"/>
          <w:szCs w:val="28"/>
          <w:shd w:val="clear" w:color="auto" w:fill="FFFFFF"/>
        </w:rPr>
        <w:t>едеральный закон от 27.12.2018 № 539-ФЗ «</w:t>
      </w:r>
      <w:r w:rsidRPr="00F00E46">
        <w:rPr>
          <w:rFonts w:ascii="Times New Roman" w:hAnsi="Times New Roman" w:cs="Times New Roman"/>
          <w:b/>
          <w:bCs/>
          <w:color w:val="333333"/>
          <w:sz w:val="28"/>
          <w:szCs w:val="28"/>
          <w:shd w:val="clear" w:color="auto" w:fill="FFFFFF"/>
        </w:rPr>
        <w:t xml:space="preserve">О внесении изменения </w:t>
      </w:r>
      <w:r w:rsidR="008916AE" w:rsidRPr="00F00E46">
        <w:rPr>
          <w:rFonts w:ascii="Times New Roman" w:hAnsi="Times New Roman" w:cs="Times New Roman"/>
          <w:b/>
          <w:bCs/>
          <w:color w:val="333333"/>
          <w:sz w:val="28"/>
          <w:szCs w:val="28"/>
          <w:shd w:val="clear" w:color="auto" w:fill="FFFFFF"/>
        </w:rPr>
        <w:t>в статью 9 Федерального закона «</w:t>
      </w:r>
      <w:r w:rsidRPr="00F00E46">
        <w:rPr>
          <w:rFonts w:ascii="Times New Roman" w:hAnsi="Times New Roman" w:cs="Times New Roman"/>
          <w:b/>
          <w:bCs/>
          <w:color w:val="333333"/>
          <w:sz w:val="28"/>
          <w:szCs w:val="28"/>
          <w:shd w:val="clear" w:color="auto" w:fill="FFFFFF"/>
        </w:rPr>
        <w:t>Об исполнительном производстве</w:t>
      </w:r>
      <w:r w:rsidR="008916AE" w:rsidRPr="00F00E46">
        <w:rPr>
          <w:rFonts w:ascii="Times New Roman" w:hAnsi="Times New Roman" w:cs="Times New Roman"/>
          <w:b/>
          <w:bCs/>
          <w:color w:val="333333"/>
          <w:sz w:val="28"/>
          <w:szCs w:val="28"/>
          <w:shd w:val="clear" w:color="auto" w:fill="FFFFFF"/>
        </w:rPr>
        <w:t>»</w:t>
      </w:r>
    </w:p>
    <w:p w:rsidR="000574B0" w:rsidRPr="00F00E46" w:rsidRDefault="000574B0" w:rsidP="00F00E46">
      <w:pPr>
        <w:autoSpaceDE w:val="0"/>
        <w:autoSpaceDN w:val="0"/>
        <w:adjustRightInd w:val="0"/>
        <w:spacing w:after="0" w:line="240" w:lineRule="auto"/>
        <w:ind w:firstLine="720"/>
        <w:jc w:val="both"/>
        <w:rPr>
          <w:rFonts w:ascii="Times New Roman" w:hAnsi="Times New Roman" w:cs="Times New Roman"/>
          <w:b/>
          <w:bCs/>
          <w:color w:val="333333"/>
          <w:sz w:val="28"/>
          <w:szCs w:val="28"/>
          <w:shd w:val="clear" w:color="auto" w:fill="FFFFFF"/>
        </w:rPr>
      </w:pPr>
    </w:p>
    <w:p w:rsidR="00C719C4" w:rsidRPr="00F00E46" w:rsidRDefault="00C719C4" w:rsidP="00F00E46">
      <w:pPr>
        <w:pStyle w:val="aa"/>
        <w:shd w:val="clear" w:color="auto" w:fill="FEFEFE"/>
        <w:spacing w:before="0" w:beforeAutospacing="0" w:after="0" w:afterAutospacing="0"/>
        <w:ind w:firstLine="709"/>
        <w:jc w:val="both"/>
        <w:rPr>
          <w:color w:val="020C22"/>
          <w:sz w:val="28"/>
          <w:szCs w:val="28"/>
        </w:rPr>
      </w:pPr>
      <w:r w:rsidRPr="00F00E46">
        <w:rPr>
          <w:color w:val="020C22"/>
          <w:sz w:val="28"/>
          <w:szCs w:val="28"/>
        </w:rPr>
        <w:lastRenderedPageBreak/>
        <w:t>Федеральным законом вносится изменение в часть 1 статьи 9 Федерального закона «Об исполнительном производстве», в соответствии с которой исполнительный документ о взыскании периодических платежей, о взыскании денежных средств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w:t>
      </w:r>
    </w:p>
    <w:p w:rsidR="00C719C4" w:rsidRPr="00F00E46" w:rsidRDefault="00C719C4" w:rsidP="00F00E46">
      <w:pPr>
        <w:pStyle w:val="aa"/>
        <w:shd w:val="clear" w:color="auto" w:fill="FEFEFE"/>
        <w:spacing w:before="0" w:beforeAutospacing="0" w:after="0" w:afterAutospacing="0"/>
        <w:ind w:firstLine="709"/>
        <w:jc w:val="both"/>
        <w:rPr>
          <w:color w:val="020C22"/>
          <w:sz w:val="28"/>
          <w:szCs w:val="28"/>
        </w:rPr>
      </w:pPr>
      <w:r w:rsidRPr="00F00E46">
        <w:rPr>
          <w:color w:val="020C22"/>
          <w:sz w:val="28"/>
          <w:szCs w:val="28"/>
        </w:rPr>
        <w:t>Федеральным законом максимальная сумма указанных платежей, денежных средств увеличивается с двадцати пяти тысяч до ста тысяч рублей, что будет способствовать реализации прав граждан на своевременное исполнение требований исполнительного документа, сокращению расходов по совершению исполнительных действий, а также снижению нагрузки на судебных приставов-исполнителей.</w:t>
      </w: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ЗДРАВООХРАНЕНИЕ </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0574B0"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Утверждена Программа</w:t>
      </w:r>
      <w:r w:rsidR="00400B6F" w:rsidRPr="00F00E46">
        <w:rPr>
          <w:rFonts w:ascii="Times New Roman" w:hAnsi="Times New Roman" w:cs="Times New Roman"/>
          <w:i/>
          <w:sz w:val="28"/>
          <w:szCs w:val="28"/>
        </w:rPr>
        <w:t xml:space="preserve"> государственных гарантий бесплатного оказания гражданам медпомощи</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763910"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28" w:history="1">
        <w:r w:rsidR="00763910" w:rsidRPr="00F00E46">
          <w:rPr>
            <w:rFonts w:ascii="Times New Roman" w:hAnsi="Times New Roman" w:cs="Times New Roman"/>
            <w:b/>
            <w:sz w:val="28"/>
            <w:szCs w:val="28"/>
          </w:rPr>
          <w:t xml:space="preserve">Постановление Правительства РФ от 10 декабря 2018 г. №  1506 «О Программе государственных гарантий бесплатного оказания гражданам медицинской помощи на 2019 год и на плановый период 2020 и 2021 годов» </w:t>
        </w:r>
      </w:hyperlink>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Правительство ежегодно утверждает программу государственных гарантий бесплатного оказания гражданам медпомощи.</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В программе на 2019-2021 гг. расширен список заболеваний, для лечения которых лекарства централизованно закупаются за счет федерального бюджета. В него включены </w:t>
      </w:r>
      <w:proofErr w:type="spellStart"/>
      <w:r w:rsidRPr="00F00E46">
        <w:rPr>
          <w:rFonts w:ascii="Times New Roman" w:hAnsi="Times New Roman" w:cs="Times New Roman"/>
          <w:sz w:val="28"/>
          <w:szCs w:val="28"/>
        </w:rPr>
        <w:t>гемолитико-уремический</w:t>
      </w:r>
      <w:proofErr w:type="spellEnd"/>
      <w:r w:rsidRPr="00F00E46">
        <w:rPr>
          <w:rFonts w:ascii="Times New Roman" w:hAnsi="Times New Roman" w:cs="Times New Roman"/>
          <w:sz w:val="28"/>
          <w:szCs w:val="28"/>
        </w:rPr>
        <w:t xml:space="preserve"> синдром, юношеский артрит с системным началом, </w:t>
      </w:r>
      <w:proofErr w:type="spellStart"/>
      <w:r w:rsidRPr="00F00E46">
        <w:rPr>
          <w:rFonts w:ascii="Times New Roman" w:hAnsi="Times New Roman" w:cs="Times New Roman"/>
          <w:sz w:val="28"/>
          <w:szCs w:val="28"/>
        </w:rPr>
        <w:t>мукополисахаридоз</w:t>
      </w:r>
      <w:proofErr w:type="spellEnd"/>
      <w:r w:rsidRPr="00F00E46">
        <w:rPr>
          <w:rFonts w:ascii="Times New Roman" w:hAnsi="Times New Roman" w:cs="Times New Roman"/>
          <w:sz w:val="28"/>
          <w:szCs w:val="28"/>
        </w:rPr>
        <w:t xml:space="preserve"> I, II и VI типов.</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Объем медпомощи в стационарных условиях, а также медицинской реабилитации нормируется по количеству случаев госпитализации, а не по койко-дням.</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В рамках ОМС средняя стоимость профилактического осмотра и диспансеризации в 2019 г. составит почти 1 020 руб., ЭКО в 2019 г. будет стоить почти 114 тыс. руб. Лечение </w:t>
      </w:r>
      <w:proofErr w:type="spellStart"/>
      <w:r w:rsidRPr="00F00E46">
        <w:rPr>
          <w:rFonts w:ascii="Times New Roman" w:hAnsi="Times New Roman" w:cs="Times New Roman"/>
          <w:sz w:val="28"/>
          <w:szCs w:val="28"/>
        </w:rPr>
        <w:t>онкозаболевания</w:t>
      </w:r>
      <w:proofErr w:type="spellEnd"/>
      <w:r w:rsidRPr="00F00E46">
        <w:rPr>
          <w:rFonts w:ascii="Times New Roman" w:hAnsi="Times New Roman" w:cs="Times New Roman"/>
          <w:sz w:val="28"/>
          <w:szCs w:val="28"/>
        </w:rPr>
        <w:t xml:space="preserve"> в стационаре обойдется в 77 тыс.</w:t>
      </w:r>
    </w:p>
    <w:p w:rsidR="00763910" w:rsidRPr="00F00E46" w:rsidRDefault="00763910"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Компьютерную томографию, МРТ и ангиографию пациенты с онкологическими заболеваниями будут ждать не больше 14 календарных дней со дня назначения.</w:t>
      </w:r>
    </w:p>
    <w:p w:rsidR="002B7C99" w:rsidRPr="00F00E46" w:rsidRDefault="002B7C99" w:rsidP="00F00E46">
      <w:pPr>
        <w:spacing w:after="0" w:line="240" w:lineRule="auto"/>
        <w:rPr>
          <w:rFonts w:ascii="Times New Roman" w:hAnsi="Times New Roman" w:cs="Times New Roman"/>
          <w:sz w:val="28"/>
          <w:szCs w:val="28"/>
        </w:rPr>
      </w:pPr>
    </w:p>
    <w:p w:rsidR="00400B6F" w:rsidRPr="00F00E46" w:rsidRDefault="00400B6F" w:rsidP="00F00E46">
      <w:pPr>
        <w:spacing w:after="0" w:line="240" w:lineRule="auto"/>
        <w:ind w:firstLine="708"/>
        <w:jc w:val="both"/>
        <w:rPr>
          <w:rFonts w:ascii="Times New Roman" w:hAnsi="Times New Roman" w:cs="Times New Roman"/>
          <w:i/>
          <w:sz w:val="28"/>
          <w:szCs w:val="28"/>
        </w:rPr>
      </w:pPr>
      <w:r w:rsidRPr="00F00E46">
        <w:rPr>
          <w:rFonts w:ascii="Times New Roman" w:hAnsi="Times New Roman" w:cs="Times New Roman"/>
          <w:i/>
          <w:sz w:val="28"/>
          <w:szCs w:val="28"/>
        </w:rPr>
        <w:t xml:space="preserve">Граждане смогут через личный кабинет на Едином портале </w:t>
      </w:r>
      <w:proofErr w:type="spellStart"/>
      <w:r w:rsidRPr="00F00E46">
        <w:rPr>
          <w:rFonts w:ascii="Times New Roman" w:hAnsi="Times New Roman" w:cs="Times New Roman"/>
          <w:i/>
          <w:sz w:val="28"/>
          <w:szCs w:val="28"/>
        </w:rPr>
        <w:t>госуслуг</w:t>
      </w:r>
      <w:proofErr w:type="spellEnd"/>
      <w:r w:rsidRPr="00F00E46">
        <w:rPr>
          <w:rFonts w:ascii="Times New Roman" w:hAnsi="Times New Roman" w:cs="Times New Roman"/>
          <w:i/>
          <w:sz w:val="28"/>
          <w:szCs w:val="28"/>
        </w:rPr>
        <w:t xml:space="preserve"> подать заявление на проведение  Медико-социальной экспертизы</w:t>
      </w:r>
    </w:p>
    <w:p w:rsidR="002B7C99" w:rsidRPr="00F00E46" w:rsidRDefault="002B7C99" w:rsidP="00F00E46">
      <w:pPr>
        <w:autoSpaceDE w:val="0"/>
        <w:autoSpaceDN w:val="0"/>
        <w:adjustRightInd w:val="0"/>
        <w:spacing w:after="0" w:line="240" w:lineRule="auto"/>
        <w:ind w:firstLine="720"/>
        <w:jc w:val="both"/>
        <w:rPr>
          <w:rFonts w:ascii="Times New Roman" w:hAnsi="Times New Roman" w:cs="Times New Roman"/>
          <w:sz w:val="28"/>
          <w:szCs w:val="28"/>
        </w:rPr>
      </w:pPr>
    </w:p>
    <w:p w:rsidR="00745D68" w:rsidRPr="00F00E46" w:rsidRDefault="00DB6FAF" w:rsidP="00F00E46">
      <w:pPr>
        <w:autoSpaceDE w:val="0"/>
        <w:autoSpaceDN w:val="0"/>
        <w:adjustRightInd w:val="0"/>
        <w:spacing w:after="0" w:line="240" w:lineRule="auto"/>
        <w:ind w:firstLine="708"/>
        <w:jc w:val="both"/>
        <w:rPr>
          <w:rFonts w:ascii="Times New Roman" w:hAnsi="Times New Roman" w:cs="Times New Roman"/>
          <w:b/>
          <w:sz w:val="28"/>
          <w:szCs w:val="28"/>
        </w:rPr>
      </w:pPr>
      <w:hyperlink r:id="rId29" w:history="1">
        <w:r w:rsidR="00745D68" w:rsidRPr="00F00E46">
          <w:rPr>
            <w:rFonts w:ascii="Times New Roman" w:hAnsi="Times New Roman" w:cs="Times New Roman"/>
            <w:b/>
            <w:sz w:val="28"/>
            <w:szCs w:val="28"/>
          </w:rPr>
          <w:t>Распоряжение Правительства РФ от 28 ноября 2018 г. № 2611-р «О внесении изменений в распоряжение Правительства РФ от 25 апреля 2011 г. № 729-р</w:t>
        </w:r>
      </w:hyperlink>
      <w:r w:rsidR="00745D68" w:rsidRPr="00F00E46">
        <w:rPr>
          <w:rFonts w:ascii="Times New Roman" w:hAnsi="Times New Roman" w:cs="Times New Roman"/>
          <w:b/>
          <w:sz w:val="28"/>
          <w:szCs w:val="28"/>
        </w:rPr>
        <w:t>»</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Правительство включило в перечень услуг, оказываемых государственными и муниципальными организациями </w:t>
      </w:r>
      <w:r w:rsidR="0002272B" w:rsidRPr="00F00E46">
        <w:rPr>
          <w:rFonts w:ascii="Times New Roman" w:hAnsi="Times New Roman" w:cs="Times New Roman"/>
          <w:sz w:val="28"/>
          <w:szCs w:val="28"/>
        </w:rPr>
        <w:t>в электронной форме, подраздел «</w:t>
      </w:r>
      <w:r w:rsidRPr="00F00E46">
        <w:rPr>
          <w:rFonts w:ascii="Times New Roman" w:hAnsi="Times New Roman" w:cs="Times New Roman"/>
          <w:sz w:val="28"/>
          <w:szCs w:val="28"/>
        </w:rPr>
        <w:t>Медико-социальная экспертиза</w:t>
      </w:r>
      <w:r w:rsidR="0002272B" w:rsidRPr="00F00E46">
        <w:rPr>
          <w:rFonts w:ascii="Times New Roman" w:hAnsi="Times New Roman" w:cs="Times New Roman"/>
          <w:sz w:val="28"/>
          <w:szCs w:val="28"/>
        </w:rPr>
        <w:t xml:space="preserve">» </w:t>
      </w:r>
      <w:r w:rsidRPr="00F00E46">
        <w:rPr>
          <w:rFonts w:ascii="Times New Roman" w:hAnsi="Times New Roman" w:cs="Times New Roman"/>
          <w:sz w:val="28"/>
          <w:szCs w:val="28"/>
        </w:rPr>
        <w:t>(МСЭ).</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Граждане смогут через личный кабинет пациента </w:t>
      </w:r>
      <w:r w:rsidR="0002272B" w:rsidRPr="00F00E46">
        <w:rPr>
          <w:rFonts w:ascii="Times New Roman" w:hAnsi="Times New Roman" w:cs="Times New Roman"/>
          <w:sz w:val="28"/>
          <w:szCs w:val="28"/>
        </w:rPr>
        <w:t>«</w:t>
      </w:r>
      <w:r w:rsidRPr="00F00E46">
        <w:rPr>
          <w:rFonts w:ascii="Times New Roman" w:hAnsi="Times New Roman" w:cs="Times New Roman"/>
          <w:sz w:val="28"/>
          <w:szCs w:val="28"/>
        </w:rPr>
        <w:t>Мое здоровье</w:t>
      </w:r>
      <w:r w:rsidR="0002272B" w:rsidRPr="00F00E46">
        <w:rPr>
          <w:rFonts w:ascii="Times New Roman" w:hAnsi="Times New Roman" w:cs="Times New Roman"/>
          <w:sz w:val="28"/>
          <w:szCs w:val="28"/>
        </w:rPr>
        <w:t>»</w:t>
      </w:r>
      <w:r w:rsidRPr="00F00E46">
        <w:rPr>
          <w:rFonts w:ascii="Times New Roman" w:hAnsi="Times New Roman" w:cs="Times New Roman"/>
          <w:sz w:val="28"/>
          <w:szCs w:val="28"/>
        </w:rPr>
        <w:t xml:space="preserve"> на Едином портале </w:t>
      </w:r>
      <w:proofErr w:type="spellStart"/>
      <w:r w:rsidRPr="00F00E46">
        <w:rPr>
          <w:rFonts w:ascii="Times New Roman" w:hAnsi="Times New Roman" w:cs="Times New Roman"/>
          <w:sz w:val="28"/>
          <w:szCs w:val="28"/>
        </w:rPr>
        <w:t>госуслуг</w:t>
      </w:r>
      <w:proofErr w:type="spellEnd"/>
      <w:r w:rsidRPr="00F00E46">
        <w:rPr>
          <w:rFonts w:ascii="Times New Roman" w:hAnsi="Times New Roman" w:cs="Times New Roman"/>
          <w:sz w:val="28"/>
          <w:szCs w:val="28"/>
        </w:rPr>
        <w:t xml:space="preserve"> подать заявление на МСЭ, получить приглашение на ее проведение, программу реабилитации, справку о результатах экспертизы.</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0F5AA5" w:rsidRPr="00F00E46" w:rsidRDefault="000F5AA5"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СЕМЬЯ</w:t>
      </w:r>
    </w:p>
    <w:p w:rsidR="00AD1C5C" w:rsidRPr="00F00E46" w:rsidRDefault="00AD1C5C" w:rsidP="00F00E46">
      <w:pPr>
        <w:autoSpaceDE w:val="0"/>
        <w:autoSpaceDN w:val="0"/>
        <w:adjustRightInd w:val="0"/>
        <w:spacing w:after="0" w:line="240" w:lineRule="auto"/>
        <w:ind w:firstLine="720"/>
        <w:jc w:val="both"/>
        <w:rPr>
          <w:rFonts w:ascii="Times New Roman" w:hAnsi="Times New Roman" w:cs="Times New Roman"/>
          <w:sz w:val="28"/>
          <w:szCs w:val="28"/>
        </w:rPr>
      </w:pPr>
    </w:p>
    <w:p w:rsidR="00AD1C5C" w:rsidRPr="00F00E46" w:rsidRDefault="00AD1C5C" w:rsidP="00F00E46">
      <w:pPr>
        <w:autoSpaceDE w:val="0"/>
        <w:autoSpaceDN w:val="0"/>
        <w:adjustRightInd w:val="0"/>
        <w:spacing w:after="0" w:line="240" w:lineRule="auto"/>
        <w:ind w:firstLine="720"/>
        <w:jc w:val="both"/>
        <w:rPr>
          <w:rFonts w:ascii="Times New Roman" w:hAnsi="Times New Roman" w:cs="Times New Roman"/>
          <w:bCs/>
          <w:i/>
          <w:color w:val="020C22"/>
          <w:sz w:val="28"/>
          <w:szCs w:val="28"/>
        </w:rPr>
      </w:pPr>
      <w:r w:rsidRPr="00F00E46">
        <w:rPr>
          <w:rFonts w:ascii="Times New Roman" w:hAnsi="Times New Roman" w:cs="Times New Roman"/>
          <w:bCs/>
          <w:i/>
          <w:color w:val="020C22"/>
          <w:sz w:val="28"/>
          <w:szCs w:val="28"/>
        </w:rPr>
        <w:t>Внесены изменения в закон о ежемесячных выплатах семьям, имеющим детей</w:t>
      </w:r>
    </w:p>
    <w:p w:rsidR="00AD1C5C" w:rsidRPr="00F00E46" w:rsidRDefault="00AD1C5C" w:rsidP="00F00E46">
      <w:pPr>
        <w:autoSpaceDE w:val="0"/>
        <w:autoSpaceDN w:val="0"/>
        <w:adjustRightInd w:val="0"/>
        <w:spacing w:after="0" w:line="240" w:lineRule="auto"/>
        <w:ind w:firstLine="720"/>
        <w:jc w:val="both"/>
        <w:rPr>
          <w:rFonts w:ascii="Times New Roman" w:hAnsi="Times New Roman" w:cs="Times New Roman"/>
          <w:sz w:val="28"/>
          <w:szCs w:val="28"/>
        </w:rPr>
      </w:pPr>
    </w:p>
    <w:p w:rsidR="00AD1C5C" w:rsidRPr="00F00E46" w:rsidRDefault="00AD1C5C" w:rsidP="00F00E46">
      <w:pPr>
        <w:shd w:val="clear" w:color="auto" w:fill="FFFFFF"/>
        <w:spacing w:after="0" w:line="240" w:lineRule="auto"/>
        <w:ind w:firstLine="708"/>
        <w:jc w:val="both"/>
        <w:outlineLvl w:val="0"/>
        <w:rPr>
          <w:rFonts w:ascii="Times New Roman" w:eastAsia="Times New Roman" w:hAnsi="Times New Roman" w:cs="Times New Roman"/>
          <w:b/>
          <w:bCs/>
          <w:color w:val="333333"/>
          <w:kern w:val="36"/>
          <w:sz w:val="28"/>
          <w:szCs w:val="28"/>
          <w:lang w:eastAsia="ru-RU"/>
        </w:rPr>
      </w:pPr>
      <w:r w:rsidRPr="00F00E46">
        <w:rPr>
          <w:rFonts w:ascii="Times New Roman" w:eastAsia="Times New Roman" w:hAnsi="Times New Roman" w:cs="Times New Roman"/>
          <w:b/>
          <w:bCs/>
          <w:color w:val="333333"/>
          <w:kern w:val="36"/>
          <w:sz w:val="28"/>
          <w:szCs w:val="28"/>
          <w:lang w:eastAsia="ru-RU"/>
        </w:rPr>
        <w:t xml:space="preserve">Федеральный закон от 27.12.2018 № 568-ФЗ «О внесении изменения в статью 3 Федерального закона «О ежемесячных выплатах семьям, имеющим детей» </w:t>
      </w:r>
    </w:p>
    <w:p w:rsidR="00AD1C5C" w:rsidRPr="00F00E46" w:rsidRDefault="00AD1C5C"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Федеральным законом «О ежемесячных выплатах семьям, имеющим детей» устанавливаются меры государственной поддержки в виде ежемесячной выплаты семьям в связи с рождением (усыновлением) первого ребёнка и (или) в связи с рождением (усыновлением) второго ребёнка.</w:t>
      </w:r>
    </w:p>
    <w:p w:rsidR="00AD1C5C" w:rsidRPr="00F00E46" w:rsidRDefault="00AD1C5C" w:rsidP="00F00E46">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Статья 3 названного Федерального закона дополняется положением, согласно которому плата за банковские услуги по операциям со средствами, предусмотренными на осуществление ежемесячной выплаты в связи с рождением (усыновлением) первого ребёнка, не взимается.</w:t>
      </w:r>
    </w:p>
    <w:p w:rsidR="00EE21FF" w:rsidRPr="00F00E46" w:rsidRDefault="00EE21FF"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ДЕТИ</w:t>
      </w:r>
    </w:p>
    <w:p w:rsidR="00400B6F"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630AD7" w:rsidRPr="00F00E46" w:rsidRDefault="00630AD7" w:rsidP="00630AD7">
      <w:pPr>
        <w:pStyle w:val="1"/>
        <w:shd w:val="clear" w:color="auto" w:fill="FEFEFE"/>
        <w:spacing w:before="0" w:beforeAutospacing="0" w:after="0" w:afterAutospacing="0"/>
        <w:ind w:firstLine="708"/>
        <w:jc w:val="both"/>
        <w:rPr>
          <w:b w:val="0"/>
          <w:bCs w:val="0"/>
          <w:i/>
          <w:color w:val="020C22"/>
          <w:sz w:val="28"/>
          <w:szCs w:val="28"/>
        </w:rPr>
      </w:pPr>
      <w:r w:rsidRPr="00F00E46">
        <w:rPr>
          <w:b w:val="0"/>
          <w:bCs w:val="0"/>
          <w:i/>
          <w:color w:val="020C22"/>
          <w:sz w:val="28"/>
          <w:szCs w:val="28"/>
        </w:rPr>
        <w:t>Уточнены права детского омбудсмена в ходе судопроизводства</w:t>
      </w:r>
    </w:p>
    <w:p w:rsidR="00630AD7" w:rsidRPr="00F00E46" w:rsidRDefault="00630AD7" w:rsidP="00630AD7">
      <w:pPr>
        <w:pStyle w:val="1"/>
        <w:shd w:val="clear" w:color="auto" w:fill="FEFEFE"/>
        <w:spacing w:before="0" w:beforeAutospacing="0" w:after="0" w:afterAutospacing="0"/>
        <w:ind w:firstLine="708"/>
        <w:jc w:val="both"/>
        <w:rPr>
          <w:b w:val="0"/>
          <w:bCs w:val="0"/>
          <w:i/>
          <w:color w:val="020C22"/>
          <w:sz w:val="28"/>
          <w:szCs w:val="28"/>
        </w:rPr>
      </w:pPr>
    </w:p>
    <w:p w:rsidR="00630AD7" w:rsidRPr="00F00E46" w:rsidRDefault="00630AD7" w:rsidP="00630AD7">
      <w:pPr>
        <w:pStyle w:val="1"/>
        <w:spacing w:before="0" w:beforeAutospacing="0" w:after="0" w:afterAutospacing="0"/>
        <w:ind w:firstLine="708"/>
        <w:jc w:val="both"/>
        <w:rPr>
          <w:color w:val="000000"/>
          <w:spacing w:val="3"/>
          <w:sz w:val="28"/>
          <w:szCs w:val="28"/>
        </w:rPr>
      </w:pPr>
      <w:r w:rsidRPr="00F00E46">
        <w:rPr>
          <w:color w:val="000000"/>
          <w:spacing w:val="3"/>
          <w:sz w:val="28"/>
          <w:szCs w:val="28"/>
        </w:rP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630AD7" w:rsidRPr="00F00E46" w:rsidRDefault="00630AD7" w:rsidP="00630AD7">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Гражданский процессуальный кодекс Российской Федерации дополнен положениями о закреплении права Уполномоченного при Президенте Российской Федерации по правам ребёнка (далее - Уполномоченный) отказаться от дачи свидетельских показаний в отношении сведений, ставших ему известными в связи с исполнением своих обязанностей.</w:t>
      </w:r>
    </w:p>
    <w:p w:rsidR="00630AD7" w:rsidRPr="00F00E46" w:rsidRDefault="00630AD7" w:rsidP="00630AD7">
      <w:pPr>
        <w:pStyle w:val="aa"/>
        <w:shd w:val="clear" w:color="auto" w:fill="FEFEFE"/>
        <w:spacing w:before="0" w:beforeAutospacing="0" w:after="0" w:afterAutospacing="0"/>
        <w:ind w:firstLine="708"/>
        <w:jc w:val="both"/>
        <w:rPr>
          <w:color w:val="020C22"/>
          <w:sz w:val="28"/>
          <w:szCs w:val="28"/>
        </w:rPr>
      </w:pPr>
      <w:r w:rsidRPr="00F00E46">
        <w:rPr>
          <w:color w:val="020C22"/>
          <w:sz w:val="28"/>
          <w:szCs w:val="28"/>
        </w:rPr>
        <w:t xml:space="preserve">В Кодекс административного судопроизводства Российской Федерации внесены изменения, согласно которым за Уполномоченным закрепляется право обращаться в суд с административными исковыми заявлениями о признании </w:t>
      </w:r>
      <w:r w:rsidRPr="00F00E46">
        <w:rPr>
          <w:color w:val="020C22"/>
          <w:sz w:val="28"/>
          <w:szCs w:val="28"/>
        </w:rPr>
        <w:lastRenderedPageBreak/>
        <w:t>незаконными решений, действий (бездействия) органов государственной власти, органов местного самоуправления, иных органов, организаций, наделённых отдельными государственными или иными публичными полномочиями, должностных лиц, государственных или муниципальных служащих в защиту прав и законных интересов детей, если Уполномоченный полагает, что оспариваемые решения, действия (бездействие) не соответствуют нормативному правовому акту Российской Федерации, нарушают права и законные интересы детей, создают препятствия к реализации их прав и законных интересов или на них незаконно возложены какие-либо обязанности.</w:t>
      </w:r>
    </w:p>
    <w:p w:rsidR="00630AD7" w:rsidRPr="00F00E46" w:rsidRDefault="00630AD7" w:rsidP="00F00E46">
      <w:pPr>
        <w:autoSpaceDE w:val="0"/>
        <w:autoSpaceDN w:val="0"/>
        <w:adjustRightInd w:val="0"/>
        <w:spacing w:after="0" w:line="240" w:lineRule="auto"/>
        <w:ind w:firstLine="720"/>
        <w:jc w:val="both"/>
        <w:rPr>
          <w:rFonts w:ascii="Times New Roman" w:hAnsi="Times New Roman" w:cs="Times New Roman"/>
          <w:sz w:val="28"/>
          <w:szCs w:val="28"/>
        </w:rPr>
      </w:pP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i/>
          <w:sz w:val="28"/>
          <w:szCs w:val="28"/>
        </w:rPr>
        <w:t>Правительство скорректировало типовой договор найма жилого помещения для детей-сирот и детей, оставшихся без попечения родителей, лиц из их числа</w:t>
      </w:r>
    </w:p>
    <w:p w:rsidR="00400B6F" w:rsidRPr="00F00E46" w:rsidRDefault="00400B6F" w:rsidP="00F00E46">
      <w:pPr>
        <w:autoSpaceDE w:val="0"/>
        <w:autoSpaceDN w:val="0"/>
        <w:adjustRightInd w:val="0"/>
        <w:spacing w:after="0" w:line="240" w:lineRule="auto"/>
        <w:ind w:firstLine="720"/>
        <w:jc w:val="both"/>
        <w:rPr>
          <w:rFonts w:ascii="Times New Roman" w:hAnsi="Times New Roman" w:cs="Times New Roman"/>
          <w:sz w:val="28"/>
          <w:szCs w:val="28"/>
        </w:rPr>
      </w:pPr>
    </w:p>
    <w:p w:rsidR="00745D68"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0" w:history="1">
        <w:r w:rsidR="00745D68" w:rsidRPr="00F00E46">
          <w:rPr>
            <w:rFonts w:ascii="Times New Roman" w:hAnsi="Times New Roman" w:cs="Times New Roman"/>
            <w:b/>
            <w:sz w:val="28"/>
            <w:szCs w:val="28"/>
          </w:rPr>
          <w:t>Постановление Правительства РФ от 29 ноября 2018 г. № 1436 «О внесении изменений в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hyperlink>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Договор разрешили заключать на новый 5-летний срок неоднократно, если необходимо оказать содействие в преодолении трудной жизненной ситуации. Ранее его можно было продлить только 1 раз.</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Пересмотрены основания для расторжения договора через суд по требованию </w:t>
      </w:r>
      <w:proofErr w:type="spellStart"/>
      <w:r w:rsidRPr="00F00E46">
        <w:rPr>
          <w:rFonts w:ascii="Times New Roman" w:hAnsi="Times New Roman" w:cs="Times New Roman"/>
          <w:sz w:val="28"/>
          <w:szCs w:val="28"/>
        </w:rPr>
        <w:t>наймодателя</w:t>
      </w:r>
      <w:proofErr w:type="spellEnd"/>
      <w:r w:rsidRPr="00F00E46">
        <w:rPr>
          <w:rFonts w:ascii="Times New Roman" w:hAnsi="Times New Roman" w:cs="Times New Roman"/>
          <w:sz w:val="28"/>
          <w:szCs w:val="28"/>
        </w:rPr>
        <w:t>. Одно из них - невнесение нанимателем платы за жилое помещение и  (или) коммунальные услуги в течение более одного года (ранее - 6 месяцев) и отсутствие соглашения по погашению этой задолженности.</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A26982" w:rsidRPr="00F00E46" w:rsidRDefault="00A2698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ОБРАЗОВАНИЕ</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3167CD" w:rsidRPr="00F00E46" w:rsidRDefault="003167CD" w:rsidP="00F00E46">
      <w:pPr>
        <w:autoSpaceDE w:val="0"/>
        <w:autoSpaceDN w:val="0"/>
        <w:adjustRightInd w:val="0"/>
        <w:spacing w:after="0" w:line="240" w:lineRule="auto"/>
        <w:ind w:firstLine="720"/>
        <w:jc w:val="both"/>
        <w:rPr>
          <w:rFonts w:ascii="Times New Roman" w:hAnsi="Times New Roman" w:cs="Times New Roman"/>
          <w:bCs/>
          <w:i/>
          <w:color w:val="000000"/>
          <w:sz w:val="28"/>
          <w:szCs w:val="28"/>
          <w:shd w:val="clear" w:color="auto" w:fill="FFFFFF"/>
        </w:rPr>
      </w:pPr>
      <w:r w:rsidRPr="00F00E46">
        <w:rPr>
          <w:rFonts w:ascii="Times New Roman" w:hAnsi="Times New Roman" w:cs="Times New Roman"/>
          <w:bCs/>
          <w:i/>
          <w:color w:val="000000"/>
          <w:sz w:val="28"/>
          <w:szCs w:val="28"/>
          <w:shd w:val="clear" w:color="auto" w:fill="FFFFFF"/>
        </w:rPr>
        <w:t>Продлено действие льгот при приеме в вузы для ветеранов боевых действий, а также детей-сирот и беспризорных</w:t>
      </w:r>
    </w:p>
    <w:p w:rsidR="003167CD" w:rsidRPr="00F00E46" w:rsidRDefault="003167CD" w:rsidP="00F00E46">
      <w:pPr>
        <w:autoSpaceDE w:val="0"/>
        <w:autoSpaceDN w:val="0"/>
        <w:adjustRightInd w:val="0"/>
        <w:spacing w:after="0" w:line="240" w:lineRule="auto"/>
        <w:ind w:firstLine="720"/>
        <w:jc w:val="both"/>
        <w:rPr>
          <w:rFonts w:ascii="Times New Roman" w:hAnsi="Times New Roman" w:cs="Times New Roman"/>
          <w:b/>
          <w:i/>
          <w:sz w:val="28"/>
          <w:szCs w:val="28"/>
        </w:rPr>
      </w:pPr>
    </w:p>
    <w:p w:rsidR="00C34AC2"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1" w:history="1">
        <w:r w:rsidR="00C34AC2" w:rsidRPr="00F00E46">
          <w:rPr>
            <w:rFonts w:ascii="Times New Roman" w:hAnsi="Times New Roman" w:cs="Times New Roman"/>
            <w:b/>
            <w:sz w:val="28"/>
            <w:szCs w:val="28"/>
          </w:rPr>
          <w:t xml:space="preserve">Федеральный закон от 25 декабря 2018 г. № 497-ФЗ «О внесении изменений в Федеральный закон «Об образовании в Российской Федерации» </w:t>
        </w:r>
      </w:hyperlink>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До 1 января 2021 г. продлено действие нормы о предоставлении детям-сиротам и детям, оставшимся без попечения родителей, а также лицам из их числа и ветеранам боевых действий особого права приема на обучение по программам </w:t>
      </w:r>
      <w:proofErr w:type="spellStart"/>
      <w:r w:rsidRPr="00F00E46">
        <w:rPr>
          <w:rFonts w:ascii="Times New Roman" w:hAnsi="Times New Roman" w:cs="Times New Roman"/>
          <w:sz w:val="28"/>
          <w:szCs w:val="28"/>
        </w:rPr>
        <w:t>бакалавриата</w:t>
      </w:r>
      <w:proofErr w:type="spellEnd"/>
      <w:r w:rsidRPr="00F00E46">
        <w:rPr>
          <w:rFonts w:ascii="Times New Roman" w:hAnsi="Times New Roman" w:cs="Times New Roman"/>
          <w:sz w:val="28"/>
          <w:szCs w:val="28"/>
        </w:rPr>
        <w:t xml:space="preserve"> и </w:t>
      </w:r>
      <w:proofErr w:type="spellStart"/>
      <w:r w:rsidRPr="00F00E46">
        <w:rPr>
          <w:rFonts w:ascii="Times New Roman" w:hAnsi="Times New Roman" w:cs="Times New Roman"/>
          <w:sz w:val="28"/>
          <w:szCs w:val="28"/>
        </w:rPr>
        <w:t>специалитета</w:t>
      </w:r>
      <w:proofErr w:type="spellEnd"/>
      <w:r w:rsidRPr="00F00E46">
        <w:rPr>
          <w:rFonts w:ascii="Times New Roman" w:hAnsi="Times New Roman" w:cs="Times New Roman"/>
          <w:sz w:val="28"/>
          <w:szCs w:val="28"/>
        </w:rPr>
        <w:t xml:space="preserve"> в пределах квоты. Условие - успешное прохождение вступительных испытаний.</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lastRenderedPageBreak/>
        <w:t xml:space="preserve">Дополнено содержание Положения о </w:t>
      </w:r>
      <w:proofErr w:type="spellStart"/>
      <w:r w:rsidRPr="00F00E46">
        <w:rPr>
          <w:rFonts w:ascii="Times New Roman" w:hAnsi="Times New Roman" w:cs="Times New Roman"/>
          <w:sz w:val="28"/>
          <w:szCs w:val="28"/>
        </w:rPr>
        <w:t>госаккредитации</w:t>
      </w:r>
      <w:proofErr w:type="spellEnd"/>
      <w:r w:rsidRPr="00F00E46">
        <w:rPr>
          <w:rFonts w:ascii="Times New Roman" w:hAnsi="Times New Roman" w:cs="Times New Roman"/>
          <w:sz w:val="28"/>
          <w:szCs w:val="28"/>
        </w:rPr>
        <w:t xml:space="preserve"> образовательной деятельности. Речь идет о правилах учета сведений о независимой оценке качества подготовки обучающихся при проведении </w:t>
      </w:r>
      <w:proofErr w:type="spellStart"/>
      <w:r w:rsidRPr="00F00E46">
        <w:rPr>
          <w:rFonts w:ascii="Times New Roman" w:hAnsi="Times New Roman" w:cs="Times New Roman"/>
          <w:sz w:val="28"/>
          <w:szCs w:val="28"/>
        </w:rPr>
        <w:t>госаккредитации</w:t>
      </w:r>
      <w:proofErr w:type="spellEnd"/>
      <w:r w:rsidRPr="00F00E46">
        <w:rPr>
          <w:rFonts w:ascii="Times New Roman" w:hAnsi="Times New Roman" w:cs="Times New Roman"/>
          <w:sz w:val="28"/>
          <w:szCs w:val="28"/>
        </w:rPr>
        <w:t>.</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Уточнен порядок приема на подготовительные отделения вузов.</w:t>
      </w: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ТРУД</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D75688" w:rsidP="00F00E46">
      <w:pPr>
        <w:autoSpaceDE w:val="0"/>
        <w:autoSpaceDN w:val="0"/>
        <w:adjustRightInd w:val="0"/>
        <w:spacing w:after="0" w:line="240" w:lineRule="auto"/>
        <w:ind w:firstLine="720"/>
        <w:jc w:val="both"/>
        <w:rPr>
          <w:rFonts w:ascii="Times New Roman" w:hAnsi="Times New Roman" w:cs="Times New Roman"/>
          <w:i/>
          <w:sz w:val="28"/>
          <w:szCs w:val="28"/>
        </w:rPr>
      </w:pPr>
      <w:r w:rsidRPr="00F00E46">
        <w:rPr>
          <w:rFonts w:ascii="Times New Roman" w:hAnsi="Times New Roman" w:cs="Times New Roman"/>
          <w:bCs/>
          <w:i/>
          <w:color w:val="000000"/>
          <w:sz w:val="28"/>
          <w:szCs w:val="28"/>
          <w:shd w:val="clear" w:color="auto" w:fill="FFFFFF"/>
        </w:rPr>
        <w:t xml:space="preserve">О минимальном размере оплаты труда </w:t>
      </w:r>
    </w:p>
    <w:p w:rsidR="00D75688" w:rsidRPr="00F00E46" w:rsidRDefault="00D75688" w:rsidP="00F00E46">
      <w:pPr>
        <w:autoSpaceDE w:val="0"/>
        <w:autoSpaceDN w:val="0"/>
        <w:adjustRightInd w:val="0"/>
        <w:spacing w:after="0" w:line="240" w:lineRule="auto"/>
        <w:ind w:firstLine="720"/>
        <w:jc w:val="both"/>
        <w:rPr>
          <w:rFonts w:ascii="Times New Roman" w:hAnsi="Times New Roman" w:cs="Times New Roman"/>
          <w:sz w:val="28"/>
          <w:szCs w:val="28"/>
        </w:rPr>
      </w:pPr>
    </w:p>
    <w:p w:rsidR="00C34AC2"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2" w:history="1">
        <w:r w:rsidR="00C34AC2" w:rsidRPr="00F00E46">
          <w:rPr>
            <w:rFonts w:ascii="Times New Roman" w:hAnsi="Times New Roman" w:cs="Times New Roman"/>
            <w:b/>
            <w:sz w:val="28"/>
            <w:szCs w:val="28"/>
          </w:rPr>
          <w:t xml:space="preserve">Федеральный закон от 25 декабря 2018 г. № 481-ФЗ «О внесении изменения </w:t>
        </w:r>
        <w:r w:rsidR="00617BC9" w:rsidRPr="00F00E46">
          <w:rPr>
            <w:rFonts w:ascii="Times New Roman" w:hAnsi="Times New Roman" w:cs="Times New Roman"/>
            <w:b/>
            <w:sz w:val="28"/>
            <w:szCs w:val="28"/>
          </w:rPr>
          <w:t>в статью 1 Федерального закона «</w:t>
        </w:r>
        <w:r w:rsidR="00C34AC2" w:rsidRPr="00F00E46">
          <w:rPr>
            <w:rFonts w:ascii="Times New Roman" w:hAnsi="Times New Roman" w:cs="Times New Roman"/>
            <w:b/>
            <w:sz w:val="28"/>
            <w:szCs w:val="28"/>
          </w:rPr>
          <w:t xml:space="preserve">О минимальном размере оплаты труда» </w:t>
        </w:r>
      </w:hyperlink>
    </w:p>
    <w:p w:rsidR="00C34AC2" w:rsidRPr="00F00E46" w:rsidRDefault="00C34AC2"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С 1 января 2019 г. текущий размер МРОТ (11 163 руб.) увеличат на 117 руб.</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Default="006A02F6" w:rsidP="00F00E46">
      <w:pPr>
        <w:spacing w:after="0" w:line="240" w:lineRule="auto"/>
        <w:ind w:firstLine="708"/>
        <w:rPr>
          <w:rFonts w:ascii="Times New Roman" w:hAnsi="Times New Roman" w:cs="Times New Roman"/>
          <w:sz w:val="28"/>
          <w:szCs w:val="28"/>
        </w:rPr>
      </w:pPr>
      <w:r w:rsidRPr="00F00E46">
        <w:rPr>
          <w:rFonts w:ascii="Times New Roman" w:hAnsi="Times New Roman" w:cs="Times New Roman"/>
          <w:sz w:val="28"/>
          <w:szCs w:val="28"/>
        </w:rPr>
        <w:t>ЗАКОНОДАТЕЛЬСТВО   МОСКОВСКОЙ ОБЛАСТИ</w:t>
      </w:r>
    </w:p>
    <w:p w:rsidR="00F00E46" w:rsidRPr="00F00E46" w:rsidRDefault="00F00E46" w:rsidP="00F00E46">
      <w:pPr>
        <w:spacing w:after="0" w:line="240" w:lineRule="auto"/>
        <w:ind w:firstLine="708"/>
        <w:rPr>
          <w:rFonts w:ascii="Times New Roman" w:hAnsi="Times New Roman" w:cs="Times New Roman"/>
          <w:sz w:val="28"/>
          <w:szCs w:val="28"/>
        </w:rPr>
      </w:pPr>
    </w:p>
    <w:p w:rsidR="006A02F6"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3" w:history="1">
        <w:r w:rsidR="006A02F6" w:rsidRPr="00F00E46">
          <w:rPr>
            <w:rFonts w:ascii="Times New Roman" w:hAnsi="Times New Roman" w:cs="Times New Roman"/>
            <w:b/>
            <w:sz w:val="28"/>
            <w:szCs w:val="28"/>
          </w:rPr>
          <w:t>Закон Московской области от 23 н</w:t>
        </w:r>
        <w:r w:rsidR="00745D68" w:rsidRPr="00F00E46">
          <w:rPr>
            <w:rFonts w:ascii="Times New Roman" w:hAnsi="Times New Roman" w:cs="Times New Roman"/>
            <w:b/>
            <w:sz w:val="28"/>
            <w:szCs w:val="28"/>
          </w:rPr>
          <w:t>оября 2018 г. № 189/2018-ОЗ «</w:t>
        </w:r>
        <w:r w:rsidR="006A02F6" w:rsidRPr="00F00E46">
          <w:rPr>
            <w:rFonts w:ascii="Times New Roman" w:hAnsi="Times New Roman" w:cs="Times New Roman"/>
            <w:b/>
            <w:sz w:val="28"/>
            <w:szCs w:val="28"/>
          </w:rPr>
          <w:t>О внесении изменений в некоторые законы Московской области, регулирующие деятельность Уполномоченного по правам человека в Московской области, Уполномоченного по правам ребенка в Московской области</w:t>
        </w:r>
        <w:r w:rsidR="00745D68" w:rsidRPr="00F00E46">
          <w:rPr>
            <w:rFonts w:ascii="Times New Roman" w:hAnsi="Times New Roman" w:cs="Times New Roman"/>
            <w:b/>
            <w:sz w:val="28"/>
            <w:szCs w:val="28"/>
          </w:rPr>
          <w:t xml:space="preserve">» </w:t>
        </w:r>
      </w:hyperlink>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Внесены изменения в законодательство Московской области об Уполномоченном по правам ребенка в Московской области. Установлено, что организационное, правовое, аналитическое, информационное, документационное, финансовое обеспечение деятельности Уполномоченного осуществляется Администрацией Губернатора Московской области за счет средств бюджета Московской области.</w:t>
      </w: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Закон вступает в силу с 1 января 2019 г. Пункт 2 статьи 1 Закона вступает в силу на следующий день после официального опубликования Закона.</w:t>
      </w: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4" w:history="1">
        <w:r w:rsidR="006A02F6" w:rsidRPr="00F00E46">
          <w:rPr>
            <w:rFonts w:ascii="Times New Roman" w:hAnsi="Times New Roman" w:cs="Times New Roman"/>
            <w:b/>
            <w:sz w:val="28"/>
            <w:szCs w:val="28"/>
          </w:rPr>
          <w:t>Закон Московско</w:t>
        </w:r>
        <w:r w:rsidR="00745D68" w:rsidRPr="00F00E46">
          <w:rPr>
            <w:rFonts w:ascii="Times New Roman" w:hAnsi="Times New Roman" w:cs="Times New Roman"/>
            <w:b/>
            <w:sz w:val="28"/>
            <w:szCs w:val="28"/>
          </w:rPr>
          <w:t>й области от 27 ноября 2018 г. № 199/2018-ОЗ «</w:t>
        </w:r>
        <w:r w:rsidR="006A02F6" w:rsidRPr="00F00E46">
          <w:rPr>
            <w:rFonts w:ascii="Times New Roman" w:hAnsi="Times New Roman" w:cs="Times New Roman"/>
            <w:b/>
            <w:sz w:val="28"/>
            <w:szCs w:val="28"/>
          </w:rPr>
          <w:t>О внесении измене</w:t>
        </w:r>
        <w:r w:rsidR="00745D68" w:rsidRPr="00F00E46">
          <w:rPr>
            <w:rFonts w:ascii="Times New Roman" w:hAnsi="Times New Roman" w:cs="Times New Roman"/>
            <w:b/>
            <w:sz w:val="28"/>
            <w:szCs w:val="28"/>
          </w:rPr>
          <w:t>ний в Закон Московской области «</w:t>
        </w:r>
        <w:r w:rsidR="006A02F6" w:rsidRPr="00F00E46">
          <w:rPr>
            <w:rFonts w:ascii="Times New Roman" w:hAnsi="Times New Roman" w:cs="Times New Roman"/>
            <w:b/>
            <w:sz w:val="28"/>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745D68" w:rsidRPr="00F00E46">
          <w:rPr>
            <w:rFonts w:ascii="Times New Roman" w:hAnsi="Times New Roman" w:cs="Times New Roman"/>
            <w:b/>
            <w:sz w:val="28"/>
            <w:szCs w:val="28"/>
          </w:rPr>
          <w:t xml:space="preserve">» </w:t>
        </w:r>
      </w:hyperlink>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Внесены изменения в законодательство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К полномочиям органов местного самоуправления более не относится подготовка, регистрация и выдача градостроительного плана земельного участка с ви</w:t>
      </w:r>
      <w:r w:rsidR="00745D68" w:rsidRPr="00F00E46">
        <w:rPr>
          <w:rFonts w:ascii="Times New Roman" w:hAnsi="Times New Roman" w:cs="Times New Roman"/>
          <w:sz w:val="28"/>
          <w:szCs w:val="28"/>
        </w:rPr>
        <w:t>дом разрешенного использования «</w:t>
      </w:r>
      <w:r w:rsidRPr="00F00E46">
        <w:rPr>
          <w:rFonts w:ascii="Times New Roman" w:hAnsi="Times New Roman" w:cs="Times New Roman"/>
          <w:sz w:val="28"/>
          <w:szCs w:val="28"/>
        </w:rPr>
        <w:t>для веден</w:t>
      </w:r>
      <w:r w:rsidR="00745D68" w:rsidRPr="00F00E46">
        <w:rPr>
          <w:rFonts w:ascii="Times New Roman" w:hAnsi="Times New Roman" w:cs="Times New Roman"/>
          <w:sz w:val="28"/>
          <w:szCs w:val="28"/>
        </w:rPr>
        <w:t xml:space="preserve">ия личного подсобного хозяйства», </w:t>
      </w:r>
      <w:r w:rsidR="00745D68" w:rsidRPr="00F00E46">
        <w:rPr>
          <w:rFonts w:ascii="Times New Roman" w:hAnsi="Times New Roman" w:cs="Times New Roman"/>
          <w:sz w:val="28"/>
          <w:szCs w:val="28"/>
        </w:rPr>
        <w:lastRenderedPageBreak/>
        <w:t>«</w:t>
      </w:r>
      <w:r w:rsidRPr="00F00E46">
        <w:rPr>
          <w:rFonts w:ascii="Times New Roman" w:hAnsi="Times New Roman" w:cs="Times New Roman"/>
          <w:sz w:val="28"/>
          <w:szCs w:val="28"/>
        </w:rPr>
        <w:t>ведение садоводства</w:t>
      </w:r>
      <w:r w:rsidR="00745D68" w:rsidRPr="00F00E46">
        <w:rPr>
          <w:rFonts w:ascii="Times New Roman" w:hAnsi="Times New Roman" w:cs="Times New Roman"/>
          <w:sz w:val="28"/>
          <w:szCs w:val="28"/>
        </w:rPr>
        <w:t>», «</w:t>
      </w:r>
      <w:r w:rsidRPr="00F00E46">
        <w:rPr>
          <w:rFonts w:ascii="Times New Roman" w:hAnsi="Times New Roman" w:cs="Times New Roman"/>
          <w:sz w:val="28"/>
          <w:szCs w:val="28"/>
        </w:rPr>
        <w:t>ведение дачного хозяйства</w:t>
      </w:r>
      <w:r w:rsidR="00745D68" w:rsidRPr="00F00E46">
        <w:rPr>
          <w:rFonts w:ascii="Times New Roman" w:hAnsi="Times New Roman" w:cs="Times New Roman"/>
          <w:sz w:val="28"/>
          <w:szCs w:val="28"/>
        </w:rPr>
        <w:t>», «</w:t>
      </w:r>
      <w:r w:rsidRPr="00F00E46">
        <w:rPr>
          <w:rFonts w:ascii="Times New Roman" w:hAnsi="Times New Roman" w:cs="Times New Roman"/>
          <w:sz w:val="28"/>
          <w:szCs w:val="28"/>
        </w:rPr>
        <w:t>для индивидуального жилищного строительства</w:t>
      </w:r>
      <w:r w:rsidR="00745D68" w:rsidRPr="00F00E46">
        <w:rPr>
          <w:rFonts w:ascii="Times New Roman" w:hAnsi="Times New Roman" w:cs="Times New Roman"/>
          <w:sz w:val="28"/>
          <w:szCs w:val="28"/>
        </w:rPr>
        <w:t>»</w:t>
      </w:r>
      <w:r w:rsidRPr="00F00E46">
        <w:rPr>
          <w:rFonts w:ascii="Times New Roman" w:hAnsi="Times New Roman" w:cs="Times New Roman"/>
          <w:sz w:val="28"/>
          <w:szCs w:val="28"/>
        </w:rPr>
        <w:t xml:space="preserve"> на территории муниципального района.</w:t>
      </w:r>
    </w:p>
    <w:p w:rsidR="00F00E46" w:rsidRPr="00F00E46" w:rsidRDefault="00F00E46" w:rsidP="00F00E46">
      <w:pPr>
        <w:autoSpaceDE w:val="0"/>
        <w:autoSpaceDN w:val="0"/>
        <w:adjustRightInd w:val="0"/>
        <w:spacing w:after="0" w:line="240" w:lineRule="auto"/>
        <w:ind w:firstLine="720"/>
        <w:jc w:val="both"/>
        <w:rPr>
          <w:rFonts w:ascii="Times New Roman" w:hAnsi="Times New Roman" w:cs="Times New Roman"/>
          <w:sz w:val="28"/>
          <w:szCs w:val="28"/>
        </w:rPr>
      </w:pPr>
    </w:p>
    <w:p w:rsidR="006A02F6" w:rsidRPr="00F00E46"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5" w:history="1">
        <w:r w:rsidR="006A02F6" w:rsidRPr="00F00E46">
          <w:rPr>
            <w:rFonts w:ascii="Times New Roman" w:hAnsi="Times New Roman" w:cs="Times New Roman"/>
            <w:b/>
            <w:sz w:val="28"/>
            <w:szCs w:val="28"/>
          </w:rPr>
          <w:t xml:space="preserve">Постановление Правительства Московской области от 7 ноября 2018 г. </w:t>
        </w:r>
        <w:r w:rsidR="0002272B" w:rsidRPr="00F00E46">
          <w:rPr>
            <w:rFonts w:ascii="Times New Roman" w:hAnsi="Times New Roman" w:cs="Times New Roman"/>
            <w:b/>
            <w:sz w:val="28"/>
            <w:szCs w:val="28"/>
          </w:rPr>
          <w:t>№ 803/39 «</w:t>
        </w:r>
        <w:r w:rsidR="006A02F6" w:rsidRPr="00F00E46">
          <w:rPr>
            <w:rFonts w:ascii="Times New Roman" w:hAnsi="Times New Roman" w:cs="Times New Roman"/>
            <w:b/>
            <w:sz w:val="28"/>
            <w:szCs w:val="28"/>
          </w:rPr>
          <w:t>Об утверждении Порядка оказания материальной помощи гражданам, находящимся в трудной жизненной ситуации и имеющим место жительства в Московской области</w:t>
        </w:r>
        <w:r w:rsidR="0002272B" w:rsidRPr="00F00E46">
          <w:rPr>
            <w:rFonts w:ascii="Times New Roman" w:hAnsi="Times New Roman" w:cs="Times New Roman"/>
            <w:b/>
            <w:sz w:val="28"/>
            <w:szCs w:val="28"/>
          </w:rPr>
          <w:t>»</w:t>
        </w:r>
      </w:hyperlink>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Установлены размер, правила и условия назначения и выплаты гражданам, находящимся в трудной жизненной ситуации и имеющим место жительства в Московской области. Получателями материальной помощи являются одиноко проживающие граждане, семьи, попавшие в трудную жизненную ситуацию. Материальная помощь оказывается единовременно в размере, не превышающем 50 тысяч рублей на человека. Дан перечень документов, необходимых для предоставления помощи.</w:t>
      </w:r>
    </w:p>
    <w:p w:rsidR="006A02F6" w:rsidRPr="00F00E46" w:rsidRDefault="006A02F6"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745D68" w:rsidRPr="00F00E46" w:rsidRDefault="00745D68" w:rsidP="00F00E46">
      <w:pPr>
        <w:spacing w:after="0" w:line="240" w:lineRule="auto"/>
        <w:rPr>
          <w:rFonts w:ascii="Times New Roman" w:hAnsi="Times New Roman" w:cs="Times New Roman"/>
          <w:sz w:val="28"/>
          <w:szCs w:val="28"/>
        </w:rPr>
      </w:pPr>
    </w:p>
    <w:p w:rsidR="00745D68" w:rsidRDefault="00745D68" w:rsidP="00F00E46">
      <w:pPr>
        <w:spacing w:after="0" w:line="240" w:lineRule="auto"/>
        <w:rPr>
          <w:rFonts w:ascii="Times New Roman" w:hAnsi="Times New Roman" w:cs="Times New Roman"/>
          <w:sz w:val="28"/>
          <w:szCs w:val="28"/>
        </w:rPr>
      </w:pPr>
      <w:r w:rsidRPr="00F00E46">
        <w:rPr>
          <w:rFonts w:ascii="Times New Roman" w:hAnsi="Times New Roman" w:cs="Times New Roman"/>
          <w:sz w:val="28"/>
          <w:szCs w:val="28"/>
        </w:rPr>
        <w:tab/>
        <w:t xml:space="preserve">ПОЛЕЗНАЯ  ИНФОРМАЦИЯ </w:t>
      </w:r>
    </w:p>
    <w:p w:rsidR="00F00E46" w:rsidRPr="00F00E46" w:rsidRDefault="00F00E46" w:rsidP="00F00E46">
      <w:pPr>
        <w:spacing w:after="0" w:line="240" w:lineRule="auto"/>
        <w:rPr>
          <w:rFonts w:ascii="Times New Roman" w:hAnsi="Times New Roman" w:cs="Times New Roman"/>
          <w:sz w:val="28"/>
          <w:szCs w:val="28"/>
        </w:rPr>
      </w:pPr>
    </w:p>
    <w:p w:rsidR="00745D68" w:rsidRDefault="00DB6FAF" w:rsidP="00F00E46">
      <w:pPr>
        <w:autoSpaceDE w:val="0"/>
        <w:autoSpaceDN w:val="0"/>
        <w:adjustRightInd w:val="0"/>
        <w:spacing w:after="0" w:line="240" w:lineRule="auto"/>
        <w:ind w:firstLine="720"/>
        <w:jc w:val="both"/>
        <w:rPr>
          <w:rFonts w:ascii="Times New Roman" w:hAnsi="Times New Roman" w:cs="Times New Roman"/>
          <w:b/>
          <w:sz w:val="28"/>
          <w:szCs w:val="28"/>
        </w:rPr>
      </w:pPr>
      <w:hyperlink r:id="rId36" w:history="1">
        <w:r w:rsidR="00745D68" w:rsidRPr="00F00E46">
          <w:rPr>
            <w:rFonts w:ascii="Times New Roman" w:hAnsi="Times New Roman" w:cs="Times New Roman"/>
            <w:b/>
            <w:sz w:val="28"/>
            <w:szCs w:val="28"/>
          </w:rPr>
          <w:t xml:space="preserve">Доклад о результатах мониторинга </w:t>
        </w:r>
        <w:proofErr w:type="spellStart"/>
        <w:r w:rsidR="00745D68" w:rsidRPr="00F00E46">
          <w:rPr>
            <w:rFonts w:ascii="Times New Roman" w:hAnsi="Times New Roman" w:cs="Times New Roman"/>
            <w:b/>
            <w:sz w:val="28"/>
            <w:szCs w:val="28"/>
          </w:rPr>
          <w:t>правоприменения</w:t>
        </w:r>
        <w:proofErr w:type="spellEnd"/>
        <w:r w:rsidR="00745D68" w:rsidRPr="00F00E46">
          <w:rPr>
            <w:rFonts w:ascii="Times New Roman" w:hAnsi="Times New Roman" w:cs="Times New Roman"/>
            <w:b/>
            <w:sz w:val="28"/>
            <w:szCs w:val="28"/>
          </w:rPr>
          <w:t xml:space="preserve"> в Российской Федерации за 2017 год</w:t>
        </w:r>
      </w:hyperlink>
    </w:p>
    <w:p w:rsidR="00F00E46" w:rsidRPr="00F00E46" w:rsidRDefault="00F00E46" w:rsidP="00F00E46">
      <w:pPr>
        <w:autoSpaceDE w:val="0"/>
        <w:autoSpaceDN w:val="0"/>
        <w:adjustRightInd w:val="0"/>
        <w:spacing w:after="0" w:line="240" w:lineRule="auto"/>
        <w:ind w:firstLine="720"/>
        <w:jc w:val="both"/>
        <w:rPr>
          <w:rFonts w:ascii="Times New Roman" w:hAnsi="Times New Roman" w:cs="Times New Roman"/>
          <w:b/>
          <w:sz w:val="28"/>
          <w:szCs w:val="28"/>
        </w:rPr>
      </w:pP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Приведен Доклад о результатах мониторинга </w:t>
      </w:r>
      <w:proofErr w:type="spellStart"/>
      <w:r w:rsidRPr="00F00E46">
        <w:rPr>
          <w:rFonts w:ascii="Times New Roman" w:hAnsi="Times New Roman" w:cs="Times New Roman"/>
          <w:sz w:val="28"/>
          <w:szCs w:val="28"/>
        </w:rPr>
        <w:t>правоприменения</w:t>
      </w:r>
      <w:proofErr w:type="spellEnd"/>
      <w:r w:rsidRPr="00F00E46">
        <w:rPr>
          <w:rFonts w:ascii="Times New Roman" w:hAnsi="Times New Roman" w:cs="Times New Roman"/>
          <w:sz w:val="28"/>
          <w:szCs w:val="28"/>
        </w:rPr>
        <w:t xml:space="preserve"> в России за 2017 г.</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Охвачены выполнение решений К</w:t>
      </w:r>
      <w:r w:rsidR="007F355F" w:rsidRPr="00F00E46">
        <w:rPr>
          <w:rFonts w:ascii="Times New Roman" w:hAnsi="Times New Roman" w:cs="Times New Roman"/>
          <w:sz w:val="28"/>
          <w:szCs w:val="28"/>
        </w:rPr>
        <w:t xml:space="preserve">онституционного </w:t>
      </w:r>
      <w:r w:rsidRPr="00F00E46">
        <w:rPr>
          <w:rFonts w:ascii="Times New Roman" w:hAnsi="Times New Roman" w:cs="Times New Roman"/>
          <w:sz w:val="28"/>
          <w:szCs w:val="28"/>
        </w:rPr>
        <w:t>С</w:t>
      </w:r>
      <w:r w:rsidR="007F355F" w:rsidRPr="00F00E46">
        <w:rPr>
          <w:rFonts w:ascii="Times New Roman" w:hAnsi="Times New Roman" w:cs="Times New Roman"/>
          <w:sz w:val="28"/>
          <w:szCs w:val="28"/>
        </w:rPr>
        <w:t xml:space="preserve">уда </w:t>
      </w:r>
      <w:r w:rsidRPr="00F00E46">
        <w:rPr>
          <w:rFonts w:ascii="Times New Roman" w:hAnsi="Times New Roman" w:cs="Times New Roman"/>
          <w:sz w:val="28"/>
          <w:szCs w:val="28"/>
        </w:rPr>
        <w:t xml:space="preserve"> РФ и ЕСПЧ, вопросы </w:t>
      </w:r>
      <w:proofErr w:type="spellStart"/>
      <w:r w:rsidRPr="00F00E46">
        <w:rPr>
          <w:rFonts w:ascii="Times New Roman" w:hAnsi="Times New Roman" w:cs="Times New Roman"/>
          <w:sz w:val="28"/>
          <w:szCs w:val="28"/>
        </w:rPr>
        <w:t>правоприменения</w:t>
      </w:r>
      <w:proofErr w:type="spellEnd"/>
      <w:r w:rsidRPr="00F00E46">
        <w:rPr>
          <w:rFonts w:ascii="Times New Roman" w:hAnsi="Times New Roman" w:cs="Times New Roman"/>
          <w:sz w:val="28"/>
          <w:szCs w:val="28"/>
        </w:rPr>
        <w:t xml:space="preserve"> по ряду отраслей. Это противодействие коррупции, оказание гражданам бесплатной юридической помощи, лекарственное обеспечение населения, лицензирование пользования недрами, обращение с отходами производства и потребления, надзор за техническим состоянием самоходных машин, изъятие участков из земель с/х назначения, деятельность НПФ и другие.</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r w:rsidRPr="00F00E46">
        <w:rPr>
          <w:rFonts w:ascii="Times New Roman" w:hAnsi="Times New Roman" w:cs="Times New Roman"/>
          <w:sz w:val="28"/>
          <w:szCs w:val="28"/>
        </w:rPr>
        <w:t xml:space="preserve">Доклад содержит предложения о необходимости принятия нормативных правовых актов, о мерах по повышению эффективности </w:t>
      </w:r>
      <w:proofErr w:type="spellStart"/>
      <w:r w:rsidRPr="00F00E46">
        <w:rPr>
          <w:rFonts w:ascii="Times New Roman" w:hAnsi="Times New Roman" w:cs="Times New Roman"/>
          <w:sz w:val="28"/>
          <w:szCs w:val="28"/>
        </w:rPr>
        <w:t>правоприменения</w:t>
      </w:r>
      <w:proofErr w:type="spellEnd"/>
      <w:r w:rsidRPr="00F00E46">
        <w:rPr>
          <w:rFonts w:ascii="Times New Roman" w:hAnsi="Times New Roman" w:cs="Times New Roman"/>
          <w:sz w:val="28"/>
          <w:szCs w:val="28"/>
        </w:rPr>
        <w:t xml:space="preserve"> и противодействию коррупции.</w:t>
      </w:r>
    </w:p>
    <w:p w:rsidR="00745D68" w:rsidRPr="00F00E46" w:rsidRDefault="00745D68" w:rsidP="00F00E46">
      <w:pPr>
        <w:autoSpaceDE w:val="0"/>
        <w:autoSpaceDN w:val="0"/>
        <w:adjustRightInd w:val="0"/>
        <w:spacing w:after="0" w:line="240" w:lineRule="auto"/>
        <w:ind w:firstLine="720"/>
        <w:jc w:val="both"/>
        <w:rPr>
          <w:rFonts w:ascii="Times New Roman" w:hAnsi="Times New Roman" w:cs="Times New Roman"/>
          <w:sz w:val="28"/>
          <w:szCs w:val="28"/>
        </w:rPr>
      </w:pPr>
    </w:p>
    <w:p w:rsidR="00061FED" w:rsidRPr="00F00E46" w:rsidRDefault="00DB6FAF" w:rsidP="00F00E46">
      <w:pPr>
        <w:pStyle w:val="aa"/>
        <w:shd w:val="clear" w:color="auto" w:fill="FFFFFF"/>
        <w:spacing w:before="0" w:beforeAutospacing="0" w:after="0" w:afterAutospacing="0"/>
        <w:ind w:firstLine="708"/>
        <w:rPr>
          <w:b/>
          <w:sz w:val="28"/>
          <w:szCs w:val="28"/>
        </w:rPr>
      </w:pPr>
      <w:hyperlink r:id="rId37" w:tgtFrame="_blank" w:history="1">
        <w:r w:rsidR="00A26982" w:rsidRPr="00F00E46">
          <w:rPr>
            <w:rStyle w:val="ac"/>
            <w:b/>
            <w:bCs/>
            <w:color w:val="auto"/>
            <w:sz w:val="28"/>
            <w:szCs w:val="28"/>
            <w:u w:val="none"/>
          </w:rPr>
          <w:t xml:space="preserve">Информация </w:t>
        </w:r>
        <w:r w:rsidR="00061FED" w:rsidRPr="00F00E46">
          <w:rPr>
            <w:rStyle w:val="ac"/>
            <w:b/>
            <w:bCs/>
            <w:color w:val="auto"/>
            <w:sz w:val="28"/>
            <w:szCs w:val="28"/>
            <w:u w:val="none"/>
          </w:rPr>
          <w:t>ФНС России</w:t>
        </w:r>
        <w:r w:rsidR="00A26982" w:rsidRPr="00F00E46">
          <w:rPr>
            <w:b/>
            <w:bCs/>
            <w:sz w:val="28"/>
            <w:szCs w:val="28"/>
          </w:rPr>
          <w:t xml:space="preserve"> «</w:t>
        </w:r>
        <w:r w:rsidR="00061FED" w:rsidRPr="00F00E46">
          <w:rPr>
            <w:rStyle w:val="ac"/>
            <w:b/>
            <w:bCs/>
            <w:color w:val="auto"/>
            <w:sz w:val="28"/>
            <w:szCs w:val="28"/>
            <w:u w:val="none"/>
          </w:rPr>
          <w:t xml:space="preserve">Об эксперименте по введению специального налогового режима для </w:t>
        </w:r>
        <w:proofErr w:type="spellStart"/>
        <w:r w:rsidR="00061FED" w:rsidRPr="00F00E46">
          <w:rPr>
            <w:rStyle w:val="ac"/>
            <w:b/>
            <w:bCs/>
            <w:color w:val="auto"/>
            <w:sz w:val="28"/>
            <w:szCs w:val="28"/>
            <w:u w:val="none"/>
          </w:rPr>
          <w:t>самозанятых</w:t>
        </w:r>
        <w:proofErr w:type="spellEnd"/>
        <w:r w:rsidR="00A26982" w:rsidRPr="00F00E46">
          <w:rPr>
            <w:rStyle w:val="ac"/>
            <w:b/>
            <w:bCs/>
            <w:color w:val="auto"/>
            <w:sz w:val="28"/>
            <w:szCs w:val="28"/>
            <w:u w:val="none"/>
          </w:rPr>
          <w:t>»</w:t>
        </w:r>
      </w:hyperlink>
    </w:p>
    <w:p w:rsidR="00A26982" w:rsidRPr="00F00E46" w:rsidRDefault="00A26982" w:rsidP="00F00E46">
      <w:pPr>
        <w:pStyle w:val="revannmailrucssattributepostfix"/>
        <w:shd w:val="clear" w:color="auto" w:fill="FFFFFF"/>
        <w:spacing w:before="0" w:beforeAutospacing="0" w:after="0" w:afterAutospacing="0"/>
        <w:rPr>
          <w:b/>
          <w:bCs/>
          <w:color w:val="000000"/>
          <w:sz w:val="28"/>
          <w:szCs w:val="28"/>
        </w:rPr>
      </w:pPr>
    </w:p>
    <w:p w:rsidR="00061FED" w:rsidRPr="00F00E46" w:rsidRDefault="00A26982" w:rsidP="00F00E46">
      <w:pPr>
        <w:pStyle w:val="revannmailrucssattributepostfix"/>
        <w:shd w:val="clear" w:color="auto" w:fill="FFFFFF"/>
        <w:spacing w:before="0" w:beforeAutospacing="0" w:after="0" w:afterAutospacing="0"/>
        <w:ind w:firstLine="708"/>
        <w:jc w:val="both"/>
        <w:rPr>
          <w:bCs/>
          <w:color w:val="000000"/>
          <w:sz w:val="28"/>
          <w:szCs w:val="28"/>
        </w:rPr>
      </w:pPr>
      <w:r w:rsidRPr="00F00E46">
        <w:rPr>
          <w:bCs/>
          <w:color w:val="000000"/>
          <w:sz w:val="28"/>
          <w:szCs w:val="28"/>
        </w:rPr>
        <w:t>Регистрация «</w:t>
      </w:r>
      <w:proofErr w:type="spellStart"/>
      <w:r w:rsidRPr="00F00E46">
        <w:rPr>
          <w:bCs/>
          <w:color w:val="000000"/>
          <w:sz w:val="28"/>
          <w:szCs w:val="28"/>
        </w:rPr>
        <w:t>самозанятых</w:t>
      </w:r>
      <w:proofErr w:type="spellEnd"/>
      <w:r w:rsidRPr="00F00E46">
        <w:rPr>
          <w:bCs/>
          <w:color w:val="000000"/>
          <w:sz w:val="28"/>
          <w:szCs w:val="28"/>
        </w:rPr>
        <w:t>»</w:t>
      </w:r>
      <w:r w:rsidR="00061FED" w:rsidRPr="00F00E46">
        <w:rPr>
          <w:bCs/>
          <w:color w:val="000000"/>
          <w:sz w:val="28"/>
          <w:szCs w:val="28"/>
        </w:rPr>
        <w:t xml:space="preserve"> лиц осуществляе</w:t>
      </w:r>
      <w:r w:rsidRPr="00F00E46">
        <w:rPr>
          <w:bCs/>
          <w:color w:val="000000"/>
          <w:sz w:val="28"/>
          <w:szCs w:val="28"/>
        </w:rPr>
        <w:t>тся через мобильное приложение «</w:t>
      </w:r>
      <w:r w:rsidR="00061FED" w:rsidRPr="00F00E46">
        <w:rPr>
          <w:bCs/>
          <w:color w:val="000000"/>
          <w:sz w:val="28"/>
          <w:szCs w:val="28"/>
        </w:rPr>
        <w:t>Мой налог</w:t>
      </w:r>
      <w:r w:rsidRPr="00F00E46">
        <w:rPr>
          <w:bCs/>
          <w:color w:val="000000"/>
          <w:sz w:val="28"/>
          <w:szCs w:val="28"/>
        </w:rPr>
        <w:t>»</w:t>
      </w:r>
      <w:r w:rsidR="00061FED" w:rsidRPr="00F00E46">
        <w:rPr>
          <w:bCs/>
          <w:color w:val="000000"/>
          <w:sz w:val="28"/>
          <w:szCs w:val="28"/>
        </w:rPr>
        <w:t xml:space="preserve">, доступное в </w:t>
      </w:r>
      <w:proofErr w:type="spellStart"/>
      <w:r w:rsidR="00061FED" w:rsidRPr="00F00E46">
        <w:rPr>
          <w:bCs/>
          <w:color w:val="000000"/>
          <w:sz w:val="28"/>
          <w:szCs w:val="28"/>
        </w:rPr>
        <w:t>GooglePlay</w:t>
      </w:r>
      <w:proofErr w:type="spellEnd"/>
      <w:r w:rsidR="00061FED" w:rsidRPr="00F00E46">
        <w:rPr>
          <w:bCs/>
          <w:color w:val="000000"/>
          <w:sz w:val="28"/>
          <w:szCs w:val="28"/>
        </w:rPr>
        <w:t xml:space="preserve"> и </w:t>
      </w:r>
      <w:proofErr w:type="spellStart"/>
      <w:r w:rsidR="00061FED" w:rsidRPr="00F00E46">
        <w:rPr>
          <w:bCs/>
          <w:color w:val="000000"/>
          <w:sz w:val="28"/>
          <w:szCs w:val="28"/>
        </w:rPr>
        <w:t>AppStore</w:t>
      </w:r>
      <w:proofErr w:type="spellEnd"/>
      <w:r w:rsidRPr="00F00E46">
        <w:rPr>
          <w:bCs/>
          <w:color w:val="00000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lastRenderedPageBreak/>
        <w:t xml:space="preserve">С 1 января 2019 года в Москве, Московской и Калужской областях и Республике Татарстан начался эксперимент по введению </w:t>
      </w:r>
      <w:r w:rsidR="00A26982" w:rsidRPr="00F00E46">
        <w:rPr>
          <w:color w:val="000000"/>
          <w:sz w:val="28"/>
          <w:szCs w:val="28"/>
        </w:rPr>
        <w:t>специального налогового режима «</w:t>
      </w:r>
      <w:r w:rsidRPr="00F00E46">
        <w:rPr>
          <w:color w:val="000000"/>
          <w:sz w:val="28"/>
          <w:szCs w:val="28"/>
        </w:rPr>
        <w:t>Налог на профессиональный доход</w:t>
      </w:r>
      <w:r w:rsidR="00A26982" w:rsidRPr="00F00E46">
        <w:rPr>
          <w:color w:val="000000"/>
          <w:sz w:val="28"/>
          <w:szCs w:val="28"/>
        </w:rPr>
        <w:t>»</w:t>
      </w:r>
      <w:r w:rsidRPr="00F00E46">
        <w:rPr>
          <w:color w:val="000000"/>
          <w:sz w:val="28"/>
          <w:szCs w:val="28"/>
        </w:rPr>
        <w:t xml:space="preserve"> для </w:t>
      </w:r>
      <w:proofErr w:type="spellStart"/>
      <w:r w:rsidRPr="00F00E46">
        <w:rPr>
          <w:color w:val="000000"/>
          <w:sz w:val="28"/>
          <w:szCs w:val="28"/>
        </w:rPr>
        <w:t>самозанятых</w:t>
      </w:r>
      <w:proofErr w:type="spellEnd"/>
      <w:r w:rsidRPr="00F00E46">
        <w:rPr>
          <w:color w:val="000000"/>
          <w:sz w:val="28"/>
          <w:szCs w:val="28"/>
        </w:rPr>
        <w:t xml:space="preserve"> лиц.</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Для регистрации необходимо скачать мобильное </w:t>
      </w:r>
      <w:r w:rsidR="00A26982" w:rsidRPr="00F00E46">
        <w:rPr>
          <w:color w:val="000000"/>
          <w:sz w:val="28"/>
          <w:szCs w:val="28"/>
        </w:rPr>
        <w:t>приложение «</w:t>
      </w:r>
      <w:r w:rsidRPr="00F00E46">
        <w:rPr>
          <w:color w:val="000000"/>
          <w:sz w:val="28"/>
          <w:szCs w:val="28"/>
        </w:rPr>
        <w:t>Мой налог</w:t>
      </w:r>
      <w:r w:rsidR="00A26982" w:rsidRPr="00F00E46">
        <w:rPr>
          <w:color w:val="000000"/>
          <w:sz w:val="28"/>
          <w:szCs w:val="28"/>
        </w:rPr>
        <w:t>»</w:t>
      </w:r>
      <w:r w:rsidRPr="00F00E46">
        <w:rPr>
          <w:color w:val="00000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Пользователи Личного кабинета налогоплательщика для ФЛ могут войти в приложение с помощью ИНН и пароля от Личного кабинета, затем необходимо подтвердить номер мобильного телефона и выбрать регион своей деятельности.</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 xml:space="preserve">Сообщается, что принять участие в эксперименте можно по упрощенной схеме: достаточно с помощью мобильного приложения отсканировать свой паспорт и сделать </w:t>
      </w:r>
      <w:proofErr w:type="spellStart"/>
      <w:r w:rsidRPr="00F00E46">
        <w:rPr>
          <w:color w:val="000000"/>
          <w:sz w:val="28"/>
          <w:szCs w:val="28"/>
        </w:rPr>
        <w:t>селфи</w:t>
      </w:r>
      <w:proofErr w:type="spellEnd"/>
      <w:r w:rsidRPr="00F00E46">
        <w:rPr>
          <w:color w:val="000000"/>
          <w:sz w:val="28"/>
          <w:szCs w:val="28"/>
        </w:rPr>
        <w:t>.</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Плательщики данного налога освобождаются от подачи налоговой декларации и применения касс.</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За операции, облагаемые налогом на профессиональный доход, не нужно платить НДС и НДФЛ.</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Взаимодействие с налоговыми органами проис</w:t>
      </w:r>
      <w:r w:rsidR="00A26982" w:rsidRPr="00F00E46">
        <w:rPr>
          <w:color w:val="000000"/>
          <w:sz w:val="28"/>
          <w:szCs w:val="28"/>
        </w:rPr>
        <w:t>ходит дистанционно. Приложение «</w:t>
      </w:r>
      <w:r w:rsidRPr="00F00E46">
        <w:rPr>
          <w:color w:val="000000"/>
          <w:sz w:val="28"/>
          <w:szCs w:val="28"/>
        </w:rPr>
        <w:t>Мой налог</w:t>
      </w:r>
      <w:r w:rsidR="00A26982" w:rsidRPr="00F00E46">
        <w:rPr>
          <w:color w:val="000000"/>
          <w:sz w:val="28"/>
          <w:szCs w:val="28"/>
        </w:rPr>
        <w:t>»</w:t>
      </w:r>
      <w:r w:rsidRPr="00F00E46">
        <w:rPr>
          <w:color w:val="000000"/>
          <w:sz w:val="28"/>
          <w:szCs w:val="28"/>
        </w:rPr>
        <w:t xml:space="preserve"> автоматически сформирует чеки для клиентов, а информация о продажах в режиме онлайн поступит в налоговый орган.</w:t>
      </w:r>
    </w:p>
    <w:p w:rsidR="00061FED" w:rsidRPr="00F00E46" w:rsidRDefault="00061FED" w:rsidP="00F00E46">
      <w:pPr>
        <w:pStyle w:val="aa"/>
        <w:shd w:val="clear" w:color="auto" w:fill="FFFFFF"/>
        <w:spacing w:before="0" w:beforeAutospacing="0" w:after="0" w:afterAutospacing="0"/>
        <w:ind w:firstLine="708"/>
        <w:jc w:val="both"/>
        <w:rPr>
          <w:color w:val="000000"/>
          <w:sz w:val="28"/>
          <w:szCs w:val="28"/>
        </w:rPr>
      </w:pPr>
      <w:r w:rsidRPr="00F00E46">
        <w:rPr>
          <w:color w:val="000000"/>
          <w:sz w:val="28"/>
          <w:szCs w:val="28"/>
        </w:rPr>
        <w:t>По итогам месяца налогоплательщику на его мобильное приложение придет информация о сумме налога, которую при его согласии спишут с банковского счета.</w:t>
      </w:r>
    </w:p>
    <w:p w:rsidR="006A02F6" w:rsidRPr="00F00E46" w:rsidRDefault="006A02F6" w:rsidP="00F00E46">
      <w:pPr>
        <w:spacing w:after="0" w:line="240" w:lineRule="auto"/>
        <w:jc w:val="both"/>
        <w:rPr>
          <w:rFonts w:ascii="Times New Roman" w:hAnsi="Times New Roman" w:cs="Times New Roman"/>
          <w:sz w:val="28"/>
          <w:szCs w:val="28"/>
        </w:rPr>
      </w:pPr>
    </w:p>
    <w:p w:rsidR="00A26982" w:rsidRPr="00F00E46" w:rsidRDefault="00A26982" w:rsidP="00F00E46">
      <w:pPr>
        <w:spacing w:after="0" w:line="240" w:lineRule="auto"/>
        <w:ind w:firstLine="708"/>
        <w:jc w:val="both"/>
        <w:rPr>
          <w:rFonts w:ascii="Times New Roman" w:hAnsi="Times New Roman" w:cs="Times New Roman"/>
          <w:i/>
          <w:sz w:val="28"/>
          <w:szCs w:val="28"/>
        </w:rPr>
      </w:pPr>
      <w:r w:rsidRPr="00F00E46">
        <w:rPr>
          <w:rFonts w:ascii="Times New Roman" w:hAnsi="Times New Roman" w:cs="Times New Roman"/>
          <w:b/>
          <w:i/>
          <w:color w:val="474747"/>
          <w:sz w:val="28"/>
          <w:szCs w:val="28"/>
          <w:shd w:val="clear" w:color="auto" w:fill="FFFFFF"/>
        </w:rPr>
        <w:t>При подготовке Обзора использовалась</w:t>
      </w:r>
      <w:r w:rsidRPr="00F00E46">
        <w:rPr>
          <w:rFonts w:ascii="Times New Roman" w:hAnsi="Times New Roman" w:cs="Times New Roman"/>
          <w:b/>
          <w:i/>
          <w:color w:val="474747"/>
          <w:sz w:val="28"/>
          <w:szCs w:val="28"/>
        </w:rPr>
        <w:t xml:space="preserve"> </w:t>
      </w:r>
      <w:r w:rsidRPr="00F00E46">
        <w:rPr>
          <w:rStyle w:val="ab"/>
          <w:rFonts w:ascii="Times New Roman" w:hAnsi="Times New Roman" w:cs="Times New Roman"/>
          <w:i/>
          <w:color w:val="474747"/>
          <w:sz w:val="28"/>
          <w:szCs w:val="28"/>
          <w:shd w:val="clear" w:color="auto" w:fill="FFFFFF"/>
        </w:rPr>
        <w:t>справочно-правовая система «Гарант»</w:t>
      </w:r>
    </w:p>
    <w:p w:rsidR="006A02F6" w:rsidRPr="00F00E46" w:rsidRDefault="006A02F6" w:rsidP="00F00E46">
      <w:pPr>
        <w:spacing w:after="0" w:line="240" w:lineRule="auto"/>
        <w:jc w:val="both"/>
        <w:rPr>
          <w:rFonts w:ascii="Times New Roman" w:hAnsi="Times New Roman" w:cs="Times New Roman"/>
          <w:sz w:val="28"/>
          <w:szCs w:val="28"/>
        </w:rPr>
      </w:pPr>
    </w:p>
    <w:sectPr w:rsidR="006A02F6" w:rsidRPr="00F00E46" w:rsidSect="007F355F">
      <w:headerReference w:type="default" r:id="rId38"/>
      <w:pgSz w:w="11900" w:h="16800"/>
      <w:pgMar w:top="1440"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A3" w:rsidRDefault="009318A3" w:rsidP="007F355F">
      <w:pPr>
        <w:spacing w:after="0" w:line="240" w:lineRule="auto"/>
      </w:pPr>
      <w:r>
        <w:separator/>
      </w:r>
    </w:p>
  </w:endnote>
  <w:endnote w:type="continuationSeparator" w:id="0">
    <w:p w:rsidR="009318A3" w:rsidRDefault="009318A3" w:rsidP="007F3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A3" w:rsidRDefault="009318A3" w:rsidP="007F355F">
      <w:pPr>
        <w:spacing w:after="0" w:line="240" w:lineRule="auto"/>
      </w:pPr>
      <w:r>
        <w:separator/>
      </w:r>
    </w:p>
  </w:footnote>
  <w:footnote w:type="continuationSeparator" w:id="0">
    <w:p w:rsidR="009318A3" w:rsidRDefault="009318A3" w:rsidP="007F3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746792"/>
      <w:docPartObj>
        <w:docPartGallery w:val="Page Numbers (Top of Page)"/>
        <w:docPartUnique/>
      </w:docPartObj>
    </w:sdtPr>
    <w:sdtContent>
      <w:p w:rsidR="00A03E7C" w:rsidRDefault="00DB6FAF">
        <w:pPr>
          <w:pStyle w:val="a6"/>
          <w:jc w:val="center"/>
        </w:pPr>
        <w:r>
          <w:fldChar w:fldCharType="begin"/>
        </w:r>
        <w:r w:rsidR="00A03E7C">
          <w:instrText>PAGE   \* MERGEFORMAT</w:instrText>
        </w:r>
        <w:r>
          <w:fldChar w:fldCharType="separate"/>
        </w:r>
        <w:r w:rsidR="007B1324">
          <w:rPr>
            <w:noProof/>
          </w:rPr>
          <w:t>2</w:t>
        </w:r>
        <w:r>
          <w:fldChar w:fldCharType="end"/>
        </w:r>
      </w:p>
    </w:sdtContent>
  </w:sdt>
  <w:p w:rsidR="00A03E7C" w:rsidRDefault="00A03E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31181"/>
    <w:multiLevelType w:val="multilevel"/>
    <w:tmpl w:val="6FE4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1676"/>
    <w:rsid w:val="0002272B"/>
    <w:rsid w:val="0002488E"/>
    <w:rsid w:val="000574B0"/>
    <w:rsid w:val="00061FED"/>
    <w:rsid w:val="000A1191"/>
    <w:rsid w:val="000C01F4"/>
    <w:rsid w:val="000F5AA5"/>
    <w:rsid w:val="001C5F79"/>
    <w:rsid w:val="001F2BBA"/>
    <w:rsid w:val="002305AC"/>
    <w:rsid w:val="002B092E"/>
    <w:rsid w:val="002B7C99"/>
    <w:rsid w:val="002F06C1"/>
    <w:rsid w:val="00315A46"/>
    <w:rsid w:val="003167CD"/>
    <w:rsid w:val="003861B0"/>
    <w:rsid w:val="00400B6F"/>
    <w:rsid w:val="004147FA"/>
    <w:rsid w:val="00490E25"/>
    <w:rsid w:val="004F7B88"/>
    <w:rsid w:val="0051566D"/>
    <w:rsid w:val="0059138B"/>
    <w:rsid w:val="005B0EBF"/>
    <w:rsid w:val="006064E2"/>
    <w:rsid w:val="00617BC9"/>
    <w:rsid w:val="00630AD7"/>
    <w:rsid w:val="00634144"/>
    <w:rsid w:val="00650584"/>
    <w:rsid w:val="006A02F6"/>
    <w:rsid w:val="007446B7"/>
    <w:rsid w:val="00745D68"/>
    <w:rsid w:val="00763910"/>
    <w:rsid w:val="007B1324"/>
    <w:rsid w:val="007F355F"/>
    <w:rsid w:val="00853492"/>
    <w:rsid w:val="00886AE4"/>
    <w:rsid w:val="008916AE"/>
    <w:rsid w:val="009318A3"/>
    <w:rsid w:val="009A306A"/>
    <w:rsid w:val="009A7E94"/>
    <w:rsid w:val="009C67AD"/>
    <w:rsid w:val="00A03E7C"/>
    <w:rsid w:val="00A16786"/>
    <w:rsid w:val="00A26982"/>
    <w:rsid w:val="00AD1C5C"/>
    <w:rsid w:val="00AF4FC1"/>
    <w:rsid w:val="00AF592E"/>
    <w:rsid w:val="00AF7120"/>
    <w:rsid w:val="00B34E9D"/>
    <w:rsid w:val="00C27F8B"/>
    <w:rsid w:val="00C34AC2"/>
    <w:rsid w:val="00C437B7"/>
    <w:rsid w:val="00C55E6A"/>
    <w:rsid w:val="00C719C4"/>
    <w:rsid w:val="00D03C04"/>
    <w:rsid w:val="00D234A2"/>
    <w:rsid w:val="00D35B4B"/>
    <w:rsid w:val="00D731D9"/>
    <w:rsid w:val="00D75688"/>
    <w:rsid w:val="00DB6FAF"/>
    <w:rsid w:val="00E81676"/>
    <w:rsid w:val="00E95380"/>
    <w:rsid w:val="00EE21FF"/>
    <w:rsid w:val="00EE3364"/>
    <w:rsid w:val="00F00E46"/>
    <w:rsid w:val="00F1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AF"/>
  </w:style>
  <w:style w:type="paragraph" w:styleId="1">
    <w:name w:val="heading 1"/>
    <w:basedOn w:val="a"/>
    <w:link w:val="10"/>
    <w:uiPriority w:val="9"/>
    <w:qFormat/>
    <w:rsid w:val="00D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F5A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81676"/>
    <w:rPr>
      <w:color w:val="106BBE"/>
    </w:rPr>
  </w:style>
  <w:style w:type="paragraph" w:customStyle="1" w:styleId="a4">
    <w:name w:val="Комментарий"/>
    <w:basedOn w:val="a"/>
    <w:next w:val="a"/>
    <w:uiPriority w:val="99"/>
    <w:rsid w:val="00E8167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Заголовок статьи"/>
    <w:basedOn w:val="a"/>
    <w:next w:val="a"/>
    <w:uiPriority w:val="99"/>
    <w:rsid w:val="00B34E9D"/>
    <w:pPr>
      <w:autoSpaceDE w:val="0"/>
      <w:autoSpaceDN w:val="0"/>
      <w:adjustRightInd w:val="0"/>
      <w:spacing w:after="0" w:line="240" w:lineRule="auto"/>
      <w:ind w:left="1612" w:hanging="892"/>
      <w:jc w:val="both"/>
    </w:pPr>
    <w:rPr>
      <w:rFonts w:ascii="Arial" w:hAnsi="Arial" w:cs="Arial"/>
      <w:sz w:val="24"/>
      <w:szCs w:val="24"/>
    </w:rPr>
  </w:style>
  <w:style w:type="character" w:customStyle="1" w:styleId="30">
    <w:name w:val="Заголовок 3 Знак"/>
    <w:basedOn w:val="a0"/>
    <w:link w:val="3"/>
    <w:uiPriority w:val="9"/>
    <w:rsid w:val="000F5AA5"/>
    <w:rPr>
      <w:rFonts w:asciiTheme="majorHAnsi" w:eastAsiaTheme="majorEastAsia" w:hAnsiTheme="majorHAnsi" w:cstheme="majorBidi"/>
      <w:b/>
      <w:bCs/>
      <w:color w:val="4F81BD" w:themeColor="accent1"/>
    </w:rPr>
  </w:style>
  <w:style w:type="paragraph" w:styleId="a6">
    <w:name w:val="header"/>
    <w:basedOn w:val="a"/>
    <w:link w:val="a7"/>
    <w:uiPriority w:val="99"/>
    <w:unhideWhenUsed/>
    <w:rsid w:val="007F35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355F"/>
  </w:style>
  <w:style w:type="paragraph" w:styleId="a8">
    <w:name w:val="footer"/>
    <w:basedOn w:val="a"/>
    <w:link w:val="a9"/>
    <w:uiPriority w:val="99"/>
    <w:unhideWhenUsed/>
    <w:rsid w:val="007F35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355F"/>
  </w:style>
  <w:style w:type="paragraph" w:styleId="aa">
    <w:name w:val="Normal (Web)"/>
    <w:basedOn w:val="a"/>
    <w:uiPriority w:val="99"/>
    <w:unhideWhenUsed/>
    <w:rsid w:val="00061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61FED"/>
    <w:rPr>
      <w:b/>
      <w:bCs/>
    </w:rPr>
  </w:style>
  <w:style w:type="character" w:styleId="ac">
    <w:name w:val="Hyperlink"/>
    <w:basedOn w:val="a0"/>
    <w:uiPriority w:val="99"/>
    <w:semiHidden/>
    <w:unhideWhenUsed/>
    <w:rsid w:val="00061FED"/>
    <w:rPr>
      <w:color w:val="0000FF"/>
      <w:u w:val="single"/>
    </w:rPr>
  </w:style>
  <w:style w:type="paragraph" w:customStyle="1" w:styleId="revannmailrucssattributepostfix">
    <w:name w:val="rev_ann_mailru_css_attribute_postfix"/>
    <w:basedOn w:val="a"/>
    <w:rsid w:val="00061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5688"/>
    <w:rPr>
      <w:rFonts w:ascii="Times New Roman" w:eastAsia="Times New Roman" w:hAnsi="Times New Roman" w:cs="Times New Roman"/>
      <w:b/>
      <w:bCs/>
      <w:kern w:val="36"/>
      <w:sz w:val="48"/>
      <w:szCs w:val="48"/>
      <w:lang w:eastAsia="ru-RU"/>
    </w:rPr>
  </w:style>
  <w:style w:type="character" w:customStyle="1" w:styleId="blk">
    <w:name w:val="blk"/>
    <w:basedOn w:val="a0"/>
    <w:rsid w:val="009A306A"/>
  </w:style>
  <w:style w:type="character" w:customStyle="1" w:styleId="nobr">
    <w:name w:val="nobr"/>
    <w:basedOn w:val="a0"/>
    <w:rsid w:val="009A306A"/>
  </w:style>
  <w:style w:type="character" w:customStyle="1" w:styleId="share-counter-common">
    <w:name w:val="share-counter-common"/>
    <w:basedOn w:val="a0"/>
    <w:rsid w:val="00D35B4B"/>
  </w:style>
  <w:style w:type="character" w:customStyle="1" w:styleId="extended-textshort">
    <w:name w:val="extended-text__short"/>
    <w:basedOn w:val="a0"/>
    <w:rsid w:val="00AF592E"/>
  </w:style>
</w:styles>
</file>

<file path=word/webSettings.xml><?xml version="1.0" encoding="utf-8"?>
<w:webSettings xmlns:r="http://schemas.openxmlformats.org/officeDocument/2006/relationships" xmlns:w="http://schemas.openxmlformats.org/wordprocessingml/2006/main">
  <w:divs>
    <w:div w:id="1588412">
      <w:bodyDiv w:val="1"/>
      <w:marLeft w:val="0"/>
      <w:marRight w:val="0"/>
      <w:marTop w:val="0"/>
      <w:marBottom w:val="0"/>
      <w:divBdr>
        <w:top w:val="none" w:sz="0" w:space="0" w:color="auto"/>
        <w:left w:val="none" w:sz="0" w:space="0" w:color="auto"/>
        <w:bottom w:val="none" w:sz="0" w:space="0" w:color="auto"/>
        <w:right w:val="none" w:sz="0" w:space="0" w:color="auto"/>
      </w:divBdr>
    </w:div>
    <w:div w:id="64495969">
      <w:bodyDiv w:val="1"/>
      <w:marLeft w:val="0"/>
      <w:marRight w:val="0"/>
      <w:marTop w:val="0"/>
      <w:marBottom w:val="0"/>
      <w:divBdr>
        <w:top w:val="none" w:sz="0" w:space="0" w:color="auto"/>
        <w:left w:val="none" w:sz="0" w:space="0" w:color="auto"/>
        <w:bottom w:val="none" w:sz="0" w:space="0" w:color="auto"/>
        <w:right w:val="none" w:sz="0" w:space="0" w:color="auto"/>
      </w:divBdr>
    </w:div>
    <w:div w:id="65155072">
      <w:bodyDiv w:val="1"/>
      <w:marLeft w:val="0"/>
      <w:marRight w:val="0"/>
      <w:marTop w:val="0"/>
      <w:marBottom w:val="0"/>
      <w:divBdr>
        <w:top w:val="none" w:sz="0" w:space="0" w:color="auto"/>
        <w:left w:val="none" w:sz="0" w:space="0" w:color="auto"/>
        <w:bottom w:val="none" w:sz="0" w:space="0" w:color="auto"/>
        <w:right w:val="none" w:sz="0" w:space="0" w:color="auto"/>
      </w:divBdr>
    </w:div>
    <w:div w:id="66727531">
      <w:bodyDiv w:val="1"/>
      <w:marLeft w:val="0"/>
      <w:marRight w:val="0"/>
      <w:marTop w:val="0"/>
      <w:marBottom w:val="0"/>
      <w:divBdr>
        <w:top w:val="none" w:sz="0" w:space="0" w:color="auto"/>
        <w:left w:val="none" w:sz="0" w:space="0" w:color="auto"/>
        <w:bottom w:val="none" w:sz="0" w:space="0" w:color="auto"/>
        <w:right w:val="none" w:sz="0" w:space="0" w:color="auto"/>
      </w:divBdr>
    </w:div>
    <w:div w:id="112746081">
      <w:bodyDiv w:val="1"/>
      <w:marLeft w:val="0"/>
      <w:marRight w:val="0"/>
      <w:marTop w:val="0"/>
      <w:marBottom w:val="0"/>
      <w:divBdr>
        <w:top w:val="none" w:sz="0" w:space="0" w:color="auto"/>
        <w:left w:val="none" w:sz="0" w:space="0" w:color="auto"/>
        <w:bottom w:val="none" w:sz="0" w:space="0" w:color="auto"/>
        <w:right w:val="none" w:sz="0" w:space="0" w:color="auto"/>
      </w:divBdr>
    </w:div>
    <w:div w:id="113403250">
      <w:bodyDiv w:val="1"/>
      <w:marLeft w:val="0"/>
      <w:marRight w:val="0"/>
      <w:marTop w:val="0"/>
      <w:marBottom w:val="0"/>
      <w:divBdr>
        <w:top w:val="none" w:sz="0" w:space="0" w:color="auto"/>
        <w:left w:val="none" w:sz="0" w:space="0" w:color="auto"/>
        <w:bottom w:val="none" w:sz="0" w:space="0" w:color="auto"/>
        <w:right w:val="none" w:sz="0" w:space="0" w:color="auto"/>
      </w:divBdr>
    </w:div>
    <w:div w:id="165637637">
      <w:bodyDiv w:val="1"/>
      <w:marLeft w:val="0"/>
      <w:marRight w:val="0"/>
      <w:marTop w:val="0"/>
      <w:marBottom w:val="0"/>
      <w:divBdr>
        <w:top w:val="none" w:sz="0" w:space="0" w:color="auto"/>
        <w:left w:val="none" w:sz="0" w:space="0" w:color="auto"/>
        <w:bottom w:val="none" w:sz="0" w:space="0" w:color="auto"/>
        <w:right w:val="none" w:sz="0" w:space="0" w:color="auto"/>
      </w:divBdr>
    </w:div>
    <w:div w:id="190610043">
      <w:bodyDiv w:val="1"/>
      <w:marLeft w:val="0"/>
      <w:marRight w:val="0"/>
      <w:marTop w:val="0"/>
      <w:marBottom w:val="0"/>
      <w:divBdr>
        <w:top w:val="none" w:sz="0" w:space="0" w:color="auto"/>
        <w:left w:val="none" w:sz="0" w:space="0" w:color="auto"/>
        <w:bottom w:val="none" w:sz="0" w:space="0" w:color="auto"/>
        <w:right w:val="none" w:sz="0" w:space="0" w:color="auto"/>
      </w:divBdr>
    </w:div>
    <w:div w:id="280190411">
      <w:bodyDiv w:val="1"/>
      <w:marLeft w:val="0"/>
      <w:marRight w:val="0"/>
      <w:marTop w:val="0"/>
      <w:marBottom w:val="0"/>
      <w:divBdr>
        <w:top w:val="none" w:sz="0" w:space="0" w:color="auto"/>
        <w:left w:val="none" w:sz="0" w:space="0" w:color="auto"/>
        <w:bottom w:val="none" w:sz="0" w:space="0" w:color="auto"/>
        <w:right w:val="none" w:sz="0" w:space="0" w:color="auto"/>
      </w:divBdr>
    </w:div>
    <w:div w:id="286013720">
      <w:bodyDiv w:val="1"/>
      <w:marLeft w:val="0"/>
      <w:marRight w:val="0"/>
      <w:marTop w:val="0"/>
      <w:marBottom w:val="0"/>
      <w:divBdr>
        <w:top w:val="none" w:sz="0" w:space="0" w:color="auto"/>
        <w:left w:val="none" w:sz="0" w:space="0" w:color="auto"/>
        <w:bottom w:val="none" w:sz="0" w:space="0" w:color="auto"/>
        <w:right w:val="none" w:sz="0" w:space="0" w:color="auto"/>
      </w:divBdr>
    </w:div>
    <w:div w:id="316032311">
      <w:bodyDiv w:val="1"/>
      <w:marLeft w:val="0"/>
      <w:marRight w:val="0"/>
      <w:marTop w:val="0"/>
      <w:marBottom w:val="0"/>
      <w:divBdr>
        <w:top w:val="none" w:sz="0" w:space="0" w:color="auto"/>
        <w:left w:val="none" w:sz="0" w:space="0" w:color="auto"/>
        <w:bottom w:val="none" w:sz="0" w:space="0" w:color="auto"/>
        <w:right w:val="none" w:sz="0" w:space="0" w:color="auto"/>
      </w:divBdr>
      <w:divsChild>
        <w:div w:id="630598933">
          <w:marLeft w:val="0"/>
          <w:marRight w:val="0"/>
          <w:marTop w:val="1410"/>
          <w:marBottom w:val="0"/>
          <w:divBdr>
            <w:top w:val="none" w:sz="0" w:space="0" w:color="auto"/>
            <w:left w:val="none" w:sz="0" w:space="0" w:color="auto"/>
            <w:bottom w:val="none" w:sz="0" w:space="0" w:color="auto"/>
            <w:right w:val="none" w:sz="0" w:space="0" w:color="auto"/>
          </w:divBdr>
          <w:divsChild>
            <w:div w:id="1966696560">
              <w:marLeft w:val="0"/>
              <w:marRight w:val="0"/>
              <w:marTop w:val="0"/>
              <w:marBottom w:val="435"/>
              <w:divBdr>
                <w:top w:val="none" w:sz="0" w:space="0" w:color="auto"/>
                <w:left w:val="none" w:sz="0" w:space="0" w:color="auto"/>
                <w:bottom w:val="none" w:sz="0" w:space="0" w:color="auto"/>
                <w:right w:val="none" w:sz="0" w:space="0" w:color="auto"/>
              </w:divBdr>
              <w:divsChild>
                <w:div w:id="1382510569">
                  <w:marLeft w:val="0"/>
                  <w:marRight w:val="0"/>
                  <w:marTop w:val="0"/>
                  <w:marBottom w:val="1170"/>
                  <w:divBdr>
                    <w:top w:val="single" w:sz="6" w:space="31" w:color="EEEEEE"/>
                    <w:left w:val="none" w:sz="0" w:space="0" w:color="auto"/>
                    <w:bottom w:val="none" w:sz="0" w:space="0" w:color="auto"/>
                    <w:right w:val="none" w:sz="0" w:space="0" w:color="auto"/>
                  </w:divBdr>
                  <w:divsChild>
                    <w:div w:id="1937471028">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350842942">
      <w:bodyDiv w:val="1"/>
      <w:marLeft w:val="0"/>
      <w:marRight w:val="0"/>
      <w:marTop w:val="0"/>
      <w:marBottom w:val="0"/>
      <w:divBdr>
        <w:top w:val="none" w:sz="0" w:space="0" w:color="auto"/>
        <w:left w:val="none" w:sz="0" w:space="0" w:color="auto"/>
        <w:bottom w:val="none" w:sz="0" w:space="0" w:color="auto"/>
        <w:right w:val="none" w:sz="0" w:space="0" w:color="auto"/>
      </w:divBdr>
    </w:div>
    <w:div w:id="360545811">
      <w:bodyDiv w:val="1"/>
      <w:marLeft w:val="0"/>
      <w:marRight w:val="0"/>
      <w:marTop w:val="0"/>
      <w:marBottom w:val="0"/>
      <w:divBdr>
        <w:top w:val="none" w:sz="0" w:space="0" w:color="auto"/>
        <w:left w:val="none" w:sz="0" w:space="0" w:color="auto"/>
        <w:bottom w:val="none" w:sz="0" w:space="0" w:color="auto"/>
        <w:right w:val="none" w:sz="0" w:space="0" w:color="auto"/>
      </w:divBdr>
    </w:div>
    <w:div w:id="365835061">
      <w:bodyDiv w:val="1"/>
      <w:marLeft w:val="0"/>
      <w:marRight w:val="0"/>
      <w:marTop w:val="0"/>
      <w:marBottom w:val="0"/>
      <w:divBdr>
        <w:top w:val="none" w:sz="0" w:space="0" w:color="auto"/>
        <w:left w:val="none" w:sz="0" w:space="0" w:color="auto"/>
        <w:bottom w:val="none" w:sz="0" w:space="0" w:color="auto"/>
        <w:right w:val="none" w:sz="0" w:space="0" w:color="auto"/>
      </w:divBdr>
    </w:div>
    <w:div w:id="372576753">
      <w:bodyDiv w:val="1"/>
      <w:marLeft w:val="0"/>
      <w:marRight w:val="0"/>
      <w:marTop w:val="0"/>
      <w:marBottom w:val="0"/>
      <w:divBdr>
        <w:top w:val="none" w:sz="0" w:space="0" w:color="auto"/>
        <w:left w:val="none" w:sz="0" w:space="0" w:color="auto"/>
        <w:bottom w:val="none" w:sz="0" w:space="0" w:color="auto"/>
        <w:right w:val="none" w:sz="0" w:space="0" w:color="auto"/>
      </w:divBdr>
    </w:div>
    <w:div w:id="527328368">
      <w:bodyDiv w:val="1"/>
      <w:marLeft w:val="0"/>
      <w:marRight w:val="0"/>
      <w:marTop w:val="0"/>
      <w:marBottom w:val="0"/>
      <w:divBdr>
        <w:top w:val="none" w:sz="0" w:space="0" w:color="auto"/>
        <w:left w:val="none" w:sz="0" w:space="0" w:color="auto"/>
        <w:bottom w:val="none" w:sz="0" w:space="0" w:color="auto"/>
        <w:right w:val="none" w:sz="0" w:space="0" w:color="auto"/>
      </w:divBdr>
    </w:div>
    <w:div w:id="605769035">
      <w:bodyDiv w:val="1"/>
      <w:marLeft w:val="0"/>
      <w:marRight w:val="0"/>
      <w:marTop w:val="0"/>
      <w:marBottom w:val="0"/>
      <w:divBdr>
        <w:top w:val="none" w:sz="0" w:space="0" w:color="auto"/>
        <w:left w:val="none" w:sz="0" w:space="0" w:color="auto"/>
        <w:bottom w:val="none" w:sz="0" w:space="0" w:color="auto"/>
        <w:right w:val="none" w:sz="0" w:space="0" w:color="auto"/>
      </w:divBdr>
    </w:div>
    <w:div w:id="649405432">
      <w:bodyDiv w:val="1"/>
      <w:marLeft w:val="0"/>
      <w:marRight w:val="0"/>
      <w:marTop w:val="0"/>
      <w:marBottom w:val="0"/>
      <w:divBdr>
        <w:top w:val="none" w:sz="0" w:space="0" w:color="auto"/>
        <w:left w:val="none" w:sz="0" w:space="0" w:color="auto"/>
        <w:bottom w:val="none" w:sz="0" w:space="0" w:color="auto"/>
        <w:right w:val="none" w:sz="0" w:space="0" w:color="auto"/>
      </w:divBdr>
    </w:div>
    <w:div w:id="737635604">
      <w:bodyDiv w:val="1"/>
      <w:marLeft w:val="0"/>
      <w:marRight w:val="0"/>
      <w:marTop w:val="0"/>
      <w:marBottom w:val="0"/>
      <w:divBdr>
        <w:top w:val="none" w:sz="0" w:space="0" w:color="auto"/>
        <w:left w:val="none" w:sz="0" w:space="0" w:color="auto"/>
        <w:bottom w:val="none" w:sz="0" w:space="0" w:color="auto"/>
        <w:right w:val="none" w:sz="0" w:space="0" w:color="auto"/>
      </w:divBdr>
      <w:divsChild>
        <w:div w:id="1787037451">
          <w:marLeft w:val="0"/>
          <w:marRight w:val="0"/>
          <w:marTop w:val="1410"/>
          <w:marBottom w:val="0"/>
          <w:divBdr>
            <w:top w:val="none" w:sz="0" w:space="0" w:color="auto"/>
            <w:left w:val="none" w:sz="0" w:space="0" w:color="auto"/>
            <w:bottom w:val="none" w:sz="0" w:space="0" w:color="auto"/>
            <w:right w:val="none" w:sz="0" w:space="0" w:color="auto"/>
          </w:divBdr>
          <w:divsChild>
            <w:div w:id="316304915">
              <w:marLeft w:val="0"/>
              <w:marRight w:val="0"/>
              <w:marTop w:val="0"/>
              <w:marBottom w:val="435"/>
              <w:divBdr>
                <w:top w:val="none" w:sz="0" w:space="0" w:color="auto"/>
                <w:left w:val="none" w:sz="0" w:space="0" w:color="auto"/>
                <w:bottom w:val="none" w:sz="0" w:space="0" w:color="auto"/>
                <w:right w:val="none" w:sz="0" w:space="0" w:color="auto"/>
              </w:divBdr>
              <w:divsChild>
                <w:div w:id="2120056514">
                  <w:marLeft w:val="0"/>
                  <w:marRight w:val="0"/>
                  <w:marTop w:val="0"/>
                  <w:marBottom w:val="870"/>
                  <w:divBdr>
                    <w:top w:val="single" w:sz="6" w:space="31" w:color="EEEEEE"/>
                    <w:left w:val="none" w:sz="0" w:space="0" w:color="auto"/>
                    <w:bottom w:val="none" w:sz="0" w:space="0" w:color="auto"/>
                    <w:right w:val="none" w:sz="0" w:space="0" w:color="auto"/>
                  </w:divBdr>
                  <w:divsChild>
                    <w:div w:id="138768008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769589741">
      <w:bodyDiv w:val="1"/>
      <w:marLeft w:val="0"/>
      <w:marRight w:val="0"/>
      <w:marTop w:val="0"/>
      <w:marBottom w:val="0"/>
      <w:divBdr>
        <w:top w:val="none" w:sz="0" w:space="0" w:color="auto"/>
        <w:left w:val="none" w:sz="0" w:space="0" w:color="auto"/>
        <w:bottom w:val="none" w:sz="0" w:space="0" w:color="auto"/>
        <w:right w:val="none" w:sz="0" w:space="0" w:color="auto"/>
      </w:divBdr>
      <w:divsChild>
        <w:div w:id="800346516">
          <w:marLeft w:val="0"/>
          <w:marRight w:val="0"/>
          <w:marTop w:val="120"/>
          <w:marBottom w:val="0"/>
          <w:divBdr>
            <w:top w:val="none" w:sz="0" w:space="0" w:color="auto"/>
            <w:left w:val="none" w:sz="0" w:space="0" w:color="auto"/>
            <w:bottom w:val="none" w:sz="0" w:space="0" w:color="auto"/>
            <w:right w:val="none" w:sz="0" w:space="0" w:color="auto"/>
          </w:divBdr>
        </w:div>
      </w:divsChild>
    </w:div>
    <w:div w:id="778987226">
      <w:bodyDiv w:val="1"/>
      <w:marLeft w:val="0"/>
      <w:marRight w:val="0"/>
      <w:marTop w:val="0"/>
      <w:marBottom w:val="0"/>
      <w:divBdr>
        <w:top w:val="none" w:sz="0" w:space="0" w:color="auto"/>
        <w:left w:val="none" w:sz="0" w:space="0" w:color="auto"/>
        <w:bottom w:val="none" w:sz="0" w:space="0" w:color="auto"/>
        <w:right w:val="none" w:sz="0" w:space="0" w:color="auto"/>
      </w:divBdr>
    </w:div>
    <w:div w:id="938148658">
      <w:bodyDiv w:val="1"/>
      <w:marLeft w:val="0"/>
      <w:marRight w:val="0"/>
      <w:marTop w:val="0"/>
      <w:marBottom w:val="0"/>
      <w:divBdr>
        <w:top w:val="none" w:sz="0" w:space="0" w:color="auto"/>
        <w:left w:val="none" w:sz="0" w:space="0" w:color="auto"/>
        <w:bottom w:val="none" w:sz="0" w:space="0" w:color="auto"/>
        <w:right w:val="none" w:sz="0" w:space="0" w:color="auto"/>
      </w:divBdr>
    </w:div>
    <w:div w:id="959609514">
      <w:bodyDiv w:val="1"/>
      <w:marLeft w:val="0"/>
      <w:marRight w:val="0"/>
      <w:marTop w:val="0"/>
      <w:marBottom w:val="0"/>
      <w:divBdr>
        <w:top w:val="none" w:sz="0" w:space="0" w:color="auto"/>
        <w:left w:val="none" w:sz="0" w:space="0" w:color="auto"/>
        <w:bottom w:val="none" w:sz="0" w:space="0" w:color="auto"/>
        <w:right w:val="none" w:sz="0" w:space="0" w:color="auto"/>
      </w:divBdr>
    </w:div>
    <w:div w:id="1031417940">
      <w:bodyDiv w:val="1"/>
      <w:marLeft w:val="0"/>
      <w:marRight w:val="0"/>
      <w:marTop w:val="0"/>
      <w:marBottom w:val="0"/>
      <w:divBdr>
        <w:top w:val="none" w:sz="0" w:space="0" w:color="auto"/>
        <w:left w:val="none" w:sz="0" w:space="0" w:color="auto"/>
        <w:bottom w:val="none" w:sz="0" w:space="0" w:color="auto"/>
        <w:right w:val="none" w:sz="0" w:space="0" w:color="auto"/>
      </w:divBdr>
    </w:div>
    <w:div w:id="1060861788">
      <w:bodyDiv w:val="1"/>
      <w:marLeft w:val="0"/>
      <w:marRight w:val="0"/>
      <w:marTop w:val="0"/>
      <w:marBottom w:val="0"/>
      <w:divBdr>
        <w:top w:val="none" w:sz="0" w:space="0" w:color="auto"/>
        <w:left w:val="none" w:sz="0" w:space="0" w:color="auto"/>
        <w:bottom w:val="none" w:sz="0" w:space="0" w:color="auto"/>
        <w:right w:val="none" w:sz="0" w:space="0" w:color="auto"/>
      </w:divBdr>
      <w:divsChild>
        <w:div w:id="2095515203">
          <w:marLeft w:val="0"/>
          <w:marRight w:val="0"/>
          <w:marTop w:val="1410"/>
          <w:marBottom w:val="0"/>
          <w:divBdr>
            <w:top w:val="none" w:sz="0" w:space="0" w:color="auto"/>
            <w:left w:val="none" w:sz="0" w:space="0" w:color="auto"/>
            <w:bottom w:val="none" w:sz="0" w:space="0" w:color="auto"/>
            <w:right w:val="none" w:sz="0" w:space="0" w:color="auto"/>
          </w:divBdr>
          <w:divsChild>
            <w:div w:id="269826322">
              <w:marLeft w:val="0"/>
              <w:marRight w:val="0"/>
              <w:marTop w:val="0"/>
              <w:marBottom w:val="435"/>
              <w:divBdr>
                <w:top w:val="none" w:sz="0" w:space="0" w:color="auto"/>
                <w:left w:val="none" w:sz="0" w:space="0" w:color="auto"/>
                <w:bottom w:val="none" w:sz="0" w:space="0" w:color="auto"/>
                <w:right w:val="none" w:sz="0" w:space="0" w:color="auto"/>
              </w:divBdr>
              <w:divsChild>
                <w:div w:id="1979993517">
                  <w:marLeft w:val="0"/>
                  <w:marRight w:val="0"/>
                  <w:marTop w:val="0"/>
                  <w:marBottom w:val="1170"/>
                  <w:divBdr>
                    <w:top w:val="single" w:sz="6" w:space="31" w:color="EEEEEE"/>
                    <w:left w:val="none" w:sz="0" w:space="0" w:color="auto"/>
                    <w:bottom w:val="none" w:sz="0" w:space="0" w:color="auto"/>
                    <w:right w:val="none" w:sz="0" w:space="0" w:color="auto"/>
                  </w:divBdr>
                  <w:divsChild>
                    <w:div w:id="111910360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071931484">
      <w:bodyDiv w:val="1"/>
      <w:marLeft w:val="0"/>
      <w:marRight w:val="0"/>
      <w:marTop w:val="0"/>
      <w:marBottom w:val="0"/>
      <w:divBdr>
        <w:top w:val="none" w:sz="0" w:space="0" w:color="auto"/>
        <w:left w:val="none" w:sz="0" w:space="0" w:color="auto"/>
        <w:bottom w:val="none" w:sz="0" w:space="0" w:color="auto"/>
        <w:right w:val="none" w:sz="0" w:space="0" w:color="auto"/>
      </w:divBdr>
    </w:div>
    <w:div w:id="1083910819">
      <w:bodyDiv w:val="1"/>
      <w:marLeft w:val="0"/>
      <w:marRight w:val="0"/>
      <w:marTop w:val="0"/>
      <w:marBottom w:val="0"/>
      <w:divBdr>
        <w:top w:val="none" w:sz="0" w:space="0" w:color="auto"/>
        <w:left w:val="none" w:sz="0" w:space="0" w:color="auto"/>
        <w:bottom w:val="none" w:sz="0" w:space="0" w:color="auto"/>
        <w:right w:val="none" w:sz="0" w:space="0" w:color="auto"/>
      </w:divBdr>
    </w:div>
    <w:div w:id="1092893254">
      <w:bodyDiv w:val="1"/>
      <w:marLeft w:val="0"/>
      <w:marRight w:val="0"/>
      <w:marTop w:val="0"/>
      <w:marBottom w:val="0"/>
      <w:divBdr>
        <w:top w:val="none" w:sz="0" w:space="0" w:color="auto"/>
        <w:left w:val="none" w:sz="0" w:space="0" w:color="auto"/>
        <w:bottom w:val="none" w:sz="0" w:space="0" w:color="auto"/>
        <w:right w:val="none" w:sz="0" w:space="0" w:color="auto"/>
      </w:divBdr>
      <w:divsChild>
        <w:div w:id="148057015">
          <w:marLeft w:val="0"/>
          <w:marRight w:val="0"/>
          <w:marTop w:val="0"/>
          <w:marBottom w:val="0"/>
          <w:divBdr>
            <w:top w:val="none" w:sz="0" w:space="0" w:color="auto"/>
            <w:left w:val="none" w:sz="0" w:space="0" w:color="auto"/>
            <w:bottom w:val="none" w:sz="0" w:space="0" w:color="auto"/>
            <w:right w:val="none" w:sz="0" w:space="0" w:color="auto"/>
          </w:divBdr>
          <w:divsChild>
            <w:div w:id="1039015260">
              <w:marLeft w:val="0"/>
              <w:marRight w:val="0"/>
              <w:marTop w:val="0"/>
              <w:marBottom w:val="0"/>
              <w:divBdr>
                <w:top w:val="none" w:sz="0" w:space="0" w:color="auto"/>
                <w:left w:val="none" w:sz="0" w:space="0" w:color="auto"/>
                <w:bottom w:val="none" w:sz="0" w:space="0" w:color="auto"/>
                <w:right w:val="none" w:sz="0" w:space="0" w:color="auto"/>
              </w:divBdr>
            </w:div>
            <w:div w:id="1578663408">
              <w:marLeft w:val="180"/>
              <w:marRight w:val="0"/>
              <w:marTop w:val="0"/>
              <w:marBottom w:val="0"/>
              <w:divBdr>
                <w:top w:val="none" w:sz="0" w:space="0" w:color="auto"/>
                <w:left w:val="none" w:sz="0" w:space="0" w:color="auto"/>
                <w:bottom w:val="none" w:sz="0" w:space="0" w:color="auto"/>
                <w:right w:val="none" w:sz="0" w:space="0" w:color="auto"/>
              </w:divBdr>
            </w:div>
          </w:divsChild>
        </w:div>
        <w:div w:id="514854017">
          <w:marLeft w:val="0"/>
          <w:marRight w:val="0"/>
          <w:marTop w:val="30"/>
          <w:marBottom w:val="0"/>
          <w:divBdr>
            <w:top w:val="none" w:sz="0" w:space="0" w:color="auto"/>
            <w:left w:val="none" w:sz="0" w:space="0" w:color="auto"/>
            <w:bottom w:val="none" w:sz="0" w:space="0" w:color="auto"/>
            <w:right w:val="none" w:sz="0" w:space="0" w:color="auto"/>
          </w:divBdr>
          <w:divsChild>
            <w:div w:id="986396206">
              <w:marLeft w:val="0"/>
              <w:marRight w:val="0"/>
              <w:marTop w:val="0"/>
              <w:marBottom w:val="0"/>
              <w:divBdr>
                <w:top w:val="none" w:sz="0" w:space="0" w:color="auto"/>
                <w:left w:val="none" w:sz="0" w:space="0" w:color="auto"/>
                <w:bottom w:val="none" w:sz="0" w:space="0" w:color="auto"/>
                <w:right w:val="none" w:sz="0" w:space="0" w:color="auto"/>
              </w:divBdr>
              <w:divsChild>
                <w:div w:id="6629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1274">
      <w:bodyDiv w:val="1"/>
      <w:marLeft w:val="0"/>
      <w:marRight w:val="0"/>
      <w:marTop w:val="0"/>
      <w:marBottom w:val="0"/>
      <w:divBdr>
        <w:top w:val="none" w:sz="0" w:space="0" w:color="auto"/>
        <w:left w:val="none" w:sz="0" w:space="0" w:color="auto"/>
        <w:bottom w:val="none" w:sz="0" w:space="0" w:color="auto"/>
        <w:right w:val="none" w:sz="0" w:space="0" w:color="auto"/>
      </w:divBdr>
    </w:div>
    <w:div w:id="1179585370">
      <w:bodyDiv w:val="1"/>
      <w:marLeft w:val="0"/>
      <w:marRight w:val="0"/>
      <w:marTop w:val="0"/>
      <w:marBottom w:val="0"/>
      <w:divBdr>
        <w:top w:val="none" w:sz="0" w:space="0" w:color="auto"/>
        <w:left w:val="none" w:sz="0" w:space="0" w:color="auto"/>
        <w:bottom w:val="none" w:sz="0" w:space="0" w:color="auto"/>
        <w:right w:val="none" w:sz="0" w:space="0" w:color="auto"/>
      </w:divBdr>
    </w:div>
    <w:div w:id="1221012541">
      <w:bodyDiv w:val="1"/>
      <w:marLeft w:val="0"/>
      <w:marRight w:val="0"/>
      <w:marTop w:val="0"/>
      <w:marBottom w:val="0"/>
      <w:divBdr>
        <w:top w:val="none" w:sz="0" w:space="0" w:color="auto"/>
        <w:left w:val="none" w:sz="0" w:space="0" w:color="auto"/>
        <w:bottom w:val="none" w:sz="0" w:space="0" w:color="auto"/>
        <w:right w:val="none" w:sz="0" w:space="0" w:color="auto"/>
      </w:divBdr>
    </w:div>
    <w:div w:id="1255556943">
      <w:bodyDiv w:val="1"/>
      <w:marLeft w:val="0"/>
      <w:marRight w:val="0"/>
      <w:marTop w:val="0"/>
      <w:marBottom w:val="0"/>
      <w:divBdr>
        <w:top w:val="none" w:sz="0" w:space="0" w:color="auto"/>
        <w:left w:val="none" w:sz="0" w:space="0" w:color="auto"/>
        <w:bottom w:val="none" w:sz="0" w:space="0" w:color="auto"/>
        <w:right w:val="none" w:sz="0" w:space="0" w:color="auto"/>
      </w:divBdr>
    </w:div>
    <w:div w:id="1279727558">
      <w:bodyDiv w:val="1"/>
      <w:marLeft w:val="0"/>
      <w:marRight w:val="0"/>
      <w:marTop w:val="0"/>
      <w:marBottom w:val="0"/>
      <w:divBdr>
        <w:top w:val="none" w:sz="0" w:space="0" w:color="auto"/>
        <w:left w:val="none" w:sz="0" w:space="0" w:color="auto"/>
        <w:bottom w:val="none" w:sz="0" w:space="0" w:color="auto"/>
        <w:right w:val="none" w:sz="0" w:space="0" w:color="auto"/>
      </w:divBdr>
    </w:div>
    <w:div w:id="1360232147">
      <w:bodyDiv w:val="1"/>
      <w:marLeft w:val="0"/>
      <w:marRight w:val="0"/>
      <w:marTop w:val="0"/>
      <w:marBottom w:val="0"/>
      <w:divBdr>
        <w:top w:val="none" w:sz="0" w:space="0" w:color="auto"/>
        <w:left w:val="none" w:sz="0" w:space="0" w:color="auto"/>
        <w:bottom w:val="none" w:sz="0" w:space="0" w:color="auto"/>
        <w:right w:val="none" w:sz="0" w:space="0" w:color="auto"/>
      </w:divBdr>
      <w:divsChild>
        <w:div w:id="1483618334">
          <w:marLeft w:val="0"/>
          <w:marRight w:val="0"/>
          <w:marTop w:val="0"/>
          <w:marBottom w:val="150"/>
          <w:divBdr>
            <w:top w:val="none" w:sz="0" w:space="0" w:color="auto"/>
            <w:left w:val="none" w:sz="0" w:space="0" w:color="auto"/>
            <w:bottom w:val="none" w:sz="0" w:space="0" w:color="auto"/>
            <w:right w:val="none" w:sz="0" w:space="0" w:color="auto"/>
          </w:divBdr>
        </w:div>
        <w:div w:id="1708674155">
          <w:marLeft w:val="0"/>
          <w:marRight w:val="0"/>
          <w:marTop w:val="120"/>
          <w:marBottom w:val="0"/>
          <w:divBdr>
            <w:top w:val="none" w:sz="0" w:space="0" w:color="auto"/>
            <w:left w:val="none" w:sz="0" w:space="0" w:color="auto"/>
            <w:bottom w:val="none" w:sz="0" w:space="0" w:color="auto"/>
            <w:right w:val="none" w:sz="0" w:space="0" w:color="auto"/>
          </w:divBdr>
        </w:div>
      </w:divsChild>
    </w:div>
    <w:div w:id="1482456915">
      <w:bodyDiv w:val="1"/>
      <w:marLeft w:val="0"/>
      <w:marRight w:val="0"/>
      <w:marTop w:val="0"/>
      <w:marBottom w:val="0"/>
      <w:divBdr>
        <w:top w:val="none" w:sz="0" w:space="0" w:color="auto"/>
        <w:left w:val="none" w:sz="0" w:space="0" w:color="auto"/>
        <w:bottom w:val="none" w:sz="0" w:space="0" w:color="auto"/>
        <w:right w:val="none" w:sz="0" w:space="0" w:color="auto"/>
      </w:divBdr>
    </w:div>
    <w:div w:id="1496996529">
      <w:bodyDiv w:val="1"/>
      <w:marLeft w:val="0"/>
      <w:marRight w:val="0"/>
      <w:marTop w:val="0"/>
      <w:marBottom w:val="0"/>
      <w:divBdr>
        <w:top w:val="none" w:sz="0" w:space="0" w:color="auto"/>
        <w:left w:val="none" w:sz="0" w:space="0" w:color="auto"/>
        <w:bottom w:val="none" w:sz="0" w:space="0" w:color="auto"/>
        <w:right w:val="none" w:sz="0" w:space="0" w:color="auto"/>
      </w:divBdr>
    </w:div>
    <w:div w:id="1558011869">
      <w:bodyDiv w:val="1"/>
      <w:marLeft w:val="0"/>
      <w:marRight w:val="0"/>
      <w:marTop w:val="0"/>
      <w:marBottom w:val="0"/>
      <w:divBdr>
        <w:top w:val="none" w:sz="0" w:space="0" w:color="auto"/>
        <w:left w:val="none" w:sz="0" w:space="0" w:color="auto"/>
        <w:bottom w:val="none" w:sz="0" w:space="0" w:color="auto"/>
        <w:right w:val="none" w:sz="0" w:space="0" w:color="auto"/>
      </w:divBdr>
    </w:div>
    <w:div w:id="1572347897">
      <w:bodyDiv w:val="1"/>
      <w:marLeft w:val="0"/>
      <w:marRight w:val="0"/>
      <w:marTop w:val="0"/>
      <w:marBottom w:val="0"/>
      <w:divBdr>
        <w:top w:val="none" w:sz="0" w:space="0" w:color="auto"/>
        <w:left w:val="none" w:sz="0" w:space="0" w:color="auto"/>
        <w:bottom w:val="none" w:sz="0" w:space="0" w:color="auto"/>
        <w:right w:val="none" w:sz="0" w:space="0" w:color="auto"/>
      </w:divBdr>
    </w:div>
    <w:div w:id="1622614246">
      <w:bodyDiv w:val="1"/>
      <w:marLeft w:val="0"/>
      <w:marRight w:val="0"/>
      <w:marTop w:val="0"/>
      <w:marBottom w:val="0"/>
      <w:divBdr>
        <w:top w:val="none" w:sz="0" w:space="0" w:color="auto"/>
        <w:left w:val="none" w:sz="0" w:space="0" w:color="auto"/>
        <w:bottom w:val="none" w:sz="0" w:space="0" w:color="auto"/>
        <w:right w:val="none" w:sz="0" w:space="0" w:color="auto"/>
      </w:divBdr>
    </w:div>
    <w:div w:id="1684626172">
      <w:bodyDiv w:val="1"/>
      <w:marLeft w:val="0"/>
      <w:marRight w:val="0"/>
      <w:marTop w:val="0"/>
      <w:marBottom w:val="0"/>
      <w:divBdr>
        <w:top w:val="none" w:sz="0" w:space="0" w:color="auto"/>
        <w:left w:val="none" w:sz="0" w:space="0" w:color="auto"/>
        <w:bottom w:val="none" w:sz="0" w:space="0" w:color="auto"/>
        <w:right w:val="none" w:sz="0" w:space="0" w:color="auto"/>
      </w:divBdr>
    </w:div>
    <w:div w:id="1685552590">
      <w:bodyDiv w:val="1"/>
      <w:marLeft w:val="0"/>
      <w:marRight w:val="0"/>
      <w:marTop w:val="0"/>
      <w:marBottom w:val="0"/>
      <w:divBdr>
        <w:top w:val="none" w:sz="0" w:space="0" w:color="auto"/>
        <w:left w:val="none" w:sz="0" w:space="0" w:color="auto"/>
        <w:bottom w:val="none" w:sz="0" w:space="0" w:color="auto"/>
        <w:right w:val="none" w:sz="0" w:space="0" w:color="auto"/>
      </w:divBdr>
    </w:div>
    <w:div w:id="1698775451">
      <w:bodyDiv w:val="1"/>
      <w:marLeft w:val="0"/>
      <w:marRight w:val="0"/>
      <w:marTop w:val="0"/>
      <w:marBottom w:val="0"/>
      <w:divBdr>
        <w:top w:val="none" w:sz="0" w:space="0" w:color="auto"/>
        <w:left w:val="none" w:sz="0" w:space="0" w:color="auto"/>
        <w:bottom w:val="none" w:sz="0" w:space="0" w:color="auto"/>
        <w:right w:val="none" w:sz="0" w:space="0" w:color="auto"/>
      </w:divBdr>
    </w:div>
    <w:div w:id="1723166435">
      <w:bodyDiv w:val="1"/>
      <w:marLeft w:val="0"/>
      <w:marRight w:val="0"/>
      <w:marTop w:val="0"/>
      <w:marBottom w:val="0"/>
      <w:divBdr>
        <w:top w:val="none" w:sz="0" w:space="0" w:color="auto"/>
        <w:left w:val="none" w:sz="0" w:space="0" w:color="auto"/>
        <w:bottom w:val="none" w:sz="0" w:space="0" w:color="auto"/>
        <w:right w:val="none" w:sz="0" w:space="0" w:color="auto"/>
      </w:divBdr>
      <w:divsChild>
        <w:div w:id="1669752218">
          <w:marLeft w:val="0"/>
          <w:marRight w:val="0"/>
          <w:marTop w:val="150"/>
          <w:marBottom w:val="75"/>
          <w:divBdr>
            <w:top w:val="none" w:sz="0" w:space="0" w:color="auto"/>
            <w:left w:val="single" w:sz="48" w:space="0" w:color="FFFFFF"/>
            <w:bottom w:val="none" w:sz="0" w:space="0" w:color="auto"/>
            <w:right w:val="none" w:sz="0" w:space="0" w:color="auto"/>
          </w:divBdr>
          <w:divsChild>
            <w:div w:id="744957530">
              <w:marLeft w:val="0"/>
              <w:marRight w:val="0"/>
              <w:marTop w:val="0"/>
              <w:marBottom w:val="0"/>
              <w:divBdr>
                <w:top w:val="none" w:sz="0" w:space="0" w:color="auto"/>
                <w:left w:val="none" w:sz="0" w:space="0" w:color="auto"/>
                <w:bottom w:val="none" w:sz="0" w:space="0" w:color="auto"/>
                <w:right w:val="none" w:sz="0" w:space="0" w:color="auto"/>
              </w:divBdr>
              <w:divsChild>
                <w:div w:id="365330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0889628">
          <w:marLeft w:val="0"/>
          <w:marRight w:val="0"/>
          <w:marTop w:val="0"/>
          <w:marBottom w:val="285"/>
          <w:divBdr>
            <w:top w:val="single" w:sz="36" w:space="4" w:color="DDDDDD"/>
            <w:left w:val="none" w:sz="0" w:space="0" w:color="auto"/>
            <w:bottom w:val="none" w:sz="0" w:space="0" w:color="auto"/>
            <w:right w:val="none" w:sz="0" w:space="0" w:color="auto"/>
          </w:divBdr>
        </w:div>
        <w:div w:id="938682604">
          <w:marLeft w:val="0"/>
          <w:marRight w:val="0"/>
          <w:marTop w:val="0"/>
          <w:marBottom w:val="0"/>
          <w:divBdr>
            <w:top w:val="none" w:sz="0" w:space="0" w:color="auto"/>
            <w:left w:val="none" w:sz="0" w:space="0" w:color="auto"/>
            <w:bottom w:val="none" w:sz="0" w:space="0" w:color="auto"/>
            <w:right w:val="none" w:sz="0" w:space="0" w:color="auto"/>
          </w:divBdr>
        </w:div>
      </w:divsChild>
    </w:div>
    <w:div w:id="1732268985">
      <w:bodyDiv w:val="1"/>
      <w:marLeft w:val="0"/>
      <w:marRight w:val="0"/>
      <w:marTop w:val="0"/>
      <w:marBottom w:val="0"/>
      <w:divBdr>
        <w:top w:val="none" w:sz="0" w:space="0" w:color="auto"/>
        <w:left w:val="none" w:sz="0" w:space="0" w:color="auto"/>
        <w:bottom w:val="none" w:sz="0" w:space="0" w:color="auto"/>
        <w:right w:val="none" w:sz="0" w:space="0" w:color="auto"/>
      </w:divBdr>
    </w:div>
    <w:div w:id="1745181916">
      <w:bodyDiv w:val="1"/>
      <w:marLeft w:val="0"/>
      <w:marRight w:val="0"/>
      <w:marTop w:val="0"/>
      <w:marBottom w:val="0"/>
      <w:divBdr>
        <w:top w:val="none" w:sz="0" w:space="0" w:color="auto"/>
        <w:left w:val="none" w:sz="0" w:space="0" w:color="auto"/>
        <w:bottom w:val="none" w:sz="0" w:space="0" w:color="auto"/>
        <w:right w:val="none" w:sz="0" w:space="0" w:color="auto"/>
      </w:divBdr>
    </w:div>
    <w:div w:id="1788616395">
      <w:bodyDiv w:val="1"/>
      <w:marLeft w:val="0"/>
      <w:marRight w:val="0"/>
      <w:marTop w:val="0"/>
      <w:marBottom w:val="0"/>
      <w:divBdr>
        <w:top w:val="none" w:sz="0" w:space="0" w:color="auto"/>
        <w:left w:val="none" w:sz="0" w:space="0" w:color="auto"/>
        <w:bottom w:val="none" w:sz="0" w:space="0" w:color="auto"/>
        <w:right w:val="none" w:sz="0" w:space="0" w:color="auto"/>
      </w:divBdr>
      <w:divsChild>
        <w:div w:id="1911888820">
          <w:marLeft w:val="0"/>
          <w:marRight w:val="0"/>
          <w:marTop w:val="1410"/>
          <w:marBottom w:val="0"/>
          <w:divBdr>
            <w:top w:val="none" w:sz="0" w:space="0" w:color="auto"/>
            <w:left w:val="none" w:sz="0" w:space="0" w:color="auto"/>
            <w:bottom w:val="none" w:sz="0" w:space="0" w:color="auto"/>
            <w:right w:val="none" w:sz="0" w:space="0" w:color="auto"/>
          </w:divBdr>
          <w:divsChild>
            <w:div w:id="1947540692">
              <w:marLeft w:val="0"/>
              <w:marRight w:val="0"/>
              <w:marTop w:val="0"/>
              <w:marBottom w:val="435"/>
              <w:divBdr>
                <w:top w:val="none" w:sz="0" w:space="0" w:color="auto"/>
                <w:left w:val="none" w:sz="0" w:space="0" w:color="auto"/>
                <w:bottom w:val="none" w:sz="0" w:space="0" w:color="auto"/>
                <w:right w:val="none" w:sz="0" w:space="0" w:color="auto"/>
              </w:divBdr>
              <w:divsChild>
                <w:div w:id="279923286">
                  <w:marLeft w:val="0"/>
                  <w:marRight w:val="0"/>
                  <w:marTop w:val="0"/>
                  <w:marBottom w:val="870"/>
                  <w:divBdr>
                    <w:top w:val="single" w:sz="6" w:space="31" w:color="EEEEEE"/>
                    <w:left w:val="none" w:sz="0" w:space="0" w:color="auto"/>
                    <w:bottom w:val="none" w:sz="0" w:space="0" w:color="auto"/>
                    <w:right w:val="none" w:sz="0" w:space="0" w:color="auto"/>
                  </w:divBdr>
                  <w:divsChild>
                    <w:div w:id="157099586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06791187">
      <w:bodyDiv w:val="1"/>
      <w:marLeft w:val="0"/>
      <w:marRight w:val="0"/>
      <w:marTop w:val="0"/>
      <w:marBottom w:val="0"/>
      <w:divBdr>
        <w:top w:val="none" w:sz="0" w:space="0" w:color="auto"/>
        <w:left w:val="none" w:sz="0" w:space="0" w:color="auto"/>
        <w:bottom w:val="none" w:sz="0" w:space="0" w:color="auto"/>
        <w:right w:val="none" w:sz="0" w:space="0" w:color="auto"/>
      </w:divBdr>
    </w:div>
    <w:div w:id="1928659493">
      <w:bodyDiv w:val="1"/>
      <w:marLeft w:val="0"/>
      <w:marRight w:val="0"/>
      <w:marTop w:val="0"/>
      <w:marBottom w:val="0"/>
      <w:divBdr>
        <w:top w:val="none" w:sz="0" w:space="0" w:color="auto"/>
        <w:left w:val="none" w:sz="0" w:space="0" w:color="auto"/>
        <w:bottom w:val="none" w:sz="0" w:space="0" w:color="auto"/>
        <w:right w:val="none" w:sz="0" w:space="0" w:color="auto"/>
      </w:divBdr>
    </w:div>
    <w:div w:id="1967537345">
      <w:bodyDiv w:val="1"/>
      <w:marLeft w:val="0"/>
      <w:marRight w:val="0"/>
      <w:marTop w:val="0"/>
      <w:marBottom w:val="0"/>
      <w:divBdr>
        <w:top w:val="none" w:sz="0" w:space="0" w:color="auto"/>
        <w:left w:val="none" w:sz="0" w:space="0" w:color="auto"/>
        <w:bottom w:val="none" w:sz="0" w:space="0" w:color="auto"/>
        <w:right w:val="none" w:sz="0" w:space="0" w:color="auto"/>
      </w:divBdr>
    </w:div>
    <w:div w:id="1974676128">
      <w:bodyDiv w:val="1"/>
      <w:marLeft w:val="0"/>
      <w:marRight w:val="0"/>
      <w:marTop w:val="0"/>
      <w:marBottom w:val="0"/>
      <w:divBdr>
        <w:top w:val="none" w:sz="0" w:space="0" w:color="auto"/>
        <w:left w:val="none" w:sz="0" w:space="0" w:color="auto"/>
        <w:bottom w:val="none" w:sz="0" w:space="0" w:color="auto"/>
        <w:right w:val="none" w:sz="0" w:space="0" w:color="auto"/>
      </w:divBdr>
    </w:div>
    <w:div w:id="2010327026">
      <w:bodyDiv w:val="1"/>
      <w:marLeft w:val="0"/>
      <w:marRight w:val="0"/>
      <w:marTop w:val="0"/>
      <w:marBottom w:val="0"/>
      <w:divBdr>
        <w:top w:val="none" w:sz="0" w:space="0" w:color="auto"/>
        <w:left w:val="none" w:sz="0" w:space="0" w:color="auto"/>
        <w:bottom w:val="none" w:sz="0" w:space="0" w:color="auto"/>
        <w:right w:val="none" w:sz="0" w:space="0" w:color="auto"/>
      </w:divBdr>
    </w:div>
    <w:div w:id="2087653209">
      <w:bodyDiv w:val="1"/>
      <w:marLeft w:val="0"/>
      <w:marRight w:val="0"/>
      <w:marTop w:val="0"/>
      <w:marBottom w:val="0"/>
      <w:divBdr>
        <w:top w:val="none" w:sz="0" w:space="0" w:color="auto"/>
        <w:left w:val="none" w:sz="0" w:space="0" w:color="auto"/>
        <w:bottom w:val="none" w:sz="0" w:space="0" w:color="auto"/>
        <w:right w:val="none" w:sz="0" w:space="0" w:color="auto"/>
      </w:divBdr>
    </w:div>
    <w:div w:id="2111536221">
      <w:bodyDiv w:val="1"/>
      <w:marLeft w:val="0"/>
      <w:marRight w:val="0"/>
      <w:marTop w:val="0"/>
      <w:marBottom w:val="0"/>
      <w:divBdr>
        <w:top w:val="none" w:sz="0" w:space="0" w:color="auto"/>
        <w:left w:val="none" w:sz="0" w:space="0" w:color="auto"/>
        <w:bottom w:val="none" w:sz="0" w:space="0" w:color="auto"/>
        <w:right w:val="none" w:sz="0" w:space="0" w:color="auto"/>
      </w:divBdr>
      <w:divsChild>
        <w:div w:id="307394025">
          <w:marLeft w:val="0"/>
          <w:marRight w:val="0"/>
          <w:marTop w:val="120"/>
          <w:marBottom w:val="0"/>
          <w:divBdr>
            <w:top w:val="none" w:sz="0" w:space="0" w:color="auto"/>
            <w:left w:val="none" w:sz="0" w:space="0" w:color="auto"/>
            <w:bottom w:val="none" w:sz="0" w:space="0" w:color="auto"/>
            <w:right w:val="none" w:sz="0" w:space="0" w:color="auto"/>
          </w:divBdr>
        </w:div>
        <w:div w:id="261113180">
          <w:marLeft w:val="0"/>
          <w:marRight w:val="0"/>
          <w:marTop w:val="120"/>
          <w:marBottom w:val="0"/>
          <w:divBdr>
            <w:top w:val="none" w:sz="0" w:space="0" w:color="auto"/>
            <w:left w:val="none" w:sz="0" w:space="0" w:color="auto"/>
            <w:bottom w:val="none" w:sz="0" w:space="0" w:color="auto"/>
            <w:right w:val="none" w:sz="0" w:space="0" w:color="auto"/>
          </w:divBdr>
        </w:div>
        <w:div w:id="83378617">
          <w:marLeft w:val="0"/>
          <w:marRight w:val="0"/>
          <w:marTop w:val="120"/>
          <w:marBottom w:val="0"/>
          <w:divBdr>
            <w:top w:val="none" w:sz="0" w:space="0" w:color="auto"/>
            <w:left w:val="none" w:sz="0" w:space="0" w:color="auto"/>
            <w:bottom w:val="none" w:sz="0" w:space="0" w:color="auto"/>
            <w:right w:val="none" w:sz="0" w:space="0" w:color="auto"/>
          </w:divBdr>
        </w:div>
      </w:divsChild>
    </w:div>
    <w:div w:id="2128231133">
      <w:bodyDiv w:val="1"/>
      <w:marLeft w:val="0"/>
      <w:marRight w:val="0"/>
      <w:marTop w:val="0"/>
      <w:marBottom w:val="0"/>
      <w:divBdr>
        <w:top w:val="none" w:sz="0" w:space="0" w:color="auto"/>
        <w:left w:val="none" w:sz="0" w:space="0" w:color="auto"/>
        <w:bottom w:val="none" w:sz="0" w:space="0" w:color="auto"/>
        <w:right w:val="none" w:sz="0" w:space="0" w:color="auto"/>
      </w:divBdr>
      <w:divsChild>
        <w:div w:id="1958757732">
          <w:marLeft w:val="0"/>
          <w:marRight w:val="-90"/>
          <w:marTop w:val="0"/>
          <w:marBottom w:val="0"/>
          <w:divBdr>
            <w:top w:val="none" w:sz="0" w:space="0" w:color="auto"/>
            <w:left w:val="none" w:sz="0" w:space="0" w:color="auto"/>
            <w:bottom w:val="none" w:sz="0" w:space="0" w:color="auto"/>
            <w:right w:val="none" w:sz="0" w:space="0" w:color="auto"/>
          </w:divBdr>
          <w:divsChild>
            <w:div w:id="2131243138">
              <w:marLeft w:val="0"/>
              <w:marRight w:val="0"/>
              <w:marTop w:val="0"/>
              <w:marBottom w:val="0"/>
              <w:divBdr>
                <w:top w:val="none" w:sz="0" w:space="0" w:color="auto"/>
                <w:left w:val="none" w:sz="0" w:space="0" w:color="auto"/>
                <w:bottom w:val="none" w:sz="0" w:space="0" w:color="auto"/>
                <w:right w:val="none" w:sz="0" w:space="0" w:color="auto"/>
              </w:divBdr>
              <w:divsChild>
                <w:div w:id="72237664">
                  <w:marLeft w:val="0"/>
                  <w:marRight w:val="0"/>
                  <w:marTop w:val="0"/>
                  <w:marBottom w:val="0"/>
                  <w:divBdr>
                    <w:top w:val="none" w:sz="0" w:space="0" w:color="auto"/>
                    <w:left w:val="none" w:sz="0" w:space="0" w:color="auto"/>
                    <w:bottom w:val="none" w:sz="0" w:space="0" w:color="auto"/>
                    <w:right w:val="none" w:sz="0" w:space="0" w:color="auto"/>
                  </w:divBdr>
                  <w:divsChild>
                    <w:div w:id="12032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014344.0" TargetMode="External"/><Relationship Id="rId13" Type="http://schemas.openxmlformats.org/officeDocument/2006/relationships/hyperlink" Target="garantF1://72036946.0" TargetMode="External"/><Relationship Id="rId18" Type="http://schemas.openxmlformats.org/officeDocument/2006/relationships/hyperlink" Target="garantF1://72001080.0" TargetMode="External"/><Relationship Id="rId26" Type="http://schemas.openxmlformats.org/officeDocument/2006/relationships/hyperlink" Target="garantF1://72036966.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2001016.0" TargetMode="External"/><Relationship Id="rId34" Type="http://schemas.openxmlformats.org/officeDocument/2006/relationships/hyperlink" Target="garantF1://48954490.0" TargetMode="External"/><Relationship Id="rId7" Type="http://schemas.openxmlformats.org/officeDocument/2006/relationships/hyperlink" Target="garantF1://72030378.0" TargetMode="External"/><Relationship Id="rId12" Type="http://schemas.openxmlformats.org/officeDocument/2006/relationships/hyperlink" Target="garantF1://72036930.0" TargetMode="External"/><Relationship Id="rId17" Type="http://schemas.openxmlformats.org/officeDocument/2006/relationships/hyperlink" Target="garantF1://72036956.0" TargetMode="External"/><Relationship Id="rId25" Type="http://schemas.openxmlformats.org/officeDocument/2006/relationships/hyperlink" Target="http://www.consultant.ru/cabinet/stat/fd/2019-01-09/click/consultant/?dst=http%3A%2F%2Fwww.consultant.ru%2Fdocument%2Fcons_doc_LAW_315290%2F%23utm_campaign%3Dfd%26utm_source%3Dconsultant%26utm_medium%3Demail%26utm_content%3Dbody" TargetMode="External"/><Relationship Id="rId33" Type="http://schemas.openxmlformats.org/officeDocument/2006/relationships/hyperlink" Target="garantF1://48954314.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2036064.0" TargetMode="External"/><Relationship Id="rId20" Type="http://schemas.openxmlformats.org/officeDocument/2006/relationships/hyperlink" Target="garantF1://72024494.0" TargetMode="External"/><Relationship Id="rId29" Type="http://schemas.openxmlformats.org/officeDocument/2006/relationships/hyperlink" Target="garantF1://7201737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2014330.0" TargetMode="External"/><Relationship Id="rId24" Type="http://schemas.openxmlformats.org/officeDocument/2006/relationships/hyperlink" Target="garantF1://71999048.0" TargetMode="External"/><Relationship Id="rId32" Type="http://schemas.openxmlformats.org/officeDocument/2006/relationships/hyperlink" Target="garantF1://72036940.0" TargetMode="External"/><Relationship Id="rId37" Type="http://schemas.openxmlformats.org/officeDocument/2006/relationships/hyperlink" Target="http://www.consultant.ru/cabinet/stat/fd/2019-01-05/click/consultant/?dst=http%3A%2F%2Fwww.consultant.ru%2Flaw%2Freview%2Flink%2F%3Fid%3D207181038%23utm_campaign%3Dfd%26utm_source%3Dconsultant%26utm_medium%3Demail%26utm_content%3Dbody"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2002290.0" TargetMode="External"/><Relationship Id="rId23" Type="http://schemas.openxmlformats.org/officeDocument/2006/relationships/hyperlink" Target="garantF1://72036942.0" TargetMode="External"/><Relationship Id="rId28" Type="http://schemas.openxmlformats.org/officeDocument/2006/relationships/hyperlink" Target="garantF1://72023058.0" TargetMode="External"/><Relationship Id="rId36" Type="http://schemas.openxmlformats.org/officeDocument/2006/relationships/hyperlink" Target="garantF1://71995418.0" TargetMode="External"/><Relationship Id="rId10" Type="http://schemas.openxmlformats.org/officeDocument/2006/relationships/hyperlink" Target="garantF1://72014272.0" TargetMode="External"/><Relationship Id="rId19" Type="http://schemas.openxmlformats.org/officeDocument/2006/relationships/hyperlink" Target="garantF1://72001030.0" TargetMode="External"/><Relationship Id="rId31" Type="http://schemas.openxmlformats.org/officeDocument/2006/relationships/hyperlink" Target="garantF1://72036934.0" TargetMode="External"/><Relationship Id="rId4" Type="http://schemas.openxmlformats.org/officeDocument/2006/relationships/webSettings" Target="webSettings.xml"/><Relationship Id="rId9" Type="http://schemas.openxmlformats.org/officeDocument/2006/relationships/hyperlink" Target="garantF1://72014270.0" TargetMode="External"/><Relationship Id="rId14" Type="http://schemas.openxmlformats.org/officeDocument/2006/relationships/hyperlink" Target="http://www.consultant.ru/cabinet/stat/fd/2018-12-29/click/consultant/?dst=http%3A%2F%2Fwww.consultant.ru%2Flaw%2Freview%2Flink%2F%3Fid%3D207180540%23utm_campaign%3Dfd%26utm_source%3Dconsultant%26utm_medium%3Demail%26utm_content%3Dbody" TargetMode="External"/><Relationship Id="rId22" Type="http://schemas.openxmlformats.org/officeDocument/2006/relationships/hyperlink" Target="garantF1://72019834.0" TargetMode="External"/><Relationship Id="rId27" Type="http://schemas.openxmlformats.org/officeDocument/2006/relationships/hyperlink" Target="garantF1://72029244.0" TargetMode="External"/><Relationship Id="rId30" Type="http://schemas.openxmlformats.org/officeDocument/2006/relationships/hyperlink" Target="garantF1://72021102.0" TargetMode="External"/><Relationship Id="rId35" Type="http://schemas.openxmlformats.org/officeDocument/2006/relationships/hyperlink" Target="garantF1://489509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7200</Words>
  <Characters>41041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exif_MSED_a00f165fbe82f60491e1d1d78a6dcd2210055adf5dae1ffd8c3e1abb03209b74</dc:description>
  <cp:lastModifiedBy>Zverdvd.org</cp:lastModifiedBy>
  <cp:revision>2</cp:revision>
  <cp:lastPrinted>2019-01-10T14:36:00Z</cp:lastPrinted>
  <dcterms:created xsi:type="dcterms:W3CDTF">2019-01-11T16:19:00Z</dcterms:created>
  <dcterms:modified xsi:type="dcterms:W3CDTF">2019-01-11T16:19:00Z</dcterms:modified>
</cp:coreProperties>
</file>