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08" w:rsidRDefault="004A4008" w:rsidP="004A4008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C5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 </w:t>
      </w:r>
    </w:p>
    <w:p w:rsidR="004A4008" w:rsidRDefault="004A4008" w:rsidP="004A4008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233F8">
        <w:rPr>
          <w:rFonts w:ascii="Times New Roman" w:hAnsi="Times New Roman" w:cs="Times New Roman"/>
          <w:sz w:val="24"/>
          <w:szCs w:val="24"/>
        </w:rPr>
        <w:t xml:space="preserve">Главы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4008" w:rsidRPr="00F233F8" w:rsidRDefault="004A4008" w:rsidP="004A4008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233F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A4008" w:rsidRPr="00F233F8" w:rsidRDefault="004A4008" w:rsidP="004A400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255DF8">
        <w:rPr>
          <w:rFonts w:ascii="Times New Roman" w:hAnsi="Times New Roman" w:cs="Times New Roman"/>
          <w:sz w:val="24"/>
          <w:szCs w:val="24"/>
        </w:rPr>
        <w:t xml:space="preserve">              от 30.01.</w:t>
      </w:r>
      <w:r w:rsidR="001C52BA">
        <w:rPr>
          <w:rFonts w:ascii="Times New Roman" w:hAnsi="Times New Roman" w:cs="Times New Roman"/>
          <w:sz w:val="24"/>
          <w:szCs w:val="24"/>
        </w:rPr>
        <w:t xml:space="preserve"> 2019</w:t>
      </w:r>
      <w:r w:rsidR="00255DF8">
        <w:rPr>
          <w:rFonts w:ascii="Times New Roman" w:hAnsi="Times New Roman" w:cs="Times New Roman"/>
          <w:sz w:val="24"/>
          <w:szCs w:val="24"/>
        </w:rPr>
        <w:t xml:space="preserve"> № 199-ПГ</w:t>
      </w:r>
      <w:bookmarkStart w:id="0" w:name="_GoBack"/>
      <w:bookmarkEnd w:id="0"/>
    </w:p>
    <w:p w:rsidR="004A4008" w:rsidRDefault="004A4008" w:rsidP="004A4008">
      <w:pPr>
        <w:pStyle w:val="ConsPlusNormal"/>
        <w:spacing w:line="276" w:lineRule="auto"/>
        <w:ind w:firstLine="69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4A4008" w:rsidRDefault="004A4008" w:rsidP="004A400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008" w:rsidRPr="004A4008" w:rsidRDefault="004A4008" w:rsidP="004A4008">
      <w:pPr>
        <w:keepNext/>
        <w:spacing w:after="0" w:line="276" w:lineRule="auto"/>
        <w:ind w:left="1063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П9"/>
      <w:bookmarkStart w:id="2" w:name="_Toc473648685"/>
      <w:bookmarkStart w:id="3" w:name="_Toc496619685"/>
      <w:r w:rsidRPr="004A40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</w:t>
      </w:r>
      <w:bookmarkEnd w:id="1"/>
      <w:bookmarkEnd w:id="2"/>
      <w:r w:rsidRPr="004A40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bookmarkEnd w:id="3"/>
    </w:p>
    <w:p w:rsidR="004A4008" w:rsidRPr="004A4008" w:rsidRDefault="004A4008" w:rsidP="004A4008">
      <w:pPr>
        <w:keepNext/>
        <w:spacing w:after="0" w:line="276" w:lineRule="auto"/>
        <w:ind w:left="1063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Описание_документов,_необходимых"/>
      <w:bookmarkStart w:id="5" w:name="_Toc496619686"/>
      <w:bookmarkStart w:id="6" w:name="_Toc473648686"/>
      <w:bookmarkEnd w:id="4"/>
      <w:r w:rsidRPr="004A4008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 предоставления Муниципальной услуги</w:t>
      </w:r>
      <w:bookmarkEnd w:id="5"/>
      <w:r w:rsidRPr="004A40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A4008" w:rsidRPr="004A4008" w:rsidRDefault="004A4008" w:rsidP="004A400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bookmarkStart w:id="7" w:name="_Toc496619687"/>
      <w:r w:rsidRPr="004A4008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Описание документов, необходимых для предоставления Муниципальной услуги</w:t>
      </w:r>
      <w:bookmarkEnd w:id="6"/>
      <w:bookmarkEnd w:id="7"/>
    </w:p>
    <w:p w:rsidR="004A4008" w:rsidRPr="004A4008" w:rsidRDefault="004A4008" w:rsidP="004A4008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2015"/>
        <w:gridCol w:w="4319"/>
        <w:gridCol w:w="7009"/>
      </w:tblGrid>
      <w:tr w:rsidR="004A4008" w:rsidRPr="004A4008" w:rsidTr="00ED3972">
        <w:trPr>
          <w:trHeight w:val="2222"/>
          <w:tblHeader/>
        </w:trPr>
        <w:tc>
          <w:tcPr>
            <w:tcW w:w="530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подаче через РПГУ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4008" w:rsidRPr="004A4008" w:rsidTr="00ED3972">
        <w:tc>
          <w:tcPr>
            <w:tcW w:w="5000" w:type="pct"/>
            <w:gridSpan w:val="4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4A4008" w:rsidRPr="004A4008" w:rsidTr="00ED3972">
        <w:trPr>
          <w:trHeight w:val="563"/>
        </w:trPr>
        <w:tc>
          <w:tcPr>
            <w:tcW w:w="1205" w:type="pct"/>
            <w:gridSpan w:val="2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8 к настоящему Административному регламенту.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заполняется интерактивная форма Заявления.</w:t>
            </w:r>
          </w:p>
        </w:tc>
      </w:tr>
      <w:tr w:rsidR="004A4008" w:rsidRPr="004A4008" w:rsidTr="00ED3972">
        <w:trPr>
          <w:trHeight w:val="563"/>
        </w:trPr>
        <w:tc>
          <w:tcPr>
            <w:tcW w:w="530" w:type="pct"/>
            <w:vMerge w:val="restar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личность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</w:t>
            </w: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должен быть оформлен в соответствии с Постановлением Правительства РФ от 8 июля 1997 г. № </w:t>
            </w: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 (2 и 3 страница).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№677 «Об утверждении Положения о паспортной системе в СССР»;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</w:t>
            </w: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иностранных граждан и лиц без гражданства»)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Представляется электронный образ документа все страницы.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электронный образ документа всех страниц.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электронный образ документа всех страниц.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Временное удостоверение личности гражданина РФ должно быть оформлено по форме утвержденной приказом МВД России от 13.11.2017 </w:t>
            </w: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851 «Об утверждении  Административного регламента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Министерства внутренних дел </w:t>
            </w: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Российской  Федеральной 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 </w:t>
            </w:r>
          </w:p>
        </w:tc>
        <w:tc>
          <w:tcPr>
            <w:tcW w:w="2348" w:type="pct"/>
          </w:tcPr>
          <w:p w:rsidR="004A4008" w:rsidRPr="004A4008" w:rsidDel="0009536D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подаче предоставляется электронный образ всех страниц документа.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Военный билет должен быть оформлен по форме № 1 (Приказ Министра обороны РФ от 18.07.2014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учета»).</w:t>
            </w:r>
          </w:p>
        </w:tc>
        <w:tc>
          <w:tcPr>
            <w:tcW w:w="2348" w:type="pct"/>
          </w:tcPr>
          <w:p w:rsidR="004A4008" w:rsidRPr="004A4008" w:rsidDel="0009536D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подаче предоставляется электронный образ всех страниц документа.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Временное удостоверение, выданное взамен военного билета</w:t>
            </w: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 быть оформлено по форме № 3 (Приказ Министра обороны РФ от 18.07.2014 № </w:t>
            </w: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учета»).</w:t>
            </w:r>
          </w:p>
        </w:tc>
        <w:tc>
          <w:tcPr>
            <w:tcW w:w="2348" w:type="pct"/>
          </w:tcPr>
          <w:p w:rsidR="004A4008" w:rsidRPr="004A4008" w:rsidDel="0009536D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 подаче предоставляется электронный образ всех страниц документа.</w:t>
            </w:r>
          </w:p>
        </w:tc>
      </w:tr>
      <w:tr w:rsidR="004A4008" w:rsidRPr="004A4008" w:rsidTr="00ED3972">
        <w:trPr>
          <w:trHeight w:val="550"/>
        </w:trPr>
        <w:tc>
          <w:tcPr>
            <w:tcW w:w="530" w:type="pct"/>
            <w:vMerge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беженца должно быть оформлено по форме, утвержденной Постановлением Правительства РФ от 10.05.2011 № 356 «Об удостоверении беженца».</w:t>
            </w:r>
          </w:p>
        </w:tc>
        <w:tc>
          <w:tcPr>
            <w:tcW w:w="2348" w:type="pct"/>
          </w:tcPr>
          <w:p w:rsidR="004A4008" w:rsidRPr="004A4008" w:rsidDel="0009536D" w:rsidRDefault="004A4008" w:rsidP="004A400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Calibri" w:hAnsi="Times New Roman" w:cs="Times New Roman"/>
                <w:sz w:val="24"/>
                <w:szCs w:val="24"/>
              </w:rPr>
              <w:t>При подаче предоставляется электронный образ всех страниц документа.</w:t>
            </w:r>
          </w:p>
        </w:tc>
      </w:tr>
      <w:tr w:rsidR="004A4008" w:rsidRPr="004A4008" w:rsidTr="00ED3972">
        <w:trPr>
          <w:trHeight w:val="1281"/>
        </w:trPr>
        <w:tc>
          <w:tcPr>
            <w:tcW w:w="530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675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447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 и содержать следующие сведения: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Данные документов, удостоверяющих </w:t>
            </w: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личность этих лиц;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Подпись лица, выдавшего доверенность.</w:t>
            </w:r>
          </w:p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pct"/>
          </w:tcPr>
          <w:p w:rsidR="004A4008" w:rsidRPr="004A4008" w:rsidRDefault="004A4008" w:rsidP="004A400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Представляется электронный образ документа. </w:t>
            </w:r>
          </w:p>
        </w:tc>
      </w:tr>
    </w:tbl>
    <w:p w:rsidR="007442C0" w:rsidRDefault="007442C0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Default="004A4008"/>
    <w:p w:rsidR="004A4008" w:rsidRPr="00685221" w:rsidRDefault="004A4008" w:rsidP="004A4008">
      <w:pPr>
        <w:pStyle w:val="1-"/>
        <w:tabs>
          <w:tab w:val="left" w:pos="10490"/>
        </w:tabs>
        <w:spacing w:before="0" w:after="0"/>
        <w:ind w:left="10490"/>
        <w:jc w:val="left"/>
        <w:rPr>
          <w:b w:val="0"/>
          <w:sz w:val="24"/>
          <w:szCs w:val="24"/>
        </w:rPr>
      </w:pPr>
      <w:bookmarkStart w:id="8" w:name="_Toc468470808"/>
      <w:bookmarkStart w:id="9" w:name="_Toc473648703"/>
      <w:bookmarkStart w:id="10" w:name="_Toc496619700"/>
      <w:bookmarkStart w:id="11" w:name="П18"/>
      <w:bookmarkStart w:id="12" w:name="_Ref437561820"/>
      <w:r w:rsidRPr="00F567DB">
        <w:rPr>
          <w:b w:val="0"/>
          <w:sz w:val="24"/>
          <w:szCs w:val="24"/>
        </w:rPr>
        <w:lastRenderedPageBreak/>
        <w:t xml:space="preserve">Приложение </w:t>
      </w:r>
      <w:bookmarkEnd w:id="8"/>
      <w:r w:rsidRPr="00F567DB">
        <w:rPr>
          <w:b w:val="0"/>
          <w:sz w:val="24"/>
          <w:szCs w:val="24"/>
        </w:rPr>
        <w:t>1</w:t>
      </w:r>
      <w:bookmarkEnd w:id="9"/>
      <w:r w:rsidRPr="00685221">
        <w:rPr>
          <w:b w:val="0"/>
          <w:sz w:val="24"/>
          <w:szCs w:val="24"/>
        </w:rPr>
        <w:t>4</w:t>
      </w:r>
      <w:bookmarkEnd w:id="10"/>
    </w:p>
    <w:p w:rsidR="004A4008" w:rsidRPr="00DA725E" w:rsidRDefault="004A4008" w:rsidP="004A4008">
      <w:pPr>
        <w:pStyle w:val="1-"/>
        <w:tabs>
          <w:tab w:val="left" w:pos="10206"/>
        </w:tabs>
        <w:spacing w:before="0" w:after="0"/>
        <w:ind w:left="10490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3" w:name="_Toc496619701"/>
      <w:bookmarkEnd w:id="11"/>
      <w:bookmarkEnd w:id="12"/>
      <w:r>
        <w:rPr>
          <w:b w:val="0"/>
          <w:bCs w:val="0"/>
          <w:iCs w:val="0"/>
          <w:sz w:val="24"/>
          <w:szCs w:val="24"/>
          <w:lang w:eastAsia="ar-SA"/>
        </w:rPr>
        <w:t>к Административному регламенту</w:t>
      </w:r>
      <w:r w:rsidRPr="00F567DB"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предоставления Муниципальной услуги</w:t>
      </w:r>
      <w:bookmarkEnd w:id="13"/>
      <w:r w:rsidRPr="00612CA0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4A4008" w:rsidRPr="00612CA0" w:rsidRDefault="004A4008" w:rsidP="004A4008">
      <w:pPr>
        <w:pStyle w:val="2"/>
      </w:pPr>
      <w:bookmarkStart w:id="14" w:name="Приложение14"/>
      <w:bookmarkStart w:id="15" w:name="_Перечень_и_содержание"/>
      <w:bookmarkStart w:id="16" w:name="_Toc441496580"/>
      <w:bookmarkStart w:id="17" w:name="_Toc458433924"/>
      <w:bookmarkStart w:id="18" w:name="_Toc472063729"/>
      <w:bookmarkStart w:id="19" w:name="_Toc473648704"/>
      <w:bookmarkStart w:id="20" w:name="_Toc475650631"/>
      <w:bookmarkStart w:id="21" w:name="_Toc496619702"/>
      <w:bookmarkEnd w:id="14"/>
      <w:bookmarkEnd w:id="15"/>
      <w:r w:rsidRPr="00612CA0">
        <w:t>Перечень и содержание административных действий, составляющих административные процедуры</w:t>
      </w:r>
      <w:bookmarkEnd w:id="16"/>
      <w:bookmarkEnd w:id="17"/>
      <w:bookmarkEnd w:id="18"/>
      <w:bookmarkEnd w:id="19"/>
      <w:bookmarkEnd w:id="20"/>
      <w:bookmarkEnd w:id="21"/>
    </w:p>
    <w:p w:rsidR="004A4008" w:rsidRDefault="004A4008" w:rsidP="004A4008">
      <w:pPr>
        <w:pStyle w:val="a7"/>
        <w:jc w:val="center"/>
      </w:pPr>
      <w:bookmarkStart w:id="22" w:name="_Toc458433925"/>
      <w:bookmarkStart w:id="23" w:name="_Toc472063730"/>
    </w:p>
    <w:p w:rsidR="004A4008" w:rsidRPr="00612CA0" w:rsidRDefault="004A4008" w:rsidP="004A4008">
      <w:pPr>
        <w:pStyle w:val="a7"/>
        <w:jc w:val="center"/>
      </w:pPr>
      <w:r w:rsidRPr="00612CA0">
        <w:t xml:space="preserve">1. </w:t>
      </w:r>
      <w:r>
        <w:t>Подача и прием заявления и документов</w:t>
      </w:r>
      <w:bookmarkEnd w:id="22"/>
      <w:bookmarkEnd w:id="23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9"/>
        <w:gridCol w:w="4962"/>
      </w:tblGrid>
      <w:tr w:rsidR="004A4008" w:rsidRPr="00874113" w:rsidTr="00ED3972">
        <w:trPr>
          <w:tblHeader/>
        </w:trPr>
        <w:tc>
          <w:tcPr>
            <w:tcW w:w="2405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рок выполнения</w:t>
            </w:r>
          </w:p>
        </w:tc>
        <w:tc>
          <w:tcPr>
            <w:tcW w:w="2409" w:type="dxa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Трудоёмкость</w:t>
            </w:r>
          </w:p>
        </w:tc>
        <w:tc>
          <w:tcPr>
            <w:tcW w:w="496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4A4008" w:rsidRPr="00874113" w:rsidTr="00ED3972">
        <w:tc>
          <w:tcPr>
            <w:tcW w:w="2405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РПГУ/ </w:t>
            </w:r>
            <w:r w:rsidRPr="00BD21B7">
              <w:rPr>
                <w:rFonts w:ascii="Times New Roman" w:hAnsi="Times New Roman"/>
                <w:sz w:val="24"/>
                <w:szCs w:val="24"/>
                <w:lang w:eastAsia="ru-RU"/>
              </w:rPr>
              <w:t>в РПГУ на базе  МФЦ/</w:t>
            </w:r>
          </w:p>
          <w:p w:rsidR="004A4008" w:rsidRPr="00874113" w:rsidRDefault="004A4008" w:rsidP="00ED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Модуль оказания услуг ЕИС ОУ</w:t>
            </w:r>
            <w:r w:rsidRPr="0087411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одача 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документов </w:t>
            </w:r>
          </w:p>
        </w:tc>
        <w:tc>
          <w:tcPr>
            <w:tcW w:w="2268" w:type="dxa"/>
            <w:shd w:val="clear" w:color="auto" w:fill="auto"/>
          </w:tcPr>
          <w:p w:rsidR="004A4008" w:rsidRPr="00874113" w:rsidRDefault="004A4008" w:rsidP="00ED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календарный день (не включается в общий срок предоставления Муниципальной услуги). </w:t>
            </w:r>
          </w:p>
        </w:tc>
        <w:tc>
          <w:tcPr>
            <w:tcW w:w="2409" w:type="dxa"/>
          </w:tcPr>
          <w:p w:rsidR="004A4008" w:rsidRPr="00874113" w:rsidRDefault="004A4008" w:rsidP="00ED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1 календарный день</w:t>
            </w:r>
          </w:p>
        </w:tc>
        <w:tc>
          <w:tcPr>
            <w:tcW w:w="4962" w:type="dxa"/>
            <w:shd w:val="clear" w:color="auto" w:fill="auto"/>
          </w:tcPr>
          <w:p w:rsidR="004A4008" w:rsidRDefault="004A4008" w:rsidP="00ED3972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ивной формы в электронном виде. Заявление может быть сформировано на ба</w:t>
            </w:r>
            <w:r w:rsidRPr="000111D1">
              <w:rPr>
                <w:rFonts w:ascii="Times New Roman" w:hAnsi="Times New Roman"/>
                <w:sz w:val="24"/>
                <w:szCs w:val="24"/>
                <w:lang w:eastAsia="ru-RU"/>
              </w:rPr>
              <w:t>зе МФЦ посредствам бесплатного доступа к РПГУ.</w:t>
            </w:r>
          </w:p>
          <w:p w:rsidR="004A4008" w:rsidRPr="002C07FF" w:rsidRDefault="004A4008" w:rsidP="00ED3972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Сформированное Заявление Заявитель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>аявителя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уполномоченный на подписание</w:t>
            </w:r>
            <w:r w:rsidRPr="008F53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отправляет вместе с электронными образами документов, указанных в пункте 10 </w:t>
            </w:r>
            <w:r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7F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к документам 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электронном </w:t>
            </w:r>
            <w:r w:rsidRPr="009B26E8">
              <w:rPr>
                <w:rFonts w:ascii="Times New Roman" w:hAnsi="Times New Roman"/>
                <w:sz w:val="24"/>
                <w:szCs w:val="24"/>
                <w:lang w:eastAsia="ru-RU"/>
              </w:rPr>
              <w:t>виде установлены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унктом 21</w:t>
            </w:r>
            <w:r w:rsidRPr="009B2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регламента.</w:t>
            </w:r>
          </w:p>
        </w:tc>
      </w:tr>
      <w:tr w:rsidR="004A4008" w:rsidRPr="00874113" w:rsidTr="00ED3972">
        <w:trPr>
          <w:tblHeader/>
        </w:trPr>
        <w:tc>
          <w:tcPr>
            <w:tcW w:w="2405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выполнения процедуры/ используемая ИС</w:t>
            </w:r>
          </w:p>
        </w:tc>
        <w:tc>
          <w:tcPr>
            <w:tcW w:w="255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рок выполнения</w:t>
            </w:r>
          </w:p>
        </w:tc>
        <w:tc>
          <w:tcPr>
            <w:tcW w:w="2409" w:type="dxa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Трудоёмкость</w:t>
            </w:r>
          </w:p>
        </w:tc>
        <w:tc>
          <w:tcPr>
            <w:tcW w:w="496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действия</w:t>
            </w:r>
          </w:p>
        </w:tc>
      </w:tr>
      <w:tr w:rsidR="004A4008" w:rsidRPr="00874113" w:rsidTr="00ED3972">
        <w:tc>
          <w:tcPr>
            <w:tcW w:w="2405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РПГУ/ </w:t>
            </w:r>
            <w:r w:rsidRPr="00BD21B7">
              <w:rPr>
                <w:rFonts w:ascii="Times New Roman" w:hAnsi="Times New Roman"/>
                <w:sz w:val="24"/>
                <w:szCs w:val="24"/>
                <w:lang w:eastAsia="ru-RU"/>
              </w:rPr>
              <w:t>в РПГУ на базе  МФЦ/</w:t>
            </w:r>
          </w:p>
          <w:p w:rsidR="004A4008" w:rsidRPr="00874113" w:rsidRDefault="004A4008" w:rsidP="00ED3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>Модуль оказания услуг ЕИС ОУ</w:t>
            </w:r>
            <w:r w:rsidRPr="00874113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Прием 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документов </w:t>
            </w:r>
          </w:p>
        </w:tc>
        <w:tc>
          <w:tcPr>
            <w:tcW w:w="2268" w:type="dxa"/>
            <w:shd w:val="clear" w:color="auto" w:fill="auto"/>
          </w:tcPr>
          <w:p w:rsidR="004A4008" w:rsidRPr="00874113" w:rsidRDefault="004A4008" w:rsidP="00ED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рабочий</w:t>
            </w: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</w:t>
            </w:r>
          </w:p>
        </w:tc>
        <w:tc>
          <w:tcPr>
            <w:tcW w:w="2409" w:type="dxa"/>
          </w:tcPr>
          <w:p w:rsidR="004A4008" w:rsidRPr="00874113" w:rsidRDefault="004A4008" w:rsidP="00ED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4962" w:type="dxa"/>
            <w:shd w:val="clear" w:color="auto" w:fill="auto"/>
          </w:tcPr>
          <w:p w:rsidR="004A4008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и прилагаемые документы поступают в интегрированную с РПГУ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Модуль оказания услуг ЕИС ОУ.</w:t>
            </w:r>
          </w:p>
          <w:p w:rsidR="004A4008" w:rsidRPr="00874113" w:rsidRDefault="004A4008" w:rsidP="00ED397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5101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</w:t>
            </w:r>
            <w:r w:rsidRPr="00955386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  <w:r w:rsidRPr="00D35101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</w:t>
            </w:r>
            <w:r w:rsidRPr="00D35101">
              <w:rPr>
                <w:rFonts w:ascii="Times New Roman" w:hAnsi="Times New Roman"/>
                <w:sz w:val="24"/>
                <w:szCs w:val="24"/>
              </w:rPr>
              <w:t xml:space="preserve"> и предварительное рассмотрение документов».</w:t>
            </w:r>
          </w:p>
        </w:tc>
      </w:tr>
    </w:tbl>
    <w:p w:rsidR="004A4008" w:rsidRDefault="004A4008"/>
    <w:sectPr w:rsidR="004A4008" w:rsidSect="001C52BA">
      <w:headerReference w:type="default" r:id="rId8"/>
      <w:footerReference w:type="defaul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EA" w:rsidRDefault="003774EA" w:rsidP="004A4008">
      <w:pPr>
        <w:spacing w:after="0" w:line="240" w:lineRule="auto"/>
      </w:pPr>
      <w:r>
        <w:separator/>
      </w:r>
    </w:p>
  </w:endnote>
  <w:endnote w:type="continuationSeparator" w:id="0">
    <w:p w:rsidR="003774EA" w:rsidRDefault="003774EA" w:rsidP="004A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664306"/>
      <w:docPartObj>
        <w:docPartGallery w:val="Page Numbers (Bottom of Page)"/>
        <w:docPartUnique/>
      </w:docPartObj>
    </w:sdtPr>
    <w:sdtEndPr/>
    <w:sdtContent>
      <w:p w:rsidR="001C52BA" w:rsidRDefault="001C52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DF8">
          <w:rPr>
            <w:noProof/>
          </w:rPr>
          <w:t>2</w:t>
        </w:r>
        <w:r>
          <w:fldChar w:fldCharType="end"/>
        </w:r>
      </w:p>
    </w:sdtContent>
  </w:sdt>
  <w:p w:rsidR="001C52BA" w:rsidRDefault="001C52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BA" w:rsidRDefault="001C52BA">
    <w:pPr>
      <w:pStyle w:val="a5"/>
      <w:jc w:val="center"/>
    </w:pPr>
  </w:p>
  <w:p w:rsidR="001C52BA" w:rsidRDefault="001C52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EA" w:rsidRDefault="003774EA" w:rsidP="004A4008">
      <w:pPr>
        <w:spacing w:after="0" w:line="240" w:lineRule="auto"/>
      </w:pPr>
      <w:r>
        <w:separator/>
      </w:r>
    </w:p>
  </w:footnote>
  <w:footnote w:type="continuationSeparator" w:id="0">
    <w:p w:rsidR="003774EA" w:rsidRDefault="003774EA" w:rsidP="004A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79" w:rsidRDefault="006F7C79">
    <w:pPr>
      <w:pStyle w:val="a3"/>
      <w:jc w:val="center"/>
    </w:pPr>
  </w:p>
  <w:p w:rsidR="006F7C79" w:rsidRDefault="006F7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28"/>
    <w:rsid w:val="001C52BA"/>
    <w:rsid w:val="00255DF8"/>
    <w:rsid w:val="003774EA"/>
    <w:rsid w:val="004A4008"/>
    <w:rsid w:val="006F7C79"/>
    <w:rsid w:val="00721D38"/>
    <w:rsid w:val="007442C0"/>
    <w:rsid w:val="00950A28"/>
    <w:rsid w:val="0096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qFormat/>
    <w:rsid w:val="004A4008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A40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A4008"/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unhideWhenUsed/>
    <w:rsid w:val="004A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008"/>
  </w:style>
  <w:style w:type="paragraph" w:styleId="a5">
    <w:name w:val="footer"/>
    <w:basedOn w:val="a"/>
    <w:link w:val="a6"/>
    <w:uiPriority w:val="99"/>
    <w:unhideWhenUsed/>
    <w:rsid w:val="004A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008"/>
  </w:style>
  <w:style w:type="character" w:customStyle="1" w:styleId="20">
    <w:name w:val="Заголовок 2 Знак"/>
    <w:basedOn w:val="a0"/>
    <w:uiPriority w:val="9"/>
    <w:semiHidden/>
    <w:rsid w:val="004A4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link w:val="2"/>
    <w:rsid w:val="004A4008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1-">
    <w:name w:val="Рег. Заголовок 1-го уровня регламента"/>
    <w:basedOn w:val="1"/>
    <w:qFormat/>
    <w:rsid w:val="004A4008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paragraph" w:styleId="a7">
    <w:name w:val="No Spacing"/>
    <w:qFormat/>
    <w:rsid w:val="004A400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A4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F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7C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qFormat/>
    <w:rsid w:val="004A4008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A40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4A4008"/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unhideWhenUsed/>
    <w:rsid w:val="004A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008"/>
  </w:style>
  <w:style w:type="paragraph" w:styleId="a5">
    <w:name w:val="footer"/>
    <w:basedOn w:val="a"/>
    <w:link w:val="a6"/>
    <w:uiPriority w:val="99"/>
    <w:unhideWhenUsed/>
    <w:rsid w:val="004A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008"/>
  </w:style>
  <w:style w:type="character" w:customStyle="1" w:styleId="20">
    <w:name w:val="Заголовок 2 Знак"/>
    <w:basedOn w:val="a0"/>
    <w:uiPriority w:val="9"/>
    <w:semiHidden/>
    <w:rsid w:val="004A4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link w:val="2"/>
    <w:rsid w:val="004A4008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customStyle="1" w:styleId="1-">
    <w:name w:val="Рег. Заголовок 1-го уровня регламента"/>
    <w:basedOn w:val="1"/>
    <w:qFormat/>
    <w:rsid w:val="004A4008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paragraph" w:styleId="a7">
    <w:name w:val="No Spacing"/>
    <w:qFormat/>
    <w:rsid w:val="004A400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A4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F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7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B91C-31C8-4F8E-8D9C-CBC51391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м.р.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Ковалев</dc:creator>
  <cp:lastModifiedBy>Бахирева</cp:lastModifiedBy>
  <cp:revision>2</cp:revision>
  <cp:lastPrinted>2019-01-23T06:36:00Z</cp:lastPrinted>
  <dcterms:created xsi:type="dcterms:W3CDTF">2019-02-04T05:24:00Z</dcterms:created>
  <dcterms:modified xsi:type="dcterms:W3CDTF">2019-02-04T05:24:00Z</dcterms:modified>
</cp:coreProperties>
</file>