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2ED" w:rsidRPr="004252ED" w:rsidRDefault="004252ED" w:rsidP="004252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2ED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4252ED" w:rsidRPr="004252ED" w:rsidRDefault="004252ED" w:rsidP="004252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2ED">
        <w:rPr>
          <w:rFonts w:ascii="Times New Roman" w:hAnsi="Times New Roman" w:cs="Times New Roman"/>
          <w:b/>
          <w:sz w:val="28"/>
          <w:szCs w:val="28"/>
        </w:rPr>
        <w:t>ДЛЯ ТУРИСТОВ, ПОЛЬЗУЮЩИХСЯ УСЛУГАМИ ТУРИСТИЧЕСКИХ КОМПАНИЙ</w:t>
      </w:r>
    </w:p>
    <w:p w:rsidR="004252ED" w:rsidRPr="004252ED" w:rsidRDefault="004252ED" w:rsidP="0042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Внимательное ознакомление с настоящими рекомендациями и их соблюдение позволит значительно снизить риск возникновения проблемных ситуаций при совершении поездки.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Общие сведения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Основными нормативно-правовыми актами, регулирующими отношения в сфере туризма, являются Федеральный закон "Об основах туристской деятельности в РФ", Закон "О защите прав потребителей", Воздушный кодекс РФ, Федеральный Закон "О порядке выезда из Российской Федерации и въезда в Российскую Федерацию", Правила оказания услуг по реализации туристского продукта.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Подготовка к поездке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 необходимая и достоверная информация представляется сотрудником туристической фирмы при заключении договора о реализации туристского продукта.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Рекомендуется внимательно ознакомиться: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с условиями договора,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со сроками и порядком внесения оплаты,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со сроками представления необходимых документов,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с описанием потребительских свойств туристского продукта, характеристиками перевозки и размещения, условиями страхования,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с программой пребывания,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с иной информацией, отраженной в условиях договора о реализации туристского продукта и сопроводительных документах.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Общепринятые условные обозначения, а также условия представления услуг могут быть дополнительно разъяснены сотрудником туристической фирмы.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При заключении договора о реализации туристского продукта следует уточнить у сотрудника туристической фирмы: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порядок и сроки получения перевозочных документов.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ВАЖНО! В пакете документов, который вы получаете в туристической компании, должны быть билеты к месту временного пребывания и обратно. Убедитесь, что это билеты, а не маршрутная квитанция!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время прибытия в аэропорт, на железнодорожный вокзал или к отправлению автобуса,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иные условия перевозки,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условия страхования (медицинского страхования, страхования "от невыезда"), размер страхового покрытия, порядок действий при наступлении страхового случая,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характеристики и особенности средства размещения (гостиницы, отеля), время заселения в отель и время освобождения номеров.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При получении документов (в том числе туристского ваучера, ави</w:t>
      </w:r>
      <w:proofErr w:type="gramStart"/>
      <w:r w:rsidRPr="004F278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F278E">
        <w:rPr>
          <w:rFonts w:ascii="Times New Roman" w:hAnsi="Times New Roman" w:cs="Times New Roman"/>
          <w:sz w:val="28"/>
          <w:szCs w:val="28"/>
        </w:rPr>
        <w:t xml:space="preserve"> или железнодорожных билетов) следует проверить их комплектность, содержание, правильность указанных в документах данных и написание фамилий и немедленно уведомить турфирму об обнаруженных в документах недостатках или несоответствиях.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За день до начала путешествия рекомендуется уточнять у сотрудников турфирмы полетные данные и аэропорт вылета, вокзал и время отправления поезда, иные существенные данные.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При поездке в визовые страны необходимо уточнить перечень документов, необходимых для оформления визы, и заблаговременно их представить.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При транзите через территорию других государств необходимо уточнить, необходимо ли оформление виз для транзита.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Следует проверить срок действия заграничного паспорта каждого из туристов - в зависимости от конкретной страны необходимый остаточный срок действия заграничного паспорта может составлять от 3 до 6 месяцев. Кроме того, рекомендуется проверить соответствие действительности записей в паспортах и иных документах, наличие подписей и состояние оттисков печати на соответствующих страницах и фотографиях, отсутствие исправлений, подчисток.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 xml:space="preserve">При выезде за границу (в том числе в страны бывшего СССР) необходимо удостовериться в отсутствии у всех участников путешествия неисполненных </w:t>
      </w:r>
      <w:r w:rsidRPr="004F278E">
        <w:rPr>
          <w:rFonts w:ascii="Times New Roman" w:hAnsi="Times New Roman" w:cs="Times New Roman"/>
          <w:sz w:val="28"/>
          <w:szCs w:val="28"/>
        </w:rPr>
        <w:lastRenderedPageBreak/>
        <w:t>обязательств на территории Российской Федерации (в том числе по неисполненным решениям судов, связанных с оплатой штрафов ГИБДД, алиментов, иных платежей).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Помните, неисполненные обязательства, наличие которых признано вступившими в законную силу решениями компетентных органов РФ, могут затруднить или сделать невозможным совершение путешествия.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Следует получить у сотрудника туристической фирмы информацию, касающуюся правил пересечения государственной границы Российской Федерации и иностранных государств. Дополнительно соответствующую информацию можно уточнить по телефонам аэропорта вылета, размещенным в сети Интернет на сайте соответствующего аэропорта.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Следует ознакомиться, а при возникновении вопросов - дополнительно уточнить у сотрудника турфирмы правила выезда за границу несовершеннолетних детей, своевременно оформлять необходимые для их выезда документы (в том числе согласие на выезд несовершеннолетнего за пределы Российской Федерации).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Рекомендуется уточнять у сотрудника турфирмы правила вывоза с территории Российской Федерации денежных сре</w:t>
      </w:r>
      <w:proofErr w:type="gramStart"/>
      <w:r w:rsidRPr="004F278E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4F278E">
        <w:rPr>
          <w:rFonts w:ascii="Times New Roman" w:hAnsi="Times New Roman" w:cs="Times New Roman"/>
          <w:sz w:val="28"/>
          <w:szCs w:val="28"/>
        </w:rPr>
        <w:t>ублях и в иностранной валюте.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Информация, актуальная на момент совершения поездки, размещена на официальном сайте Федеральной таможенной службы Российской Федерации в сети Интернет по адресу http://www.fl.customs.ru (http://www.fl.customs.ru/)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Следует получить у сотрудника туристической фирмы информацию о наличии или отсутствии в стране (месте) временного пребывания обстоятельств, создающих угрозу жизни или безопасности туристов.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Задержка и отмена авиарейса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В соответствии с Общими правилами воздушных перевозок пассажиров, багажа, грузов при задержке или отмене рейса перевозчик обязан без взимания дополнительной платы организовать для пассажиров в пунктах отправления и в промежуточных пунктах следующие услуги: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предоставление комнат матери и ребенка пассажиру с ребенком в возрасте до 7 лет;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два телефонных звонка и два сообщения по электронной почте при ожидании отправления рейса более 2 часов;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обеспечение прохладительными напитками при ожидании отправления рейса более 2 часов;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обеспечение горячим питанием отправления рейса более 4 часов и далее каждые 6 часов в дневное время и каждые 8 часов в ночное время;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размещение в гостинице при ожидании вылета рейса более 8 часов в дневное время и более 6 часов в ночное время;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доставка транспортом от аэропорта до гостиницы и обратно в тех случаях, когда гостиница предоставляется без взимания дополнительной платы.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Возврат авиабилетов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Пассажиры, купившие авиабилеты по невозвратным тарифам, не могут получить всю уплаченную за них сумму, если откажутся от авиаперелета.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Порядок возврата денежных средств за авиабилеты, купленные пассажирами по возвратным тарифам: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если пассажир уведомил авиаперевозчика об отказе от перелета более чем за 24 часа до окончания регистрации на рейс - возвращаются все денежные средства, кроме расходов, фактически понесенных авиаперевозчиком;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 xml:space="preserve">* если пассажир уведомил авиаперевозчика об отказе от перелета </w:t>
      </w:r>
      <w:proofErr w:type="gramStart"/>
      <w:r w:rsidRPr="004F278E">
        <w:rPr>
          <w:rFonts w:ascii="Times New Roman" w:hAnsi="Times New Roman" w:cs="Times New Roman"/>
          <w:sz w:val="28"/>
          <w:szCs w:val="28"/>
        </w:rPr>
        <w:t>позже</w:t>
      </w:r>
      <w:proofErr w:type="gramEnd"/>
      <w:r w:rsidRPr="004F278E">
        <w:rPr>
          <w:rFonts w:ascii="Times New Roman" w:hAnsi="Times New Roman" w:cs="Times New Roman"/>
          <w:sz w:val="28"/>
          <w:szCs w:val="28"/>
        </w:rPr>
        <w:t xml:space="preserve"> чем за 24 часа до окончания регистрации на рейс, но до окончания самой регистрации - возвращаются денежные средства за вычетом неустойки в размере 25% от уплаченной суммы и расходов, фактически понесенных авиаперевозчиком;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если пассажир уведомил авиаперевозчика об отказе от перелета после окончания регистрации на рейс - деньги не возвращаются.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Пассажир может получить обратно денежные средства за авиабилеты по любому тарифу, если отказ от перелета вызван его болезнью либо болезнью или смертью членов его семьи, близких родственников, с которыми он собирался лететь.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Для возврата денежных сре</w:t>
      </w:r>
      <w:proofErr w:type="gramStart"/>
      <w:r w:rsidRPr="004F278E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4F278E">
        <w:rPr>
          <w:rFonts w:ascii="Times New Roman" w:hAnsi="Times New Roman" w:cs="Times New Roman"/>
          <w:sz w:val="28"/>
          <w:szCs w:val="28"/>
        </w:rPr>
        <w:t>акой ситуации требуется представить документы, подтверждающие причину отказа, а также уведомить авиаперевозчика об отказе до окончания регистрации на рейс.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lastRenderedPageBreak/>
        <w:t xml:space="preserve">* Под членами семьи понимаются супруги, родители и дети (усыновители и усыновленные), под близкими родственниками - дедушки, бабушки и внуки, полнородные и </w:t>
      </w:r>
      <w:proofErr w:type="spellStart"/>
      <w:r w:rsidRPr="004F278E">
        <w:rPr>
          <w:rFonts w:ascii="Times New Roman" w:hAnsi="Times New Roman" w:cs="Times New Roman"/>
          <w:sz w:val="28"/>
          <w:szCs w:val="28"/>
        </w:rPr>
        <w:t>неполнородные</w:t>
      </w:r>
      <w:proofErr w:type="spellEnd"/>
      <w:r w:rsidRPr="004F278E">
        <w:rPr>
          <w:rFonts w:ascii="Times New Roman" w:hAnsi="Times New Roman" w:cs="Times New Roman"/>
          <w:sz w:val="28"/>
          <w:szCs w:val="28"/>
        </w:rPr>
        <w:t xml:space="preserve"> братья и сестры.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Пассажир также может вернуть денежные средства за авиабилеты в случае задержки отправления самолета и иных нарушений авиаперевозчиком федеральных авиационных правил.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Пассажиры, нарушившие правила поведения на борту самолета и создавшие угрозу безопасности полета, жизни или здоровью других лиц, не могут рассчитывать на возврат денежных средств за авиабилеты.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В остальных случаях пассажиры, купившие авиабилеты по возвратным тарифам, могут получить денежные средства за вычетом неустойки в размере 25% от уплаченной суммы и расходов, фактически понесенных авиаперевозчиком.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Права туриста за рубежом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Администрация отеля за рубежом не вправе насильно удерживать туриста либо его документы в случае неоплаты туроператором его размещения в отеле.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В случае возникновения данной ситуации туристу рекомендуется обратиться к представителю принимающей стороны либо в консульское учреждение РФ, находящееся в стране пребывания туриста.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Также тури</w:t>
      </w:r>
      <w:proofErr w:type="gramStart"/>
      <w:r w:rsidRPr="004F278E">
        <w:rPr>
          <w:rFonts w:ascii="Times New Roman" w:hAnsi="Times New Roman" w:cs="Times New Roman"/>
          <w:sz w:val="28"/>
          <w:szCs w:val="28"/>
        </w:rPr>
        <w:t>ст впр</w:t>
      </w:r>
      <w:proofErr w:type="gramEnd"/>
      <w:r w:rsidRPr="004F278E">
        <w:rPr>
          <w:rFonts w:ascii="Times New Roman" w:hAnsi="Times New Roman" w:cs="Times New Roman"/>
          <w:sz w:val="28"/>
          <w:szCs w:val="28"/>
        </w:rPr>
        <w:t>аве повторно самостоятельно оплатить свое пребывание в отеле, сохранив при этом все документы, подтверждающие его расходы. По возвращении домой данные документы будут являться основанием для предъявления требования о возмещении расходов с туроператора и страховой компании солидарно.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Порядок оказания экстренной помощи туристу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278E">
        <w:rPr>
          <w:rFonts w:ascii="Times New Roman" w:hAnsi="Times New Roman" w:cs="Times New Roman"/>
          <w:sz w:val="28"/>
          <w:szCs w:val="28"/>
        </w:rPr>
        <w:t>Турист, находящийся за пределами Российской Федерации, вправе потребовать обеспечения экстренной помощи за счет средств компенсационного фонда объединения туроператоров в сфере выездного туризма "ТУРПОМОЩЬ" (http://www.tourpom.ru (http://www.tourpom.ru/), тел.: +7 (495) 981-5149, 8-800-100-4194 (круглосуточно)..</w:t>
      </w:r>
      <w:proofErr w:type="gramEnd"/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Оказание экстренной помощи включает в себя: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lastRenderedPageBreak/>
        <w:t xml:space="preserve">* перевозку туриста </w:t>
      </w:r>
      <w:proofErr w:type="gramStart"/>
      <w:r w:rsidRPr="004F278E">
        <w:rPr>
          <w:rFonts w:ascii="Times New Roman" w:hAnsi="Times New Roman" w:cs="Times New Roman"/>
          <w:sz w:val="28"/>
          <w:szCs w:val="28"/>
        </w:rPr>
        <w:t>в место окончания</w:t>
      </w:r>
      <w:proofErr w:type="gramEnd"/>
      <w:r w:rsidRPr="004F278E">
        <w:rPr>
          <w:rFonts w:ascii="Times New Roman" w:hAnsi="Times New Roman" w:cs="Times New Roman"/>
          <w:sz w:val="28"/>
          <w:szCs w:val="28"/>
        </w:rPr>
        <w:t xml:space="preserve"> путешествия по усмотрению объединения туроператоров авиатранспортом, железнодорожным транспортом, автомобильным транспортом, водным транспортом;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обеспечение временного проживания туриста в гостинице или ином средстве размещения на срок до начала осуществления перевозки к месту окончания путешествия - если период вынужденного ожидания перевозки составляет более 12 часов;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доставку туриста от места расположения гостиницы в стране временного пребывания до пункта начала осуществления перевозки к месту окончания путешествия (трансфер);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организацию питания туриста с учетом физиологических норм питания человека;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обеспечение неотложной медицинской и правовой помощи;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обеспечение хранения багажа.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Обращение туриста должно содержать следующую информацию: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фамилия, имя и отчество туриста (туристов);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адрес места нахождения туриста (туристов);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номер договора о реализации туристского продукта и наименование туроператора (</w:t>
      </w:r>
      <w:proofErr w:type="spellStart"/>
      <w:r w:rsidRPr="004F278E">
        <w:rPr>
          <w:rFonts w:ascii="Times New Roman" w:hAnsi="Times New Roman" w:cs="Times New Roman"/>
          <w:sz w:val="28"/>
          <w:szCs w:val="28"/>
        </w:rPr>
        <w:t>турагента</w:t>
      </w:r>
      <w:proofErr w:type="spellEnd"/>
      <w:r w:rsidRPr="004F278E">
        <w:rPr>
          <w:rFonts w:ascii="Times New Roman" w:hAnsi="Times New Roman" w:cs="Times New Roman"/>
          <w:sz w:val="28"/>
          <w:szCs w:val="28"/>
        </w:rPr>
        <w:t>);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контактная информация автора обращения;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* обстоятельства (факты), свидетельствующие о невозможности исполнения, неисполнении или ненадлежащем исполнении туроператором обязательств по договору о реализации туристского продукта.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Решение об оказании туристу экстренной помощи или об отказе в ее оказании принимается объединением туроператоров не позднее 24 часов с момента получения объединением туроператоров обращения туриста. Решение доводится объединением туроператоров до автора обращения немедленно всеми доступными средствами связи.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По результатам рассмотрения обращения туриста объединение туроператоров принимает в письменной форме решение об оказании экстренной помощи или об отказе в оказании экстренной помощи.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lastRenderedPageBreak/>
        <w:t xml:space="preserve">Действие Правил не распространяется </w:t>
      </w:r>
      <w:proofErr w:type="gramStart"/>
      <w:r w:rsidRPr="004F278E">
        <w:rPr>
          <w:rFonts w:ascii="Times New Roman" w:hAnsi="Times New Roman" w:cs="Times New Roman"/>
          <w:sz w:val="28"/>
          <w:szCs w:val="28"/>
        </w:rPr>
        <w:t>на случаи эвакуации по решению Президента РФ российских туристов с территории иностранного государства в связи с возникновением</w:t>
      </w:r>
      <w:proofErr w:type="gramEnd"/>
      <w:r w:rsidRPr="004F278E">
        <w:rPr>
          <w:rFonts w:ascii="Times New Roman" w:hAnsi="Times New Roman" w:cs="Times New Roman"/>
          <w:sz w:val="28"/>
          <w:szCs w:val="28"/>
        </w:rPr>
        <w:t xml:space="preserve"> угрозы безопасности их жизни и здоровья.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Расторжение договора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При расторжении договора о реализации туристского продукта по инициативе туриста возврат денежных средств осуществляется в соответствии с законодательством Российской Федерации и условиями договора, которые не должны противоречить требованиям закона.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В соответствии с Федеральным законом "Об основах туристской деятельности в РФ" условия отказа от поездки являются существенными условиями договора и в обязательном порядке указываются в договоре о реализации туристского продукта.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Предъявление претензий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Претензии по качеству услуг предъявляются туроператору в течение 20 дней после окончания срока действия договора и подлежат рассмотрению в течение 10 дней.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При наличии недостатков в оказываемых услугах рекомендуется собрать максимальное количество документов в подтверждение своих требований: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фотографии, заявления с отметками об их принятии,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- акты, подписанные туристами и (или) представителями принимающей стороны.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Финансовое обеспечение туроператора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Федеральный Закон "Об основах туристской деятельности в Российской Федерации" предусматривает обязательное наличие финансового обеспечения у туроператоров.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Сведения о туроператорах, их реестровом номере, финансовом обеспечении указываются в договоре о реализации туристского продукта, а также содержатся в открытом доступе на сайте www.russiatourism.ru (http://www.russiatourism.ru/).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8E">
        <w:rPr>
          <w:rFonts w:ascii="Times New Roman" w:hAnsi="Times New Roman" w:cs="Times New Roman"/>
          <w:sz w:val="28"/>
          <w:szCs w:val="28"/>
        </w:rPr>
        <w:t>В случае неисполнения туроператором своих обязательств тури</w:t>
      </w:r>
      <w:proofErr w:type="gramStart"/>
      <w:r w:rsidRPr="004F278E">
        <w:rPr>
          <w:rFonts w:ascii="Times New Roman" w:hAnsi="Times New Roman" w:cs="Times New Roman"/>
          <w:sz w:val="28"/>
          <w:szCs w:val="28"/>
        </w:rPr>
        <w:t>ст впр</w:t>
      </w:r>
      <w:proofErr w:type="gramEnd"/>
      <w:r w:rsidRPr="004F278E">
        <w:rPr>
          <w:rFonts w:ascii="Times New Roman" w:hAnsi="Times New Roman" w:cs="Times New Roman"/>
          <w:sz w:val="28"/>
          <w:szCs w:val="28"/>
        </w:rPr>
        <w:t>аве обратиться к организации, предоставившей финансовое обеспечение (страховщику или гаранту), с требованием о выплате страхового возмещения.</w:t>
      </w: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8E" w:rsidRPr="004F278E" w:rsidRDefault="004F278E" w:rsidP="004F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229" w:rsidRPr="004252ED" w:rsidRDefault="004F278E" w:rsidP="004252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0229" w:rsidRPr="00425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41"/>
    <w:rsid w:val="004252ED"/>
    <w:rsid w:val="004F278E"/>
    <w:rsid w:val="005C64AA"/>
    <w:rsid w:val="006C4841"/>
    <w:rsid w:val="00C5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1876</Words>
  <Characters>10694</Characters>
  <Application>Microsoft Office Word</Application>
  <DocSecurity>0</DocSecurity>
  <Lines>89</Lines>
  <Paragraphs>25</Paragraphs>
  <ScaleCrop>false</ScaleCrop>
  <Company/>
  <LinksUpToDate>false</LinksUpToDate>
  <CharactersWithSpaces>12545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3</cp:revision>
  <dcterms:created xsi:type="dcterms:W3CDTF">2017-05-25T13:46:00Z</dcterms:created>
  <dcterms:modified xsi:type="dcterms:W3CDTF">2017-05-25T13:57:00Z</dcterms:modified>
</cp:coreProperties>
</file>