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Default="00595397">
      <w:pPr>
        <w:pStyle w:val="ConsPlusTitle"/>
        <w:jc w:val="center"/>
      </w:pPr>
    </w:p>
    <w:p w:rsidR="00595397" w:rsidRPr="00595397" w:rsidRDefault="00595397">
      <w:pPr>
        <w:pStyle w:val="ConsPlusTitle"/>
        <w:jc w:val="center"/>
        <w:rPr>
          <w:b w:val="0"/>
        </w:rPr>
      </w:pPr>
    </w:p>
    <w:p w:rsidR="00595397" w:rsidRDefault="00595397" w:rsidP="00595397">
      <w:pPr>
        <w:pStyle w:val="ConsPlusTitle"/>
        <w:rPr>
          <w:b w:val="0"/>
        </w:rPr>
      </w:pPr>
      <w:r w:rsidRPr="00595397">
        <w:rPr>
          <w:b w:val="0"/>
        </w:rPr>
        <w:t xml:space="preserve">Об утверждении Положения о </w:t>
      </w:r>
      <w:r w:rsidR="00181561">
        <w:rPr>
          <w:b w:val="0"/>
        </w:rPr>
        <w:t>П</w:t>
      </w:r>
      <w:r w:rsidRPr="00595397">
        <w:rPr>
          <w:b w:val="0"/>
        </w:rPr>
        <w:t>очетной грамоте</w:t>
      </w:r>
    </w:p>
    <w:p w:rsidR="00595397" w:rsidRPr="00595397" w:rsidRDefault="00595397" w:rsidP="00595397">
      <w:pPr>
        <w:pStyle w:val="ConsPlusTitle"/>
        <w:rPr>
          <w:b w:val="0"/>
        </w:rPr>
      </w:pPr>
      <w:r w:rsidRPr="00595397">
        <w:rPr>
          <w:b w:val="0"/>
        </w:rPr>
        <w:t>Совета депутатов Сергиево-Посадского городского округа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ind w:firstLine="540"/>
        <w:jc w:val="both"/>
      </w:pPr>
    </w:p>
    <w:p w:rsidR="00595397" w:rsidRDefault="00595397">
      <w:pPr>
        <w:pStyle w:val="ConsPlusNormal"/>
        <w:ind w:firstLine="540"/>
        <w:jc w:val="both"/>
      </w:pPr>
    </w:p>
    <w:p w:rsidR="00595397" w:rsidRPr="00977985" w:rsidRDefault="00595397" w:rsidP="0059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</w:t>
      </w:r>
      <w:r w:rsidRPr="00977985">
        <w:rPr>
          <w:rFonts w:cs="Times New Roman"/>
          <w:szCs w:val="24"/>
        </w:rPr>
        <w:t xml:space="preserve">Федеральным </w:t>
      </w:r>
      <w:hyperlink r:id="rId8" w:history="1">
        <w:r w:rsidRPr="00977985">
          <w:rPr>
            <w:rFonts w:cs="Times New Roman"/>
            <w:szCs w:val="24"/>
          </w:rPr>
          <w:t>законом</w:t>
        </w:r>
      </w:hyperlink>
      <w:r w:rsidRPr="00977985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977985">
          <w:rPr>
            <w:rFonts w:cs="Times New Roman"/>
            <w:szCs w:val="24"/>
          </w:rPr>
          <w:t>Законом</w:t>
        </w:r>
      </w:hyperlink>
      <w:r w:rsidRPr="00977985">
        <w:rPr>
          <w:rFonts w:cs="Times New Roman"/>
          <w:szCs w:val="24"/>
        </w:rPr>
        <w:t xml:space="preserve"> Московской области от 26.09.2006 № 154/2006-ОЗ «О символике в Московской области и муниципальных образованиях Московской области»,</w:t>
      </w:r>
    </w:p>
    <w:p w:rsidR="00595397" w:rsidRPr="00977985" w:rsidRDefault="00595397" w:rsidP="00595397">
      <w:pPr>
        <w:pStyle w:val="ConsPlusNormal"/>
        <w:jc w:val="both"/>
      </w:pPr>
    </w:p>
    <w:p w:rsidR="00595397" w:rsidRPr="00977985" w:rsidRDefault="00595397" w:rsidP="00595397">
      <w:pPr>
        <w:pStyle w:val="ConsPlusNormal"/>
        <w:jc w:val="center"/>
      </w:pPr>
      <w:r w:rsidRPr="00977985">
        <w:t>Совет депутатов Сергиево-Посадского городского округа решил:</w:t>
      </w:r>
    </w:p>
    <w:p w:rsidR="00595397" w:rsidRPr="00977985" w:rsidRDefault="00595397" w:rsidP="00977985">
      <w:pPr>
        <w:pStyle w:val="ConsPlusNormal"/>
        <w:spacing w:before="240"/>
        <w:ind w:firstLine="567"/>
        <w:jc w:val="both"/>
      </w:pPr>
      <w:r w:rsidRPr="00977985">
        <w:t xml:space="preserve">1. Утвердить </w:t>
      </w:r>
      <w:hyperlink w:anchor="P29" w:history="1">
        <w:r w:rsidRPr="00977985">
          <w:t>Положение</w:t>
        </w:r>
      </w:hyperlink>
      <w:r w:rsidRPr="00977985">
        <w:t xml:space="preserve"> о Почетной грамоте Совета депутатов Сергиево-Посадского городского округа (приложение).</w:t>
      </w:r>
    </w:p>
    <w:p w:rsidR="00595397" w:rsidRDefault="00595397" w:rsidP="00977985">
      <w:pPr>
        <w:tabs>
          <w:tab w:val="left" w:pos="0"/>
          <w:tab w:val="left" w:pos="993"/>
        </w:tabs>
        <w:spacing w:after="0" w:line="240" w:lineRule="auto"/>
        <w:ind w:firstLine="567"/>
        <w:jc w:val="both"/>
      </w:pPr>
      <w:r>
        <w:t xml:space="preserve">2. </w:t>
      </w:r>
      <w:r w:rsidRPr="00DF1A63">
        <w:t>Опубликовать настоящее решение в газете «Вперёд» и разместить в информационно – телекоммуникационной сети Интернет по адресу: sergiev-reg.ru.</w:t>
      </w:r>
    </w:p>
    <w:p w:rsidR="00595397" w:rsidRDefault="00595397" w:rsidP="00977985">
      <w:pPr>
        <w:pStyle w:val="ConsPlusNormal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Сергиево-Посадского городского округа Тихомирову</w:t>
      </w:r>
      <w:r w:rsidRPr="00595397">
        <w:t xml:space="preserve"> </w:t>
      </w:r>
      <w:r>
        <w:t>Риту Григорьевну.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Pr="00CC7A2B" w:rsidRDefault="00595397" w:rsidP="00595397">
      <w:pPr>
        <w:pStyle w:val="Default"/>
        <w:rPr>
          <w:color w:val="auto"/>
        </w:rPr>
      </w:pPr>
      <w:r w:rsidRPr="00CC7A2B">
        <w:rPr>
          <w:color w:val="auto"/>
        </w:rPr>
        <w:t>Председатель</w:t>
      </w:r>
    </w:p>
    <w:p w:rsidR="00595397" w:rsidRPr="00CC7A2B" w:rsidRDefault="00595397" w:rsidP="00595397">
      <w:pPr>
        <w:pStyle w:val="Default"/>
        <w:rPr>
          <w:color w:val="auto"/>
        </w:rPr>
      </w:pPr>
      <w:r w:rsidRPr="00CC7A2B">
        <w:rPr>
          <w:color w:val="auto"/>
        </w:rPr>
        <w:t>Совета депутатов Сергиево-Посадского</w:t>
      </w:r>
    </w:p>
    <w:p w:rsidR="00595397" w:rsidRPr="00CC7A2B" w:rsidRDefault="00595397" w:rsidP="00595397">
      <w:pPr>
        <w:pStyle w:val="Default"/>
      </w:pPr>
      <w:r w:rsidRPr="00CC7A2B">
        <w:rPr>
          <w:color w:val="auto"/>
        </w:rPr>
        <w:t>городского округа                                                                                               Р.Г. Тихомирова</w:t>
      </w:r>
    </w:p>
    <w:p w:rsidR="00595397" w:rsidRDefault="00595397">
      <w:pPr>
        <w:pStyle w:val="ConsPlusNormal"/>
        <w:jc w:val="both"/>
      </w:pPr>
    </w:p>
    <w:p w:rsidR="00813040" w:rsidRPr="00813040" w:rsidRDefault="00813040" w:rsidP="0081304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3040">
        <w:rPr>
          <w:rFonts w:eastAsia="Times New Roman" w:cs="Times New Roman"/>
          <w:szCs w:val="24"/>
          <w:lang w:eastAsia="ru-RU"/>
        </w:rPr>
        <w:t>Копия верна, подлинный документ находится в администрации Сергиево-Посадского муниципального района</w:t>
      </w:r>
    </w:p>
    <w:p w:rsidR="00813040" w:rsidRPr="00813040" w:rsidRDefault="00813040" w:rsidP="00813040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813040" w:rsidRPr="00813040" w:rsidRDefault="00813040" w:rsidP="00813040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13040">
        <w:rPr>
          <w:rFonts w:eastAsia="Times New Roman" w:cs="Times New Roman"/>
          <w:szCs w:val="24"/>
          <w:lang w:eastAsia="ru-RU"/>
        </w:rPr>
        <w:t>Начальник отдела документооборота</w:t>
      </w:r>
      <w:r w:rsidRPr="00813040">
        <w:rPr>
          <w:rFonts w:eastAsia="Times New Roman" w:cs="Times New Roman"/>
          <w:szCs w:val="24"/>
          <w:lang w:eastAsia="ru-RU"/>
        </w:rPr>
        <w:tab/>
      </w:r>
      <w:r w:rsidRPr="00813040">
        <w:rPr>
          <w:rFonts w:eastAsia="Times New Roman" w:cs="Times New Roman"/>
          <w:szCs w:val="24"/>
          <w:lang w:eastAsia="ru-RU"/>
        </w:rPr>
        <w:tab/>
      </w:r>
      <w:r w:rsidRPr="00813040">
        <w:rPr>
          <w:rFonts w:eastAsia="Times New Roman" w:cs="Times New Roman"/>
          <w:szCs w:val="24"/>
          <w:lang w:eastAsia="ru-RU"/>
        </w:rPr>
        <w:tab/>
      </w:r>
      <w:r w:rsidRPr="00813040">
        <w:rPr>
          <w:rFonts w:eastAsia="Times New Roman" w:cs="Times New Roman"/>
          <w:szCs w:val="24"/>
          <w:lang w:eastAsia="ru-RU"/>
        </w:rPr>
        <w:tab/>
        <w:t xml:space="preserve">    </w:t>
      </w:r>
      <w:r>
        <w:rPr>
          <w:rFonts w:eastAsia="Times New Roman" w:cs="Times New Roman"/>
          <w:szCs w:val="24"/>
          <w:lang w:eastAsia="ru-RU"/>
        </w:rPr>
        <w:t xml:space="preserve">                </w:t>
      </w:r>
      <w:r w:rsidRPr="00813040">
        <w:rPr>
          <w:rFonts w:eastAsia="Times New Roman" w:cs="Times New Roman"/>
          <w:szCs w:val="24"/>
          <w:lang w:eastAsia="ru-RU"/>
        </w:rPr>
        <w:t xml:space="preserve">А.А. </w:t>
      </w:r>
      <w:proofErr w:type="gramStart"/>
      <w:r w:rsidRPr="00813040">
        <w:rPr>
          <w:rFonts w:eastAsia="Times New Roman" w:cs="Times New Roman"/>
          <w:szCs w:val="24"/>
          <w:lang w:eastAsia="ru-RU"/>
        </w:rPr>
        <w:t>Бутырская</w:t>
      </w:r>
      <w:proofErr w:type="gramEnd"/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8278EE" w:rsidRDefault="008278EE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8278EE" w:rsidRPr="00BC4652" w:rsidRDefault="008278EE" w:rsidP="008278EE">
      <w:pPr>
        <w:pStyle w:val="Style1"/>
        <w:widowControl/>
        <w:ind w:left="6663"/>
        <w:jc w:val="right"/>
        <w:rPr>
          <w:rStyle w:val="FontStyle11"/>
        </w:rPr>
      </w:pPr>
      <w:r w:rsidRPr="00BC4652">
        <w:rPr>
          <w:rStyle w:val="FontStyle11"/>
        </w:rPr>
        <w:t>Утверждено</w:t>
      </w:r>
    </w:p>
    <w:p w:rsidR="008278EE" w:rsidRPr="00BC4652" w:rsidRDefault="008278EE" w:rsidP="008278EE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решением Совета депутатов </w:t>
      </w:r>
    </w:p>
    <w:p w:rsidR="008278EE" w:rsidRPr="00BC4652" w:rsidRDefault="008278EE" w:rsidP="008278EE">
      <w:pPr>
        <w:pStyle w:val="Style2"/>
        <w:widowControl/>
        <w:spacing w:line="240" w:lineRule="auto"/>
        <w:ind w:left="6663" w:firstLine="0"/>
        <w:jc w:val="right"/>
        <w:rPr>
          <w:rStyle w:val="FontStyle11"/>
        </w:rPr>
      </w:pPr>
      <w:r w:rsidRPr="00BC4652">
        <w:rPr>
          <w:rStyle w:val="FontStyle11"/>
        </w:rPr>
        <w:t xml:space="preserve">Сергиево-Посадского </w:t>
      </w:r>
      <w:r>
        <w:rPr>
          <w:rStyle w:val="FontStyle11"/>
        </w:rPr>
        <w:t>городского округа</w:t>
      </w:r>
      <w:r w:rsidRPr="00BC4652">
        <w:rPr>
          <w:rStyle w:val="FontStyle11"/>
        </w:rPr>
        <w:t xml:space="preserve"> </w:t>
      </w:r>
    </w:p>
    <w:p w:rsidR="008278EE" w:rsidRPr="00BC4652" w:rsidRDefault="008278EE" w:rsidP="008278EE">
      <w:pPr>
        <w:pStyle w:val="Style2"/>
        <w:widowControl/>
        <w:spacing w:line="240" w:lineRule="auto"/>
        <w:ind w:left="5955" w:firstLine="708"/>
        <w:rPr>
          <w:rStyle w:val="FontStyle11"/>
        </w:rPr>
      </w:pPr>
      <w:r w:rsidRPr="00BC4652">
        <w:rPr>
          <w:rStyle w:val="FontStyle11"/>
          <w:spacing w:val="30"/>
        </w:rPr>
        <w:t>от«</w:t>
      </w:r>
      <w:r>
        <w:rPr>
          <w:rStyle w:val="FontStyle11"/>
        </w:rPr>
        <w:t>____</w:t>
      </w:r>
      <w:r w:rsidRPr="00BC4652">
        <w:rPr>
          <w:rStyle w:val="FontStyle11"/>
        </w:rPr>
        <w:t>» __</w:t>
      </w:r>
      <w:r>
        <w:rPr>
          <w:rStyle w:val="FontStyle11"/>
        </w:rPr>
        <w:t>___</w:t>
      </w:r>
      <w:r w:rsidRPr="00BC4652">
        <w:rPr>
          <w:rStyle w:val="FontStyle11"/>
        </w:rPr>
        <w:t>___</w:t>
      </w:r>
      <w:r>
        <w:rPr>
          <w:rStyle w:val="FontStyle11"/>
        </w:rPr>
        <w:t xml:space="preserve"> </w:t>
      </w:r>
      <w:r w:rsidRPr="00BC4652">
        <w:rPr>
          <w:rStyle w:val="FontStyle11"/>
        </w:rPr>
        <w:t>№___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Title"/>
        <w:jc w:val="center"/>
      </w:pPr>
      <w:bookmarkStart w:id="0" w:name="P29"/>
      <w:bookmarkEnd w:id="0"/>
      <w:r>
        <w:t>ПОЛОЖЕНИЕ</w:t>
      </w:r>
    </w:p>
    <w:p w:rsidR="00595397" w:rsidRDefault="00595397">
      <w:pPr>
        <w:pStyle w:val="ConsPlusTitle"/>
        <w:jc w:val="center"/>
      </w:pPr>
      <w:r>
        <w:t>О ПОЧЕТНОЙ ГРАМОТЕ СОВЕТА ДЕПУТАТОВ</w:t>
      </w:r>
    </w:p>
    <w:p w:rsidR="00595397" w:rsidRDefault="00595397">
      <w:pPr>
        <w:pStyle w:val="ConsPlusTitle"/>
        <w:jc w:val="center"/>
      </w:pPr>
      <w:r>
        <w:t xml:space="preserve">СЕРГИЕВО-ПОСАДСКОГО </w:t>
      </w:r>
      <w:r w:rsidR="00977985">
        <w:t>ГОРОДСКОГО ОКРУГА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center"/>
        <w:outlineLvl w:val="1"/>
      </w:pPr>
      <w:r>
        <w:t>1. Общие положения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ind w:firstLine="540"/>
        <w:jc w:val="both"/>
      </w:pPr>
      <w:r>
        <w:t xml:space="preserve">1.1. Положение о Почетной грамоте Совета депутатов Сергиево-Посадского </w:t>
      </w:r>
      <w:r w:rsidR="00977985">
        <w:t>городского округа</w:t>
      </w:r>
      <w:r>
        <w:t xml:space="preserve"> (далее - Положение) разработано в соответствии с Федеральным </w:t>
      </w:r>
      <w:hyperlink r:id="rId10" w:history="1">
        <w:r w:rsidRPr="00977985">
          <w:t>законом</w:t>
        </w:r>
      </w:hyperlink>
      <w:r>
        <w:t xml:space="preserve"> от 06.10.2003 </w:t>
      </w:r>
      <w:r w:rsidR="00977985">
        <w:t>№</w:t>
      </w:r>
      <w:r>
        <w:t xml:space="preserve"> 131-ФЗ </w:t>
      </w:r>
      <w:r w:rsidR="00977985">
        <w:t>«</w:t>
      </w:r>
      <w:r>
        <w:t>Об общих принципах организации местного самоуправления в Российской Федерации</w:t>
      </w:r>
      <w:r w:rsidR="00977985">
        <w:t>»</w:t>
      </w:r>
      <w:r>
        <w:t xml:space="preserve">, </w:t>
      </w:r>
      <w:hyperlink r:id="rId11" w:history="1">
        <w:r w:rsidRPr="00977985">
          <w:t>Законом</w:t>
        </w:r>
      </w:hyperlink>
      <w:r w:rsidRPr="00977985">
        <w:t xml:space="preserve"> </w:t>
      </w:r>
      <w:r>
        <w:t xml:space="preserve">Московской области от 26.09.2006 </w:t>
      </w:r>
      <w:r w:rsidR="00977985">
        <w:t>№</w:t>
      </w:r>
      <w:r>
        <w:t xml:space="preserve"> 154/2006-ОЗ </w:t>
      </w:r>
      <w:r w:rsidR="00977985">
        <w:t>«</w:t>
      </w:r>
      <w:r>
        <w:t>О символике в Московской области и муниципальных образованиях Московской области</w:t>
      </w:r>
      <w:r w:rsidR="00977985">
        <w:t>».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1.2. Положение устанавливает основания и порядок награждения Почетной грамотой Совета депутатов Сергиево-Посадского </w:t>
      </w:r>
      <w:r w:rsidR="00977985">
        <w:t>городского округа</w:t>
      </w:r>
      <w:r>
        <w:t xml:space="preserve"> (далее - Почетная грамота).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1.3. Почетная грамота является формой поощрения граждан, трудовых коллективов, организаций за заслуги перед Сергиево-Посадским </w:t>
      </w:r>
      <w:r w:rsidR="00977985">
        <w:t>городским округом</w:t>
      </w:r>
      <w:r>
        <w:t xml:space="preserve"> (далее </w:t>
      </w:r>
      <w:r w:rsidR="008278EE">
        <w:t>–</w:t>
      </w:r>
      <w:r>
        <w:t xml:space="preserve"> </w:t>
      </w:r>
      <w:r w:rsidR="008278EE">
        <w:t>городской округ</w:t>
      </w:r>
      <w:r>
        <w:t>).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center"/>
        <w:outlineLvl w:val="1"/>
      </w:pPr>
      <w:r>
        <w:t>2. Основания и порядок награждения Почетной грамотой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ind w:firstLine="540"/>
        <w:jc w:val="both"/>
      </w:pPr>
      <w:r>
        <w:t xml:space="preserve">2.1. Почетной грамотой могут награждаться граждане, трудовые коллективы и организации, осуществляющие свою деятельность на территории </w:t>
      </w:r>
      <w:r w:rsidR="008278EE">
        <w:t>городского округа</w:t>
      </w:r>
      <w:r>
        <w:t>.</w:t>
      </w:r>
    </w:p>
    <w:p w:rsidR="00595397" w:rsidRDefault="00595397">
      <w:pPr>
        <w:pStyle w:val="ConsPlusNormal"/>
        <w:spacing w:before="240"/>
        <w:ind w:firstLine="540"/>
        <w:jc w:val="both"/>
      </w:pPr>
      <w:bookmarkStart w:id="1" w:name="P42"/>
      <w:bookmarkEnd w:id="1"/>
      <w:r>
        <w:t>2.2. Основаниями для награждения Почетной грамотой являются: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достижения в области экономики, науки, культуры, воспитания, просвещения, охраны здоровья;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отличия в воинской службе в воинских частях Вооруженных Сил Российской Федерации;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- содействие социальной и экономической политике, проводимой органами государственной власти и органами местного самоуправления </w:t>
      </w:r>
      <w:r w:rsidR="008278EE">
        <w:t>городского округа</w:t>
      </w:r>
      <w:r>
        <w:t>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достижение высоких результатов в трудовой деятельности;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осуществление мер по обеспечению и защите прав и свобод человека и гражданина, общественного порядка;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- особый вклад в развитие нормотворчества Сергиево-Посадского </w:t>
      </w:r>
      <w:r w:rsidR="00977985">
        <w:t>городского округа</w:t>
      </w:r>
      <w:r>
        <w:t>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lastRenderedPageBreak/>
        <w:t>- активное участие в благотворительной и общественной деятельности;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юбилейные даты для трудовых коллективов и организаций (10 лет и далее каждые последующие 5 лет с момента образования);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юбилейные даты для граждан (по достижении возраста 50 лет и далее каждые последующие 5 лет).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2.3. С ходатайством в Совет депутатов Сергиево-Посадского </w:t>
      </w:r>
      <w:r w:rsidR="00977985">
        <w:t>городского округа</w:t>
      </w:r>
      <w:r>
        <w:t xml:space="preserve"> (далее - Совет депутатов) о награждении Почетной грамотой могут обращаться депутаты Совета депутатов, фракции, органы местного самоуправления </w:t>
      </w:r>
      <w:r w:rsidR="008278EE">
        <w:t>городского округа</w:t>
      </w:r>
      <w:r>
        <w:t xml:space="preserve">, должностные лица органов местного самоуправления </w:t>
      </w:r>
      <w:r w:rsidR="008278EE">
        <w:t>городского округа</w:t>
      </w:r>
      <w:r>
        <w:t xml:space="preserve">, органы государственной власти, трудовые коллективы и руководители организаций, осуществляющих свою деятельность на территории </w:t>
      </w:r>
      <w:r w:rsidR="008278EE">
        <w:t>городского округа</w:t>
      </w:r>
      <w:r>
        <w:t>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2.4. Ходатайство в виде письма на имя председателя Совета депутатов о награждении Почетной грамотой направляется совместно с представлением к награждению Почетной грамотой. Представление оформляется в соответствии с </w:t>
      </w:r>
      <w:hyperlink w:anchor="P75" w:history="1">
        <w:r>
          <w:rPr>
            <w:color w:val="0000FF"/>
          </w:rPr>
          <w:t>приложениями 1</w:t>
        </w:r>
      </w:hyperlink>
      <w:r>
        <w:t xml:space="preserve"> и </w:t>
      </w:r>
      <w:hyperlink w:anchor="P102" w:history="1">
        <w:r>
          <w:rPr>
            <w:color w:val="0000FF"/>
          </w:rPr>
          <w:t>2</w:t>
        </w:r>
      </w:hyperlink>
      <w:r>
        <w:t xml:space="preserve"> к настоящему Положению в печатном виде, скрепляется печатью.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2.5. Ходатайство о награждении Почетной грамотой с прилагаемыми к нему документами направляется в Совет депутатов для регистрации и дальнейшего рассмотрения Советом депутатов не </w:t>
      </w:r>
      <w:proofErr w:type="gramStart"/>
      <w:r>
        <w:t>позднее</w:t>
      </w:r>
      <w:proofErr w:type="gramEnd"/>
      <w:r>
        <w:t xml:space="preserve"> чем за 21 день до очередного заседания Совета депутатов.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2.6. Награждение Почетной грамотой производится на основании решения Совета депутатов.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2.7. Отдел по обеспечению </w:t>
      </w:r>
      <w:r w:rsidR="00977985">
        <w:t xml:space="preserve">деятельности Совета депутатов </w:t>
      </w:r>
      <w:r>
        <w:t>на основании решения Совета депутатов о награждении Почетной грамотой оформляет соответствующие документы, ведет в электронной форме учет награжденных.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2.8. В награждении Почетной грамотой может быть отказано в случаях: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- отсутствия оснований, указанных в </w:t>
      </w:r>
      <w:hyperlink w:anchor="P42" w:history="1">
        <w:r>
          <w:rPr>
            <w:color w:val="0000FF"/>
          </w:rPr>
          <w:t>части 2.2</w:t>
        </w:r>
      </w:hyperlink>
      <w:r>
        <w:t xml:space="preserve"> настоящего Положения;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- непредставления документов и нарушения сроков их представления.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2.9. Почетная грамота от имени Совета депутатов подписывается председателем Совета депутатов и заверяется гербовой печатью.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 xml:space="preserve">2.10. Вручение Почетной грамоты производится председателем Совета депутатов или по его поручению одним из депутатов Совета депутатов в торжественной обстановке на </w:t>
      </w:r>
      <w:r w:rsidR="008278EE">
        <w:t>городских</w:t>
      </w:r>
      <w:r>
        <w:t xml:space="preserve"> мероприятиях либо непосредственно в трудовых коллективах и организациях.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center"/>
        <w:outlineLvl w:val="1"/>
      </w:pPr>
      <w:r>
        <w:t>3. Заключительные положения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ind w:firstLine="540"/>
        <w:jc w:val="both"/>
      </w:pPr>
      <w:r>
        <w:t>3.1. При утере Почетной грамоты дубликат не выдается.</w:t>
      </w:r>
    </w:p>
    <w:p w:rsidR="00595397" w:rsidRDefault="00595397">
      <w:pPr>
        <w:pStyle w:val="ConsPlusNormal"/>
        <w:spacing w:before="240"/>
        <w:ind w:firstLine="540"/>
        <w:jc w:val="both"/>
      </w:pPr>
      <w:r>
        <w:t>3.2. Форма Почетной грамоты утверждается решением Совета депутатов.</w:t>
      </w: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right"/>
        <w:outlineLvl w:val="1"/>
      </w:pPr>
      <w:bookmarkStart w:id="2" w:name="_GoBack"/>
      <w:bookmarkEnd w:id="2"/>
      <w:r w:rsidRPr="008278EE">
        <w:lastRenderedPageBreak/>
        <w:t>Приложение 1</w:t>
      </w:r>
    </w:p>
    <w:p w:rsidR="00595397" w:rsidRPr="008278EE" w:rsidRDefault="00595397">
      <w:pPr>
        <w:pStyle w:val="ConsPlusNormal"/>
        <w:jc w:val="right"/>
      </w:pPr>
      <w:r w:rsidRPr="008278EE">
        <w:t>к Положению</w:t>
      </w: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8278EE">
        <w:rPr>
          <w:rFonts w:ascii="Times New Roman" w:hAnsi="Times New Roman" w:cs="Times New Roman"/>
        </w:rPr>
        <w:t xml:space="preserve">                               ПРЕДСТАВЛЕНИЕ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К НАГРАЖДЕНИЮ ПОЧЕТНОЙ ГРАМОТОЙ СОВЕТА ДЕПУТАТОВ ГРАЖДАН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1. Фамилия 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имя ______________________________ отчество 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2. Должность, место работы 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(наименование органа местного самоуправления, организации)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3. Дата рождения 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                      (число, месяц, год)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4. Государственные   награды,  иные   награды,   знаки  отличия,  формы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поощрения: 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5. Характеристика  с  указанием  конкретных  заслуг   </w:t>
      </w:r>
      <w:proofErr w:type="gramStart"/>
      <w:r w:rsidRPr="008278EE">
        <w:rPr>
          <w:rFonts w:ascii="Times New Roman" w:hAnsi="Times New Roman" w:cs="Times New Roman"/>
        </w:rPr>
        <w:t>представляемого</w:t>
      </w:r>
      <w:proofErr w:type="gramEnd"/>
      <w:r w:rsidRPr="008278EE">
        <w:rPr>
          <w:rFonts w:ascii="Times New Roman" w:hAnsi="Times New Roman" w:cs="Times New Roman"/>
        </w:rPr>
        <w:t xml:space="preserve"> к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награждению.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Руководитель ___________________ 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        (подпись)             (инициалы, фамилия)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М.П.</w:t>
      </w: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right"/>
        <w:outlineLvl w:val="1"/>
      </w:pPr>
      <w:r w:rsidRPr="008278EE">
        <w:t>Приложение 2</w:t>
      </w:r>
    </w:p>
    <w:p w:rsidR="00595397" w:rsidRPr="008278EE" w:rsidRDefault="00595397">
      <w:pPr>
        <w:pStyle w:val="ConsPlusNormal"/>
        <w:jc w:val="right"/>
      </w:pPr>
      <w:r w:rsidRPr="008278EE">
        <w:t>к Положению</w:t>
      </w: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bookmarkStart w:id="4" w:name="P102"/>
      <w:bookmarkEnd w:id="4"/>
      <w:r w:rsidRPr="008278EE">
        <w:rPr>
          <w:rFonts w:ascii="Times New Roman" w:hAnsi="Times New Roman" w:cs="Times New Roman"/>
        </w:rPr>
        <w:t xml:space="preserve">                               ПРЕДСТАВЛЕНИЕ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К НАГРАЖДЕНИЮ ПОЧЕТНОЙ ГРАМОТОЙ СОВЕТА ДЕПУТАТОВ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        ТРУДОВОГО КОЛЛЕКТИВА, ОРГАНИЗАЦИИ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1. 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(наименование трудового коллектива, организации)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2. Сведения  о  социально-экономических,  научных  и   иных достижениях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3. Дата образования трудового коллектива, организации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>___________________________________________________________________________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                  (месяц, год)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4. При   награждении   в    связи   с   юбилейной   датой  -  документ,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278EE">
        <w:rPr>
          <w:rFonts w:ascii="Times New Roman" w:hAnsi="Times New Roman" w:cs="Times New Roman"/>
        </w:rPr>
        <w:t>подтверждающий</w:t>
      </w:r>
      <w:proofErr w:type="gramEnd"/>
      <w:r w:rsidRPr="008278EE">
        <w:rPr>
          <w:rFonts w:ascii="Times New Roman" w:hAnsi="Times New Roman" w:cs="Times New Roman"/>
        </w:rPr>
        <w:t xml:space="preserve"> дату образования трудового коллектива, организации.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Руководитель ___________________ ______________________________________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                 (подпись)             (инициалы, фамилия)</w:t>
      </w:r>
    </w:p>
    <w:p w:rsidR="00595397" w:rsidRPr="008278EE" w:rsidRDefault="00595397">
      <w:pPr>
        <w:pStyle w:val="ConsPlusNonformat"/>
        <w:jc w:val="both"/>
        <w:rPr>
          <w:rFonts w:ascii="Times New Roman" w:hAnsi="Times New Roman" w:cs="Times New Roman"/>
        </w:rPr>
      </w:pPr>
      <w:r w:rsidRPr="008278EE">
        <w:rPr>
          <w:rFonts w:ascii="Times New Roman" w:hAnsi="Times New Roman" w:cs="Times New Roman"/>
        </w:rPr>
        <w:t xml:space="preserve">    М.П.</w:t>
      </w: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jc w:val="both"/>
      </w:pPr>
    </w:p>
    <w:p w:rsidR="00595397" w:rsidRPr="008278EE" w:rsidRDefault="005953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F4C" w:rsidRPr="008278EE" w:rsidRDefault="00D06F4C">
      <w:pPr>
        <w:rPr>
          <w:rFonts w:cs="Times New Roman"/>
        </w:rPr>
      </w:pPr>
    </w:p>
    <w:sectPr w:rsidR="00D06F4C" w:rsidRPr="008278EE" w:rsidSect="00813040">
      <w:footerReference w:type="default" r:id="rId12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1B" w:rsidRDefault="00885B1B" w:rsidP="00813040">
      <w:pPr>
        <w:spacing w:after="0" w:line="240" w:lineRule="auto"/>
      </w:pPr>
      <w:r>
        <w:separator/>
      </w:r>
    </w:p>
  </w:endnote>
  <w:endnote w:type="continuationSeparator" w:id="0">
    <w:p w:rsidR="00885B1B" w:rsidRDefault="00885B1B" w:rsidP="008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40" w:rsidRDefault="00813040">
    <w:pPr>
      <w:pStyle w:val="a5"/>
    </w:pPr>
    <w:r>
      <w:t>107/</w:t>
    </w:r>
    <w:proofErr w:type="spellStart"/>
    <w:r>
      <w:t>мз</w:t>
    </w:r>
    <w:proofErr w:type="spellEnd"/>
  </w:p>
  <w:p w:rsidR="00813040" w:rsidRDefault="008130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1B" w:rsidRDefault="00885B1B" w:rsidP="00813040">
      <w:pPr>
        <w:spacing w:after="0" w:line="240" w:lineRule="auto"/>
      </w:pPr>
      <w:r>
        <w:separator/>
      </w:r>
    </w:p>
  </w:footnote>
  <w:footnote w:type="continuationSeparator" w:id="0">
    <w:p w:rsidR="00885B1B" w:rsidRDefault="00885B1B" w:rsidP="0081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285"/>
    <w:multiLevelType w:val="hybridMultilevel"/>
    <w:tmpl w:val="6044A3DC"/>
    <w:lvl w:ilvl="0" w:tplc="3C58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97"/>
    <w:rsid w:val="00181561"/>
    <w:rsid w:val="00595397"/>
    <w:rsid w:val="00813040"/>
    <w:rsid w:val="008278EE"/>
    <w:rsid w:val="00885B1B"/>
    <w:rsid w:val="00977985"/>
    <w:rsid w:val="00D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95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3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95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59539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8278E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8278EE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278E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040"/>
  </w:style>
  <w:style w:type="paragraph" w:styleId="a5">
    <w:name w:val="footer"/>
    <w:basedOn w:val="a"/>
    <w:link w:val="a6"/>
    <w:uiPriority w:val="99"/>
    <w:unhideWhenUsed/>
    <w:rsid w:val="0081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040"/>
  </w:style>
  <w:style w:type="paragraph" w:styleId="a7">
    <w:name w:val="Balloon Text"/>
    <w:basedOn w:val="a"/>
    <w:link w:val="a8"/>
    <w:uiPriority w:val="99"/>
    <w:semiHidden/>
    <w:unhideWhenUsed/>
    <w:rsid w:val="0081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5953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539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95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59539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customStyle="1" w:styleId="Style1">
    <w:name w:val="Style1"/>
    <w:basedOn w:val="a"/>
    <w:uiPriority w:val="99"/>
    <w:rsid w:val="008278E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8278EE"/>
    <w:pPr>
      <w:widowControl w:val="0"/>
      <w:autoSpaceDE w:val="0"/>
      <w:autoSpaceDN w:val="0"/>
      <w:adjustRightInd w:val="0"/>
      <w:spacing w:after="0" w:line="283" w:lineRule="exact"/>
      <w:ind w:firstLine="360"/>
      <w:jc w:val="both"/>
    </w:pPr>
    <w:rPr>
      <w:rFonts w:eastAsiaTheme="minorEastAsia" w:cs="Times New Roman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278EE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1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040"/>
  </w:style>
  <w:style w:type="paragraph" w:styleId="a5">
    <w:name w:val="footer"/>
    <w:basedOn w:val="a"/>
    <w:link w:val="a6"/>
    <w:uiPriority w:val="99"/>
    <w:unhideWhenUsed/>
    <w:rsid w:val="00813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040"/>
  </w:style>
  <w:style w:type="paragraph" w:styleId="a7">
    <w:name w:val="Balloon Text"/>
    <w:basedOn w:val="a"/>
    <w:link w:val="a8"/>
    <w:uiPriority w:val="99"/>
    <w:semiHidden/>
    <w:unhideWhenUsed/>
    <w:rsid w:val="0081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D708AB8BB254B0FD2CF19C0409961ED32D3DD56AA5F6034B4D5C8EBAC0313FAC72E63A8E952749BA11992B3Fo1p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367C61548C2AFBF9E71CB02A88DD131E4BA61A2E742E0CE9D95665F554F313F52D02DFD7E2AF5B07ECF49CCDBi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8367C61548C2AFBF9E70C517A88DD130E7B26BACE742E0CE9D95665F554F313F52D02DFD7E2AF5B07ECF49CCDBi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D708AB8BB254B0FD2CF0921109961ED22E35DF64A5F6034B4D5C8EBAC0313FAC72E63A8E952749BA11992B3Fo1p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Смирнова</cp:lastModifiedBy>
  <cp:revision>3</cp:revision>
  <dcterms:created xsi:type="dcterms:W3CDTF">2019-09-30T12:34:00Z</dcterms:created>
  <dcterms:modified xsi:type="dcterms:W3CDTF">2019-10-09T13:21:00Z</dcterms:modified>
</cp:coreProperties>
</file>