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B6" w:rsidRPr="00C55DB6" w:rsidRDefault="00C55DB6" w:rsidP="00C55DB6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C55DB6" w:rsidRPr="00C55DB6" w:rsidRDefault="00C55DB6" w:rsidP="00C55DB6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Главы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Сергиево-Посадского городского округа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от____________№___________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C55DB6" w:rsidRPr="00C55DB6" w:rsidRDefault="00C55DB6" w:rsidP="00C55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информирования населения о принимаемых мерах в сфере жилищно-коммунального хозяйства и по вопросам развития общественного контроля в этой сфере на территории</w:t>
      </w:r>
      <w:r w:rsidRPr="00C5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Сергиево-Посадского городского округа</w:t>
      </w:r>
    </w:p>
    <w:p w:rsidR="00C55DB6" w:rsidRPr="00C55DB6" w:rsidRDefault="00C55DB6" w:rsidP="00C55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информирования средств массовой информации, некоммерческих организаций, осуществляющих деятельность в жилищной и коммунальной сфере на территории Сергиево-Посадского городского округа Московской области (далее – Порядок) разработан в соответствии с рекомендациями по подготовке заявок на предоставление финансовой поддержки за счет средств государственной корпорации - Фонда содействия реформированию жилищно-коммунального хозяйства на переселение граждан из аварийного жилищного фонда, признанного таковым до 1 января 2017 года, утвержденными</w:t>
      </w:r>
      <w:proofErr w:type="gramEnd"/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правления государственной корпорации – Фонда содействия реформированию жилищного-коммунального хозяйства от 03.09.2019, протокол № 934 с изменениями от 26.11.2019, протокол №953 (далее – Фонд) и направлен на информирование населения о принимаемых администрацией Сергиево-Посадского городского округа Московской области (далее – Администрация) мерах в сфере жилищно-коммунального хозяйства (далее – ЖКХ) и по вопросам развития общественного контроля в этой сфере. </w:t>
      </w:r>
      <w:proofErr w:type="gramEnd"/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5DB6" w:rsidRPr="00C55DB6" w:rsidRDefault="00C55DB6" w:rsidP="00C55DB6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информирования средств массовой информации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left="17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Информирование средств массовой информации, некоммерческих организаций, осуществляющих деятельность в жилищной и коммунальной сфере, о принимаемых Администрацией мерах в сфере ЖКХ и по вопросам развития общественного контроля в этой сфере осуществляется в форме рассылки по электронной почте развернутых релизов.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Информирование производится не реже одного раза в месяц.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Средствами массовой информации, которые информируются о принимаемых Администрацией мерах в сфере ЖКХ и по вопросам развития общественного контроля в этой сфере определены в приложении к настоящему Порядку;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Ответственным за взаимодействие со средствами массовой информации и некоммерческими организациями в рамках информационной работы и развития общественного контроля является заместитель главы администрации городского округа С.Ф. </w:t>
      </w:r>
      <w:proofErr w:type="spellStart"/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Анфилов</w:t>
      </w:r>
      <w:proofErr w:type="spellEnd"/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размещения информации на официальном сайте </w:t>
      </w:r>
      <w:r w:rsidRPr="00C55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Сергиево-Посадского муниципального района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left="17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Официальным сайтом Администрации, на котором размещается указанная </w:t>
      </w:r>
      <w:proofErr w:type="gramStart"/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- http://www.sergiev-reg.ru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 принимаемых Администрацией мерах в сфере ЖКХ и по вопросам развития общественного контроля в этой сфере размещается на сайте в виде: </w:t>
      </w:r>
    </w:p>
    <w:p w:rsidR="00C55DB6" w:rsidRPr="00C55DB6" w:rsidRDefault="00C55DB6" w:rsidP="00C55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муниципальных правовых актов;</w:t>
      </w:r>
    </w:p>
    <w:p w:rsidR="00C55DB6" w:rsidRPr="00C55DB6" w:rsidRDefault="00C55DB6" w:rsidP="00C55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сведений о результатах осуществления надзора и </w:t>
      </w:r>
      <w:proofErr w:type="gramStart"/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управляющих организаций, в частности, о соблюдении последними установленных требований по раскрытию информации;</w:t>
      </w:r>
    </w:p>
    <w:p w:rsidR="00C55DB6" w:rsidRPr="00C55DB6" w:rsidRDefault="00C55DB6" w:rsidP="00C55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контактной информации органов местного самоуправления и органов муниципального жилищного контроля, территориальных органов Роспотребнадзора, Сергиево-Посадской городской прокуратуры.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Информация на сайте Администрации обновляется не реже одного раза в месяц.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Ответственным лицом за размещение, обновление информации о принимаемых Администрацией мерах в сфере ЖКХ и по вопросам развития общественного контроля в этой сфере на сайте Администрации является заместитель главы администрации городского округа С.Ф. </w:t>
      </w:r>
      <w:proofErr w:type="spellStart"/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Анфилов</w:t>
      </w:r>
      <w:proofErr w:type="spellEnd"/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регулярных встреч представителей с гражданами по различным вопросам жилищно-коммунального хозяйства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left="17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Прием граждан по вопросам ЖКХ проводится по адресу: Московская область, Сергиево-Посадский городской округ, г. Сергиев Посад, пр-т Красной Армии, д. 169 (здание Администрации), кабинет 440, вторник и четверг с 15-00 до 17-00 часов.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Ответственными за проведение встреч с гражданами по вопросам ЖКХ являются специалисты управления коммунальной инфраструктуры Администрации.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информационных курсов, семинаров по тематике жилищно-коммунального хозяйства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Информационные курсы и семинары по тематике ЖКХ проводятся с представителями товариществ собственников жилья, жилищных, жилищно-строительных кооперативов, председателей советов многоквартирных домов, собственников помещений, представителей общественности проводятся в Администрации. Информация о проведении семинаров, курсов размещается на сайте Администрации не позднее 2 недель до начала проведения.</w:t>
      </w: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 к Порядку информирования населения о принимаемых мерах в сфере жилищно-коммунального хозяйства и по вопросам развития общественного контроля в этой сфере на территории 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Сергиево-Посадского городского округа Московской области</w:t>
      </w:r>
    </w:p>
    <w:p w:rsidR="00C55DB6" w:rsidRPr="00C55DB6" w:rsidRDefault="00C55DB6" w:rsidP="00C55DB6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5DB6" w:rsidRPr="00C55DB6" w:rsidRDefault="00C55DB6" w:rsidP="00C55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D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средств массовой информации, подлежащих информированию</w:t>
      </w:r>
    </w:p>
    <w:tbl>
      <w:tblPr>
        <w:tblpPr w:leftFromText="180" w:rightFromText="180" w:vertAnchor="text" w:horzAnchor="margin" w:tblpX="-635" w:tblpY="190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78"/>
        <w:gridCol w:w="2127"/>
        <w:gridCol w:w="1773"/>
        <w:gridCol w:w="1785"/>
        <w:gridCol w:w="2069"/>
      </w:tblGrid>
      <w:tr w:rsidR="00C55DB6" w:rsidRPr="00C55DB6" w:rsidTr="00A3403B">
        <w:trPr>
          <w:trHeight w:val="558"/>
        </w:trPr>
        <w:tc>
          <w:tcPr>
            <w:tcW w:w="534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78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773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785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069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Контактный </w:t>
            </w:r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e-mail</w:t>
            </w:r>
          </w:p>
        </w:tc>
      </w:tr>
      <w:tr w:rsidR="00C55DB6" w:rsidRPr="00C55DB6" w:rsidTr="00A3403B">
        <w:tc>
          <w:tcPr>
            <w:tcW w:w="534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8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МАУ «Газета «Вперед»</w:t>
            </w:r>
          </w:p>
        </w:tc>
        <w:tc>
          <w:tcPr>
            <w:tcW w:w="2127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141302, Сергиев Посад </w:t>
            </w:r>
            <w:proofErr w:type="gramStart"/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обл., ул. Карла Либкнехта, 9</w:t>
            </w:r>
          </w:p>
        </w:tc>
        <w:tc>
          <w:tcPr>
            <w:tcW w:w="1773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Наталья Николаевна - главный редактор</w:t>
            </w:r>
          </w:p>
        </w:tc>
        <w:tc>
          <w:tcPr>
            <w:tcW w:w="1785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Calibri" w:hAnsi="Times New Roman" w:cs="Times New Roman"/>
                <w:sz w:val="24"/>
                <w:szCs w:val="24"/>
              </w:rPr>
              <w:t>8(496) 5510425</w:t>
            </w:r>
          </w:p>
        </w:tc>
        <w:tc>
          <w:tcPr>
            <w:tcW w:w="2069" w:type="dxa"/>
            <w:shd w:val="clear" w:color="auto" w:fill="auto"/>
          </w:tcPr>
          <w:p w:rsidR="00C55DB6" w:rsidRPr="00C55DB6" w:rsidRDefault="00DD3585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history="1">
              <w:r w:rsidR="00C55DB6" w:rsidRPr="00C55DB6">
                <w:rPr>
                  <w:rFonts w:ascii="Times New Roman" w:eastAsia="Calibri" w:hAnsi="Times New Roman" w:cs="Times New Roman"/>
                  <w:sz w:val="24"/>
                  <w:szCs w:val="24"/>
                </w:rPr>
                <w:t>mail@vperedsp.ru</w:t>
              </w:r>
            </w:hyperlink>
          </w:p>
        </w:tc>
      </w:tr>
      <w:tr w:rsidR="00C55DB6" w:rsidRPr="00C55DB6" w:rsidTr="00A3403B">
        <w:tc>
          <w:tcPr>
            <w:tcW w:w="534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8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«Сергиевские Ведомости»</w:t>
            </w:r>
          </w:p>
        </w:tc>
        <w:tc>
          <w:tcPr>
            <w:tcW w:w="2127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141300, </w:t>
            </w:r>
            <w:proofErr w:type="gramStart"/>
            <w:r w:rsidRPr="00C5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C5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Сергиев Посад, </w:t>
            </w:r>
          </w:p>
          <w:p w:rsidR="00C55DB6" w:rsidRPr="00C55DB6" w:rsidRDefault="00C55DB6" w:rsidP="00C55DB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Валовая, д.50А</w:t>
            </w:r>
          </w:p>
        </w:tc>
        <w:tc>
          <w:tcPr>
            <w:tcW w:w="1773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 Сергей Николаевич - главный редактор</w:t>
            </w:r>
          </w:p>
        </w:tc>
        <w:tc>
          <w:tcPr>
            <w:tcW w:w="1785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8(496)5413336</w:t>
            </w:r>
          </w:p>
        </w:tc>
        <w:tc>
          <w:tcPr>
            <w:tcW w:w="2069" w:type="dxa"/>
            <w:shd w:val="clear" w:color="auto" w:fill="auto"/>
          </w:tcPr>
          <w:p w:rsidR="00C55DB6" w:rsidRPr="00C55DB6" w:rsidRDefault="00DD3585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55DB6" w:rsidRPr="00C55DB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svedomosti@bk.ru</w:t>
              </w:r>
            </w:hyperlink>
          </w:p>
        </w:tc>
      </w:tr>
      <w:tr w:rsidR="00C55DB6" w:rsidRPr="00C55DB6" w:rsidTr="00A3403B">
        <w:tc>
          <w:tcPr>
            <w:tcW w:w="534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8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МАУ «Телерадиокомпания «</w:t>
            </w:r>
            <w:proofErr w:type="spellStart"/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Радонежье</w:t>
            </w:r>
            <w:proofErr w:type="spellEnd"/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D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141300 Московская область, Сергиев Посад, Северный проезд, д.2</w:t>
            </w:r>
          </w:p>
        </w:tc>
        <w:tc>
          <w:tcPr>
            <w:tcW w:w="1773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D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Колганова Татьяна Борисовна - главный редактор</w:t>
            </w:r>
          </w:p>
        </w:tc>
        <w:tc>
          <w:tcPr>
            <w:tcW w:w="1785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DB6">
              <w:rPr>
                <w:rFonts w:ascii="Times New Roman" w:eastAsia="Calibri" w:hAnsi="Times New Roman" w:cs="Times New Roman"/>
                <w:sz w:val="24"/>
                <w:szCs w:val="24"/>
              </w:rPr>
              <w:t>8(496)5414748</w:t>
            </w:r>
          </w:p>
        </w:tc>
        <w:tc>
          <w:tcPr>
            <w:tcW w:w="2069" w:type="dxa"/>
            <w:shd w:val="clear" w:color="auto" w:fill="auto"/>
          </w:tcPr>
          <w:p w:rsidR="00C55DB6" w:rsidRPr="00C55DB6" w:rsidRDefault="00C55DB6" w:rsidP="00C55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DB6">
              <w:rPr>
                <w:rFonts w:ascii="Times New Roman" w:eastAsia="Calibri" w:hAnsi="Times New Roman" w:cs="Times New Roman"/>
                <w:sz w:val="24"/>
                <w:szCs w:val="24"/>
              </w:rPr>
              <w:t>tvr-24@yandex.ru</w:t>
            </w:r>
          </w:p>
        </w:tc>
      </w:tr>
    </w:tbl>
    <w:p w:rsidR="00C55DB6" w:rsidRPr="00C55DB6" w:rsidRDefault="00C55DB6" w:rsidP="00C55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55DB6" w:rsidRPr="00C55DB6" w:rsidSect="00244203">
          <w:footerReference w:type="even" r:id="rId10"/>
          <w:footerReference w:type="default" r:id="rId11"/>
          <w:pgSz w:w="11906" w:h="16838"/>
          <w:pgMar w:top="1134" w:right="1134" w:bottom="425" w:left="1134" w:header="709" w:footer="709" w:gutter="0"/>
          <w:cols w:space="708"/>
          <w:docGrid w:linePitch="360"/>
        </w:sectPr>
      </w:pPr>
    </w:p>
    <w:p w:rsidR="000944F6" w:rsidRDefault="000944F6"/>
    <w:sectPr w:rsidR="0009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85" w:rsidRDefault="00DD3585">
      <w:pPr>
        <w:spacing w:after="0" w:line="240" w:lineRule="auto"/>
      </w:pPr>
      <w:r>
        <w:separator/>
      </w:r>
    </w:p>
  </w:endnote>
  <w:endnote w:type="continuationSeparator" w:id="0">
    <w:p w:rsidR="00DD3585" w:rsidRDefault="00DD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40" w:rsidRDefault="00C55DB6" w:rsidP="00064C1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4F40" w:rsidRDefault="00DD3585" w:rsidP="00454F4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40" w:rsidRDefault="00DD3585" w:rsidP="00454F4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85" w:rsidRDefault="00DD3585">
      <w:pPr>
        <w:spacing w:after="0" w:line="240" w:lineRule="auto"/>
      </w:pPr>
      <w:r>
        <w:separator/>
      </w:r>
    </w:p>
  </w:footnote>
  <w:footnote w:type="continuationSeparator" w:id="0">
    <w:p w:rsidR="00DD3585" w:rsidRDefault="00DD3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75D10"/>
    <w:multiLevelType w:val="hybridMultilevel"/>
    <w:tmpl w:val="C01A3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9E"/>
    <w:rsid w:val="000944F6"/>
    <w:rsid w:val="003E43EF"/>
    <w:rsid w:val="009D2674"/>
    <w:rsid w:val="00A11B9E"/>
    <w:rsid w:val="00C55DB6"/>
    <w:rsid w:val="00D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EF"/>
  </w:style>
  <w:style w:type="paragraph" w:styleId="1">
    <w:name w:val="heading 1"/>
    <w:basedOn w:val="a"/>
    <w:next w:val="a"/>
    <w:link w:val="10"/>
    <w:uiPriority w:val="9"/>
    <w:qFormat/>
    <w:rsid w:val="003E4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E43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43EF"/>
    <w:pPr>
      <w:ind w:left="720"/>
      <w:contextualSpacing/>
    </w:pPr>
  </w:style>
  <w:style w:type="paragraph" w:styleId="a5">
    <w:name w:val="footer"/>
    <w:basedOn w:val="a"/>
    <w:link w:val="a6"/>
    <w:rsid w:val="00C55D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55D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55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EF"/>
  </w:style>
  <w:style w:type="paragraph" w:styleId="1">
    <w:name w:val="heading 1"/>
    <w:basedOn w:val="a"/>
    <w:next w:val="a"/>
    <w:link w:val="10"/>
    <w:uiPriority w:val="9"/>
    <w:qFormat/>
    <w:rsid w:val="003E4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E43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43EF"/>
    <w:pPr>
      <w:ind w:left="720"/>
      <w:contextualSpacing/>
    </w:pPr>
  </w:style>
  <w:style w:type="paragraph" w:styleId="a5">
    <w:name w:val="footer"/>
    <w:basedOn w:val="a"/>
    <w:link w:val="a6"/>
    <w:rsid w:val="00C55D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55D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55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peredsp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vedomosti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 Вадим Алекс</dc:creator>
  <cp:lastModifiedBy>Бахирева</cp:lastModifiedBy>
  <cp:revision>2</cp:revision>
  <dcterms:created xsi:type="dcterms:W3CDTF">2019-12-30T10:12:00Z</dcterms:created>
  <dcterms:modified xsi:type="dcterms:W3CDTF">2019-12-30T10:12:00Z</dcterms:modified>
</cp:coreProperties>
</file>