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F759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357F4C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DF759D" w:rsidRPr="00DF759D" w:rsidRDefault="00357F4C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от ___________ № _______</w:t>
      </w:r>
    </w:p>
    <w:p w:rsidR="00DF759D" w:rsidRPr="00DF759D" w:rsidRDefault="00DF759D" w:rsidP="00DF7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759D" w:rsidRDefault="00DF759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3100C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3100C" w:rsidRPr="00AD5031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B" w:rsidRPr="00AD5031" w:rsidRDefault="002349A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349AD" w:rsidRPr="00AD5031" w:rsidRDefault="002349A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ПРЕДОСТАВЛЕНИЯ СУБСИДИЙ НА ВОЗМЕЩЕНИЕ </w:t>
      </w:r>
      <w:r w:rsidR="00F5545D" w:rsidRPr="00AD5031">
        <w:rPr>
          <w:rFonts w:ascii="Times New Roman" w:eastAsia="Times New Roman" w:hAnsi="Times New Roman" w:cs="Times New Roman"/>
          <w:b/>
          <w:bCs/>
          <w:lang w:eastAsia="ru-RU"/>
        </w:rPr>
        <w:t>РАСХОДОВ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 ПО УСТАНОВКЕ </w:t>
      </w:r>
      <w:r w:rsidR="003560C0"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КОЛЛЕКТИВНЫХ (ОБЩЕДОМОВЫХ) 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>ПРИБОРОВ УЧЕТА КОММУНАЛЬНЫХ РЕСУРСОВ В МНОГОКВАРТИРНЫХ ДОМАХ, СОРАЗМЕРНО ДОЛЕ ПОМЕЩЕНИЙ, НАХОДЯЩИХСЯ В МУНИЦИПАЛЬНОЙ СОБСТВЕННОСТИ</w:t>
      </w:r>
      <w:r w:rsidR="002E5319"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 СЕРГИЕВО-ПОСАДСКОГО </w:t>
      </w:r>
      <w:r w:rsidR="00357F4C">
        <w:rPr>
          <w:rFonts w:ascii="Times New Roman" w:eastAsia="Times New Roman" w:hAnsi="Times New Roman" w:cs="Times New Roman"/>
          <w:b/>
          <w:bCs/>
          <w:lang w:eastAsia="ru-RU"/>
        </w:rPr>
        <w:t>ГОРОДСКОГО ОКРУГА</w:t>
      </w:r>
      <w:r w:rsidR="002E5319"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 МОСКОВСКОЙ ОБЛАСТИ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>, В ПРАВЕ ОБЩЕЙ СОБСТВЕННОСТИ НА ЭТО ИМУЩЕСТВО</w:t>
      </w:r>
    </w:p>
    <w:p w:rsidR="002349AD" w:rsidRPr="00AD5031" w:rsidRDefault="002349AD" w:rsidP="007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2349AD" w:rsidRDefault="000707FB" w:rsidP="002C4A9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. Общие положения</w:t>
      </w:r>
    </w:p>
    <w:p w:rsidR="002349AD" w:rsidRPr="002349AD" w:rsidRDefault="002349AD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2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субсидий на возмещение 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коллективных (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учета коммунальных ресурсов в многоквартирных домах, соразмерно доле помещений, находящихся в муниципальной собственности</w:t>
      </w:r>
      <w:r w:rsidR="008D4C3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</w:t>
      </w:r>
      <w:r w:rsidR="00BB0DB8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4C3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осадского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8D4C3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праве общей собственности на это имущество (далее - Порядок)</w:t>
      </w:r>
      <w:r w:rsidR="00BB0DB8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78 Бюджетного кодекса Российской Федерации, 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23.11.2009 </w:t>
      </w:r>
      <w:r w:rsidR="00EF42E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261-ФЗ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энергосбережении и о повышении энергетической</w:t>
      </w:r>
      <w:proofErr w:type="gramEnd"/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и о внесении изменений в отдельные законодательные акты Российской Федерации</w:t>
      </w:r>
      <w:r w:rsidR="005E77D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77D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равительства </w:t>
      </w:r>
      <w:r w:rsidR="00EF42E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5E77D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06.09.2016 №887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лицам-производителям товаров, работ, услуг».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предоставления субсидий является возмещение 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коллективных (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учета коммунальных ресурсов в многоквартирных жилых домах,</w:t>
      </w:r>
      <w:r w:rsidR="00813495" w:rsidRPr="00A077AC">
        <w:rPr>
          <w:rFonts w:ascii="Times New Roman" w:hAnsi="Times New Roman" w:cs="Times New Roman"/>
          <w:sz w:val="24"/>
          <w:szCs w:val="24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доле помещений, собственником которых является </w:t>
      </w:r>
      <w:r w:rsidR="002709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Сергиево-Посадский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  <w:r w:rsidR="00357F4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Понятия, используемые в настоящем Порядке, означают следующее: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412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коллективный» (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общедомовой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 учета</w:t>
      </w:r>
      <w:r w:rsidR="0070412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ОДПУ) - средство измерения (совокупность средств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дом;</w:t>
      </w:r>
    </w:p>
    <w:p w:rsidR="002349AD" w:rsidRPr="00A077AC" w:rsidRDefault="00676442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ресурсы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холодная вода, горячая вода, электрическая энергия, тепловая энергия, используемые для предоставления коммунальных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многоквартирный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дом содержит в себе элементы общего имущества собственников помещений в таком доме в соответствии с жилищным законодательством Российской Федерации;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юридическое лицо независимо от организационно-правовой формы или индивидуальный предприниматель, осуществляющие работы по установке ОДПУ в многоквартирном доме;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организация, осуществляющая снабжение водой, тепловой энергией, электрической энергией или их передачу и сети инженерно-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технического обеспечения которой имеют непосредственное присоединение к сетям, входящим в состав общего имущества многоквартирного дома;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товарищество собственников жилья, жилищно-строительный кооператив, иной специализированный потребительский кооператив, управляющая компания, выбранная собственниками помещений в соответствии с Жилищным кодексом Российской Федерации;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Получателями субсидии являются </w:t>
      </w:r>
      <w:r w:rsidR="00AE4B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организации (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государственных, муниципальных учреждений)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AE4B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понесли расходы по установке ОДПУ в многоквартирных домах.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 нос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характер и не может быть использована на иные цели.</w:t>
      </w:r>
    </w:p>
    <w:p w:rsidR="002349AD" w:rsidRPr="00A077AC" w:rsidRDefault="0072163C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Сергиево-Посадского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57F4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бюджет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год, утвержденных решением Совета депутатов Сергиево-Посадского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Администрация Сергиево-Посадского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57F4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D5A2C" w:rsidRPr="00A077AC" w:rsidRDefault="00F45396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Ответственный исполнитель – структурный орган Администрации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отвечающий за работу жилищно-коммунального хозяйства</w:t>
      </w:r>
      <w:r w:rsidR="003D5A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своей компетенции:</w:t>
      </w:r>
    </w:p>
    <w:p w:rsidR="00F45396" w:rsidRPr="00A077AC" w:rsidRDefault="003D5A2C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документы, предоставленные получател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возмещение расходов </w:t>
      </w:r>
      <w:r w:rsidR="00D361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 настоящего Порядка;</w:t>
      </w:r>
    </w:p>
    <w:p w:rsidR="00D12DC0" w:rsidRPr="00A077AC" w:rsidRDefault="00D12DC0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с получателем субсидии  Соглашение о предоставлении субсидии в соответствии с п.2.8.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</w:p>
    <w:p w:rsidR="0072163C" w:rsidRPr="00A077AC" w:rsidRDefault="0072163C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0707FB" w:rsidP="0072163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 и 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субсидии, отчетность</w:t>
      </w:r>
    </w:p>
    <w:p w:rsidR="002349AD" w:rsidRPr="00A077AC" w:rsidRDefault="002349AD" w:rsidP="00721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Средства бюджета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F7C2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получателю субсидии на возмещение понесенных затрат по установке ОДПУ в многоквартирных домах в части помещений, находящихся в муниципальной собственности.</w:t>
      </w:r>
    </w:p>
    <w:p w:rsidR="007708B6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708B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Порядка не распространяются на ОДПУ, установленные в рамках реализации муниципальных адресных программ капитального ремонта многоквартирных домов, финансируемых за счет средств </w:t>
      </w:r>
      <w:r w:rsidR="00DB3DA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708B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корпорации - Фонда содействия реформированию жилищно-коммунального хозяйства.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Средства бюджета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F7C2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в пределах бюджетных ассигнований и лимитов бюджетных обязательств, предусмотренных в бюджете 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на цели, указанные в настоящем Порядке.</w:t>
      </w:r>
    </w:p>
    <w:p w:rsidR="002349AD" w:rsidRPr="00A077AC" w:rsidRDefault="0072163C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Доля муниципальной собственности в общем имуществе многоквартирного дома определяется на день подписания актов допуска в эксплуатацию ОДПУ.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Финансирование расходов по установке ОДПУ производится на выполнение следующих видов работ: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проектно-сметной документации;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ОДПУ (в комплекте или отдельными частями);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монтаж ОДПУ в соответствии со сметной документацией.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финансирования определяется исходя из общей стоимости работ по установке ОДПУ в многоквартирном доме, соразмерно доле муниципальной собственности, в праве общей собственности на общее имущество в доме.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75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осуществляется на основании соглашения о предоставлении субсидии на возмещение затрат, понесенных при выполнении работ по установке ОДПУ коммунальных ресурсов в многоквартирных домах, соразмерно доле помещений, находящихся в муниципальной собственности 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</w:t>
      </w:r>
      <w:r w:rsidR="00C10DF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между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получателем субсидии в течение 30 </w:t>
      </w:r>
      <w:r w:rsidR="008505C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предоставления получателем документов, указанных в п. 2.9 настоящего Порядка.</w:t>
      </w:r>
      <w:proofErr w:type="gramEnd"/>
    </w:p>
    <w:p w:rsidR="007F7C20" w:rsidRPr="00A077AC" w:rsidRDefault="007F7C20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Соглашение о предоставлении субсидии из бюджета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соответствии с типовой формой, установленной 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финансового управления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Соглашение).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заключения Соглашения получатель субсидии предоставляет в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на предоставление субсиди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форме согласно приложению №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Порядку;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суммы средств, подлежащих перечислению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91E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затрат по установке ОДПУ в части помещений, находящихся в муниципальной собственности,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Порядку, согласованный администрацией</w:t>
      </w:r>
      <w:r w:rsidR="00F91E6A" w:rsidRPr="00A077AC">
        <w:rPr>
          <w:rFonts w:ascii="Times New Roman" w:hAnsi="Times New Roman" w:cs="Times New Roman"/>
          <w:sz w:val="24"/>
          <w:szCs w:val="24"/>
        </w:rPr>
        <w:t xml:space="preserve"> </w:t>
      </w:r>
      <w:r w:rsidR="003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91E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площадей помещений, находящихся в муниципальной собственности на дату акта допуска в эксплуатацию;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заверенные руководителем организации - получателя субсидии: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проектно-сметной документации на выполнение работ по установке ОДПУ;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договоров с подрядными организациями на выполнение работ по установке ОДПУ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технических паспортов на ОДПУ;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актов допуска в эксплуатацию ОДПУ с расшифровками всех подписей;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актов осмотра узла учета коммунального ресурса с расшифровками всех подписей;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технически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многоквартирного жилого дома;</w:t>
      </w:r>
    </w:p>
    <w:p w:rsidR="00C55F9D" w:rsidRPr="00A077AC" w:rsidRDefault="002349AD" w:rsidP="00C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2761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Перечисление субсидии на возмещение расходов по установке ОДПУ осуществляется путем перечисления на банковский счет получателя субсидии в порядке, предусмотренном условиями Соглашения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F42" w:rsidRPr="00A077AC" w:rsidRDefault="00217F42" w:rsidP="00C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Субсидии перечисляются Главным распорядителем на расче</w:t>
      </w:r>
      <w:r w:rsidR="0006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тный счет получателя субсидии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доведенных предельных объемов финансирования. 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75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средств субсидии на возмещение расходов по установке ОДПУ получатель субсидии представляет в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265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E6265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заверенные надлежащим образом: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(счет-фактуру) на возмещение расходов по установке ОДПУ;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приобретение ОДПУ, комплектующих, материалов;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выполнение работ по установке ОДПУ (акты приемки выполненных работ по форме КС-2, справки о стоимости выполненных работ по форме КС-3).</w:t>
      </w:r>
    </w:p>
    <w:p w:rsidR="00582761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Предоставление </w:t>
      </w:r>
      <w:r w:rsidR="00B61E3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Получателям субсидии осуществляется по результатам отбора Получателей субсидий, проведенного Администрацией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основании </w:t>
      </w:r>
      <w:r w:rsidR="007D3BB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о предоставлении субсидии на возмещение </w:t>
      </w:r>
      <w:r w:rsidR="00642C2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582761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коллективных (общедомовых) приборов учета энергетических ресурсов в многоквартирных домах.</w:t>
      </w:r>
    </w:p>
    <w:p w:rsidR="00C6035E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Соглашения:</w:t>
      </w:r>
    </w:p>
    <w:p w:rsidR="00214B47" w:rsidRPr="00A077AC" w:rsidRDefault="00214B47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E4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  </w:t>
      </w:r>
    </w:p>
    <w:p w:rsidR="00C6035E" w:rsidRDefault="00C6035E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олучателей субсидии должна отсутствовать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просроченная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возврату в бюджет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87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планируется предоставление субсидии</w:t>
      </w:r>
      <w:r w:rsidR="00293A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предоставленных, в том числе в соответствии с иными правовыми актами,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3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иная просроченная задолженность перед бюджетом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3A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659C" w:rsidRPr="00A077AC" w:rsidRDefault="002F659C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9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</w:t>
      </w:r>
      <w:r w:rsidR="00F32E9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й - юридические лица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находиться в процессе реорганизации, ликвидации</w:t>
      </w:r>
      <w:r w:rsidR="00C6035E" w:rsidRPr="006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280E" w:rsidRPr="006D280E">
        <w:rPr>
          <w:rFonts w:ascii="Times New Roman" w:hAnsi="Times New Roman" w:cs="Times New Roman"/>
          <w:color w:val="000000"/>
          <w:sz w:val="24"/>
          <w:szCs w:val="24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получатели субсидий - индивидуальные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предприниматели не должны прекратить деятельность в качестве индивидуального предпринимателя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35E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C6035E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Получателя субс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идии просроченной задолженности,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превышающей шестимесячные начисления за поставленные </w:t>
      </w:r>
      <w:r w:rsidR="0044100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энергоресурсы и иные коммунальные ресурсы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наличие графика погашения задолженности</w:t>
      </w:r>
      <w:r w:rsidR="00390A2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Получателю субсидии, претендующему на получение бюджетных средств, отказывается в предоставлении бюджетных сре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екущем финансовом году в следующих случаях: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в бюджете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бюджетных ассигнований на цели, указанные в настоящем Порядке;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неполного перечня документов в соответствии с пунктами 2.</w:t>
      </w:r>
      <w:r w:rsidR="003D3FC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 в предоставлении финансирования направляется в адрес субъекта финансирования в письменном виде с указанием причин в течение 30 </w:t>
      </w:r>
      <w:r w:rsidR="003D3FC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получения </w:t>
      </w:r>
      <w:r w:rsidR="00F37D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="00EF42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7D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п. 2.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6B2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B6C4B" w:rsidRPr="00A077AC" w:rsidRDefault="002B6C4B" w:rsidP="002B6C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Получатель субсидии в течение 14 календарных дней с момента предоставления 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из бюджета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затрат, связанных с проведением работ по установке ОДПУ представляет в Администрацию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D3FC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использовании субсидии по </w:t>
      </w:r>
      <w:r w:rsidR="00FB0C7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форме в соответствии с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FB0C7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7FB" w:rsidRPr="00A077AC" w:rsidRDefault="000707FB" w:rsidP="002B6C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7FB" w:rsidRPr="00A077AC" w:rsidRDefault="000707FB" w:rsidP="000707F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субсидии и порядок возврата субсидии</w:t>
      </w:r>
    </w:p>
    <w:p w:rsidR="000707FB" w:rsidRPr="00A077AC" w:rsidRDefault="000707FB" w:rsidP="002B6C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осуществляются Главным распорядителем, органами внутреннего и внешнего муниципального финансового контроля в соответствии с законодательством Российской Федерации.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и порядка расходования, субсидия подлежит возврату в бюджет </w:t>
      </w:r>
      <w:r w:rsidR="00472FD3">
        <w:rPr>
          <w:rFonts w:ascii="Times New Roman" w:hAnsi="Times New Roman" w:cs="Times New Roman"/>
          <w:sz w:val="24"/>
          <w:szCs w:val="24"/>
        </w:rPr>
        <w:t>округа</w:t>
      </w:r>
      <w:r w:rsidRPr="00A077AC">
        <w:rPr>
          <w:rFonts w:ascii="Times New Roman" w:hAnsi="Times New Roman" w:cs="Times New Roman"/>
          <w:sz w:val="24"/>
          <w:szCs w:val="24"/>
        </w:rPr>
        <w:t xml:space="preserve"> в течение 30-дневного срока </w:t>
      </w:r>
      <w:proofErr w:type="gramStart"/>
      <w:r w:rsidRPr="00A077AC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 xml:space="preserve"> нарушения, в том числе по результатам проверки.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 xml:space="preserve">При невозврате субсидий в указанный срок Главный распорядитель принимает меры по взысканию подлежащих возврату субсидий в судебном порядке. 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 xml:space="preserve">Предоставленные средства субсидии, не использованные в течение финансового года, получатели субсидий возвращают в бюджет </w:t>
      </w:r>
      <w:r w:rsidR="00472FD3">
        <w:rPr>
          <w:rFonts w:ascii="Times New Roman" w:hAnsi="Times New Roman" w:cs="Times New Roman"/>
          <w:sz w:val="24"/>
          <w:szCs w:val="24"/>
        </w:rPr>
        <w:t>округа</w:t>
      </w:r>
      <w:r w:rsidRPr="00A077AC">
        <w:rPr>
          <w:rFonts w:ascii="Times New Roman" w:hAnsi="Times New Roman" w:cs="Times New Roman"/>
          <w:sz w:val="24"/>
          <w:szCs w:val="24"/>
        </w:rPr>
        <w:t xml:space="preserve"> не позднее 25 декабря текущего финансового года.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>Нецелевое использование бюджетных сре</w:t>
      </w:r>
      <w:proofErr w:type="gramStart"/>
      <w:r w:rsidRPr="00A077AC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>ечет применение мер ответственности, предусмотренных законодательством Российской Федерации.</w:t>
      </w:r>
    </w:p>
    <w:p w:rsidR="005F694B" w:rsidRDefault="00217F42" w:rsidP="0072163C">
      <w:pPr>
        <w:pStyle w:val="ConsPlusNormal"/>
        <w:numPr>
          <w:ilvl w:val="1"/>
          <w:numId w:val="1"/>
        </w:numPr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>Получатели субсидий несут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2F659C" w:rsidRPr="00A077AC" w:rsidRDefault="002F659C" w:rsidP="002F659C">
      <w:pPr>
        <w:pStyle w:val="ConsPlusNormal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694B" w:rsidRPr="00A077AC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RPr="00A077AC" w:rsidSect="00825E4E">
          <w:pgSz w:w="11906" w:h="16838"/>
          <w:pgMar w:top="851" w:right="566" w:bottom="993" w:left="1843" w:header="708" w:footer="708" w:gutter="0"/>
          <w:cols w:space="708"/>
          <w:docGrid w:linePitch="360"/>
        </w:sectPr>
      </w:pPr>
    </w:p>
    <w:p w:rsidR="00A158B3" w:rsidRDefault="00A158B3" w:rsidP="002F659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17F42" w:rsidP="00A158B3">
      <w:pPr>
        <w:tabs>
          <w:tab w:val="left" w:pos="6237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Порядку</w:t>
      </w:r>
    </w:p>
    <w:p w:rsidR="002F659C" w:rsidRPr="00DF759D" w:rsidRDefault="002F659C" w:rsidP="00A158B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759D">
        <w:rPr>
          <w:rFonts w:ascii="Times New Roman" w:eastAsia="Times New Roman" w:hAnsi="Times New Roman" w:cs="Times New Roman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2FD3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59C" w:rsidRPr="00DF759D" w:rsidRDefault="002F659C" w:rsidP="002F659C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2F659C" w:rsidRPr="00DF759D" w:rsidRDefault="002F659C" w:rsidP="002F659C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  <w:r w:rsidR="00472FD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2F659C" w:rsidRPr="00DF759D" w:rsidRDefault="002F659C" w:rsidP="002F659C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от ___________ № _______</w:t>
      </w: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838F5" w:rsidRPr="00A077AC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0838F5" w:rsidRPr="00A077AC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 просит возместить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- субъекта финансирования)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установке общедомовых приборов учета 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(тип прибора учета)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многоквартирных   домах  в  части  помещений,  принадлежащих  на  праве</w:t>
      </w:r>
    </w:p>
    <w:p w:rsidR="008B432C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</w:t>
      </w:r>
      <w:r w:rsidR="00BE407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городскому округу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 общую сумму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(цифрами) ((прописью))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просим осуществлять по следующим реквизитам: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кредитной организации 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БИК, </w:t>
      </w:r>
      <w:proofErr w:type="spellStart"/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32C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32C" w:rsidRPr="00A077AC" w:rsidRDefault="008B432C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2349AD" w:rsidRPr="00A077AC" w:rsidRDefault="00217F42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2349AD" w:rsidRPr="00A077AC" w:rsidRDefault="002349AD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Pr="00A077AC" w:rsidRDefault="005F694B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Pr="00A077AC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RPr="00A077AC" w:rsidSect="000838F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349AD" w:rsidRPr="00157AF7" w:rsidRDefault="00157AF7" w:rsidP="00157A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217F42" w:rsidRPr="00157AF7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2349AD" w:rsidRPr="00157AF7">
        <w:rPr>
          <w:rFonts w:ascii="Times New Roman" w:eastAsia="Times New Roman" w:hAnsi="Times New Roman" w:cs="Times New Roman"/>
          <w:lang w:eastAsia="ru-RU"/>
        </w:rPr>
        <w:t xml:space="preserve"> 2 к Порядку</w:t>
      </w:r>
    </w:p>
    <w:p w:rsidR="00A158B3" w:rsidRPr="00157AF7" w:rsidRDefault="00A158B3" w:rsidP="00A158B3">
      <w:pPr>
        <w:spacing w:after="0" w:line="240" w:lineRule="auto"/>
        <w:ind w:left="12191"/>
        <w:rPr>
          <w:rFonts w:ascii="Times New Roman" w:eastAsia="Times New Roman" w:hAnsi="Times New Roman" w:cs="Times New Roman"/>
        </w:rPr>
      </w:pPr>
      <w:proofErr w:type="spellStart"/>
      <w:r w:rsidRPr="00157AF7">
        <w:rPr>
          <w:rFonts w:ascii="Times New Roman" w:eastAsia="Times New Roman" w:hAnsi="Times New Roman" w:cs="Times New Roman"/>
        </w:rPr>
        <w:t>утверждено</w:t>
      </w:r>
      <w:r w:rsidR="00472FD3">
        <w:rPr>
          <w:rFonts w:ascii="Times New Roman" w:eastAsia="Times New Roman" w:hAnsi="Times New Roman" w:cs="Times New Roman"/>
        </w:rPr>
        <w:t>му</w:t>
      </w:r>
      <w:proofErr w:type="spellEnd"/>
    </w:p>
    <w:p w:rsidR="00A158B3" w:rsidRPr="00157AF7" w:rsidRDefault="00A158B3" w:rsidP="00A158B3">
      <w:pPr>
        <w:spacing w:after="0" w:line="240" w:lineRule="auto"/>
        <w:ind w:left="12191"/>
        <w:rPr>
          <w:rFonts w:ascii="Times New Roman" w:eastAsia="Times New Roman" w:hAnsi="Times New Roman" w:cs="Times New Roman"/>
        </w:rPr>
      </w:pPr>
      <w:r w:rsidRPr="00157AF7">
        <w:rPr>
          <w:rFonts w:ascii="Times New Roman" w:eastAsia="Times New Roman" w:hAnsi="Times New Roman" w:cs="Times New Roman"/>
        </w:rPr>
        <w:t>постановлением Главы</w:t>
      </w:r>
    </w:p>
    <w:p w:rsidR="00A158B3" w:rsidRPr="00157AF7" w:rsidRDefault="00A158B3" w:rsidP="00A158B3">
      <w:pPr>
        <w:spacing w:after="0" w:line="240" w:lineRule="auto"/>
        <w:ind w:left="12191"/>
        <w:rPr>
          <w:rFonts w:ascii="Times New Roman" w:eastAsia="Times New Roman" w:hAnsi="Times New Roman" w:cs="Times New Roman"/>
        </w:rPr>
      </w:pPr>
      <w:r w:rsidRPr="00157AF7">
        <w:rPr>
          <w:rFonts w:ascii="Times New Roman" w:eastAsia="Times New Roman" w:hAnsi="Times New Roman" w:cs="Times New Roman"/>
        </w:rPr>
        <w:t xml:space="preserve">Сергиево-Посадского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A158B3" w:rsidRPr="00157AF7" w:rsidRDefault="00A158B3" w:rsidP="00A158B3">
      <w:pPr>
        <w:spacing w:after="0" w:line="240" w:lineRule="auto"/>
        <w:ind w:left="12191"/>
        <w:rPr>
          <w:rFonts w:ascii="Times New Roman" w:eastAsia="Times New Roman" w:hAnsi="Times New Roman" w:cs="Times New Roman"/>
        </w:rPr>
      </w:pPr>
      <w:r w:rsidRPr="00157AF7">
        <w:rPr>
          <w:rFonts w:ascii="Times New Roman" w:eastAsia="Times New Roman" w:hAnsi="Times New Roman" w:cs="Times New Roman"/>
        </w:rPr>
        <w:t>от ___________ № _______</w:t>
      </w:r>
    </w:p>
    <w:p w:rsidR="002349AD" w:rsidRPr="00A077AC" w:rsidRDefault="002349AD" w:rsidP="00157AF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57AF7" w:rsidRDefault="00492CD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2349AD" w:rsidRDefault="00492CD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="00472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157AF7" w:rsidRPr="00A077AC" w:rsidRDefault="00157AF7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Default="002349A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C37DF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C0D1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157AF7" w:rsidRPr="00A077AC" w:rsidRDefault="00157AF7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17F42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7850E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ED25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AF7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F7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F7" w:rsidRPr="00A077AC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средств, подлежащ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перечислению в целях возмещения </w:t>
      </w:r>
      <w:r w:rsidR="00237B0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ОДПУ в части</w:t>
      </w: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находящихся в муниципальной собственности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муниципального района</w:t>
      </w:r>
    </w:p>
    <w:p w:rsidR="002349AD" w:rsidRPr="00A077AC" w:rsidRDefault="002349AD" w:rsidP="00E22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694"/>
        <w:gridCol w:w="1559"/>
        <w:gridCol w:w="1843"/>
        <w:gridCol w:w="1701"/>
        <w:gridCol w:w="1701"/>
        <w:gridCol w:w="1559"/>
        <w:gridCol w:w="1559"/>
        <w:gridCol w:w="1701"/>
      </w:tblGrid>
      <w:tr w:rsidR="007850EA" w:rsidRPr="00A077AC" w:rsidTr="003E68F0">
        <w:trPr>
          <w:trHeight w:val="1298"/>
        </w:trPr>
        <w:tc>
          <w:tcPr>
            <w:tcW w:w="572" w:type="dxa"/>
            <w:vAlign w:val="bottom"/>
            <w:hideMark/>
          </w:tcPr>
          <w:p w:rsidR="008C37DF" w:rsidRPr="00A077AC" w:rsidRDefault="000C0D13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8C37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МКД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МКД, кв. м</w:t>
            </w: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муниципальной собственности в МКД, кв. м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муниципальной собственности в МКД, %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ОДПУ (ТЭ, ГВС, ХВС, ЭЭ)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 допуска в эксплуатацию ОДПУ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установки ОДПУ, руб.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8C37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бюджета руб.</w:t>
            </w:r>
          </w:p>
        </w:tc>
      </w:tr>
      <w:tr w:rsidR="007850EA" w:rsidRPr="00A077AC" w:rsidTr="00ED25D0">
        <w:tc>
          <w:tcPr>
            <w:tcW w:w="572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EA" w:rsidRPr="00A077AC" w:rsidTr="003E68F0">
        <w:tc>
          <w:tcPr>
            <w:tcW w:w="572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EA" w:rsidRPr="00A077AC" w:rsidTr="003E68F0">
        <w:tc>
          <w:tcPr>
            <w:tcW w:w="572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8F0" w:rsidRPr="00A077AC" w:rsidTr="003E68F0">
        <w:tc>
          <w:tcPr>
            <w:tcW w:w="572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EA" w:rsidRPr="00A077AC" w:rsidTr="003E68F0">
        <w:tc>
          <w:tcPr>
            <w:tcW w:w="572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AF7" w:rsidRPr="00A077AC" w:rsidRDefault="002349AD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2349AD" w:rsidRPr="00A077AC" w:rsidRDefault="00217F4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072CF5" w:rsidRPr="00A077AC" w:rsidRDefault="002349AD" w:rsidP="00785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72CF5" w:rsidRPr="00A077AC" w:rsidSect="00A158B3">
      <w:pgSz w:w="16838" w:h="11906" w:orient="landscape"/>
      <w:pgMar w:top="851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69"/>
    <w:rsid w:val="0004634B"/>
    <w:rsid w:val="000566FD"/>
    <w:rsid w:val="00060057"/>
    <w:rsid w:val="00066888"/>
    <w:rsid w:val="0007033C"/>
    <w:rsid w:val="000707FB"/>
    <w:rsid w:val="00072CF5"/>
    <w:rsid w:val="000838F5"/>
    <w:rsid w:val="000C0D13"/>
    <w:rsid w:val="00127884"/>
    <w:rsid w:val="00157AF7"/>
    <w:rsid w:val="001C7158"/>
    <w:rsid w:val="001F18B2"/>
    <w:rsid w:val="001F2D54"/>
    <w:rsid w:val="00214B47"/>
    <w:rsid w:val="00217F42"/>
    <w:rsid w:val="002349AD"/>
    <w:rsid w:val="00237B07"/>
    <w:rsid w:val="002709B9"/>
    <w:rsid w:val="0028713C"/>
    <w:rsid w:val="00290CC5"/>
    <w:rsid w:val="00293ABB"/>
    <w:rsid w:val="002B6C4B"/>
    <w:rsid w:val="002C4A91"/>
    <w:rsid w:val="002E5319"/>
    <w:rsid w:val="002F659C"/>
    <w:rsid w:val="003560C0"/>
    <w:rsid w:val="00357F4C"/>
    <w:rsid w:val="00390A23"/>
    <w:rsid w:val="003A0B42"/>
    <w:rsid w:val="003D3FC9"/>
    <w:rsid w:val="003D5A2C"/>
    <w:rsid w:val="003E68F0"/>
    <w:rsid w:val="004104DE"/>
    <w:rsid w:val="00425756"/>
    <w:rsid w:val="0044100A"/>
    <w:rsid w:val="00462E6E"/>
    <w:rsid w:val="00472FD3"/>
    <w:rsid w:val="00492CDD"/>
    <w:rsid w:val="004A0172"/>
    <w:rsid w:val="00501EE9"/>
    <w:rsid w:val="00563CBF"/>
    <w:rsid w:val="005677DA"/>
    <w:rsid w:val="00582761"/>
    <w:rsid w:val="005B3ADF"/>
    <w:rsid w:val="005E77D6"/>
    <w:rsid w:val="005F694B"/>
    <w:rsid w:val="00627CB5"/>
    <w:rsid w:val="00642C2E"/>
    <w:rsid w:val="0065199E"/>
    <w:rsid w:val="00676442"/>
    <w:rsid w:val="0068626C"/>
    <w:rsid w:val="00691ECE"/>
    <w:rsid w:val="00692C8B"/>
    <w:rsid w:val="00694252"/>
    <w:rsid w:val="006D280E"/>
    <w:rsid w:val="00703DC3"/>
    <w:rsid w:val="0070412D"/>
    <w:rsid w:val="00720974"/>
    <w:rsid w:val="0072163C"/>
    <w:rsid w:val="00755F23"/>
    <w:rsid w:val="007708B6"/>
    <w:rsid w:val="007850EA"/>
    <w:rsid w:val="007D3BB3"/>
    <w:rsid w:val="007F7C20"/>
    <w:rsid w:val="00813495"/>
    <w:rsid w:val="00823D1E"/>
    <w:rsid w:val="00825E4E"/>
    <w:rsid w:val="0083100C"/>
    <w:rsid w:val="00833B83"/>
    <w:rsid w:val="008505CA"/>
    <w:rsid w:val="008834B2"/>
    <w:rsid w:val="008B432C"/>
    <w:rsid w:val="008B6D2C"/>
    <w:rsid w:val="008C37DF"/>
    <w:rsid w:val="008D4C35"/>
    <w:rsid w:val="009215C7"/>
    <w:rsid w:val="00A077AC"/>
    <w:rsid w:val="00A1083A"/>
    <w:rsid w:val="00A12A5A"/>
    <w:rsid w:val="00A158B3"/>
    <w:rsid w:val="00A56B70"/>
    <w:rsid w:val="00A87C33"/>
    <w:rsid w:val="00AD5031"/>
    <w:rsid w:val="00AE4B96"/>
    <w:rsid w:val="00B61E33"/>
    <w:rsid w:val="00B66C6F"/>
    <w:rsid w:val="00BB0DB8"/>
    <w:rsid w:val="00BE1C88"/>
    <w:rsid w:val="00BE4075"/>
    <w:rsid w:val="00C10DF6"/>
    <w:rsid w:val="00C41F57"/>
    <w:rsid w:val="00C55F9D"/>
    <w:rsid w:val="00C6035E"/>
    <w:rsid w:val="00D01A0D"/>
    <w:rsid w:val="00D12DC0"/>
    <w:rsid w:val="00D361B9"/>
    <w:rsid w:val="00D747CD"/>
    <w:rsid w:val="00DB3DA3"/>
    <w:rsid w:val="00DF759D"/>
    <w:rsid w:val="00E139BD"/>
    <w:rsid w:val="00E2257C"/>
    <w:rsid w:val="00E6265C"/>
    <w:rsid w:val="00E73EC4"/>
    <w:rsid w:val="00ED25D0"/>
    <w:rsid w:val="00EF42E0"/>
    <w:rsid w:val="00F32E97"/>
    <w:rsid w:val="00F37D6A"/>
    <w:rsid w:val="00F45396"/>
    <w:rsid w:val="00F5545D"/>
    <w:rsid w:val="00F66B23"/>
    <w:rsid w:val="00F91E6A"/>
    <w:rsid w:val="00FA0B69"/>
    <w:rsid w:val="00FA7927"/>
    <w:rsid w:val="00FB0C7D"/>
    <w:rsid w:val="00FE25F0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B8C4-D146-4779-A07A-1BFAD890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2020-01-23T08:26:00Z</cp:lastPrinted>
  <dcterms:created xsi:type="dcterms:W3CDTF">2020-02-06T07:00:00Z</dcterms:created>
  <dcterms:modified xsi:type="dcterms:W3CDTF">2020-02-06T07:00:00Z</dcterms:modified>
</cp:coreProperties>
</file>