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511" w:rsidRPr="009F4511" w:rsidRDefault="009F4511" w:rsidP="009F4511">
      <w:pPr>
        <w:shd w:val="clear" w:color="auto" w:fill="FFFFFF"/>
        <w:spacing w:after="0" w:line="240" w:lineRule="auto"/>
        <w:ind w:firstLine="6096"/>
        <w:jc w:val="both"/>
        <w:textAlignment w:val="baseline"/>
        <w:rPr>
          <w:rFonts w:eastAsia="Times New Roman" w:cs="Times New Roman"/>
          <w:szCs w:val="24"/>
          <w:lang w:eastAsia="ru-RU"/>
        </w:rPr>
      </w:pPr>
      <w:bookmarkStart w:id="0" w:name="_GoBack"/>
      <w:bookmarkEnd w:id="0"/>
      <w:r w:rsidRPr="009F4511">
        <w:rPr>
          <w:rFonts w:eastAsia="Times New Roman" w:cs="Times New Roman"/>
          <w:szCs w:val="24"/>
          <w:lang w:eastAsia="ru-RU"/>
        </w:rPr>
        <w:t>Утверждено</w:t>
      </w:r>
    </w:p>
    <w:p w:rsidR="009F4511" w:rsidRPr="009F4511" w:rsidRDefault="009F4511" w:rsidP="009F4511">
      <w:pPr>
        <w:shd w:val="clear" w:color="auto" w:fill="FFFFFF"/>
        <w:spacing w:after="0" w:line="240" w:lineRule="auto"/>
        <w:ind w:firstLine="6096"/>
        <w:jc w:val="both"/>
        <w:textAlignment w:val="baseline"/>
        <w:rPr>
          <w:rFonts w:eastAsia="Times New Roman" w:cs="Times New Roman"/>
          <w:szCs w:val="24"/>
          <w:lang w:eastAsia="ru-RU"/>
        </w:rPr>
      </w:pPr>
      <w:r w:rsidRPr="009F4511">
        <w:rPr>
          <w:rFonts w:eastAsia="Times New Roman" w:cs="Times New Roman"/>
          <w:szCs w:val="24"/>
          <w:lang w:eastAsia="ru-RU"/>
        </w:rPr>
        <w:t>постановлением главы</w:t>
      </w:r>
    </w:p>
    <w:p w:rsidR="009F4511" w:rsidRPr="009F4511" w:rsidRDefault="009F4511" w:rsidP="009F4511">
      <w:pPr>
        <w:shd w:val="clear" w:color="auto" w:fill="FFFFFF"/>
        <w:spacing w:after="0" w:line="240" w:lineRule="auto"/>
        <w:ind w:firstLine="6096"/>
        <w:jc w:val="both"/>
        <w:textAlignment w:val="baseline"/>
        <w:rPr>
          <w:rFonts w:eastAsia="Times New Roman" w:cs="Times New Roman"/>
          <w:szCs w:val="24"/>
          <w:lang w:eastAsia="ru-RU"/>
        </w:rPr>
      </w:pPr>
      <w:r w:rsidRPr="009F4511">
        <w:rPr>
          <w:rFonts w:eastAsia="Times New Roman" w:cs="Times New Roman"/>
          <w:szCs w:val="24"/>
          <w:lang w:eastAsia="ru-RU"/>
        </w:rPr>
        <w:t>Сергиево-Посадского</w:t>
      </w:r>
    </w:p>
    <w:p w:rsidR="009F4511" w:rsidRPr="009F4511" w:rsidRDefault="009F4511" w:rsidP="009F4511">
      <w:pPr>
        <w:shd w:val="clear" w:color="auto" w:fill="FFFFFF"/>
        <w:spacing w:after="0" w:line="240" w:lineRule="auto"/>
        <w:ind w:firstLine="6096"/>
        <w:jc w:val="both"/>
        <w:textAlignment w:val="baseline"/>
        <w:rPr>
          <w:rFonts w:eastAsia="Times New Roman" w:cs="Times New Roman"/>
          <w:szCs w:val="24"/>
          <w:lang w:eastAsia="ru-RU"/>
        </w:rPr>
      </w:pPr>
      <w:r w:rsidRPr="009F4511">
        <w:rPr>
          <w:rFonts w:eastAsia="Times New Roman" w:cs="Times New Roman"/>
          <w:szCs w:val="24"/>
          <w:lang w:eastAsia="ru-RU"/>
        </w:rPr>
        <w:t>городского округа</w:t>
      </w:r>
    </w:p>
    <w:p w:rsidR="009F4511" w:rsidRPr="009F4511" w:rsidRDefault="009F4511" w:rsidP="009F4511">
      <w:pPr>
        <w:shd w:val="clear" w:color="auto" w:fill="FFFFFF"/>
        <w:spacing w:after="0" w:line="240" w:lineRule="auto"/>
        <w:ind w:firstLine="6096"/>
        <w:jc w:val="both"/>
        <w:textAlignment w:val="baseline"/>
        <w:rPr>
          <w:rFonts w:eastAsia="Times New Roman" w:cs="Times New Roman"/>
          <w:szCs w:val="24"/>
          <w:lang w:eastAsia="ru-RU"/>
        </w:rPr>
      </w:pPr>
      <w:r w:rsidRPr="009F4511">
        <w:rPr>
          <w:rFonts w:eastAsia="Times New Roman" w:cs="Times New Roman"/>
          <w:szCs w:val="24"/>
          <w:lang w:eastAsia="ru-RU"/>
        </w:rPr>
        <w:t>Московской области</w:t>
      </w:r>
    </w:p>
    <w:p w:rsidR="009F4511" w:rsidRPr="009F4511" w:rsidRDefault="00BE51CA" w:rsidP="009F4511">
      <w:pPr>
        <w:shd w:val="clear" w:color="auto" w:fill="FFFFFF"/>
        <w:spacing w:after="0" w:line="240" w:lineRule="auto"/>
        <w:ind w:firstLine="6096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от 31.03.2020 №562-ПГ</w:t>
      </w:r>
    </w:p>
    <w:p w:rsidR="009F4511" w:rsidRPr="009F4511" w:rsidRDefault="009F4511" w:rsidP="009F4511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eastAsia="Calibri" w:cs="Times New Roman"/>
          <w:b/>
          <w:bCs/>
          <w:szCs w:val="24"/>
          <w:lang w:eastAsia="ru-RU"/>
        </w:rPr>
      </w:pPr>
      <w:r w:rsidRPr="009F4511">
        <w:rPr>
          <w:rFonts w:eastAsia="Calibri" w:cs="Times New Roman"/>
          <w:b/>
          <w:bCs/>
          <w:szCs w:val="24"/>
          <w:lang w:eastAsia="ru-RU"/>
        </w:rPr>
        <w:t>ПОЛОЖЕНИЕ</w:t>
      </w:r>
    </w:p>
    <w:p w:rsidR="009F4511" w:rsidRPr="009F4511" w:rsidRDefault="009F4511" w:rsidP="009F4511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eastAsia="Calibri" w:cs="Times New Roman"/>
          <w:b/>
          <w:bCs/>
          <w:szCs w:val="24"/>
          <w:lang w:eastAsia="ru-RU"/>
        </w:rPr>
      </w:pPr>
      <w:r w:rsidRPr="009F4511">
        <w:rPr>
          <w:rFonts w:eastAsia="Calibri" w:cs="Times New Roman"/>
          <w:b/>
          <w:bCs/>
          <w:szCs w:val="24"/>
          <w:lang w:eastAsia="ru-RU"/>
        </w:rPr>
        <w:t>ОБ ОРГАНИЗАЦИИ ПРАЗДНИЧНОЙ ТОРГОВЛИ И ОБЩЕСТВЕННОГО ПИТАНИЯ ПРИ ПРОВЕДЕНИИ ПРАЗДНИЧНЫХ И ИНЫХ КУЛЬТУРНО-МАССОВЫХ И СПОРТИВНЫХ МЕРОПРИЯТИЙ НА ТЕРРИТОРИИ СЕРГИЕВО-ПОСАДСКОГО ГОРОДСКОГО ОКРУГА МОСКОВСКОЙ ОБЛАСТИ</w:t>
      </w:r>
    </w:p>
    <w:p w:rsidR="009F4511" w:rsidRPr="009F4511" w:rsidRDefault="009F4511" w:rsidP="009F4511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9F4511" w:rsidRPr="009F4511" w:rsidRDefault="009F4511" w:rsidP="009F4511">
      <w:pPr>
        <w:shd w:val="clear" w:color="auto" w:fill="FFFFFF"/>
        <w:spacing w:after="0" w:line="240" w:lineRule="auto"/>
        <w:jc w:val="center"/>
        <w:textAlignment w:val="baseline"/>
        <w:rPr>
          <w:rFonts w:eastAsia="Calibri" w:cs="Times New Roman"/>
          <w:b/>
          <w:szCs w:val="24"/>
          <w:lang w:eastAsia="ru-RU"/>
        </w:rPr>
      </w:pPr>
      <w:r w:rsidRPr="009F4511">
        <w:rPr>
          <w:rFonts w:eastAsia="Calibri" w:cs="Times New Roman"/>
          <w:b/>
          <w:szCs w:val="24"/>
          <w:lang w:eastAsia="ru-RU"/>
        </w:rPr>
        <w:t>1. Общие положения</w:t>
      </w:r>
    </w:p>
    <w:p w:rsidR="009F4511" w:rsidRPr="009F4511" w:rsidRDefault="009F4511" w:rsidP="009F4511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8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 xml:space="preserve">1.1. Настоящее </w:t>
      </w:r>
      <w:bookmarkStart w:id="1" w:name="_Hlk518559114"/>
      <w:r w:rsidRPr="009F4511">
        <w:rPr>
          <w:rFonts w:eastAsia="Calibri" w:cs="Times New Roman"/>
          <w:szCs w:val="24"/>
          <w:lang w:eastAsia="ru-RU"/>
        </w:rPr>
        <w:t xml:space="preserve">Положение об организации праздничной торговли и общественного питания при проведении праздничных и иных культурно-массовых и спортивных мероприятий на территории Сергиево-Посадского городского округа </w:t>
      </w:r>
      <w:bookmarkEnd w:id="1"/>
      <w:r w:rsidRPr="009F4511">
        <w:rPr>
          <w:rFonts w:eastAsia="Calibri" w:cs="Times New Roman"/>
          <w:szCs w:val="24"/>
          <w:lang w:eastAsia="ru-RU"/>
        </w:rPr>
        <w:t>(далее - Положение):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8"/>
        <w:jc w:val="both"/>
        <w:textAlignment w:val="baseline"/>
        <w:rPr>
          <w:rFonts w:eastAsia="Calibri" w:cs="Times New Roman"/>
          <w:szCs w:val="24"/>
          <w:lang w:eastAsia="ru-RU"/>
        </w:rPr>
      </w:pPr>
      <w:proofErr w:type="gramStart"/>
      <w:r w:rsidRPr="009F4511">
        <w:rPr>
          <w:rFonts w:eastAsia="Calibri" w:cs="Times New Roman"/>
          <w:szCs w:val="24"/>
          <w:lang w:eastAsia="ru-RU"/>
        </w:rPr>
        <w:t>- регулирует отношения, возникающие между администрацией Сергиево-Посадского городского округа (далее – администрацией), Союзом «Торгово-промышленная палата Сергиево-Посадского района» (далее – ТПП СП) и хозяйствующими субъектами (юридическими лицами, индивидуальными предпринимателями, КФХ, ремесленниками и т.п.) при осуществлении праздничной торговли и оказания населению услуг общественного питания при проведении праздничных, культурно-массовых и спортивных мероприятий, а также при проведении выставок, фестивальных мероприятий, имеющих краткосрочный характер (далее – массовые мероприятия);</w:t>
      </w:r>
      <w:proofErr w:type="gramEnd"/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8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регламентирует порядок временного размещения нестационарных объектов торговли, общественного питания, а также требования, предъявляемые к хозяйствующим субъектам, при осуществлении ими праздничной торговли и общественного питания при проведении массовых мероприятий.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8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1.2. Отношения между администрацией, ТПП СП и хозяйствующими субъектами по организации праздничной торговли и общественного питания при проведении массовых мероприятий регулируются законодательством Российской Федерации в области торговли и настоящим Положением.</w:t>
      </w:r>
    </w:p>
    <w:p w:rsidR="009F4511" w:rsidRPr="009F4511" w:rsidRDefault="009F4511" w:rsidP="009F451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1.3. Участие хозяйствующих субъектов в праздничной торговле и организации общественного питания осуществляется на основании разрешения на право размещения объектов праздничной торговли (далее – разрешение на праздничную торговлю). Разрешение на праздничную торговлю выдается ТПП СП на основании заявления на право размещения объектов праздничной торговли хозяйствующего субъекта по утвержденным главой Сергиево-Посадского городского округа формам.</w:t>
      </w:r>
    </w:p>
    <w:p w:rsidR="009F4511" w:rsidRPr="009F4511" w:rsidRDefault="009F4511" w:rsidP="009F4511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9F4511" w:rsidRPr="009F4511" w:rsidRDefault="009F4511" w:rsidP="009F4511">
      <w:pPr>
        <w:spacing w:after="0" w:line="240" w:lineRule="auto"/>
        <w:jc w:val="center"/>
        <w:rPr>
          <w:rFonts w:eastAsia="Calibri" w:cs="Times New Roman"/>
          <w:b/>
          <w:szCs w:val="24"/>
          <w:lang w:eastAsia="ru-RU"/>
        </w:rPr>
      </w:pPr>
      <w:r w:rsidRPr="009F4511">
        <w:rPr>
          <w:rFonts w:eastAsia="Calibri" w:cs="Times New Roman"/>
          <w:b/>
          <w:szCs w:val="24"/>
          <w:lang w:eastAsia="ru-RU"/>
        </w:rPr>
        <w:t>2. Основные термины и определения</w:t>
      </w:r>
    </w:p>
    <w:p w:rsidR="009F4511" w:rsidRPr="009F4511" w:rsidRDefault="009F4511" w:rsidP="009F4511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8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2.1. Праздничная торговля и услуги по общественному питанию при проведении массовых мероприятий – организация торговой деятельности хозяйствующими субъектами, предусматривающая продажу товаров через нестационарные торговые объекты и оказание населению услуг общественного питания при проведении массовых мероприятий (далее – праздничная торговля).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8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lastRenderedPageBreak/>
        <w:t xml:space="preserve">2.2. </w:t>
      </w:r>
      <w:proofErr w:type="gramStart"/>
      <w:r w:rsidRPr="009F4511">
        <w:rPr>
          <w:rFonts w:eastAsia="Calibri" w:cs="Times New Roman"/>
          <w:szCs w:val="24"/>
          <w:lang w:eastAsia="ru-RU"/>
        </w:rPr>
        <w:t>Место организации праздничной торговли – земельный участок, генерирующий наиболее активные пешеходные и покупательские потоки (городские площади, улицы при ограничении движения транспорта, популярные пешеходные бульвары), оживленные улицы, удобно расположенные как для покупателей, так и для торгующих, исторически зарекомендовавшие себя места проведения массовых мероприятий.</w:t>
      </w:r>
      <w:proofErr w:type="gramEnd"/>
    </w:p>
    <w:p w:rsidR="009F4511" w:rsidRPr="009F4511" w:rsidRDefault="009F4511" w:rsidP="009F4511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 xml:space="preserve">2.3. Хозяйствующие субъекты, осуществляющие праздничную торговлю – юридические лица </w:t>
      </w:r>
      <w:proofErr w:type="spellStart"/>
      <w:r w:rsidRPr="009F4511">
        <w:rPr>
          <w:rFonts w:eastAsia="Calibri" w:cs="Times New Roman"/>
          <w:szCs w:val="24"/>
          <w:lang w:eastAsia="ru-RU"/>
        </w:rPr>
        <w:t>и\или</w:t>
      </w:r>
      <w:proofErr w:type="spellEnd"/>
      <w:r w:rsidRPr="009F4511">
        <w:rPr>
          <w:rFonts w:eastAsia="Calibri" w:cs="Times New Roman"/>
          <w:szCs w:val="24"/>
          <w:lang w:eastAsia="ru-RU"/>
        </w:rPr>
        <w:t xml:space="preserve"> индивидуальные предприниматели, осуществляющие торговую деятельность и оказывающие услуги общественного питания в период проведения массовых мероприятий.</w:t>
      </w:r>
    </w:p>
    <w:p w:rsidR="009F4511" w:rsidRPr="009F4511" w:rsidRDefault="009F4511" w:rsidP="009F4511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2.4. Разрешение на праздничную торговлю – документ, обеспечивающий право на размещение объекта во время проведения массовых мероприятий.</w:t>
      </w:r>
    </w:p>
    <w:p w:rsidR="009F4511" w:rsidRPr="009F4511" w:rsidRDefault="009F4511" w:rsidP="009F4511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9F4511" w:rsidRPr="009F4511" w:rsidRDefault="009F4511" w:rsidP="009F4511">
      <w:pPr>
        <w:shd w:val="clear" w:color="auto" w:fill="FFFFFF"/>
        <w:spacing w:after="0" w:line="240" w:lineRule="auto"/>
        <w:jc w:val="center"/>
        <w:textAlignment w:val="baseline"/>
        <w:rPr>
          <w:rFonts w:eastAsia="Calibri" w:cs="Times New Roman"/>
          <w:b/>
          <w:szCs w:val="24"/>
          <w:lang w:eastAsia="ru-RU"/>
        </w:rPr>
      </w:pPr>
      <w:r w:rsidRPr="009F4511">
        <w:rPr>
          <w:rFonts w:eastAsia="Calibri" w:cs="Times New Roman"/>
          <w:b/>
          <w:szCs w:val="24"/>
          <w:lang w:eastAsia="ru-RU"/>
        </w:rPr>
        <w:t xml:space="preserve">3. Порядок организации праздничной торговли </w:t>
      </w:r>
    </w:p>
    <w:p w:rsidR="009F4511" w:rsidRPr="009F4511" w:rsidRDefault="009F4511" w:rsidP="009F4511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9F4511" w:rsidRPr="009F4511" w:rsidRDefault="009F4511" w:rsidP="009F4511">
      <w:pPr>
        <w:spacing w:after="105" w:line="240" w:lineRule="auto"/>
        <w:ind w:firstLine="708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3.1. Праздничная торговля организуется на основании нормативных правовых актов Российской Федерации, Московской области, муниципальных правовых актов Сергиево-Посадского городского округа Московской области и иных актов в области торговли, а также настоящего Положения.</w:t>
      </w:r>
    </w:p>
    <w:p w:rsidR="009F4511" w:rsidRPr="009F4511" w:rsidRDefault="009F4511" w:rsidP="009F4511">
      <w:pPr>
        <w:spacing w:after="105" w:line="240" w:lineRule="auto"/>
        <w:ind w:firstLine="708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3.2. Информация о массовом мероприятии содержит следующие сведения:</w:t>
      </w:r>
    </w:p>
    <w:p w:rsidR="009F4511" w:rsidRPr="009F4511" w:rsidRDefault="009F4511" w:rsidP="009F4511">
      <w:pPr>
        <w:spacing w:after="105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дата и время проведения;</w:t>
      </w:r>
    </w:p>
    <w:p w:rsidR="009F4511" w:rsidRPr="009F4511" w:rsidRDefault="009F4511" w:rsidP="009F4511">
      <w:pPr>
        <w:spacing w:after="105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место проведения;</w:t>
      </w:r>
    </w:p>
    <w:p w:rsidR="009F4511" w:rsidRPr="009F4511" w:rsidRDefault="009F4511" w:rsidP="009F4511">
      <w:pPr>
        <w:spacing w:after="105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ответственные (уполномоченные) подразделения и организации;</w:t>
      </w:r>
    </w:p>
    <w:p w:rsidR="009F4511" w:rsidRPr="009F4511" w:rsidRDefault="009F4511" w:rsidP="009F4511">
      <w:pPr>
        <w:spacing w:after="105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адресные ориентиры размещения нестационарных торговых объектов.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8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3.3. ТПП СП осуществляет прием от хозяйствующих субъектов заявлений на право размещения объектов праздничной торговли при проведении массовых мероприятий на территории Сергиево-Посадского городского округа Московской области. Заявления принимаются по месту нахождения и в часы работы ТПП СП.</w:t>
      </w:r>
    </w:p>
    <w:p w:rsidR="009F4511" w:rsidRPr="009F4511" w:rsidRDefault="009F4511" w:rsidP="009F451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Calibri" w:cs="Times New Roman"/>
          <w:szCs w:val="24"/>
          <w:lang w:eastAsia="ru-RU"/>
        </w:rPr>
      </w:pPr>
    </w:p>
    <w:p w:rsidR="009F4511" w:rsidRPr="009F4511" w:rsidRDefault="009F4511" w:rsidP="009F4511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eastAsia="Calibri" w:cs="Times New Roman"/>
          <w:b/>
          <w:szCs w:val="24"/>
          <w:lang w:eastAsia="ru-RU"/>
        </w:rPr>
      </w:pPr>
      <w:r w:rsidRPr="009F4511">
        <w:rPr>
          <w:rFonts w:eastAsia="Calibri" w:cs="Times New Roman"/>
          <w:b/>
          <w:szCs w:val="24"/>
          <w:lang w:eastAsia="ru-RU"/>
        </w:rPr>
        <w:t xml:space="preserve">4. Требования к хозяйствующим субъектам, </w:t>
      </w:r>
    </w:p>
    <w:p w:rsidR="009F4511" w:rsidRPr="009F4511" w:rsidRDefault="009F4511" w:rsidP="009F4511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eastAsia="Calibri" w:cs="Times New Roman"/>
          <w:b/>
          <w:szCs w:val="24"/>
          <w:lang w:eastAsia="ru-RU"/>
        </w:rPr>
      </w:pPr>
      <w:proofErr w:type="gramStart"/>
      <w:r w:rsidRPr="009F4511">
        <w:rPr>
          <w:rFonts w:eastAsia="Calibri" w:cs="Times New Roman"/>
          <w:b/>
          <w:szCs w:val="24"/>
          <w:lang w:eastAsia="ru-RU"/>
        </w:rPr>
        <w:t>осуществляющим</w:t>
      </w:r>
      <w:proofErr w:type="gramEnd"/>
      <w:r w:rsidRPr="009F4511">
        <w:rPr>
          <w:rFonts w:eastAsia="Calibri" w:cs="Times New Roman"/>
          <w:b/>
          <w:szCs w:val="24"/>
          <w:lang w:eastAsia="ru-RU"/>
        </w:rPr>
        <w:t xml:space="preserve"> праздничную торговлю </w:t>
      </w:r>
    </w:p>
    <w:p w:rsidR="009F4511" w:rsidRPr="009F4511" w:rsidRDefault="009F4511" w:rsidP="009F4511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8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4.1. Размещение объектов праздничной торговли на территории Сергиево-Посадского городского округа производится только в местах согласно утвержденному главой Сергиево-Посадского городского округа Московской области Перечню мест (земельных участков) для организации праздничной торговли и общественного питания во время проведения массовых мероприятий на территории Сергиево-Посадского городского округа Московской области (далее – Перечень мест для праздничной торговли).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8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4.2. Хозяйствующий субъект, осуществляющий праздничную торговлю, обязан: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</w:rPr>
      </w:pPr>
      <w:r w:rsidRPr="009F4511">
        <w:rPr>
          <w:rFonts w:eastAsia="Calibri" w:cs="Times New Roman"/>
          <w:szCs w:val="24"/>
          <w:lang w:eastAsia="ru-RU"/>
        </w:rPr>
        <w:t xml:space="preserve">- </w:t>
      </w:r>
      <w:r w:rsidRPr="009F4511">
        <w:rPr>
          <w:rFonts w:eastAsia="Calibri" w:cs="Times New Roman"/>
          <w:szCs w:val="24"/>
        </w:rPr>
        <w:t>размещать торговое место в соответствии с утвержденным Перечнем мест для праздничной торговли;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</w:rPr>
      </w:pPr>
      <w:r w:rsidRPr="009F4511">
        <w:rPr>
          <w:rFonts w:eastAsia="Calibri" w:cs="Times New Roman"/>
          <w:szCs w:val="24"/>
        </w:rPr>
        <w:t>- соблюдать единый стиль и концепцию массового мероприятия;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соблюдать ассортиментный перечень товаров в соответствии с концепцией массового мероприятия;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соблюдать установленные правила торговли, санитарные нормы и правила, правила пожарной безопасности, ассортимент реализуемой продукции;</w:t>
      </w:r>
    </w:p>
    <w:p w:rsidR="009F4511" w:rsidRPr="009F4511" w:rsidRDefault="009F4511" w:rsidP="009F4511">
      <w:pPr>
        <w:spacing w:after="160" w:line="259" w:lineRule="auto"/>
        <w:ind w:firstLine="709"/>
        <w:jc w:val="both"/>
        <w:rPr>
          <w:rFonts w:eastAsia="Calibri" w:cs="Times New Roman"/>
          <w:szCs w:val="24"/>
        </w:rPr>
      </w:pPr>
      <w:r w:rsidRPr="009F4511">
        <w:rPr>
          <w:rFonts w:eastAsia="Calibri" w:cs="Times New Roman"/>
          <w:szCs w:val="24"/>
          <w:lang w:eastAsia="ru-RU"/>
        </w:rPr>
        <w:lastRenderedPageBreak/>
        <w:t xml:space="preserve">- обеспечить наличие </w:t>
      </w:r>
      <w:r w:rsidRPr="009F4511">
        <w:rPr>
          <w:rFonts w:eastAsia="Calibri" w:cs="Times New Roman"/>
          <w:szCs w:val="24"/>
        </w:rPr>
        <w:t>информации о продавце с указанием организационно-правовой формы на месте праздничной торговли;</w:t>
      </w:r>
    </w:p>
    <w:p w:rsidR="009F4511" w:rsidRPr="009F4511" w:rsidRDefault="009F4511" w:rsidP="009F4511">
      <w:pPr>
        <w:spacing w:after="160" w:line="259" w:lineRule="auto"/>
        <w:ind w:firstLine="709"/>
        <w:jc w:val="both"/>
        <w:rPr>
          <w:rFonts w:eastAsia="Calibri" w:cs="Times New Roman"/>
          <w:szCs w:val="24"/>
        </w:rPr>
      </w:pPr>
      <w:r w:rsidRPr="009F4511">
        <w:rPr>
          <w:rFonts w:eastAsia="Calibri" w:cs="Times New Roman"/>
          <w:szCs w:val="24"/>
        </w:rPr>
        <w:t>- обеспечить наличие прейскуранта розничных цен или оформленных ценников на продукцию;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использовать для выездной праздничной торговли сборно-разборные палатки, стеллажи, легкую мебель (столы, стулья), столы для выкладки товаров и расчета с покупателем;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обеспечить в достаточном количестве торговый инвентарь, лотки для выкладки товаров, посуду одноразового использования, упаковочный материал, салфетки, скатерти, емкости для сбора мусора, других предметов материально-технического оснащения, необходимых для праздничной торговли;</w:t>
      </w:r>
    </w:p>
    <w:p w:rsidR="009F4511" w:rsidRPr="009F4511" w:rsidRDefault="009F4511" w:rsidP="009F4511">
      <w:pPr>
        <w:spacing w:after="160" w:line="259" w:lineRule="auto"/>
        <w:ind w:firstLine="709"/>
        <w:jc w:val="both"/>
        <w:rPr>
          <w:rFonts w:eastAsia="Calibri" w:cs="Times New Roman"/>
          <w:szCs w:val="24"/>
        </w:rPr>
      </w:pPr>
      <w:r w:rsidRPr="009F4511">
        <w:rPr>
          <w:rFonts w:eastAsia="Calibri" w:cs="Times New Roman"/>
          <w:szCs w:val="24"/>
        </w:rPr>
        <w:t>- обеспечить надлежащее санитарное содержание места торговли в течение всего периода торговли, а также уборку места торговли, прилегающей территории, и вывоз мусора после окончания праздничной торговли.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обеспечить обслуживающий персонал фирменными нагрудными знаками (</w:t>
      </w:r>
      <w:proofErr w:type="spellStart"/>
      <w:r w:rsidRPr="009F4511">
        <w:rPr>
          <w:rFonts w:eastAsia="Calibri" w:cs="Times New Roman"/>
          <w:szCs w:val="24"/>
          <w:lang w:eastAsia="ru-RU"/>
        </w:rPr>
        <w:t>бейджами</w:t>
      </w:r>
      <w:proofErr w:type="spellEnd"/>
      <w:r w:rsidRPr="009F4511">
        <w:rPr>
          <w:rFonts w:eastAsia="Calibri" w:cs="Times New Roman"/>
          <w:szCs w:val="24"/>
          <w:lang w:eastAsia="ru-RU"/>
        </w:rPr>
        <w:t>), медицинскими книжками с отметкой о прохождении медосмотра;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обеспечивать доступ контрольно-надзорных органов;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соблюдать требования, предусмотренные Российской Федерацией о защите прав потребителей, санитарно-эпидемиологическом благополучии населения, ветеринарии, пожарной безопасности и охране окружающей среды, правилами привлечения к трудовой деятельности в Российской Федерации иностранных граждан и лиц без гражданства (в том числе иностранных работников), и другие установленные федеральными законами требования;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proofErr w:type="gramStart"/>
      <w:r w:rsidRPr="009F4511">
        <w:rPr>
          <w:rFonts w:eastAsia="Calibri" w:cs="Times New Roman"/>
          <w:szCs w:val="24"/>
          <w:lang w:eastAsia="ru-RU"/>
        </w:rPr>
        <w:t>- соблюдать Правила продажи отдельных видов товаров, утвержденные постановлением Правительства Российской Федерации от 19 января 1998 №55, Правила продажи по образцам, утвержденные постановлением Правительства Российской Федерации от 21 июля 1997 года №918, Правила оказания услуг общественного питания, утвержденные постановлением Правительства Российской Федерации от 15 августа 1997 года №1036, и другие нормативные акты, регламентирующие оказание соответствующих видов услуг;</w:t>
      </w:r>
      <w:proofErr w:type="gramEnd"/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в случаях, предусмотренных законодательством Российской Федерации, осуществлять расчеты с покупателями за товары с применением контрольно-кассовых машин;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proofErr w:type="gramStart"/>
      <w:r w:rsidRPr="009F4511">
        <w:rPr>
          <w:rFonts w:eastAsia="Calibri" w:cs="Times New Roman"/>
          <w:szCs w:val="24"/>
          <w:lang w:eastAsia="ru-RU"/>
        </w:rPr>
        <w:t>- своевременно, в наглядной и доступной форме, доводить до сведения покупателей необходимую и достоверную, обеспечивающую возможность правильного выбора информацию о товарах, их изготовителях, а также контактную информацию на случай предъявления претензий по качеству и обмену товара в соответствии со статьями 18 и 25 Закона Российской Федерации от 07.02.1992 №2300-1 «О защите прав потребителей»;</w:t>
      </w:r>
      <w:proofErr w:type="gramEnd"/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proofErr w:type="gramStart"/>
      <w:r w:rsidRPr="009F4511">
        <w:rPr>
          <w:rFonts w:eastAsia="Calibri" w:cs="Times New Roman"/>
          <w:szCs w:val="24"/>
          <w:lang w:eastAsia="ru-RU"/>
        </w:rPr>
        <w:t>- в случаях, установленных законодательством Российской Федерации, иметь в наличии на месте для продажи товаров (выполнения работ, оказания услуг) документы, подтверждающие соответствие товаров установленным требованиям (сертификат или декларацию о соответствии либо их копии, заверенные в установленном порядке), удостоверение о качестве и безопасности, товаросопроводительные документы, а также ветеринарные сопроводительные документы;</w:t>
      </w:r>
      <w:proofErr w:type="gramEnd"/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lastRenderedPageBreak/>
        <w:t>- иметь на рабочем месте в течение рабочего дня договор о предоставлении торгового места и (или) квитанцию об уплате за торговое место.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4.3. Хозяйствующие субъекты имеют право: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подавать заявления на право размещения объектов праздничной торговли на территории Сергиево-Посадского городского округа в ТПП СП;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осуществлять праздничную торговлю на основании разрешения на право размещения объекта праздничной торговли.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8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4.4. Осуществление праздничной торговли допускается только при наличии разрешения на праздничную торговлю.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8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4.5. Запрещается реализация скоропортящихся продуктов при отсутствии холодильного оборудования.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8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4.6. Не допускается реализация алкогольных напитков, а также напитков в стеклянной таре.</w:t>
      </w:r>
    </w:p>
    <w:p w:rsidR="009F4511" w:rsidRPr="009F4511" w:rsidRDefault="009F4511" w:rsidP="009F4511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9F4511" w:rsidRPr="009F4511" w:rsidRDefault="009F4511" w:rsidP="009F4511">
      <w:pPr>
        <w:shd w:val="clear" w:color="auto" w:fill="FFFFFF"/>
        <w:spacing w:after="0" w:line="240" w:lineRule="auto"/>
        <w:jc w:val="center"/>
        <w:textAlignment w:val="baseline"/>
        <w:rPr>
          <w:rFonts w:eastAsia="Calibri" w:cs="Times New Roman"/>
          <w:b/>
          <w:szCs w:val="24"/>
          <w:lang w:eastAsia="ru-RU"/>
        </w:rPr>
      </w:pPr>
      <w:r w:rsidRPr="009F4511">
        <w:rPr>
          <w:rFonts w:eastAsia="Calibri" w:cs="Times New Roman"/>
          <w:b/>
          <w:szCs w:val="24"/>
          <w:lang w:eastAsia="ru-RU"/>
        </w:rPr>
        <w:t>5. Условия участия в праздничной торговле</w:t>
      </w:r>
    </w:p>
    <w:p w:rsidR="009F4511" w:rsidRPr="009F4511" w:rsidRDefault="009F4511" w:rsidP="009F4511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8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5.1. Для участия в массовых мероприятиях и получения разрешения на праздничную торговлю хозяйствующий субъект предоставляет в ТПП СП следующие документы: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proofErr w:type="gramStart"/>
      <w:r w:rsidRPr="009F4511">
        <w:rPr>
          <w:rFonts w:eastAsia="Calibri" w:cs="Times New Roman"/>
          <w:szCs w:val="24"/>
          <w:lang w:eastAsia="ru-RU"/>
        </w:rPr>
        <w:t>-  заявление по утвержденной главой Сергиево-Посадского городского округа форме;</w:t>
      </w:r>
      <w:proofErr w:type="gramEnd"/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сведения о регистрации хозяйствующего субъекта (копию свидетельства о государственной регистрации юридического лица либо индивидуального предпринимателя), за исключением хозяйствующих субъектов, осуществляющих деятельность без регистрации. При повторном обращении данный документ не требуется, при условии отсутствия изменений данных о регистрации;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 копию санитарного паспорта транспортного средства в случае, если осуществляется торговля продовольственными товарами с транспортного средства;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 xml:space="preserve"> - визуализацию торгового места в соответствии с разрабатываемой администрацией Сергиево-Посадского городского округа программой праздника.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5.2. Разрешение на праздничную торговлю выдается ТПП СП хозяйствующему субъекту, предоставившему документы, указанные в п.5.1. настоящего Положения при их  соответствии условиям участия в праздничной торговле и отсутствии нарушений хозяйствующим субъектом требований законодательства Российской Федерации в области торговли.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5.3. Разрешение на праздничную торговлю выдается в течение 10 рабочих дней со дня подачи заявления в ТПП СП. Заявление должно быть подано хозяйствующим субъектом не позднее 30 календарных дней до даты проведения массового мероприятия.</w:t>
      </w:r>
    </w:p>
    <w:p w:rsidR="009F4511" w:rsidRPr="009F4511" w:rsidRDefault="009F4511" w:rsidP="009F4511">
      <w:pPr>
        <w:shd w:val="clear" w:color="auto" w:fill="FFFFFF"/>
        <w:spacing w:after="105" w:line="240" w:lineRule="auto"/>
        <w:ind w:firstLine="709"/>
        <w:jc w:val="both"/>
        <w:textAlignment w:val="baseline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5.4. Хозяйствующий субъект обязан начинать и заканчивать праздничную торговлю во время, указанное в разрешении на праздничную торговлю.</w:t>
      </w:r>
    </w:p>
    <w:p w:rsidR="009F4511" w:rsidRPr="009F4511" w:rsidRDefault="009F4511" w:rsidP="009F4511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9F4511" w:rsidRPr="009F4511" w:rsidRDefault="009F4511" w:rsidP="009F4511">
      <w:pPr>
        <w:shd w:val="clear" w:color="auto" w:fill="FFFFFF"/>
        <w:spacing w:after="0" w:line="240" w:lineRule="auto"/>
        <w:jc w:val="center"/>
        <w:textAlignment w:val="baseline"/>
        <w:rPr>
          <w:rFonts w:eastAsia="Calibri" w:cs="Times New Roman"/>
          <w:b/>
          <w:szCs w:val="24"/>
          <w:lang w:eastAsia="ru-RU"/>
        </w:rPr>
      </w:pPr>
      <w:r w:rsidRPr="009F4511">
        <w:rPr>
          <w:rFonts w:eastAsia="Calibri" w:cs="Times New Roman"/>
          <w:b/>
          <w:szCs w:val="24"/>
          <w:lang w:eastAsia="ru-RU"/>
        </w:rPr>
        <w:t>6. Ответственность сторон</w:t>
      </w:r>
    </w:p>
    <w:p w:rsidR="009F4511" w:rsidRPr="009F4511" w:rsidRDefault="009F4511" w:rsidP="009F4511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9F4511" w:rsidRPr="009F4511" w:rsidRDefault="009F4511" w:rsidP="009F4511">
      <w:pPr>
        <w:spacing w:after="0" w:line="240" w:lineRule="auto"/>
        <w:ind w:firstLine="708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6.1.  За нарушения  при осуществлении праздничной торговли хозяйствующий субъект несет административную ответственность в порядке, предусмотренном законодательством Российской Федерации и Московской области.</w:t>
      </w:r>
    </w:p>
    <w:sectPr w:rsidR="009F4511" w:rsidRPr="009F4511" w:rsidSect="00127CEA">
      <w:headerReference w:type="default" r:id="rId7"/>
      <w:footerReference w:type="default" r:id="rId8"/>
      <w:pgSz w:w="11906" w:h="16838"/>
      <w:pgMar w:top="1134" w:right="567" w:bottom="1134" w:left="1985" w:header="709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A4E" w:rsidRDefault="00D94A4E" w:rsidP="00127CEA">
      <w:pPr>
        <w:spacing w:after="0" w:line="240" w:lineRule="auto"/>
      </w:pPr>
      <w:r>
        <w:separator/>
      </w:r>
    </w:p>
  </w:endnote>
  <w:endnote w:type="continuationSeparator" w:id="0">
    <w:p w:rsidR="00D94A4E" w:rsidRDefault="00D94A4E" w:rsidP="00127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A44" w:rsidRPr="001D4A44" w:rsidRDefault="00127CEA">
    <w:pPr>
      <w:pStyle w:val="a3"/>
      <w:rPr>
        <w:szCs w:val="24"/>
      </w:rPr>
    </w:pPr>
    <w:r w:rsidRPr="001D4A44">
      <w:rPr>
        <w:szCs w:val="24"/>
      </w:rPr>
      <w:t>481/по</w:t>
    </w:r>
  </w:p>
  <w:p w:rsidR="001D4A44" w:rsidRDefault="00D94A4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A4E" w:rsidRDefault="00D94A4E" w:rsidP="00127CEA">
      <w:pPr>
        <w:spacing w:after="0" w:line="240" w:lineRule="auto"/>
      </w:pPr>
      <w:r>
        <w:separator/>
      </w:r>
    </w:p>
  </w:footnote>
  <w:footnote w:type="continuationSeparator" w:id="0">
    <w:p w:rsidR="00D94A4E" w:rsidRDefault="00D94A4E" w:rsidP="00127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9707133"/>
      <w:docPartObj>
        <w:docPartGallery w:val="Page Numbers (Top of Page)"/>
        <w:docPartUnique/>
      </w:docPartObj>
    </w:sdtPr>
    <w:sdtContent>
      <w:p w:rsidR="00127CEA" w:rsidRDefault="00224F9A">
        <w:pPr>
          <w:pStyle w:val="a7"/>
          <w:jc w:val="center"/>
        </w:pPr>
        <w:r>
          <w:fldChar w:fldCharType="begin"/>
        </w:r>
        <w:r w:rsidR="00127CEA">
          <w:instrText>PAGE   \* MERGEFORMAT</w:instrText>
        </w:r>
        <w:r>
          <w:fldChar w:fldCharType="separate"/>
        </w:r>
        <w:r w:rsidR="00BE51CA">
          <w:rPr>
            <w:noProof/>
          </w:rPr>
          <w:t>2</w:t>
        </w:r>
        <w:r>
          <w:fldChar w:fldCharType="end"/>
        </w:r>
      </w:p>
    </w:sdtContent>
  </w:sdt>
  <w:p w:rsidR="00127CEA" w:rsidRDefault="00127CE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004B2"/>
    <w:multiLevelType w:val="hybridMultilevel"/>
    <w:tmpl w:val="8D86E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4511"/>
    <w:rsid w:val="00127CEA"/>
    <w:rsid w:val="00224F9A"/>
    <w:rsid w:val="00461D6A"/>
    <w:rsid w:val="00753790"/>
    <w:rsid w:val="00950668"/>
    <w:rsid w:val="009F4511"/>
    <w:rsid w:val="00BE51CA"/>
    <w:rsid w:val="00D94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4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F4511"/>
  </w:style>
  <w:style w:type="paragraph" w:styleId="a5">
    <w:name w:val="Balloon Text"/>
    <w:basedOn w:val="a"/>
    <w:link w:val="a6"/>
    <w:uiPriority w:val="99"/>
    <w:semiHidden/>
    <w:unhideWhenUsed/>
    <w:rsid w:val="009F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5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27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27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4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F4511"/>
  </w:style>
  <w:style w:type="paragraph" w:styleId="a5">
    <w:name w:val="Balloon Text"/>
    <w:basedOn w:val="a"/>
    <w:link w:val="a6"/>
    <w:uiPriority w:val="99"/>
    <w:semiHidden/>
    <w:unhideWhenUsed/>
    <w:rsid w:val="009F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5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27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27C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10644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Zver</cp:lastModifiedBy>
  <cp:revision>4</cp:revision>
  <cp:lastPrinted>2020-03-12T06:15:00Z</cp:lastPrinted>
  <dcterms:created xsi:type="dcterms:W3CDTF">2020-04-01T05:43:00Z</dcterms:created>
  <dcterms:modified xsi:type="dcterms:W3CDTF">2020-04-01T08:04:00Z</dcterms:modified>
</cp:coreProperties>
</file>