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FF4" w:rsidRDefault="008975A9" w:rsidP="008E4F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 w:rsidRPr="008975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7FAB">
        <w:rPr>
          <w:rFonts w:ascii="Times New Roman" w:hAnsi="Times New Roman" w:cs="Times New Roman"/>
          <w:sz w:val="24"/>
          <w:szCs w:val="24"/>
        </w:rPr>
        <w:t xml:space="preserve">         </w:t>
      </w:r>
      <w:r w:rsidR="00DF658F">
        <w:rPr>
          <w:rFonts w:ascii="Times New Roman" w:hAnsi="Times New Roman" w:cs="Times New Roman"/>
          <w:sz w:val="24"/>
          <w:szCs w:val="24"/>
        </w:rPr>
        <w:t xml:space="preserve">    </w:t>
      </w:r>
      <w:r w:rsidR="00C33DE5">
        <w:rPr>
          <w:rFonts w:ascii="Times New Roman" w:hAnsi="Times New Roman" w:cs="Times New Roman"/>
          <w:sz w:val="24"/>
          <w:szCs w:val="24"/>
        </w:rPr>
        <w:t xml:space="preserve">  </w:t>
      </w:r>
      <w:r w:rsidR="002C6B15">
        <w:rPr>
          <w:rFonts w:ascii="Times New Roman" w:hAnsi="Times New Roman" w:cs="Times New Roman"/>
          <w:sz w:val="24"/>
          <w:szCs w:val="24"/>
        </w:rPr>
        <w:tab/>
      </w:r>
      <w:r w:rsidR="00C33DE5">
        <w:rPr>
          <w:rFonts w:ascii="Times New Roman" w:hAnsi="Times New Roman" w:cs="Times New Roman"/>
          <w:sz w:val="24"/>
          <w:szCs w:val="24"/>
        </w:rPr>
        <w:t>Приложение</w:t>
      </w:r>
    </w:p>
    <w:p w:rsidR="000A7FAB" w:rsidRDefault="00DF658F" w:rsidP="007B53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C6B15">
        <w:rPr>
          <w:rFonts w:ascii="Times New Roman" w:hAnsi="Times New Roman" w:cs="Times New Roman"/>
          <w:sz w:val="24"/>
          <w:szCs w:val="24"/>
        </w:rPr>
        <w:t xml:space="preserve">        </w:t>
      </w:r>
      <w:r w:rsidR="000A7FAB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0A7FAB">
        <w:rPr>
          <w:rFonts w:ascii="Times New Roman" w:hAnsi="Times New Roman" w:cs="Times New Roman"/>
          <w:sz w:val="24"/>
          <w:szCs w:val="24"/>
        </w:rPr>
        <w:t xml:space="preserve">аспоряжению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Сергиево-Посадского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C6B15">
        <w:rPr>
          <w:rFonts w:ascii="Times New Roman" w:hAnsi="Times New Roman" w:cs="Times New Roman"/>
          <w:sz w:val="24"/>
          <w:szCs w:val="24"/>
        </w:rPr>
        <w:tab/>
      </w:r>
      <w:r w:rsidR="002C6B15">
        <w:rPr>
          <w:rFonts w:ascii="Times New Roman" w:hAnsi="Times New Roman" w:cs="Times New Roman"/>
          <w:sz w:val="24"/>
          <w:szCs w:val="24"/>
        </w:rPr>
        <w:tab/>
      </w:r>
      <w:r w:rsidR="0037151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0A7FAB">
        <w:rPr>
          <w:rFonts w:ascii="Times New Roman" w:hAnsi="Times New Roman" w:cs="Times New Roman"/>
          <w:sz w:val="24"/>
          <w:szCs w:val="24"/>
        </w:rPr>
        <w:t>от __________</w:t>
      </w:r>
      <w:r w:rsidR="00371511">
        <w:rPr>
          <w:rFonts w:ascii="Times New Roman" w:hAnsi="Times New Roman" w:cs="Times New Roman"/>
          <w:sz w:val="24"/>
          <w:szCs w:val="24"/>
        </w:rPr>
        <w:t>__</w:t>
      </w:r>
      <w:r w:rsidR="000A7FAB">
        <w:rPr>
          <w:rFonts w:ascii="Times New Roman" w:hAnsi="Times New Roman" w:cs="Times New Roman"/>
          <w:sz w:val="24"/>
          <w:szCs w:val="24"/>
        </w:rPr>
        <w:t xml:space="preserve"> №______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371511">
        <w:rPr>
          <w:rFonts w:ascii="Times New Roman" w:hAnsi="Times New Roman" w:cs="Times New Roman"/>
          <w:sz w:val="24"/>
          <w:szCs w:val="24"/>
        </w:rPr>
        <w:t>___</w:t>
      </w:r>
    </w:p>
    <w:p w:rsidR="007B5327" w:rsidRDefault="007B5327" w:rsidP="007B53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5327" w:rsidRDefault="007B5327" w:rsidP="007B53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E4FE2" w:rsidRDefault="008E4FE2" w:rsidP="007B53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4D87">
        <w:rPr>
          <w:rFonts w:ascii="Times New Roman" w:hAnsi="Times New Roman" w:cs="Times New Roman"/>
          <w:sz w:val="24"/>
          <w:szCs w:val="24"/>
        </w:rPr>
        <w:t xml:space="preserve">Перечень работ и (или) услуг по управлению многоквартирным домом, услуг и работ по содержанию и ремонту общего имущества в многоквартирном доме, устанавливаемый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Постановлении Правительства Российской Федерации от 03.04.2013 №290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</w:t>
      </w:r>
      <w:r w:rsidR="007B5327">
        <w:rPr>
          <w:rFonts w:ascii="Times New Roman" w:hAnsi="Times New Roman" w:cs="Times New Roman"/>
          <w:sz w:val="24"/>
          <w:szCs w:val="24"/>
        </w:rPr>
        <w:t>в отношении многоквартирного д.</w:t>
      </w:r>
      <w:r w:rsidR="00E27BA3">
        <w:rPr>
          <w:rFonts w:ascii="Times New Roman" w:hAnsi="Times New Roman" w:cs="Times New Roman"/>
          <w:sz w:val="24"/>
          <w:szCs w:val="24"/>
        </w:rPr>
        <w:t>1</w:t>
      </w:r>
      <w:r w:rsidR="00CE78C2">
        <w:rPr>
          <w:rFonts w:ascii="Times New Roman" w:hAnsi="Times New Roman" w:cs="Times New Roman"/>
          <w:sz w:val="24"/>
          <w:szCs w:val="24"/>
        </w:rPr>
        <w:t>9</w:t>
      </w:r>
      <w:r w:rsidR="00262E88">
        <w:rPr>
          <w:rFonts w:ascii="Times New Roman" w:hAnsi="Times New Roman" w:cs="Times New Roman"/>
          <w:sz w:val="24"/>
          <w:szCs w:val="24"/>
        </w:rPr>
        <w:t xml:space="preserve"> по</w:t>
      </w:r>
      <w:r w:rsidR="00262E88">
        <w:rPr>
          <w:rFonts w:ascii="Times New Roman" w:hAnsi="Times New Roman" w:cs="Times New Roman"/>
          <w:sz w:val="24"/>
          <w:szCs w:val="24"/>
        </w:rPr>
        <w:br/>
      </w:r>
      <w:r w:rsidR="00E27BA3">
        <w:rPr>
          <w:rFonts w:ascii="Times New Roman" w:hAnsi="Times New Roman" w:cs="Times New Roman"/>
          <w:sz w:val="24"/>
          <w:szCs w:val="24"/>
        </w:rPr>
        <w:t>ул. Маяковского</w:t>
      </w:r>
      <w:r w:rsidR="00371511">
        <w:rPr>
          <w:rFonts w:ascii="Times New Roman" w:hAnsi="Times New Roman" w:cs="Times New Roman"/>
          <w:sz w:val="24"/>
          <w:szCs w:val="24"/>
        </w:rPr>
        <w:t>,</w:t>
      </w:r>
      <w:r w:rsidR="007B5327">
        <w:rPr>
          <w:rFonts w:ascii="Times New Roman" w:hAnsi="Times New Roman" w:cs="Times New Roman"/>
          <w:sz w:val="24"/>
          <w:szCs w:val="24"/>
        </w:rPr>
        <w:t xml:space="preserve"> </w:t>
      </w:r>
      <w:r w:rsidR="00DB2DC3">
        <w:rPr>
          <w:rFonts w:ascii="Times New Roman" w:hAnsi="Times New Roman" w:cs="Times New Roman"/>
          <w:sz w:val="24"/>
          <w:szCs w:val="24"/>
        </w:rPr>
        <w:t>г. Сергиев Посад</w:t>
      </w:r>
      <w:r w:rsidR="007B5327">
        <w:rPr>
          <w:rFonts w:ascii="Times New Roman" w:hAnsi="Times New Roman" w:cs="Times New Roman"/>
          <w:sz w:val="24"/>
          <w:szCs w:val="24"/>
        </w:rPr>
        <w:t>, Московской обл.:</w:t>
      </w:r>
    </w:p>
    <w:p w:rsidR="007B5327" w:rsidRDefault="007B5327" w:rsidP="007B5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отношении всех видов фундаментов: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технического состояния видимых частей конструкций с выявлением: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признаков неравномерных осадок фундаментов всех типов;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</w:r>
    </w:p>
    <w:p w:rsidR="001C1FCE" w:rsidRPr="001C1FCE" w:rsidRDefault="002112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</w:r>
    </w:p>
    <w:p w:rsidR="001C1FCE" w:rsidRPr="001C1FCE" w:rsidRDefault="00E25574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состояния гидроизоляции фундаментов и систем водоотвода фундамента. При выявлении нарушений - восстановление их работоспособности;</w:t>
      </w:r>
    </w:p>
    <w:p w:rsidR="001C1FCE" w:rsidRPr="001C1FCE" w:rsidRDefault="00E25574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зданиях с подвалами: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температурно-влажностного режима подвальных помещений и при выявлении нарушений устранение причин его нарушения;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за состоянием дверей подвалов и технических подполий, запорных устройств на них. Устранение выявленных неисправностей.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для надлежащего содержания стен многоквартирных домов: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</w:r>
    </w:p>
    <w:p w:rsidR="001C1FCE" w:rsidRPr="001C1FCE" w:rsidRDefault="0068248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перекрытий и покрытий многоквартирных домов: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состояния утеплителя, гидроизоляции и звукоизоляции, адгезии отделочных слоев к конструкциям перекрытия (покрытия);</w:t>
      </w:r>
    </w:p>
    <w:p w:rsidR="001C1FCE" w:rsidRPr="001C1FCE" w:rsidRDefault="00D052A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3439AF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крыш многоквартирных домов: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кровли на отсутствие протечек;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молниезащитных устройств, заземления мачт и другого оборудования, расположенного на крыше;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осмотр потолков верхних этажей домов с совмещенными (бесчердачными)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и при необходимости очистка кровли от скопления снега и наледи;</w:t>
      </w:r>
    </w:p>
    <w:p w:rsidR="001C1FCE" w:rsidRPr="001C1FCE" w:rsidRDefault="00E82C85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27259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лестниц многоквартирных домов:</w:t>
      </w:r>
    </w:p>
    <w:p w:rsidR="001C1FCE" w:rsidRPr="001C1FCE" w:rsidRDefault="0027259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деформации и повреждений в несущих конструкциях, надежности крепления ограждений, выбоин и сколов в ступенях;</w:t>
      </w:r>
    </w:p>
    <w:p w:rsidR="001C1FCE" w:rsidRPr="001C1FCE" w:rsidRDefault="0027259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домах с железобетонными лестницами;</w:t>
      </w:r>
    </w:p>
    <w:p w:rsidR="001C1FCE" w:rsidRPr="001C1FCE" w:rsidRDefault="00272592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работ;</w:t>
      </w:r>
    </w:p>
    <w:p w:rsidR="001C1FCE" w:rsidRPr="001C1FCE" w:rsidRDefault="00DD2C8C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фасадов многоквартирных домов:</w:t>
      </w:r>
    </w:p>
    <w:p w:rsidR="001C1FCE" w:rsidRPr="001C1FCE" w:rsidRDefault="00B676D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</w:r>
    </w:p>
    <w:p w:rsidR="001C1FCE" w:rsidRPr="001C1FCE" w:rsidRDefault="00B676D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работоспособности подсветки информационных знаков, входов в подъезды (домовые знаки и т.д.);</w:t>
      </w:r>
    </w:p>
    <w:p w:rsidR="001C1FCE" w:rsidRPr="001C1FCE" w:rsidRDefault="00674EC8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</w:r>
    </w:p>
    <w:p w:rsidR="001C1FCE" w:rsidRPr="001C1FCE" w:rsidRDefault="001C1FC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FCE">
        <w:rPr>
          <w:rFonts w:ascii="Times New Roman" w:hAnsi="Times New Roman" w:cs="Times New Roman"/>
          <w:sz w:val="24"/>
          <w:szCs w:val="24"/>
        </w:rPr>
        <w:t>контроль состояния и восстановление или замена отдельных элементов крылец и зонтов над входами в здание, в подвалы и над балконами;</w:t>
      </w:r>
    </w:p>
    <w:p w:rsidR="001C1FCE" w:rsidRPr="001C1FCE" w:rsidRDefault="00674EC8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</w:r>
    </w:p>
    <w:p w:rsidR="001C1FCE" w:rsidRPr="001C1FCE" w:rsidRDefault="00674EC8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перегородок в многоквартирных домах: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звукоизоляции и огнезащиты;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</w:r>
    </w:p>
    <w:p w:rsidR="001C1FCE" w:rsidRPr="001C1FCE" w:rsidRDefault="001D4B49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систем вентиляции и дымоудаления многоквартирных домов: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систем;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устранение неплотностей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восстановление антикоррозионной окраски металлических вытяжных каналов, труб, поддонов и дефлекторов;</w:t>
      </w:r>
    </w:p>
    <w:p w:rsidR="001C1FCE" w:rsidRPr="001C1FCE" w:rsidRDefault="00B82A50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индивидуальных тепловых пунктов и водоподкачек в многоквартирных домах: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исправности и работоспособности оборудования, выполнение наладочных и ремонтных работ на индивидуальных тепловых пунктах и водоподкачках в многоквартирных домах;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гидравлические и тепловые испытания оборудования индивидуальных тепловых пунктов и водоподкачек;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очистке теплообменного оборудования для удаления накипно-коррозионных отложений;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 xml:space="preserve"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</w:t>
      </w:r>
      <w:r w:rsidR="001C1FCE" w:rsidRPr="001C1FCE">
        <w:rPr>
          <w:rFonts w:ascii="Times New Roman" w:hAnsi="Times New Roman" w:cs="Times New Roman"/>
          <w:sz w:val="24"/>
          <w:szCs w:val="24"/>
        </w:rPr>
        <w:lastRenderedPageBreak/>
        <w:t>скрытых от постоянного наблюдения (разводящих трубопроводов и оборудования на чердаках, в подвалах и каналах);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замена неисправных контрольно-измерительных приборов (манометров, термометров и т.п.);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систем теплоснабжения (отопление, горячее водоснабжение) в многоквартирных домах: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испытания на прочность и плотность (гидравлические испытания) узлов ввода и систем отопления, промывка и регулировка систем отопления;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проведение пробных пусконаладочных работ (пробные топки);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удаление воздуха из системы отопления;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промывка централизованных систем теплоснабжения для удаления накипно-коррозионных отложений.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электрооборудования, радио- и телекоммуникационного оборудования в многоквартирном доме: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и обеспечение работоспособности устройств защитного отключения;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техническое обслуживание и ремонт силовых 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контроль состояния и замена вышедших из строя датчиков, проводки и оборудования пожарной и охранной сигнализации.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Работы, выполняемые в целях надлежащего содержания систем внутридомового газового оборудования в многоквартирном доме: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организация проверки состояния системы внутридомового газового оборудования и ее отдельных элементов;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организация технического обслуживания и ремонта систем контроля загазованности помещений;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1C1FCE" w:rsidRPr="001C1FCE">
        <w:rPr>
          <w:rFonts w:ascii="Times New Roman" w:hAnsi="Times New Roman" w:cs="Times New Roman"/>
          <w:sz w:val="24"/>
          <w:szCs w:val="24"/>
        </w:rPr>
        <w:t>ри выявлении нарушений и неисправностей внутридомового газового оборудования, систем дымоудаления и вентиляции, способных повлечь скопление газа в помещениях, - организация проведения работ по их устранению.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содержанию помещений, входящих в состав общего имущества в многоквартирном доме: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сухая и влажная уборка тамбуров, холлов, коридоров, галерей, лифтовых площадок и лифтовых холлов и кабин, лестничных площадок и маршей, пандусов;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мытье окон;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систем защиты от грязи (металлических решеток, ячеистых покрытий, приямков, текстильных матов);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крышек люков колодцев и пожарных гидрантов от снега и льда толщиной слоя свыше 5 см;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сдвигание свежевыпавшего снега и очистка придомовой территории от снега и льда при наличии колейности свыше 5 см;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придомовой территории от снега наносного происхождения (или подметание такой территории, свободной от снежного покрова);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придомовой территории от наледи и льда;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очистка от мусора урн, установленных возле подъездов, и их промывка;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уборка крыльца и площадки перед входом в подъезд.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содержанию придомовой территории в теплый период года:</w:t>
      </w:r>
    </w:p>
    <w:p w:rsidR="001C1FCE" w:rsidRPr="001C1FCE" w:rsidRDefault="004E662E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подметание и уборка придомовой территории;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уборка и выкашивание газонов;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1FCE" w:rsidRPr="001C1FCE">
        <w:rPr>
          <w:rFonts w:ascii="Times New Roman" w:hAnsi="Times New Roman" w:cs="Times New Roman"/>
          <w:sz w:val="24"/>
          <w:szCs w:val="24"/>
        </w:rPr>
        <w:t>уборка крыльца и площадки перед входом в подъезд, очистка металлической решетки и приямка.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защиты.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</w:r>
    </w:p>
    <w:p w:rsidR="001C1FCE" w:rsidRPr="001C1FCE" w:rsidRDefault="00B16471" w:rsidP="001C1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FCE" w:rsidRPr="001C1FCE">
        <w:rPr>
          <w:rFonts w:ascii="Times New Roman" w:hAnsi="Times New Roman" w:cs="Times New Roman"/>
          <w:sz w:val="24"/>
          <w:szCs w:val="24"/>
        </w:rPr>
        <w:t>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</w:r>
    </w:p>
    <w:sectPr w:rsidR="001C1FCE" w:rsidRPr="001C1FCE" w:rsidSect="002C6B15">
      <w:headerReference w:type="default" r:id="rId7"/>
      <w:footerReference w:type="default" r:id="rId8"/>
      <w:headerReference w:type="first" r:id="rId9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DF3" w:rsidRDefault="005E5DF3" w:rsidP="005E06A3">
      <w:pPr>
        <w:spacing w:after="0" w:line="240" w:lineRule="auto"/>
      </w:pPr>
      <w:r>
        <w:separator/>
      </w:r>
    </w:p>
  </w:endnote>
  <w:endnote w:type="continuationSeparator" w:id="0">
    <w:p w:rsidR="005E5DF3" w:rsidRDefault="005E5DF3" w:rsidP="005E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6A3" w:rsidRDefault="005E06A3">
    <w:pPr>
      <w:pStyle w:val="a7"/>
    </w:pPr>
  </w:p>
  <w:p w:rsidR="005E06A3" w:rsidRDefault="005E06A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DF3" w:rsidRDefault="005E5DF3" w:rsidP="005E06A3">
      <w:pPr>
        <w:spacing w:after="0" w:line="240" w:lineRule="auto"/>
      </w:pPr>
      <w:r>
        <w:separator/>
      </w:r>
    </w:p>
  </w:footnote>
  <w:footnote w:type="continuationSeparator" w:id="0">
    <w:p w:rsidR="005E5DF3" w:rsidRDefault="005E5DF3" w:rsidP="005E0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6292774"/>
      <w:docPartObj>
        <w:docPartGallery w:val="Page Numbers (Top of Page)"/>
        <w:docPartUnique/>
      </w:docPartObj>
    </w:sdtPr>
    <w:sdtEndPr/>
    <w:sdtContent>
      <w:p w:rsidR="001C1FCE" w:rsidRDefault="001C1F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93D">
          <w:rPr>
            <w:noProof/>
          </w:rPr>
          <w:t>5</w:t>
        </w:r>
        <w:r>
          <w:fldChar w:fldCharType="end"/>
        </w:r>
      </w:p>
    </w:sdtContent>
  </w:sdt>
  <w:p w:rsidR="001C1FCE" w:rsidRDefault="001C1FCE" w:rsidP="001C1FCE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FCE" w:rsidRDefault="001C1FCE">
    <w:pPr>
      <w:pStyle w:val="a5"/>
      <w:jc w:val="center"/>
    </w:pPr>
  </w:p>
  <w:p w:rsidR="001C1FCE" w:rsidRDefault="001C1FC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769"/>
    <w:rsid w:val="0001141A"/>
    <w:rsid w:val="0004003E"/>
    <w:rsid w:val="00043058"/>
    <w:rsid w:val="000663D9"/>
    <w:rsid w:val="000A7FAB"/>
    <w:rsid w:val="000E6FF4"/>
    <w:rsid w:val="000E7514"/>
    <w:rsid w:val="000F13C2"/>
    <w:rsid w:val="00130F12"/>
    <w:rsid w:val="00173D02"/>
    <w:rsid w:val="001A1BDF"/>
    <w:rsid w:val="001C1FCE"/>
    <w:rsid w:val="001D4B49"/>
    <w:rsid w:val="002112AF"/>
    <w:rsid w:val="00262E88"/>
    <w:rsid w:val="00265827"/>
    <w:rsid w:val="00271876"/>
    <w:rsid w:val="00272592"/>
    <w:rsid w:val="00274190"/>
    <w:rsid w:val="00293E5F"/>
    <w:rsid w:val="002977AA"/>
    <w:rsid w:val="002C6B15"/>
    <w:rsid w:val="002F27DD"/>
    <w:rsid w:val="00320C43"/>
    <w:rsid w:val="00324D87"/>
    <w:rsid w:val="003439AF"/>
    <w:rsid w:val="00361195"/>
    <w:rsid w:val="00371511"/>
    <w:rsid w:val="00372D2C"/>
    <w:rsid w:val="0038796E"/>
    <w:rsid w:val="00391483"/>
    <w:rsid w:val="003E6740"/>
    <w:rsid w:val="00425906"/>
    <w:rsid w:val="004A21A9"/>
    <w:rsid w:val="004E662E"/>
    <w:rsid w:val="00514AA1"/>
    <w:rsid w:val="00546177"/>
    <w:rsid w:val="00555512"/>
    <w:rsid w:val="005778F1"/>
    <w:rsid w:val="005A365F"/>
    <w:rsid w:val="005A5F66"/>
    <w:rsid w:val="005A7368"/>
    <w:rsid w:val="005C358C"/>
    <w:rsid w:val="005E06A3"/>
    <w:rsid w:val="005E5DF3"/>
    <w:rsid w:val="006569B5"/>
    <w:rsid w:val="00661130"/>
    <w:rsid w:val="00674EC8"/>
    <w:rsid w:val="00682489"/>
    <w:rsid w:val="006F7475"/>
    <w:rsid w:val="00714C3B"/>
    <w:rsid w:val="00761BB6"/>
    <w:rsid w:val="0076634D"/>
    <w:rsid w:val="0079022A"/>
    <w:rsid w:val="007B5327"/>
    <w:rsid w:val="007E493D"/>
    <w:rsid w:val="008749A8"/>
    <w:rsid w:val="00891526"/>
    <w:rsid w:val="008975A9"/>
    <w:rsid w:val="008E4FE2"/>
    <w:rsid w:val="00906203"/>
    <w:rsid w:val="009342EF"/>
    <w:rsid w:val="00975C23"/>
    <w:rsid w:val="00A013F3"/>
    <w:rsid w:val="00A5050E"/>
    <w:rsid w:val="00A50F6E"/>
    <w:rsid w:val="00A709E4"/>
    <w:rsid w:val="00B01A31"/>
    <w:rsid w:val="00B04C4B"/>
    <w:rsid w:val="00B16471"/>
    <w:rsid w:val="00B570EA"/>
    <w:rsid w:val="00B676D9"/>
    <w:rsid w:val="00B80B22"/>
    <w:rsid w:val="00B8231E"/>
    <w:rsid w:val="00B82A50"/>
    <w:rsid w:val="00C01AB0"/>
    <w:rsid w:val="00C33DE5"/>
    <w:rsid w:val="00C3785C"/>
    <w:rsid w:val="00C7648D"/>
    <w:rsid w:val="00CE78C2"/>
    <w:rsid w:val="00D052A2"/>
    <w:rsid w:val="00D13C60"/>
    <w:rsid w:val="00D21243"/>
    <w:rsid w:val="00D61769"/>
    <w:rsid w:val="00D66875"/>
    <w:rsid w:val="00D756BB"/>
    <w:rsid w:val="00DB2DC3"/>
    <w:rsid w:val="00DD2C8C"/>
    <w:rsid w:val="00DE7994"/>
    <w:rsid w:val="00DF658F"/>
    <w:rsid w:val="00E25574"/>
    <w:rsid w:val="00E27BA3"/>
    <w:rsid w:val="00E82C85"/>
    <w:rsid w:val="00E87A81"/>
    <w:rsid w:val="00ED4CA5"/>
    <w:rsid w:val="00EF345B"/>
    <w:rsid w:val="00F35B30"/>
    <w:rsid w:val="00F42A76"/>
    <w:rsid w:val="00FD5F4D"/>
    <w:rsid w:val="00FE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C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06A3"/>
  </w:style>
  <w:style w:type="paragraph" w:styleId="a7">
    <w:name w:val="footer"/>
    <w:basedOn w:val="a"/>
    <w:link w:val="a8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06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C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06A3"/>
  </w:style>
  <w:style w:type="paragraph" w:styleId="a7">
    <w:name w:val="footer"/>
    <w:basedOn w:val="a"/>
    <w:link w:val="a8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0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2326</Words>
  <Characters>13263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Ульянов</dc:creator>
  <cp:lastModifiedBy>Бахирева</cp:lastModifiedBy>
  <cp:revision>2</cp:revision>
  <cp:lastPrinted>2019-06-05T09:37:00Z</cp:lastPrinted>
  <dcterms:created xsi:type="dcterms:W3CDTF">2020-05-02T11:16:00Z</dcterms:created>
  <dcterms:modified xsi:type="dcterms:W3CDTF">2020-05-02T11:16:00Z</dcterms:modified>
</cp:coreProperties>
</file>