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E4" w:rsidRPr="00860FE4" w:rsidRDefault="00860FE4" w:rsidP="00860FE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60FE4" w:rsidRPr="00860FE4" w:rsidRDefault="00860FE4" w:rsidP="00860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860FE4" w:rsidRPr="00860FE4" w:rsidRDefault="00860FE4" w:rsidP="00860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главы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Посадского</w:t>
      </w:r>
    </w:p>
    <w:p w:rsidR="00860FE4" w:rsidRPr="00860FE4" w:rsidRDefault="00860FE4" w:rsidP="00860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</w:t>
      </w:r>
    </w:p>
    <w:p w:rsidR="00860FE4" w:rsidRPr="00860FE4" w:rsidRDefault="00125780" w:rsidP="00860F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13.05.2020 №740-ПГ</w:t>
      </w:r>
    </w:p>
    <w:p w:rsidR="00860FE4" w:rsidRPr="00860FE4" w:rsidRDefault="00860FE4" w:rsidP="00860FE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предоставления грантов в форме субсидии частным образовательным организациям, </w:t>
      </w:r>
      <w:r w:rsidRPr="0086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организациям, осуществляющим обучение, 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 w:rsidRPr="00860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отношении которых администрация Сергиево – Посадского городского округа не осуществляет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функции и полномочия учредителя, включенных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</w:t>
      </w:r>
      <w:proofErr w:type="gramEnd"/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персонифицированного финансирования</w:t>
      </w:r>
    </w:p>
    <w:p w:rsidR="00860FE4" w:rsidRPr="00860FE4" w:rsidRDefault="00860FE4" w:rsidP="00860FE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E4" w:rsidRPr="00860FE4" w:rsidRDefault="00860FE4" w:rsidP="00860F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положения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</w:t>
      </w:r>
      <w:r w:rsidRPr="0086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которых администрация Сергиево – Посадского городского округа не осуществляет 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полномочия учредителя, включенных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управлением образования администрации Сергиево – Посадского городского округа,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  <w:proofErr w:type="gramEnd"/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настоящем порядке:</w:t>
      </w:r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администрация Сергиево – Посадского городского округа не 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  <w:proofErr w:type="gramEnd"/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гранты в форме субсидии − средства, предоставляемые исполнителям услуг управлением образования администрации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Посадского городского округа 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финансирования;</w:t>
      </w:r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региональные Правила – Правила персонифицированного финансирования дополнительного образования детей в Московской области, утвержденные 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Московской области от 30.07.2019 №460/25 «О системе персонифицированного финансирования дополнительного образования детей в Московской области» (далее – региональные Правила);</w:t>
      </w:r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860FE4" w:rsidRPr="00860FE4" w:rsidRDefault="00860FE4" w:rsidP="00860FE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управление образования администрации Сергиево – Посадского городского округа,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осуществляет предоставление грантов в форме субсидии из бюджета Сергиево – Посадского городского округа в соответствии с решением Совета депутатов Сергиево-Посадского городского округа Московской области о бюджете Сергиево – Посадского городского округа  на текущий финансовый год и плановый период в пределах утвержденных лимитов бюджетных обязательств в рамках муниципальной программы муниципального образования «Сергиево – Посадский городской округ Московской области» «Образование», утвержденной постановлением главы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 от 23.12.2019 №328-ПГ (далее – муниципальная программа «Образование»).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 в форме субсидии предоставляются в рамках мероприятия «Внедрение и обеспечение функционирования модели персонифицированного финансирования дополнительного образования детей» муниципальной программы «Образование». Действие настоящего порядка не распространяется на осуществление финансовой (</w:t>
      </w:r>
      <w:proofErr w:type="spell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поддержки в рамках иных муниципальных программ (подпрограмм) Сергиево – Посадского городского округа.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Порядок проведения отбора исполнителей услуг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30949936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1"/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услуг включен в реестр поставщиков образовательных услуг;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услуга включена в реестр сертифицированных программ;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 исполнителем услуг рамочного соглашения с уполномоченным органом в соответствии с пунктом настоящего порядка;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7" w:history="1">
        <w:r w:rsidRPr="00860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50 процентов;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 не получает в текущем финансовом году средства из бюджета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Посадского городского округа в соответствии с иными правовыми актами на цели, установленные настоящим порядком;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участника отбора на начало финансового года отсутствует просроченная задолженность по возврату в бюджет Сергиево – Посадского городского округа субсидий, бюджетных инвестиций,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соответствии с иными правовыми актами;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:rsidR="00860FE4" w:rsidRPr="00860FE4" w:rsidRDefault="00860FE4" w:rsidP="00860FE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органом муниципального финансового контроля.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рамочного соглашения с исполнителем услуг.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заключени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рамочного соглашения с исполнителем услуг принимается уполномоченным органом в следующих случаях:</w:t>
      </w:r>
    </w:p>
    <w:p w:rsidR="00860FE4" w:rsidRPr="00860FE4" w:rsidRDefault="00860FE4" w:rsidP="00860FE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несоблюдения исполнителем услуг условий, установленных пунктом </w:t>
      </w:r>
      <w:fldSimple w:instr=" REF _Ref30949936 \r \h  \* MERGEFORMAT ">
        <w:r w:rsidRPr="00860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fldSimple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860FE4" w:rsidRPr="00860FE4" w:rsidRDefault="00860FE4" w:rsidP="00860FE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Рамочное соглашение с исполнителем услуг должно содержать следующие положения:</w:t>
      </w:r>
    </w:p>
    <w:p w:rsidR="00860FE4" w:rsidRPr="00860FE4" w:rsidRDefault="00860FE4" w:rsidP="00860FE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исполнителя услуг и уполномоченного органа;</w:t>
      </w:r>
    </w:p>
    <w:p w:rsidR="00860FE4" w:rsidRPr="00860FE4" w:rsidRDefault="00860FE4" w:rsidP="00860FE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обязательство исполнителя услуг о приеме на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(части образовательной программы) определенного числа обучающихся;</w:t>
      </w:r>
    </w:p>
    <w:p w:rsidR="00860FE4" w:rsidRPr="00860FE4" w:rsidRDefault="00860FE4" w:rsidP="00860FE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</w:t>
      </w:r>
    </w:p>
    <w:p w:rsidR="00860FE4" w:rsidRPr="00860FE4" w:rsidRDefault="00860FE4" w:rsidP="00860FE4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исполнителей услуг 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Условия и порядок предоставления грантов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25498205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услуг ежемесячно в </w:t>
      </w:r>
      <w:r w:rsidRPr="00860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до 15 числа текущего месяца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2"/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договоров на авансирование содержит следующие сведения:</w:t>
      </w:r>
    </w:p>
    <w:p w:rsidR="00860FE4" w:rsidRPr="00860FE4" w:rsidRDefault="00860FE4" w:rsidP="00860F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исполнителя услуг;</w:t>
      </w:r>
    </w:p>
    <w:p w:rsidR="00860FE4" w:rsidRPr="00860FE4" w:rsidRDefault="00860FE4" w:rsidP="00860F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860FE4" w:rsidRPr="00860FE4" w:rsidRDefault="00860FE4" w:rsidP="00860F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на который предполагается авансирование;</w:t>
      </w:r>
    </w:p>
    <w:p w:rsidR="00860FE4" w:rsidRPr="00860FE4" w:rsidRDefault="00860FE4" w:rsidP="00860F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(номера) сертификатов персонифицированного финансирования;</w:t>
      </w:r>
    </w:p>
    <w:p w:rsidR="00860FE4" w:rsidRPr="00860FE4" w:rsidRDefault="00860FE4" w:rsidP="00860F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(даты и номера заключения) договоров об образовании;</w:t>
      </w:r>
    </w:p>
    <w:p w:rsidR="00860FE4" w:rsidRPr="00860FE4" w:rsidRDefault="00860FE4" w:rsidP="00860FE4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финансовых обязательств на текущий месяц в соответствии с договорами об образовании.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авансирование исполнителя услуг предусматривает оплату ему в объеме не более 80 процентов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совокупных финансовых обязательств на текущий месяц в соответствии с договорами об образовании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включенными в реестр договоров на авансирование.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переплаты в отношении исполнителя услуг, образовавшейся в предыдущие месяцы, объем перечисляемых сре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заявкой на авансирование снижается на величину соответствующей переплаты.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8587839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3"/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8587840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услуг ежемесячно в срок до 2 числа месяца, следующего за отчетным месяцем,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4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Реестр договоров на оплату должен содержать следующие сведения: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исполнителя услуг;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за который сформирован реестр;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(номера) сертификатов персонифицированного финансирования;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(даты и номера заключения) договоров об образовании;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860FE4" w:rsidRPr="00860FE4" w:rsidRDefault="00860FE4" w:rsidP="00860FE4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25498208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действий, предусмотренных пунктом </w:t>
      </w:r>
      <w:fldSimple w:instr=" REF _Ref8587840 \r \h  \* MERGEFORMAT ">
        <w:r w:rsidRPr="00860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fldSimple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5"/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исполнителя услуг и уполномоченного органа;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уполномоченного органа о перечислении средств местного бюджета исполнителю услуг;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соглашения путем подписания исполнителем услуг соглашения в форме безотзывной оферты;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  <w:proofErr w:type="gramEnd"/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перечисления гранта в форме субсидии;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взыскания (возврата) сре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 в форме субсидии в случае нарушения порядка, целей и условий его предоставления;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формы и сроки представления отчетов;</w:t>
      </w:r>
    </w:p>
    <w:p w:rsidR="00860FE4" w:rsidRPr="00860FE4" w:rsidRDefault="00860FE4" w:rsidP="00860FE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за нарушение условий соглашения.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860FE4" w:rsidRPr="00860FE4" w:rsidRDefault="00860FE4" w:rsidP="00860FE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FE4">
        <w:rPr>
          <w:rFonts w:ascii="Times New Roman" w:hAnsi="Times New Roman" w:cs="Times New Roman"/>
          <w:sz w:val="24"/>
          <w:szCs w:val="24"/>
        </w:rPr>
        <w:t xml:space="preserve">расчетные счета, открытые 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исполнителям услуг – </w:t>
      </w:r>
      <w:r w:rsidRPr="00860FE4">
        <w:rPr>
          <w:rFonts w:ascii="Times New Roman" w:hAnsi="Times New Roman" w:cs="Times New Roman"/>
          <w:sz w:val="24"/>
          <w:szCs w:val="24"/>
        </w:rPr>
        <w:t>индивидуальным предпринимателям, юридическим лицам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60FE4">
        <w:rPr>
          <w:rFonts w:ascii="Times New Roman" w:hAnsi="Times New Roman" w:cs="Times New Roman"/>
          <w:sz w:val="24"/>
          <w:szCs w:val="24"/>
        </w:rPr>
        <w:t>за исключением бюджетных (автономных) учреждений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60FE4">
        <w:rPr>
          <w:rFonts w:ascii="Times New Roman" w:hAnsi="Times New Roman" w:cs="Times New Roman"/>
          <w:sz w:val="24"/>
          <w:szCs w:val="24"/>
        </w:rPr>
        <w:t xml:space="preserve"> в российских кредитных организациях;</w:t>
      </w:r>
    </w:p>
    <w:p w:rsidR="00860FE4" w:rsidRPr="00860FE4" w:rsidRDefault="00860FE4" w:rsidP="00860FE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лицевые счета, открытые исполнителям услуг – </w:t>
      </w:r>
      <w:r w:rsidRPr="00860FE4">
        <w:rPr>
          <w:rFonts w:ascii="Times New Roman" w:hAnsi="Times New Roman" w:cs="Times New Roman"/>
          <w:sz w:val="24"/>
          <w:szCs w:val="24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860FE4" w:rsidRPr="00860FE4" w:rsidRDefault="00860FE4" w:rsidP="00860FE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лицевые счета, открытые исполнителям услуг – </w:t>
      </w:r>
      <w:r w:rsidRPr="00860FE4">
        <w:rPr>
          <w:rFonts w:ascii="Times New Roman" w:hAnsi="Times New Roman" w:cs="Times New Roman"/>
          <w:sz w:val="24"/>
          <w:szCs w:val="24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 в форме субсидии не может быть использован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0FE4" w:rsidRPr="00860FE4" w:rsidRDefault="00860FE4" w:rsidP="00860FE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капитальное строительство и инвестиции;</w:t>
      </w:r>
    </w:p>
    <w:p w:rsidR="00860FE4" w:rsidRPr="00860FE4" w:rsidRDefault="00860FE4" w:rsidP="00860FE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860FE4" w:rsidRPr="00860FE4" w:rsidRDefault="00860FE4" w:rsidP="00860FE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запрещенную действующим законодательством.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субсидии, управление образования администрации Сергиево – Посадского городского округа досрочно расторгает соглашение с последующим возвратом гранта в форме субсидии.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отчетности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V. Порядок осуществления </w:t>
      </w:r>
      <w:proofErr w:type="gramStart"/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целей, условий и порядка предоставления грантов и ответственности за их несоблюдение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муниципального финансового контроля</w:t>
      </w:r>
      <w:r w:rsidRPr="0086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проверку соблюдения условий, целей и порядка предоставления грантов в форме субсидий их получателями.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0FE4" w:rsidRPr="00860FE4" w:rsidRDefault="00860FE4" w:rsidP="00860FE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860FE4" w:rsidRPr="00860FE4" w:rsidRDefault="00860FE4" w:rsidP="00860FE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достоверности, полноты и соответствия требованиям представления отчетности;</w:t>
      </w:r>
    </w:p>
    <w:p w:rsidR="00860FE4" w:rsidRPr="00860FE4" w:rsidRDefault="00860FE4" w:rsidP="00860FE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целей, условий и порядка предоставления гранта в форме субсидий.</w:t>
      </w:r>
    </w:p>
    <w:p w:rsidR="00860FE4" w:rsidRPr="00860FE4" w:rsidRDefault="00860FE4" w:rsidP="00860F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муниципального финансового контроля осуществляет последующий финансовый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грантов в форме субсидии.</w:t>
      </w:r>
    </w:p>
    <w:p w:rsidR="00860FE4" w:rsidRPr="00860FE4" w:rsidRDefault="00860FE4" w:rsidP="00860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V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86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возврата грантов в форме субсидии</w:t>
      </w:r>
    </w:p>
    <w:p w:rsidR="00860FE4" w:rsidRPr="00860FE4" w:rsidRDefault="00860FE4" w:rsidP="00860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Гранты в форме субсидии подлежат возврату исполнителем услуг в бюджет </w:t>
      </w:r>
      <w:proofErr w:type="gramStart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</w:t>
      </w:r>
      <w:proofErr w:type="gramEnd"/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Посадского городского округа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860FE4" w:rsidRPr="00860FE4" w:rsidRDefault="00860FE4" w:rsidP="00860FE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860FE4" w:rsidRPr="00860FE4" w:rsidRDefault="00860FE4" w:rsidP="0086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E4" w:rsidRPr="00860FE4" w:rsidRDefault="00860FE4" w:rsidP="00860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953" w:rsidRPr="00860FE4" w:rsidRDefault="00D62953">
      <w:pPr>
        <w:rPr>
          <w:rFonts w:ascii="Times New Roman" w:hAnsi="Times New Roman" w:cs="Times New Roman"/>
          <w:sz w:val="24"/>
          <w:szCs w:val="24"/>
        </w:rPr>
      </w:pPr>
    </w:p>
    <w:sectPr w:rsidR="00D62953" w:rsidRPr="00860FE4" w:rsidSect="00D345D3">
      <w:headerReference w:type="default" r:id="rId8"/>
      <w:footerReference w:type="default" r:id="rId9"/>
      <w:footerReference w:type="first" r:id="rId10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D2" w:rsidRDefault="004642D2" w:rsidP="00860FE4">
      <w:pPr>
        <w:spacing w:after="0" w:line="240" w:lineRule="auto"/>
      </w:pPr>
      <w:r>
        <w:separator/>
      </w:r>
    </w:p>
  </w:endnote>
  <w:endnote w:type="continuationSeparator" w:id="0">
    <w:p w:rsidR="004642D2" w:rsidRDefault="004642D2" w:rsidP="0086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E4" w:rsidRPr="00860FE4" w:rsidRDefault="00860FE4">
    <w:pPr>
      <w:pStyle w:val="a5"/>
      <w:rPr>
        <w:rFonts w:ascii="Times New Roman" w:hAnsi="Times New Roman" w:cs="Times New Roman"/>
        <w:sz w:val="24"/>
      </w:rPr>
    </w:pPr>
    <w:r w:rsidRPr="00860FE4">
      <w:rPr>
        <w:rFonts w:ascii="Times New Roman" w:hAnsi="Times New Roman" w:cs="Times New Roman"/>
        <w:sz w:val="24"/>
      </w:rPr>
      <w:t>605/по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FE4" w:rsidRPr="00860FE4" w:rsidRDefault="00860FE4">
    <w:pPr>
      <w:pStyle w:val="a5"/>
      <w:rPr>
        <w:rFonts w:ascii="Times New Roman" w:hAnsi="Times New Roman" w:cs="Times New Roman"/>
        <w:sz w:val="24"/>
      </w:rPr>
    </w:pPr>
    <w:r w:rsidRPr="00860FE4">
      <w:rPr>
        <w:rFonts w:ascii="Times New Roman" w:hAnsi="Times New Roman" w:cs="Times New Roman"/>
        <w:sz w:val="24"/>
      </w:rPr>
      <w:t>605/по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D2" w:rsidRDefault="004642D2" w:rsidP="00860FE4">
      <w:pPr>
        <w:spacing w:after="0" w:line="240" w:lineRule="auto"/>
      </w:pPr>
      <w:r>
        <w:separator/>
      </w:r>
    </w:p>
  </w:footnote>
  <w:footnote w:type="continuationSeparator" w:id="0">
    <w:p w:rsidR="004642D2" w:rsidRDefault="004642D2" w:rsidP="0086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704375"/>
      <w:docPartObj>
        <w:docPartGallery w:val="Page Numbers (Top of Page)"/>
        <w:docPartUnique/>
      </w:docPartObj>
    </w:sdtPr>
    <w:sdtContent>
      <w:p w:rsidR="00860FE4" w:rsidRDefault="00E9081A">
        <w:pPr>
          <w:pStyle w:val="a3"/>
          <w:jc w:val="center"/>
        </w:pPr>
        <w:r>
          <w:fldChar w:fldCharType="begin"/>
        </w:r>
        <w:r w:rsidR="00860FE4">
          <w:instrText>PAGE   \* MERGEFORMAT</w:instrText>
        </w:r>
        <w:r>
          <w:fldChar w:fldCharType="separate"/>
        </w:r>
        <w:r w:rsidR="00125780">
          <w:rPr>
            <w:noProof/>
          </w:rPr>
          <w:t>5</w:t>
        </w:r>
        <w:r>
          <w:fldChar w:fldCharType="end"/>
        </w:r>
      </w:p>
    </w:sdtContent>
  </w:sdt>
  <w:p w:rsidR="00860FE4" w:rsidRDefault="00860F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8B0"/>
    <w:rsid w:val="00125780"/>
    <w:rsid w:val="00456F54"/>
    <w:rsid w:val="004642D2"/>
    <w:rsid w:val="007B4341"/>
    <w:rsid w:val="00860FE4"/>
    <w:rsid w:val="00B218B0"/>
    <w:rsid w:val="00CA478B"/>
    <w:rsid w:val="00D62953"/>
    <w:rsid w:val="00E9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60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F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60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4</cp:revision>
  <dcterms:created xsi:type="dcterms:W3CDTF">2020-05-13T14:03:00Z</dcterms:created>
  <dcterms:modified xsi:type="dcterms:W3CDTF">2020-05-13T15:17:00Z</dcterms:modified>
</cp:coreProperties>
</file>