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52" w:rsidRDefault="00D31652" w:rsidP="00D31652">
      <w:pPr>
        <w:ind w:firstLine="0"/>
        <w:rPr>
          <w:rFonts w:eastAsia="Times New Roman"/>
          <w:bCs/>
          <w:lang w:eastAsia="ru-RU"/>
        </w:rPr>
      </w:pPr>
      <w:bookmarkStart w:id="0" w:name="_GoBack"/>
      <w:bookmarkEnd w:id="0"/>
    </w:p>
    <w:p w:rsidR="00D31652" w:rsidRDefault="00D31652" w:rsidP="00D31652">
      <w:pPr>
        <w:ind w:firstLine="0"/>
        <w:rPr>
          <w:rFonts w:eastAsia="Times New Roman"/>
          <w:bCs/>
          <w:lang w:eastAsia="ru-RU"/>
        </w:rPr>
      </w:pPr>
    </w:p>
    <w:p w:rsidR="00D31652" w:rsidRDefault="00754AC3" w:rsidP="00D31652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Приложение к</w:t>
      </w:r>
    </w:p>
    <w:p w:rsidR="0047633F" w:rsidRDefault="00D31652" w:rsidP="00D31652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постановлени</w:t>
      </w:r>
      <w:r w:rsidR="00754AC3">
        <w:rPr>
          <w:rFonts w:eastAsia="Times New Roman"/>
          <w:bCs/>
          <w:lang w:eastAsia="ru-RU"/>
        </w:rPr>
        <w:t>ю</w:t>
      </w:r>
      <w:r>
        <w:rPr>
          <w:rFonts w:eastAsia="Times New Roman"/>
          <w:bCs/>
          <w:lang w:eastAsia="ru-RU"/>
        </w:rPr>
        <w:t xml:space="preserve"> </w:t>
      </w:r>
      <w:r w:rsidR="003F2230">
        <w:rPr>
          <w:rFonts w:eastAsia="Times New Roman"/>
          <w:bCs/>
          <w:lang w:eastAsia="ru-RU"/>
        </w:rPr>
        <w:t>г</w:t>
      </w:r>
      <w:r>
        <w:rPr>
          <w:rFonts w:eastAsia="Times New Roman"/>
          <w:bCs/>
          <w:lang w:eastAsia="ru-RU"/>
        </w:rPr>
        <w:t xml:space="preserve">лавы </w:t>
      </w:r>
    </w:p>
    <w:p w:rsidR="00D31652" w:rsidRDefault="00D31652" w:rsidP="00D31652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Сергиево-Посадского </w:t>
      </w:r>
      <w:r w:rsidR="00CB34DE">
        <w:rPr>
          <w:rFonts w:eastAsia="Times New Roman"/>
          <w:bCs/>
          <w:lang w:eastAsia="ru-RU"/>
        </w:rPr>
        <w:t>городского округа</w:t>
      </w:r>
    </w:p>
    <w:p w:rsidR="00D31652" w:rsidRDefault="00D31652" w:rsidP="00D31652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от </w:t>
      </w:r>
      <w:r>
        <w:rPr>
          <w:rFonts w:eastAsia="Times New Roman"/>
          <w:bCs/>
          <w:u w:val="single"/>
          <w:lang w:eastAsia="ru-RU"/>
        </w:rPr>
        <w:t>__________</w:t>
      </w:r>
      <w:r>
        <w:rPr>
          <w:rFonts w:eastAsia="Times New Roman"/>
          <w:bCs/>
          <w:lang w:eastAsia="ru-RU"/>
        </w:rPr>
        <w:t xml:space="preserve"> № </w:t>
      </w:r>
      <w:r>
        <w:rPr>
          <w:rFonts w:eastAsia="Times New Roman"/>
          <w:bCs/>
          <w:u w:val="single"/>
          <w:lang w:eastAsia="ru-RU"/>
        </w:rPr>
        <w:t>_______</w:t>
      </w:r>
    </w:p>
    <w:p w:rsidR="00D31652" w:rsidRDefault="00D31652" w:rsidP="00D31652">
      <w:pPr>
        <w:jc w:val="left"/>
        <w:rPr>
          <w:rFonts w:eastAsia="Times New Roman"/>
          <w:b/>
          <w:bCs/>
          <w:lang w:eastAsia="ru-RU"/>
        </w:rPr>
      </w:pPr>
    </w:p>
    <w:p w:rsidR="003F2230" w:rsidRDefault="003F2230" w:rsidP="003F2230">
      <w:pPr>
        <w:jc w:val="center"/>
        <w:rPr>
          <w:rFonts w:eastAsia="Times New Roman"/>
          <w:bCs/>
          <w:lang w:eastAsia="ru-RU"/>
        </w:rPr>
      </w:pPr>
    </w:p>
    <w:p w:rsidR="004A2F05" w:rsidRDefault="004A2F05" w:rsidP="003F2230">
      <w:pPr>
        <w:jc w:val="center"/>
        <w:rPr>
          <w:rFonts w:eastAsia="Times New Roman"/>
          <w:bCs/>
          <w:lang w:eastAsia="ru-RU"/>
        </w:rPr>
      </w:pPr>
    </w:p>
    <w:p w:rsidR="004A2F05" w:rsidRDefault="004A2F05" w:rsidP="00806246">
      <w:pPr>
        <w:jc w:val="center"/>
        <w:rPr>
          <w:rFonts w:eastAsia="Times New Roman" w:cs="Times New Roman"/>
          <w:lang w:eastAsia="ru-RU"/>
        </w:rPr>
      </w:pPr>
      <w:r w:rsidRPr="00806246">
        <w:rPr>
          <w:rFonts w:eastAsia="Times New Roman" w:cs="Times New Roman"/>
          <w:lang w:eastAsia="ru-RU"/>
        </w:rPr>
        <w:t>Нормативы состава сто</w:t>
      </w:r>
      <w:r w:rsidR="00806246">
        <w:rPr>
          <w:rFonts w:eastAsia="Times New Roman" w:cs="Times New Roman"/>
          <w:lang w:eastAsia="ru-RU"/>
        </w:rPr>
        <w:t>чных вод для объектов абонентов</w:t>
      </w:r>
      <w:r w:rsidRPr="00806246">
        <w:rPr>
          <w:rFonts w:eastAsia="Times New Roman" w:cs="Times New Roman"/>
          <w:lang w:eastAsia="ru-RU"/>
        </w:rPr>
        <w:t>, осуществляющих водоот</w:t>
      </w:r>
      <w:r w:rsidR="00806246">
        <w:rPr>
          <w:rFonts w:eastAsia="Times New Roman" w:cs="Times New Roman"/>
          <w:lang w:eastAsia="ru-RU"/>
        </w:rPr>
        <w:t xml:space="preserve">ведение на </w:t>
      </w:r>
      <w:r w:rsidR="00754AC3">
        <w:rPr>
          <w:rFonts w:eastAsia="Times New Roman" w:cs="Times New Roman"/>
          <w:lang w:eastAsia="ru-RU"/>
        </w:rPr>
        <w:t>очистных сооружения канализации</w:t>
      </w:r>
      <w:r w:rsidR="00806246">
        <w:rPr>
          <w:rFonts w:eastAsia="Times New Roman" w:cs="Times New Roman"/>
          <w:lang w:eastAsia="ru-RU"/>
        </w:rPr>
        <w:t xml:space="preserve"> г. Сергиев Посад </w:t>
      </w:r>
    </w:p>
    <w:p w:rsidR="00806246" w:rsidRPr="00806246" w:rsidRDefault="00806246" w:rsidP="00806246">
      <w:pPr>
        <w:jc w:val="center"/>
        <w:rPr>
          <w:rFonts w:eastAsia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4750"/>
        <w:gridCol w:w="3437"/>
      </w:tblGrid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вещества 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, мг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куб.дм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БПК полн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217,39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Азот аммонийный ( аммоний  ион )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2F05" w:rsidRPr="00806246" w:rsidTr="00806246">
        <w:trPr>
          <w:trHeight w:val="307"/>
        </w:trPr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Сульфаты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105,99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310,88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Фосфаты ( по 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 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АПАВ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7,22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общее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Хром +6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Хром+3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Фенолы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</w:tbl>
    <w:p w:rsidR="004A2F05" w:rsidRPr="00806246" w:rsidRDefault="004A2F05" w:rsidP="004A2F05">
      <w:pPr>
        <w:jc w:val="center"/>
        <w:rPr>
          <w:rFonts w:eastAsia="Times New Roman" w:cs="Times New Roman"/>
          <w:lang w:eastAsia="ru-RU"/>
        </w:rPr>
      </w:pPr>
    </w:p>
    <w:p w:rsidR="004A2F05" w:rsidRPr="00806246" w:rsidRDefault="004A2F05" w:rsidP="004A2F05">
      <w:pPr>
        <w:jc w:val="center"/>
        <w:rPr>
          <w:rFonts w:eastAsia="Times New Roman" w:cs="Times New Roman"/>
          <w:lang w:eastAsia="ru-RU"/>
        </w:rPr>
      </w:pPr>
      <w:r w:rsidRPr="00806246">
        <w:rPr>
          <w:rFonts w:eastAsia="Times New Roman" w:cs="Times New Roman"/>
          <w:lang w:eastAsia="ru-RU"/>
        </w:rPr>
        <w:t>Нормативы состава сто</w:t>
      </w:r>
      <w:r w:rsidR="00806246">
        <w:rPr>
          <w:rFonts w:eastAsia="Times New Roman" w:cs="Times New Roman"/>
          <w:lang w:eastAsia="ru-RU"/>
        </w:rPr>
        <w:t>чных вод для объектов абонентов</w:t>
      </w:r>
      <w:r w:rsidRPr="00806246">
        <w:rPr>
          <w:rFonts w:eastAsia="Times New Roman" w:cs="Times New Roman"/>
          <w:lang w:eastAsia="ru-RU"/>
        </w:rPr>
        <w:t xml:space="preserve">, осуществляющих водоотведение на </w:t>
      </w:r>
      <w:r w:rsidR="00754AC3">
        <w:rPr>
          <w:rFonts w:eastAsia="Times New Roman" w:cs="Times New Roman"/>
          <w:lang w:eastAsia="ru-RU"/>
        </w:rPr>
        <w:t xml:space="preserve">очистных сооружения канализации </w:t>
      </w:r>
      <w:r w:rsidRPr="00806246">
        <w:rPr>
          <w:rFonts w:eastAsia="Times New Roman" w:cs="Times New Roman"/>
          <w:lang w:eastAsia="ru-RU"/>
        </w:rPr>
        <w:t>д.</w:t>
      </w:r>
      <w:r w:rsidR="00806246">
        <w:rPr>
          <w:rFonts w:eastAsia="Times New Roman" w:cs="Times New Roman"/>
          <w:lang w:eastAsia="ru-RU"/>
        </w:rPr>
        <w:t xml:space="preserve"> Мишутино Сергиево-Посадского городского округа</w:t>
      </w:r>
    </w:p>
    <w:p w:rsidR="004A2F05" w:rsidRPr="00806246" w:rsidRDefault="004A2F05" w:rsidP="004A2F05">
      <w:pPr>
        <w:jc w:val="center"/>
        <w:rPr>
          <w:rFonts w:eastAsia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4750"/>
        <w:gridCol w:w="3437"/>
      </w:tblGrid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вещества 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, мг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куб.дм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287,5</w:t>
            </w:r>
          </w:p>
        </w:tc>
      </w:tr>
      <w:tr w:rsidR="004A2F05" w:rsidRPr="00806246" w:rsidTr="00806246">
        <w:trPr>
          <w:trHeight w:val="235"/>
        </w:trPr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БПК полн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149,25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Азот аммонийный (    аммоний ион )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2F05" w:rsidRPr="00806246" w:rsidTr="00806246">
        <w:trPr>
          <w:trHeight w:val="307"/>
        </w:trPr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Сульфаты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113,39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323,24</w:t>
            </w:r>
          </w:p>
        </w:tc>
      </w:tr>
      <w:tr w:rsidR="004A2F05" w:rsidRPr="00806246" w:rsidTr="00806246">
        <w:tc>
          <w:tcPr>
            <w:tcW w:w="1384" w:type="dxa"/>
          </w:tcPr>
          <w:p w:rsidR="004A2F05" w:rsidRPr="00806246" w:rsidRDefault="004A2F05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0" w:type="dxa"/>
          </w:tcPr>
          <w:p w:rsidR="004A2F05" w:rsidRPr="00806246" w:rsidRDefault="004A2F05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Фосфаты ( по 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 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37" w:type="dxa"/>
          </w:tcPr>
          <w:p w:rsidR="004A2F05" w:rsidRPr="00806246" w:rsidRDefault="004A2F05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</w:tr>
    </w:tbl>
    <w:p w:rsidR="00806246" w:rsidRDefault="00806246" w:rsidP="004A2F05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F05" w:rsidRPr="00806246" w:rsidRDefault="00806246" w:rsidP="00806246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состава сточных вод для объектов абонентов, осуществляющих водоотведение на </w:t>
      </w:r>
      <w:r w:rsidR="00754AC3" w:rsidRPr="00754AC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очистных сооружения канализации</w:t>
      </w:r>
      <w:r w:rsidR="00754AC3">
        <w:rPr>
          <w:rFonts w:eastAsia="Times New Roman" w:cs="Times New Roman"/>
          <w:lang w:eastAsia="ru-RU"/>
        </w:rPr>
        <w:t xml:space="preserve"> </w:t>
      </w:r>
      <w:r w:rsidRPr="008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Богородское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4750"/>
        <w:gridCol w:w="3437"/>
      </w:tblGrid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вещества </w:t>
            </w:r>
          </w:p>
        </w:tc>
        <w:tc>
          <w:tcPr>
            <w:tcW w:w="3437" w:type="dxa"/>
          </w:tcPr>
          <w:p w:rsidR="00806246" w:rsidRPr="00806246" w:rsidRDefault="00806246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, мг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куб.дм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3437" w:type="dxa"/>
          </w:tcPr>
          <w:p w:rsidR="00806246" w:rsidRPr="00806246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0" w:type="dxa"/>
          </w:tcPr>
          <w:p w:rsidR="00806246" w:rsidRPr="00806246" w:rsidRDefault="00806246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БПК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437" w:type="dxa"/>
          </w:tcPr>
          <w:p w:rsidR="00806246" w:rsidRPr="00806246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144,8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4750" w:type="dxa"/>
          </w:tcPr>
          <w:p w:rsidR="00806246" w:rsidRPr="00806246" w:rsidRDefault="00806246" w:rsidP="00806246">
            <w:pPr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Аммоний</w:t>
            </w:r>
          </w:p>
        </w:tc>
        <w:tc>
          <w:tcPr>
            <w:tcW w:w="3437" w:type="dxa"/>
          </w:tcPr>
          <w:p w:rsidR="00806246" w:rsidRPr="00EC4B38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Нитрит-ион</w:t>
            </w:r>
          </w:p>
        </w:tc>
        <w:tc>
          <w:tcPr>
            <w:tcW w:w="3437" w:type="dxa"/>
          </w:tcPr>
          <w:p w:rsidR="00806246" w:rsidRPr="00806246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0,288</w:t>
            </w:r>
          </w:p>
        </w:tc>
      </w:tr>
      <w:tr w:rsidR="00806246" w:rsidRPr="00806246" w:rsidTr="003D0D02">
        <w:trPr>
          <w:trHeight w:val="307"/>
        </w:trPr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0" w:type="dxa"/>
          </w:tcPr>
          <w:p w:rsidR="00806246" w:rsidRPr="00806246" w:rsidRDefault="00806246" w:rsidP="0080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37" w:type="dxa"/>
          </w:tcPr>
          <w:p w:rsidR="00806246" w:rsidRPr="00806246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3437" w:type="dxa"/>
          </w:tcPr>
          <w:p w:rsidR="00806246" w:rsidRPr="00806246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3437" w:type="dxa"/>
          </w:tcPr>
          <w:p w:rsidR="00806246" w:rsidRPr="00806246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0" w:type="dxa"/>
          </w:tcPr>
          <w:p w:rsidR="00806246" w:rsidRPr="00806246" w:rsidRDefault="00806246" w:rsidP="00806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3437" w:type="dxa"/>
          </w:tcPr>
          <w:p w:rsidR="00806246" w:rsidRPr="00806246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0,862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3437" w:type="dxa"/>
          </w:tcPr>
          <w:p w:rsidR="00806246" w:rsidRPr="00806246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3437" w:type="dxa"/>
          </w:tcPr>
          <w:p w:rsidR="00806246" w:rsidRPr="00806246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Хром +6</w:t>
            </w:r>
          </w:p>
        </w:tc>
        <w:tc>
          <w:tcPr>
            <w:tcW w:w="3437" w:type="dxa"/>
          </w:tcPr>
          <w:p w:rsidR="00806246" w:rsidRPr="00806246" w:rsidRDefault="00EC4B38" w:rsidP="003D0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Хром+3</w:t>
            </w:r>
          </w:p>
        </w:tc>
        <w:tc>
          <w:tcPr>
            <w:tcW w:w="3437" w:type="dxa"/>
          </w:tcPr>
          <w:p w:rsidR="00806246" w:rsidRPr="00806246" w:rsidRDefault="00806246" w:rsidP="00EC4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C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АПАВ</w:t>
            </w:r>
          </w:p>
        </w:tc>
        <w:tc>
          <w:tcPr>
            <w:tcW w:w="3437" w:type="dxa"/>
          </w:tcPr>
          <w:p w:rsidR="00806246" w:rsidRPr="00806246" w:rsidRDefault="00EC4B38" w:rsidP="00EC4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3437" w:type="dxa"/>
          </w:tcPr>
          <w:p w:rsidR="00806246" w:rsidRPr="00806246" w:rsidRDefault="00806246" w:rsidP="00EC4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C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</w:tr>
      <w:tr w:rsidR="00806246" w:rsidRPr="00806246" w:rsidTr="003D0D02">
        <w:tc>
          <w:tcPr>
            <w:tcW w:w="1384" w:type="dxa"/>
          </w:tcPr>
          <w:p w:rsidR="00806246" w:rsidRPr="00806246" w:rsidRDefault="00806246" w:rsidP="003D0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50" w:type="dxa"/>
          </w:tcPr>
          <w:p w:rsidR="00806246" w:rsidRPr="00806246" w:rsidRDefault="00806246" w:rsidP="003D0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Никель</w:t>
            </w:r>
          </w:p>
        </w:tc>
        <w:tc>
          <w:tcPr>
            <w:tcW w:w="3437" w:type="dxa"/>
          </w:tcPr>
          <w:p w:rsidR="00806246" w:rsidRPr="00806246" w:rsidRDefault="00806246" w:rsidP="00EC4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C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4A2F05" w:rsidRPr="00806246" w:rsidRDefault="004A2F05" w:rsidP="003F2230">
      <w:pPr>
        <w:jc w:val="center"/>
        <w:rPr>
          <w:rFonts w:eastAsia="Times New Roman" w:cs="Times New Roman"/>
          <w:bCs/>
          <w:lang w:eastAsia="ru-RU"/>
        </w:rPr>
      </w:pPr>
    </w:p>
    <w:p w:rsidR="003F2230" w:rsidRDefault="003F2230" w:rsidP="003F2230">
      <w:pPr>
        <w:jc w:val="center"/>
        <w:rPr>
          <w:rFonts w:eastAsia="Times New Roman"/>
          <w:bCs/>
          <w:lang w:eastAsia="ru-RU"/>
        </w:rPr>
      </w:pPr>
    </w:p>
    <w:p w:rsidR="00235AFC" w:rsidRPr="00290A91" w:rsidRDefault="00235AFC" w:rsidP="00A772AD">
      <w:pPr>
        <w:ind w:firstLine="567"/>
        <w:rPr>
          <w:rFonts w:eastAsia="Times New Roman"/>
          <w:lang w:eastAsia="ru-RU"/>
        </w:rPr>
      </w:pPr>
    </w:p>
    <w:sectPr w:rsidR="00235AFC" w:rsidRPr="00290A91" w:rsidSect="008C7A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83B"/>
    <w:multiLevelType w:val="hybridMultilevel"/>
    <w:tmpl w:val="12162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A148F"/>
    <w:multiLevelType w:val="hybridMultilevel"/>
    <w:tmpl w:val="B75A7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52"/>
    <w:rsid w:val="0004571C"/>
    <w:rsid w:val="0006072C"/>
    <w:rsid w:val="00094612"/>
    <w:rsid w:val="000B316A"/>
    <w:rsid w:val="0015141D"/>
    <w:rsid w:val="001632BC"/>
    <w:rsid w:val="001671A7"/>
    <w:rsid w:val="00194D4D"/>
    <w:rsid w:val="001C4401"/>
    <w:rsid w:val="001C5FC4"/>
    <w:rsid w:val="001F3212"/>
    <w:rsid w:val="002067F2"/>
    <w:rsid w:val="00235AFC"/>
    <w:rsid w:val="00265A42"/>
    <w:rsid w:val="0026632B"/>
    <w:rsid w:val="00290A91"/>
    <w:rsid w:val="002B6C26"/>
    <w:rsid w:val="00301636"/>
    <w:rsid w:val="003121BB"/>
    <w:rsid w:val="003404EF"/>
    <w:rsid w:val="0035123F"/>
    <w:rsid w:val="00365BE1"/>
    <w:rsid w:val="0039152E"/>
    <w:rsid w:val="00395AA0"/>
    <w:rsid w:val="003C787B"/>
    <w:rsid w:val="003F2230"/>
    <w:rsid w:val="00421410"/>
    <w:rsid w:val="0042315B"/>
    <w:rsid w:val="004752EB"/>
    <w:rsid w:val="0047633F"/>
    <w:rsid w:val="00480FB4"/>
    <w:rsid w:val="00485136"/>
    <w:rsid w:val="004A2F05"/>
    <w:rsid w:val="004D1466"/>
    <w:rsid w:val="005153C2"/>
    <w:rsid w:val="0053605B"/>
    <w:rsid w:val="005623C3"/>
    <w:rsid w:val="00591131"/>
    <w:rsid w:val="005C07C4"/>
    <w:rsid w:val="00607758"/>
    <w:rsid w:val="00635AFE"/>
    <w:rsid w:val="0063772B"/>
    <w:rsid w:val="00657E6C"/>
    <w:rsid w:val="006B1462"/>
    <w:rsid w:val="006E6A58"/>
    <w:rsid w:val="00736EB2"/>
    <w:rsid w:val="00754AC3"/>
    <w:rsid w:val="00756800"/>
    <w:rsid w:val="007F6986"/>
    <w:rsid w:val="00806246"/>
    <w:rsid w:val="008752E3"/>
    <w:rsid w:val="00877779"/>
    <w:rsid w:val="00886BF8"/>
    <w:rsid w:val="008C6B05"/>
    <w:rsid w:val="008C7AA3"/>
    <w:rsid w:val="00904DF7"/>
    <w:rsid w:val="00944B8D"/>
    <w:rsid w:val="0097428D"/>
    <w:rsid w:val="009A530D"/>
    <w:rsid w:val="009D3C64"/>
    <w:rsid w:val="009F65FE"/>
    <w:rsid w:val="00A124AF"/>
    <w:rsid w:val="00A177C8"/>
    <w:rsid w:val="00A42BC2"/>
    <w:rsid w:val="00A644E0"/>
    <w:rsid w:val="00A772AD"/>
    <w:rsid w:val="00A820BF"/>
    <w:rsid w:val="00A90058"/>
    <w:rsid w:val="00AA765C"/>
    <w:rsid w:val="00AB01E6"/>
    <w:rsid w:val="00AB5DC6"/>
    <w:rsid w:val="00B1341C"/>
    <w:rsid w:val="00BC5FBD"/>
    <w:rsid w:val="00BC7E81"/>
    <w:rsid w:val="00BE23AC"/>
    <w:rsid w:val="00BF351F"/>
    <w:rsid w:val="00C64F86"/>
    <w:rsid w:val="00C70F00"/>
    <w:rsid w:val="00C80E22"/>
    <w:rsid w:val="00C9227B"/>
    <w:rsid w:val="00CB34DE"/>
    <w:rsid w:val="00D02F39"/>
    <w:rsid w:val="00D05329"/>
    <w:rsid w:val="00D2158D"/>
    <w:rsid w:val="00D31652"/>
    <w:rsid w:val="00DB797A"/>
    <w:rsid w:val="00DC44F8"/>
    <w:rsid w:val="00E170A6"/>
    <w:rsid w:val="00E339EB"/>
    <w:rsid w:val="00E57FFD"/>
    <w:rsid w:val="00E931AC"/>
    <w:rsid w:val="00EA5BE5"/>
    <w:rsid w:val="00EB0FF6"/>
    <w:rsid w:val="00EC4B38"/>
    <w:rsid w:val="00EC658D"/>
    <w:rsid w:val="00ED7335"/>
    <w:rsid w:val="00F17EF2"/>
    <w:rsid w:val="00F430CE"/>
    <w:rsid w:val="00F46AFC"/>
    <w:rsid w:val="00F53BC4"/>
    <w:rsid w:val="00F55A46"/>
    <w:rsid w:val="00FE432D"/>
    <w:rsid w:val="00F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76" w:lineRule="auto"/>
        <w:ind w:left="1412"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52"/>
    <w:pPr>
      <w:spacing w:line="240" w:lineRule="auto"/>
      <w:ind w:left="0" w:right="0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652"/>
    <w:pPr>
      <w:autoSpaceDE w:val="0"/>
      <w:autoSpaceDN w:val="0"/>
      <w:adjustRightInd w:val="0"/>
      <w:spacing w:line="240" w:lineRule="auto"/>
      <w:ind w:left="0" w:right="0" w:firstLine="0"/>
      <w:jc w:val="left"/>
    </w:pPr>
    <w:rPr>
      <w:rFonts w:eastAsia="Calibri" w:cs="Times New Roman"/>
    </w:rPr>
  </w:style>
  <w:style w:type="character" w:styleId="a3">
    <w:name w:val="Strong"/>
    <w:basedOn w:val="a0"/>
    <w:uiPriority w:val="22"/>
    <w:qFormat/>
    <w:rsid w:val="000B31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0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7F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42BC2"/>
    <w:pPr>
      <w:spacing w:before="100" w:beforeAutospacing="1" w:after="100" w:afterAutospacing="1"/>
      <w:ind w:firstLine="0"/>
      <w:jc w:val="left"/>
    </w:pPr>
    <w:rPr>
      <w:rFonts w:eastAsia="Times New Roman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235AFC"/>
    <w:rPr>
      <w:color w:val="0000FF"/>
      <w:u w:val="single"/>
    </w:rPr>
  </w:style>
  <w:style w:type="character" w:customStyle="1" w:styleId="blk">
    <w:name w:val="blk"/>
    <w:basedOn w:val="a0"/>
    <w:rsid w:val="004A2F05"/>
  </w:style>
  <w:style w:type="table" w:styleId="a8">
    <w:name w:val="Table Grid"/>
    <w:basedOn w:val="a1"/>
    <w:uiPriority w:val="59"/>
    <w:rsid w:val="004A2F05"/>
    <w:pPr>
      <w:spacing w:line="240" w:lineRule="auto"/>
      <w:ind w:left="0" w:right="0" w:firstLine="0"/>
      <w:jc w:val="left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F0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76" w:lineRule="auto"/>
        <w:ind w:left="1412"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52"/>
    <w:pPr>
      <w:spacing w:line="240" w:lineRule="auto"/>
      <w:ind w:left="0" w:right="0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652"/>
    <w:pPr>
      <w:autoSpaceDE w:val="0"/>
      <w:autoSpaceDN w:val="0"/>
      <w:adjustRightInd w:val="0"/>
      <w:spacing w:line="240" w:lineRule="auto"/>
      <w:ind w:left="0" w:right="0" w:firstLine="0"/>
      <w:jc w:val="left"/>
    </w:pPr>
    <w:rPr>
      <w:rFonts w:eastAsia="Calibri" w:cs="Times New Roman"/>
    </w:rPr>
  </w:style>
  <w:style w:type="character" w:styleId="a3">
    <w:name w:val="Strong"/>
    <w:basedOn w:val="a0"/>
    <w:uiPriority w:val="22"/>
    <w:qFormat/>
    <w:rsid w:val="000B31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0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7F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42BC2"/>
    <w:pPr>
      <w:spacing w:before="100" w:beforeAutospacing="1" w:after="100" w:afterAutospacing="1"/>
      <w:ind w:firstLine="0"/>
      <w:jc w:val="left"/>
    </w:pPr>
    <w:rPr>
      <w:rFonts w:eastAsia="Times New Roman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235AFC"/>
    <w:rPr>
      <w:color w:val="0000FF"/>
      <w:u w:val="single"/>
    </w:rPr>
  </w:style>
  <w:style w:type="character" w:customStyle="1" w:styleId="blk">
    <w:name w:val="blk"/>
    <w:basedOn w:val="a0"/>
    <w:rsid w:val="004A2F05"/>
  </w:style>
  <w:style w:type="table" w:styleId="a8">
    <w:name w:val="Table Grid"/>
    <w:basedOn w:val="a1"/>
    <w:uiPriority w:val="59"/>
    <w:rsid w:val="004A2F05"/>
    <w:pPr>
      <w:spacing w:line="240" w:lineRule="auto"/>
      <w:ind w:left="0" w:right="0" w:firstLine="0"/>
      <w:jc w:val="left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F0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111каб</dc:creator>
  <cp:lastModifiedBy>Бахирева</cp:lastModifiedBy>
  <cp:revision>2</cp:revision>
  <cp:lastPrinted>2020-08-21T06:50:00Z</cp:lastPrinted>
  <dcterms:created xsi:type="dcterms:W3CDTF">2020-08-27T06:00:00Z</dcterms:created>
  <dcterms:modified xsi:type="dcterms:W3CDTF">2020-08-27T06:00:00Z</dcterms:modified>
</cp:coreProperties>
</file>