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61" w:rsidRDefault="00286761" w:rsidP="009604A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4F3A" w:rsidRPr="00764887" w:rsidRDefault="003D4F3A" w:rsidP="009604A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4887">
        <w:rPr>
          <w:rFonts w:ascii="Times New Roman" w:hAnsi="Times New Roman" w:cs="Times New Roman"/>
          <w:sz w:val="24"/>
          <w:szCs w:val="24"/>
        </w:rPr>
        <w:t>Утвержден</w:t>
      </w:r>
    </w:p>
    <w:p w:rsidR="007B651B" w:rsidRPr="00764887" w:rsidRDefault="003D4F3A" w:rsidP="009604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488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487841">
        <w:rPr>
          <w:rFonts w:ascii="Times New Roman" w:hAnsi="Times New Roman" w:cs="Times New Roman"/>
          <w:sz w:val="24"/>
          <w:szCs w:val="24"/>
        </w:rPr>
        <w:t>г</w:t>
      </w:r>
      <w:r w:rsidR="007B651B" w:rsidRPr="00764887">
        <w:rPr>
          <w:rFonts w:ascii="Times New Roman" w:hAnsi="Times New Roman" w:cs="Times New Roman"/>
          <w:sz w:val="24"/>
          <w:szCs w:val="24"/>
        </w:rPr>
        <w:t>лавы</w:t>
      </w:r>
    </w:p>
    <w:p w:rsidR="007B651B" w:rsidRPr="00764887" w:rsidRDefault="007B651B" w:rsidP="009604AF">
      <w:pPr>
        <w:pStyle w:val="ConsPlusNormal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764887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7B651B" w:rsidRPr="00764887" w:rsidRDefault="00E05556" w:rsidP="009604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D4F3A" w:rsidRPr="00764887" w:rsidRDefault="00764887" w:rsidP="009604AF">
      <w:pPr>
        <w:pStyle w:val="ConsPlusNorma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4F3A" w:rsidRPr="00764887">
        <w:rPr>
          <w:rFonts w:ascii="Times New Roman" w:hAnsi="Times New Roman" w:cs="Times New Roman"/>
          <w:sz w:val="24"/>
          <w:szCs w:val="24"/>
        </w:rPr>
        <w:t>т</w:t>
      </w:r>
      <w:r w:rsidR="00110190">
        <w:rPr>
          <w:rFonts w:ascii="Times New Roman" w:hAnsi="Times New Roman" w:cs="Times New Roman"/>
          <w:sz w:val="24"/>
          <w:szCs w:val="24"/>
        </w:rPr>
        <w:t xml:space="preserve"> 07.09</w:t>
      </w:r>
      <w:r w:rsidR="003D4F3A" w:rsidRPr="00764887">
        <w:rPr>
          <w:rFonts w:ascii="Times New Roman" w:hAnsi="Times New Roman" w:cs="Times New Roman"/>
          <w:sz w:val="24"/>
          <w:szCs w:val="24"/>
        </w:rPr>
        <w:t xml:space="preserve"> 20</w:t>
      </w:r>
      <w:r w:rsidR="00E05556">
        <w:rPr>
          <w:rFonts w:ascii="Times New Roman" w:hAnsi="Times New Roman" w:cs="Times New Roman"/>
          <w:sz w:val="24"/>
          <w:szCs w:val="24"/>
        </w:rPr>
        <w:t>20</w:t>
      </w:r>
      <w:r w:rsidR="00110190">
        <w:rPr>
          <w:rFonts w:ascii="Times New Roman" w:hAnsi="Times New Roman" w:cs="Times New Roman"/>
          <w:sz w:val="24"/>
          <w:szCs w:val="24"/>
        </w:rPr>
        <w:t xml:space="preserve"> №1282-ПГ</w:t>
      </w:r>
      <w:bookmarkStart w:id="0" w:name="_GoBack"/>
      <w:bookmarkEnd w:id="0"/>
    </w:p>
    <w:p w:rsidR="003D4F3A" w:rsidRPr="00764887" w:rsidRDefault="003D4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F3A" w:rsidRPr="00B04323" w:rsidRDefault="003D4F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B04323">
        <w:rPr>
          <w:rFonts w:ascii="Times New Roman" w:hAnsi="Times New Roman" w:cs="Times New Roman"/>
          <w:sz w:val="24"/>
          <w:szCs w:val="24"/>
        </w:rPr>
        <w:t>ПОРЯДОК</w:t>
      </w:r>
    </w:p>
    <w:p w:rsidR="003D4F3A" w:rsidRPr="00B04323" w:rsidRDefault="003D4F3A" w:rsidP="005A78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ОСУЩЕСТВЛЕНИЯ БЮДЖЕТНЫХ ПОЛНОМОЧИЙ ГЛАВНЫМИ АДМИНИСТРАТОРАМИ</w:t>
      </w:r>
    </w:p>
    <w:p w:rsidR="003D4F3A" w:rsidRPr="00B04323" w:rsidRDefault="003D4F3A" w:rsidP="005A78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7B651B" w:rsidRPr="00B04323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</w:t>
      </w:r>
      <w:r w:rsidR="00732F84">
        <w:rPr>
          <w:rFonts w:ascii="Times New Roman" w:hAnsi="Times New Roman" w:cs="Times New Roman"/>
          <w:sz w:val="24"/>
          <w:szCs w:val="24"/>
        </w:rPr>
        <w:t>,</w:t>
      </w:r>
    </w:p>
    <w:p w:rsidR="007B651B" w:rsidRPr="00B04323" w:rsidRDefault="003D4F3A" w:rsidP="005A78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ЯВЛЯЮЩИМИСЯ ОРГАНАМИ </w:t>
      </w:r>
      <w:r w:rsidR="007B651B" w:rsidRPr="00B04323">
        <w:rPr>
          <w:rFonts w:ascii="Times New Roman" w:hAnsi="Times New Roman" w:cs="Times New Roman"/>
          <w:sz w:val="24"/>
          <w:szCs w:val="24"/>
        </w:rPr>
        <w:t xml:space="preserve">МЕСТНОГО САМОУПРАВЛЕНИЯ 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D4F3A" w:rsidRPr="00B04323" w:rsidRDefault="003D4F3A" w:rsidP="005A78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И (ИЛИ) НАХОДЯЩИМИСЯ В ИХ ВЕДЕНИИ </w:t>
      </w:r>
      <w:r w:rsidR="007B651B" w:rsidRPr="00B04323">
        <w:rPr>
          <w:rFonts w:ascii="Times New Roman" w:hAnsi="Times New Roman" w:cs="Times New Roman"/>
          <w:sz w:val="24"/>
          <w:szCs w:val="24"/>
        </w:rPr>
        <w:t>МУНИЦИПАЛЬНЫМИ</w:t>
      </w:r>
      <w:r w:rsidRPr="00B04323">
        <w:rPr>
          <w:rFonts w:ascii="Times New Roman" w:hAnsi="Times New Roman" w:cs="Times New Roman"/>
          <w:sz w:val="24"/>
          <w:szCs w:val="24"/>
        </w:rPr>
        <w:t xml:space="preserve"> КАЗЕННЫМИ</w:t>
      </w:r>
    </w:p>
    <w:p w:rsidR="003D4F3A" w:rsidRPr="00B04323" w:rsidRDefault="003D4F3A" w:rsidP="005A78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УЧРЕЖДЕНИЯМИ</w:t>
      </w:r>
    </w:p>
    <w:p w:rsidR="003D4F3A" w:rsidRPr="00B04323" w:rsidRDefault="003D4F3A" w:rsidP="005A7878">
      <w:pPr>
        <w:spacing w:after="1"/>
        <w:jc w:val="center"/>
        <w:rPr>
          <w:rFonts w:ascii="Times New Roman" w:hAnsi="Times New Roman"/>
          <w:sz w:val="24"/>
          <w:szCs w:val="24"/>
        </w:rPr>
      </w:pPr>
    </w:p>
    <w:p w:rsidR="003D4F3A" w:rsidRPr="00B04323" w:rsidRDefault="003D4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F3A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1. Настоящий Порядок распространяется на отношения, возникающие при администрировании главными администраторами доходов бюджетов бюджетной системы Российской Федерации, являющимися органами </w:t>
      </w:r>
      <w:r w:rsidR="007B651B" w:rsidRPr="00B04323">
        <w:rPr>
          <w:rFonts w:ascii="Times New Roman" w:hAnsi="Times New Roman" w:cs="Times New Roman"/>
          <w:sz w:val="24"/>
          <w:szCs w:val="24"/>
        </w:rPr>
        <w:t xml:space="preserve">местного самоуправления 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04323">
        <w:rPr>
          <w:rFonts w:ascii="Times New Roman" w:hAnsi="Times New Roman" w:cs="Times New Roman"/>
          <w:sz w:val="24"/>
          <w:szCs w:val="24"/>
        </w:rPr>
        <w:t xml:space="preserve"> (или) находящимися в их ведении </w:t>
      </w:r>
      <w:r w:rsidR="00732F84">
        <w:rPr>
          <w:rFonts w:ascii="Times New Roman" w:hAnsi="Times New Roman" w:cs="Times New Roman"/>
          <w:sz w:val="24"/>
          <w:szCs w:val="24"/>
        </w:rPr>
        <w:t>муниципальными</w:t>
      </w:r>
      <w:r w:rsidRPr="00B04323">
        <w:rPr>
          <w:rFonts w:ascii="Times New Roman" w:hAnsi="Times New Roman" w:cs="Times New Roman"/>
          <w:sz w:val="24"/>
          <w:szCs w:val="24"/>
        </w:rPr>
        <w:t xml:space="preserve"> казенными учреждениями </w:t>
      </w:r>
      <w:r w:rsidR="00732F8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04323">
        <w:rPr>
          <w:rFonts w:ascii="Times New Roman" w:hAnsi="Times New Roman" w:cs="Times New Roman"/>
          <w:sz w:val="24"/>
          <w:szCs w:val="24"/>
        </w:rPr>
        <w:t xml:space="preserve"> (далее - главные а</w:t>
      </w:r>
      <w:r w:rsidR="003D2F5C">
        <w:rPr>
          <w:rFonts w:ascii="Times New Roman" w:hAnsi="Times New Roman" w:cs="Times New Roman"/>
          <w:sz w:val="24"/>
          <w:szCs w:val="24"/>
        </w:rPr>
        <w:t>дминистраторы доходов бюджета</w:t>
      </w:r>
      <w:r w:rsidR="00E21021">
        <w:rPr>
          <w:rFonts w:ascii="Times New Roman" w:hAnsi="Times New Roman" w:cs="Times New Roman"/>
          <w:sz w:val="24"/>
          <w:szCs w:val="24"/>
        </w:rPr>
        <w:t>).</w:t>
      </w:r>
      <w:r w:rsidR="00F54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2. Главные администраторы доходов бюджета: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а) формируют и утверждают перечень подведомственных им администраторов доходов бюджета, определяют порядок осуществления ими бюджетных полномочий;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б) формируют и представляют в финансовы</w:t>
      </w:r>
      <w:r w:rsidR="005A5F31" w:rsidRPr="00B04323">
        <w:rPr>
          <w:rFonts w:ascii="Times New Roman" w:hAnsi="Times New Roman" w:cs="Times New Roman"/>
          <w:sz w:val="24"/>
          <w:szCs w:val="24"/>
        </w:rPr>
        <w:t>й</w:t>
      </w:r>
      <w:r w:rsidRPr="00B0432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5A5F31" w:rsidRPr="00B04323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04323">
        <w:rPr>
          <w:rFonts w:ascii="Times New Roman" w:hAnsi="Times New Roman" w:cs="Times New Roman"/>
          <w:sz w:val="24"/>
          <w:szCs w:val="24"/>
        </w:rPr>
        <w:t>, следующие документы</w:t>
      </w:r>
      <w:r w:rsidR="005A7878">
        <w:rPr>
          <w:rFonts w:ascii="Times New Roman" w:hAnsi="Times New Roman" w:cs="Times New Roman"/>
          <w:sz w:val="24"/>
          <w:szCs w:val="24"/>
        </w:rPr>
        <w:t xml:space="preserve"> (сведения)</w:t>
      </w:r>
      <w:r w:rsidRPr="00B04323">
        <w:rPr>
          <w:rFonts w:ascii="Times New Roman" w:hAnsi="Times New Roman" w:cs="Times New Roman"/>
          <w:sz w:val="24"/>
          <w:szCs w:val="24"/>
        </w:rPr>
        <w:t>: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информацию о начисленных в отчетном финансовом году, ожидаемых в текущем финансовом году и прогнозируемых в очередном финансовом году и плановом периоде суммах администрируемых доходов бюджета;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расчет и методику расчета прогноза поступлений администрируемых доходов бюджета в очередном финансовом году и плановом периоде;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иные сведения, необходимые для составления проекта бюджета;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в) представляют сведения, необходимые для составления и ведения кассового плана;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г) формируют и представляют бюджетную отчетность главного администратора доходов бюджета по формам, установленным законодательством Российской Федерации, и в сроки, определенные Министерством экономики и финансов Московской области;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д) исполняют полномочия администраторов доходов бюджета в случае, установленном </w:t>
      </w:r>
      <w:hyperlink w:anchor="P66" w:history="1">
        <w:r w:rsidRPr="00B04323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B0432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е) ведут реестр источников администрируемых доходов бюджета на основании перечня источников доходов бюджетов бюджетной системы Российской Федерации;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ж) утверждают методику прогнозирования администрируемых доходов бюджета в соответствии с общими требованиями к такой методике, установленными Правительством Российской Федерации;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з) определяют порядок принятия решений о признании безнадежной к взысканию задолженности по платежам в бюджет по администрируемым доходам бюджета в соответствии с общими требованиями, установленными Правительством Российской Федерации.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  <w:r w:rsidRPr="00B04323">
        <w:rPr>
          <w:rFonts w:ascii="Times New Roman" w:hAnsi="Times New Roman" w:cs="Times New Roman"/>
          <w:sz w:val="24"/>
          <w:szCs w:val="24"/>
        </w:rPr>
        <w:lastRenderedPageBreak/>
        <w:t xml:space="preserve">3. Главные администраторы доходов бюджета, не имеющие в своем ведении администраторов доходов бюджета, исполняют бюджетные полномочия администратора доходов бюджета, установленные Бюджетным </w:t>
      </w:r>
      <w:hyperlink r:id="rId7" w:history="1">
        <w:r w:rsidRPr="00B0432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4323">
        <w:rPr>
          <w:rFonts w:ascii="Times New Roman" w:hAnsi="Times New Roman" w:cs="Times New Roman"/>
          <w:sz w:val="24"/>
          <w:szCs w:val="24"/>
        </w:rPr>
        <w:t xml:space="preserve"> Российской Федерации, в определенном ими порядке.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4. Главные администраторы доходов бюджета не позднее 20 декабря текущего года принимают и доводят до администраторов доходов бюджета правовые акты о наделении их полномочиями администраторов доходов бюджета в очередном финансовом году и порядке осуществления ими указанных полномочий, которые должны содержать: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а) перечень администрируемых доходов бюджета с обязательным указанием нормативных правовых актов, являющихся основанием для администрирования конкретных видов платежей;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б) положения о наделении администраторов доходов бюджета в отношении администрируемых ими доходов бюджета следующими бюджетными полномочиями: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взыскание задолженности по платежам в бюджет, пеней и штрафов;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Московской области поручений (сообщений) для осуществления возврата в установленном порядке;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принятие решения о зачете (уточнении) платежей в бюджет и представление соответствующего уведомления в Управление Федерального казначейства по Московской области;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формирование и представление главному администратору доходов бюджета сведений и бюджетной отчетности, необходимых для осуществления полномочий главного администратора доходов бюджета, в порядке и сроки, установленные главным администратором доходов бюджета;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8" w:history="1">
        <w:r w:rsidRPr="00B0432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4323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принятие решений о признании безнадежной к взысканию задолженности по платежам в бюджет по администрируемым доходам бюджета;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в) определение порядка заполнения (составления) и отражения в бюджетном учете первичных документов по администрируемым доходам бюджета или указание нормативных правовых актов Российской Федерации, регулирующих данные вопросы;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г) определение порядка и сроков сверки данных бюджетного учета администрируемых доходов бюджета в соответствии с нормативными правовыми актами Российской Федерации;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д) определение порядка действий администраторов доходов бюджета при уточнении невыясненных поступлений;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е) определение порядка действий администраторов доходов бюджета при принудительном взыскании ими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и (или) судебного пристава-исполнителя);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ж) иные положения, необходимые для реализации полномочий администратора </w:t>
      </w:r>
      <w:r w:rsidRPr="00B04323">
        <w:rPr>
          <w:rFonts w:ascii="Times New Roman" w:hAnsi="Times New Roman" w:cs="Times New Roman"/>
          <w:sz w:val="24"/>
          <w:szCs w:val="24"/>
        </w:rPr>
        <w:lastRenderedPageBreak/>
        <w:t>доходов бюджета, предусмотренных бюджетным законодательством Российской Федерации.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5. Главные администраторы доходов бюджета не позднее 25 декабря текущего года представляют в Управление Федерального каз</w:t>
      </w:r>
      <w:r w:rsidR="005A7878">
        <w:rPr>
          <w:rFonts w:ascii="Times New Roman" w:hAnsi="Times New Roman" w:cs="Times New Roman"/>
          <w:sz w:val="24"/>
          <w:szCs w:val="24"/>
        </w:rPr>
        <w:t xml:space="preserve">начейства по Московской области </w:t>
      </w:r>
      <w:r w:rsidR="00E05556">
        <w:rPr>
          <w:rFonts w:ascii="Times New Roman" w:hAnsi="Times New Roman" w:cs="Times New Roman"/>
          <w:sz w:val="24"/>
          <w:szCs w:val="24"/>
        </w:rPr>
        <w:t xml:space="preserve">и в финансовое управление администрации Сергиево-Посадского городского округа </w:t>
      </w:r>
      <w:r w:rsidR="005A7878">
        <w:rPr>
          <w:rFonts w:ascii="Times New Roman" w:hAnsi="Times New Roman" w:cs="Times New Roman"/>
          <w:sz w:val="24"/>
          <w:szCs w:val="24"/>
        </w:rPr>
        <w:t>копии правовых актов о закреплении перечней администрируемых доходов бюджета, полномочия по администрированию которых они осуществляют в очередном финансовом году.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В случае изменения перечня администрируемых доходов бюджета в течение финансового года главный администратор доходов бюджета представляет в Управление Федерального казначейства по Московской области и </w:t>
      </w:r>
      <w:r w:rsidR="00B04323" w:rsidRPr="00B04323">
        <w:rPr>
          <w:rFonts w:ascii="Times New Roman" w:hAnsi="Times New Roman" w:cs="Times New Roman"/>
          <w:sz w:val="24"/>
          <w:szCs w:val="24"/>
        </w:rPr>
        <w:t>в финансов</w:t>
      </w:r>
      <w:r w:rsidR="00E05556">
        <w:rPr>
          <w:rFonts w:ascii="Times New Roman" w:hAnsi="Times New Roman" w:cs="Times New Roman"/>
          <w:sz w:val="24"/>
          <w:szCs w:val="24"/>
        </w:rPr>
        <w:t>ое управление администрации</w:t>
      </w:r>
      <w:r w:rsidR="00B04323" w:rsidRPr="00B04323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04323" w:rsidRPr="00B04323">
        <w:rPr>
          <w:rFonts w:ascii="Times New Roman" w:hAnsi="Times New Roman" w:cs="Times New Roman"/>
          <w:sz w:val="24"/>
          <w:szCs w:val="24"/>
        </w:rPr>
        <w:t xml:space="preserve"> </w:t>
      </w:r>
      <w:r w:rsidRPr="00B04323">
        <w:rPr>
          <w:rFonts w:ascii="Times New Roman" w:hAnsi="Times New Roman" w:cs="Times New Roman"/>
          <w:sz w:val="24"/>
          <w:szCs w:val="24"/>
        </w:rPr>
        <w:t>копию правового акта главного администратора доходов бюджета о внесении изменений в полномочия администратора доходов бюджета не позднее 1 рабочего дня, следующего за днем вступления в силу соответствующего правового акта.</w:t>
      </w:r>
    </w:p>
    <w:p w:rsidR="003D2F5C" w:rsidRDefault="003D4F3A" w:rsidP="00300572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6. Главные администраторы доходов бюджета в трехдневный срок со дня изменения их полномочий по составу и (или) функциям в части взимания доходов обязаны доводить указанную информацию до </w:t>
      </w:r>
      <w:r w:rsidR="00B04323" w:rsidRPr="00B04323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9604AF">
        <w:rPr>
          <w:rFonts w:ascii="Times New Roman" w:hAnsi="Times New Roman" w:cs="Times New Roman"/>
          <w:sz w:val="24"/>
          <w:szCs w:val="24"/>
        </w:rPr>
        <w:t>управления администрации</w:t>
      </w:r>
      <w:r w:rsidR="00B04323" w:rsidRPr="00B04323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42FD9">
        <w:rPr>
          <w:rFonts w:ascii="Times New Roman" w:hAnsi="Times New Roman" w:cs="Times New Roman"/>
          <w:sz w:val="24"/>
          <w:szCs w:val="24"/>
        </w:rPr>
        <w:t>.</w:t>
      </w:r>
    </w:p>
    <w:sectPr w:rsidR="003D2F5C" w:rsidSect="00FB03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1B" w:rsidRDefault="00C8061B" w:rsidP="00AB35B6">
      <w:pPr>
        <w:spacing w:after="0" w:line="240" w:lineRule="auto"/>
      </w:pPr>
      <w:r>
        <w:separator/>
      </w:r>
    </w:p>
  </w:endnote>
  <w:endnote w:type="continuationSeparator" w:id="0">
    <w:p w:rsidR="00C8061B" w:rsidRDefault="00C8061B" w:rsidP="00AB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572" w:rsidRDefault="003005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B6" w:rsidRDefault="00AB35B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9A" w:rsidRDefault="00EF079A">
    <w:pPr>
      <w:pStyle w:val="ab"/>
    </w:pPr>
    <w:r>
      <w:t>1201/по</w:t>
    </w:r>
  </w:p>
  <w:p w:rsidR="00300572" w:rsidRDefault="003005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1B" w:rsidRDefault="00C8061B" w:rsidP="00AB35B6">
      <w:pPr>
        <w:spacing w:after="0" w:line="240" w:lineRule="auto"/>
      </w:pPr>
      <w:r>
        <w:separator/>
      </w:r>
    </w:p>
  </w:footnote>
  <w:footnote w:type="continuationSeparator" w:id="0">
    <w:p w:rsidR="00C8061B" w:rsidRDefault="00C8061B" w:rsidP="00AB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572" w:rsidRDefault="0030057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661585"/>
      <w:docPartObj>
        <w:docPartGallery w:val="Page Numbers (Top of Page)"/>
        <w:docPartUnique/>
      </w:docPartObj>
    </w:sdtPr>
    <w:sdtEndPr/>
    <w:sdtContent>
      <w:p w:rsidR="00FB0326" w:rsidRDefault="00FB032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190">
          <w:rPr>
            <w:noProof/>
          </w:rPr>
          <w:t>2</w:t>
        </w:r>
        <w:r>
          <w:fldChar w:fldCharType="end"/>
        </w:r>
      </w:p>
    </w:sdtContent>
  </w:sdt>
  <w:p w:rsidR="00300572" w:rsidRDefault="0030057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279118"/>
      <w:docPartObj>
        <w:docPartGallery w:val="Page Numbers (Top of Page)"/>
        <w:docPartUnique/>
      </w:docPartObj>
    </w:sdtPr>
    <w:sdtEndPr/>
    <w:sdtContent>
      <w:p w:rsidR="001D5278" w:rsidRDefault="001D527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190">
          <w:rPr>
            <w:noProof/>
          </w:rPr>
          <w:t>1</w:t>
        </w:r>
        <w:r>
          <w:fldChar w:fldCharType="end"/>
        </w:r>
      </w:p>
    </w:sdtContent>
  </w:sdt>
  <w:p w:rsidR="00300572" w:rsidRDefault="003005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3A"/>
    <w:rsid w:val="00110190"/>
    <w:rsid w:val="00140853"/>
    <w:rsid w:val="001D5278"/>
    <w:rsid w:val="002731FC"/>
    <w:rsid w:val="00286761"/>
    <w:rsid w:val="002D333C"/>
    <w:rsid w:val="00300572"/>
    <w:rsid w:val="003D2F5C"/>
    <w:rsid w:val="003D4F3A"/>
    <w:rsid w:val="00487841"/>
    <w:rsid w:val="00556F27"/>
    <w:rsid w:val="005A5F31"/>
    <w:rsid w:val="005A7878"/>
    <w:rsid w:val="00712C4A"/>
    <w:rsid w:val="00732F84"/>
    <w:rsid w:val="00764887"/>
    <w:rsid w:val="007B651B"/>
    <w:rsid w:val="007F19DD"/>
    <w:rsid w:val="008106B2"/>
    <w:rsid w:val="00886C42"/>
    <w:rsid w:val="00934C01"/>
    <w:rsid w:val="009604AF"/>
    <w:rsid w:val="00A43306"/>
    <w:rsid w:val="00AB35B6"/>
    <w:rsid w:val="00B02B1C"/>
    <w:rsid w:val="00B04323"/>
    <w:rsid w:val="00B42FD9"/>
    <w:rsid w:val="00C40643"/>
    <w:rsid w:val="00C8061B"/>
    <w:rsid w:val="00E05556"/>
    <w:rsid w:val="00E21021"/>
    <w:rsid w:val="00E522DF"/>
    <w:rsid w:val="00EC22F3"/>
    <w:rsid w:val="00EE79F5"/>
    <w:rsid w:val="00EF079A"/>
    <w:rsid w:val="00F07FBB"/>
    <w:rsid w:val="00F5454C"/>
    <w:rsid w:val="00F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4F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12C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1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semiHidden/>
    <w:unhideWhenUsed/>
    <w:rsid w:val="00732F8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732F84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6C42"/>
    <w:pPr>
      <w:spacing w:line="240" w:lineRule="auto"/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6C42"/>
    <w:rPr>
      <w:rFonts w:ascii="Calibri" w:eastAsia="Times New Roman" w:hAnsi="Calibri" w:cs="Times New Roman"/>
      <w:b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AB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35B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B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35B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4F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12C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1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semiHidden/>
    <w:unhideWhenUsed/>
    <w:rsid w:val="00732F8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732F84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6C42"/>
    <w:pPr>
      <w:spacing w:line="240" w:lineRule="auto"/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6C42"/>
    <w:rPr>
      <w:rFonts w:ascii="Calibri" w:eastAsia="Times New Roman" w:hAnsi="Calibri" w:cs="Times New Roman"/>
      <w:b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AB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35B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B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35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4215ACEE93F68738542026DFA43FF20F348C53016C8D7ECD8B479A378CAC24B1565E6CF16134C833F0042EESFI3J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04215ACEE93F68738542026DFA43FF20F34BC53B14C8D7ECD8B479A378CAC24B1565E6CF16134C833F0042EESFI3J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Бахирева</cp:lastModifiedBy>
  <cp:revision>2</cp:revision>
  <cp:lastPrinted>2020-07-27T13:58:00Z</cp:lastPrinted>
  <dcterms:created xsi:type="dcterms:W3CDTF">2020-09-07T12:50:00Z</dcterms:created>
  <dcterms:modified xsi:type="dcterms:W3CDTF">2020-09-07T12:50:00Z</dcterms:modified>
</cp:coreProperties>
</file>