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  <w:r w:rsidR="000D3C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3B53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CCF" w:rsidRDefault="000D3CCF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B53BA" w:rsidRPr="003B53BA" w:rsidRDefault="003B53BA" w:rsidP="003B53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ПОЛОЖЕНИЕ</w:t>
      </w:r>
    </w:p>
    <w:p w:rsidR="003B53BA" w:rsidRPr="003B53BA" w:rsidRDefault="003B53BA" w:rsidP="003B53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О ПОРЯДКЕ ПРИЕМА В СОБСТВЕННОСТЬ МУНИЦИПАЛЬНОГО ОБРАЗОВАНИЯ «СЕРГИЕВО-ПОСАДСКИЙ ГОРОДСКОЙ ОКРУГ МОСКОВСКОЙ ОБЛАСТИ» ИМУЩЕСТВА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53BA" w:rsidRPr="003B53BA" w:rsidRDefault="003B53BA" w:rsidP="003B53B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Статья 1. Общие положения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определяет порядок приема в собственность муниципального образования «Сергиево-Посадский городской округ Московской области» (далее –городской округ, Сергиево-Посадский городской округ) (далее - муниципальная собственность) объектов жилищного, коммунально-бытового и социально-культурного назначения (далее - объекты), находящихся в собственности Российской Федерации, собственности Московской области и иных субъектов Российской Федерации, собственности муниципальных образований, собственности юридических и физических лиц.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Статья 2. Имущество, которое может быть передано в муниципальную собственность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2.1. Передаче в муниципальную собственность подлежит имущество, находящееся на территории Сергиево-Посадского городского округа, необходимое для решения вопросов местного значения в соответствии с законодательством Российской Федерации.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2.2. Не подлежат передаче в муниципальную собственность жилые дома, другие здания и сооружения, отнесенные к числу ветхих, аварийных или непригодных для проживания либо подлежащие сносу, а также, находящиеся в аварийном состоянии объекты инженерной инфраструктуры, за исключением случаев согласно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п .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2.3. настоящего Положения.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2.3. При наличии </w:t>
      </w:r>
      <w:r>
        <w:rPr>
          <w:rFonts w:ascii="Times New Roman" w:eastAsia="Times New Roman" w:hAnsi="Times New Roman" w:cs="Times New Roman"/>
          <w:color w:val="auto"/>
          <w:lang w:bidi="ar-SA"/>
        </w:rPr>
        <w:t>положительного решения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Совета депутатов Сергиево-Посадского городского округа допускается передача в муниципальную собственность отдельных объектов, отнесенных к числу ветхих, при условии компенсации передающей стороной расходов на проведение их капитального ремонта или передачи средств на строительство нового аналогичного объекта.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2.4. Передача объектов в муниципальную собственность осуществляется безвозмездно.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Статья 3. Порядок приема  объектов в муниципальную собственность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3.1. Прием в муниципальную собственность объектов федеральной собственности, собственности Московской области и прочих субъектов Российской Федерации осуществляется в порядке, установленном федеральным законодательством.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3.2. Прием в муниципальную собственность объектов, находящихся в собственности юридических и физических лиц, муниципальных образований осуществляется в порядке, предусмотренном настоящим Положением.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3.3. Для передачи объектов в муниципальную собственность юридические либо физические лица обращаются с заявлением на имя главы Сергиево-Посадского городского округа. Заявление должно содержать сведения об адресе электронной почты (при наличии),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фактическом адресе, номере телефона и иные контактные данные передающей стороны, а также предпочтительный способ направления корреспонденции.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3.4. Объекты недвижимого имущества, подлежащие передаче в муниципальную собственность, на момент обращения должны стоять на кадастровом учете.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 К заявлению прилагаются следующие документы: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3.5.1. Копии учредительных документов юридического лица либо копия всех страниц паспорта физического лица и согласие на обработку персональных данных от физических лиц.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3.5.2. Перечень объектов, предлагаемых к передаче, с указанием их наименования, адреса местонахождения, кадастрового (условного) номера объектов недвижимого имущества, основных технических характеристик (площадь, объем, длина). Юридические лица указывают – балансовую стоимость объектов, сформированную по данным бухгалтерского учета на первое число текущего месяца (в соответствии с данными бухгалтерского учета). 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Стоимость недвижимого имущества, принадлежащего на праве собственности физическим лицам соответствует кадастровой стоимости.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На объекты движимого имущества физические лица предоставляют документы, свидетельствующие о приобретенных правах на объекты и стоимости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объекта  (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договор купли-продажи (при наличии),  товарный чек и кассовый чек (при наличии). 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Объекты недвижимого имущества должны стоять на кадастровом учете. 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Затраты, финансовые вложения и прочие расходы не подлежат передаче в собственность городского округа в качестве самостоятельных объектов.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3.5.3. Копии правоустанавливающих документов на объекты недвижимости (в том числе на земельный участок), в случае если право возникло до дня вступления в силу Федерального закона от 21 июля 1997 года № 122-ФЗ «О государственной регистрации прав на недвижимое имущество и сделок с ним». В иных случаях заявитель вправе представить выписки из Единого государственного реестра недвижимости  по собственной инициативе.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3.5.4. Протокол (выписка из протокола) общего собрания либо иного органа юридического лица, компетентного принимать решение об отчуждении имущества, в случая установленных законодательством Российской Федерации.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3.5.5. Доверенность на право представления интересов собственника (в случае если заявление подается  доверенным лицом), составленная в установленном законодательством Российской Федерации порядке.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3.5.6. Копии технических планов либо технических паспортов на каждый объект недвижимого имущества, сертификаты соответствия, паспорта безопасности, копии лицензий, в случаях, предусмотренных законодательством Российской Федерации</w:t>
      </w:r>
    </w:p>
    <w:p w:rsid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3.5.7. Смета расходов на годовое содержание либо справка о стоимости годового содержания с необходимыми подтверждающими  расчетами.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3.6. Глава Сергиево-Посадского городского округа направляет заявление в соответствующее отраслевое подразделение администрации Сергиево-Посадского городского округа, осуществляющее полномочия по решению соответствующих вопросов местного значения, в целях реализации которых, передается объект (далее – отраслевое подразделение) и копию заявления в управление муниципальной собственности администрации Сергиево-Посадского городского округа.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 предоставления неполного комплекта документов согласно п.3.5. настоящего Положения или предоставления заявителем недостоверной информации отраслевое подразделение принимает решение об отказе в рассмотрении заявления и направляет заявителю мотивированный ответ способом, указанным в заявлении, в 30-дневный срок со дня поступления заявления.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3.7. В целях обследования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), подлежащих принятию в муниципальную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собственность, заместитель главы администрации Сергиево-Посадского городского округа, курирующий отраслевое подразделение обеспечивает подготовку постановления главы Сергиево-Посадского городского округа по созданию постоянно действующей рабочей комиссии по приему в муниципальную собственность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) курируемой сферы (далее – Комиссия).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На постоянной основе для участия в Комиссии привлекаются руководители (представители) подведомственных предприятий и учреждений, представители финансового управления, управления муниципальной собственности администрации Сергиево-Посадского городского округа.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Заседание Комиссии является правомочным при участии в ней не менее 50% от числа ее членов.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3.8. При отсутствии основании для отказа в рассмотрении заявления, в течение 14 рабочих дней после поступления заявления о передаче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 в муниципальную собственность, Комиссия проводит обследование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). Результат обследования оформляется соответствующим актом.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За 5 рабочих дней до даты обследования отраслевое подразделение направляет всем членам Комиссии уведомление о дате, месте и времени проведения обследования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), копию заявления о передаче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) в муниципальную собственность с приложением к нему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документов  согласно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п.3.5. настоящего Положения.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Письменное уведомление заявителя направляется на адрес электронной почты, указанный в заявлении, либо посредством вручения письменного уведомления (при отсутствии в заявлении адреса электронной почты) за пять рабочих дней до даты обследования.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Уведомление  содержит сведения о дате, месте и времени проведения обследования, а также телефон для связи и адрес электронной почты отраслевого подразделения для отправки официальной корреспонденции заявителем.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невозможности заявителя (либо его представителя) обеспечить доступ на объект(ы) и принять участие в их обследовании, он должен не позднее чем за 2 рабочих дня до даты проведения обследования уведомить об этом Комиссию в письменной форме.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Сведения о несостоявшемся обследовании с указанием причин фиксируются в протоколе Комиссии о невозможности проведения обследования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указанном случае, отраслевое подразделение готовит ответ на заявление, в котором указывает на невозможность рассмотрения заявления в связи с необеспечением доступа на объект (ы) с приложением копии протокола Комиссии о невозможности проведения обследования 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обекта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Ответ на заявление готовится и направляется в срок, не превышающий общий срок, установленный для подготовки ответов на обращения юридических лиц и граждан, в соответствии с Федеральным законом от 02.05.2006 N 59-ФЗ «О порядке рассмотрения обращений граждан Российской Федерации».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По результатам проведенного обследования составляется акт в котором фиксируются сведения обо всех недостатках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), его состоянии.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Акт обследования подписывается в день обследования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 всеми присутствующими на заседании членами Комиссии, заявителем (представителем заявителя), в котором указанные лица могут выразить свое особое мнение.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течение 3 рабочих дней с даты проведения обследования Комиссией составляется итоговый протокол, в котором отражаются сведения о целесообразности/нецелесообразности приема в муниципальную собственность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), а также сведения о состоянии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имущества на момент составления акта обследования.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Итоговый протокол в день его составления подписывается членами Комиссии, принявшими участие в обследовании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 принятия решения о целесообразности приема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муниципальную собственность в итоговый протокол вносится информация о подведомственной администрации Сергиево-Посадского городского округа организации, которой объект (ы) могут быть переданы на обслуживание.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объект (ы) не могут быть закреплены за подведомственной организацией в итоговом протоколе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отражается  способ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 его дальнейшего использования.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принятия Комиссией решения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  нецелесообразности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принятия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 в муниципальную собственность, в итоговом протоколе Комиссии отражаются причины.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Копия итогового протокола и акт обследования с сопроводительным письмом направляются заявителю в ответ на заявление способом, указанным в заявлении, в срок, не превышающий установленный для подготовки ответа на обращения граждан и организаций, соответствии с Федеральным законом от 02.05.2006 N 59-ФЗ «О порядке рассмотрения обращений граждан Российской Федерации».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Копия итогового протокола и акта обследования направляются в управление муниципальной собственности администрации Сергиево-Посадского городского округа не позднее 3 рабочих дней с даты его подписания членами Комиссии.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При принятии Комиссией решения о целесообразности приема объекта(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 в муниципальную собственность, в срок не более 30 календарных дней с даты получения итогового протокола, управление муниципальной собственности администрации Сергиево-Посадского городского округа готовит проект решения Совета депутатов Сергиево-Посадского городского округа об утверждении перечня имущества, предлагаемого к приему в собственность муниципального образования «Сергиево-Посадский городской округ Московской области». Подготовленный проект решения вносится главой Сергиево-Посадского городского округа на рассмотрение Совета депутатов Сергиево-Посадского городского округа.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3.9. На основании принятого решения Совета депутатов Сергиево-Посадского городского округа управлением муниципальной собственности администрации Сергиево-Посадского городского округа готовится проект договора безвозмездной передачи имущества (дарения) (далее –договор), и направляется в течение 10 рабочих дней с даты принятия Решения Совета депутатов Сергиево-Посадского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городского  округа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 заявителю способом, указанным в заявлении, для подписания. 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Заявитель в течении 10 рабочих дней со дня получения проекта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договора  направляет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в адрес администрации Сергиево-Посадского городского округа подписанный со своей стороны договор, заверенный печатью (при наличии) и передаточный акт в количестве 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br/>
        <w:t>4-х экземпляров с обязательным приложением актов по форме ОС-1. Физические лица направляют подписанный договор и передаточный акт.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случае, если объект (ы) не будет переданы в собственность муниципального образования «Сергиево-Посадский городской округ Московской области» в течение 90 календарных дней с даты принятия решения Совета депутатов Сергиево-Посадского городского округа об утверждении перечня имуществ, предлагаемого к приему в собственность муниципального образования «Сергиево-Посадский городской округ Московской области» отраслевым подразделением в порядке, установленном  п.3.8. настоящего Положения проводится повторное обследование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объект(ы) утратил(и) свои первоначальные свойства, характеристики, заявителю направляется соответствующее уведомление с указанием причин в приостановке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приема объекта (</w:t>
      </w:r>
      <w:proofErr w:type="spell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ов</w:t>
      </w:r>
      <w:proofErr w:type="spell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>) в муниципальную собственность до момента восстановления их первоначального состояния, отраженного в акте обследования Комиссии согласно п.3.8. Положения.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течение </w:t>
      </w:r>
      <w:proofErr w:type="gramStart"/>
      <w:r w:rsidRPr="003B53BA">
        <w:rPr>
          <w:rFonts w:ascii="Times New Roman" w:eastAsia="Times New Roman" w:hAnsi="Times New Roman" w:cs="Times New Roman"/>
          <w:color w:val="auto"/>
          <w:lang w:bidi="ar-SA"/>
        </w:rPr>
        <w:t>5  рабочих</w:t>
      </w:r>
      <w:proofErr w:type="gramEnd"/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дней  с даты подписания договора главой Сергиево-Посадского городского округа либо уполномоченным им должностным лицом и Заявителем, последний, совместно с представителем  администрации Сергиево-Посадского городского округа, подают документы в Федеральную службу государственной регистрации, кадастра и картографии в целях регистрации перехода права собственности на недвижимое имущество.</w:t>
      </w:r>
    </w:p>
    <w:p w:rsidR="00F62D91" w:rsidRPr="00F62D91" w:rsidRDefault="00F62D91" w:rsidP="003B53BA">
      <w:pPr>
        <w:autoSpaceDE w:val="0"/>
        <w:autoSpaceDN w:val="0"/>
        <w:spacing w:after="120"/>
        <w:ind w:firstLine="53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sectPr w:rsidR="000D3CCF" w:rsidSect="008E0812">
      <w:footerReference w:type="default" r:id="rId7"/>
      <w:pgSz w:w="11900" w:h="16840"/>
      <w:pgMar w:top="1134" w:right="851" w:bottom="113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C4" w:rsidRDefault="00B003C4">
      <w:r>
        <w:separator/>
      </w:r>
    </w:p>
  </w:endnote>
  <w:endnote w:type="continuationSeparator" w:id="0">
    <w:p w:rsidR="00B003C4" w:rsidRDefault="00B0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812" w:rsidRDefault="008E0812">
    <w:pPr>
      <w:pStyle w:val="a6"/>
      <w:jc w:val="right"/>
    </w:pPr>
  </w:p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C4" w:rsidRDefault="00B003C4"/>
  </w:footnote>
  <w:footnote w:type="continuationSeparator" w:id="0">
    <w:p w:rsidR="00B003C4" w:rsidRDefault="00B00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90"/>
    <w:rsid w:val="00051384"/>
    <w:rsid w:val="000D3CCF"/>
    <w:rsid w:val="0015492A"/>
    <w:rsid w:val="00356E74"/>
    <w:rsid w:val="00373BFB"/>
    <w:rsid w:val="003B53BA"/>
    <w:rsid w:val="00442111"/>
    <w:rsid w:val="00492209"/>
    <w:rsid w:val="00544CFB"/>
    <w:rsid w:val="00610D90"/>
    <w:rsid w:val="006B10D9"/>
    <w:rsid w:val="006C6DCA"/>
    <w:rsid w:val="008E0812"/>
    <w:rsid w:val="00A62177"/>
    <w:rsid w:val="00B00003"/>
    <w:rsid w:val="00B003C4"/>
    <w:rsid w:val="00C21AB6"/>
    <w:rsid w:val="00CC2444"/>
    <w:rsid w:val="00D31560"/>
    <w:rsid w:val="00E57D5A"/>
    <w:rsid w:val="00E97044"/>
    <w:rsid w:val="00EB1195"/>
    <w:rsid w:val="00EC64BE"/>
    <w:rsid w:val="00F62D91"/>
    <w:rsid w:val="00F73624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77C8-80A4-4E9B-8E06-D5D99134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8">
    <w:name w:val="Знак Знак Знак Знак"/>
    <w:basedOn w:val="a"/>
    <w:rsid w:val="000D3CCF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C21A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A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2020-09-15T15:22:00Z</cp:lastPrinted>
  <dcterms:created xsi:type="dcterms:W3CDTF">2020-09-15T15:28:00Z</dcterms:created>
  <dcterms:modified xsi:type="dcterms:W3CDTF">2020-09-15T15:28:00Z</dcterms:modified>
</cp:coreProperties>
</file>