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p w:rsidR="006E6D1F" w:rsidRPr="00AD3309" w:rsidRDefault="006E6D1F" w:rsidP="006E6D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38"/>
        <w:gridCol w:w="3685"/>
      </w:tblGrid>
      <w:tr w:rsidR="00A72E52" w:rsidRPr="00A72E52" w:rsidTr="00236CE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Адресный перечень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Год включения в программу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Ярославское шоссе, д.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д.67, 69, 69А, 69Б,65, 65А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д.28; ул. Шлякова, д.19, 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д.42, 44; ул. Дружбы, д.1,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№№10, 13,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д.251Б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Пионерская, д.2, ул. Комсомольская, д. 2,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Хотьково, ул. Седина, д.28 ул. </w:t>
            </w:r>
            <w:proofErr w:type="spellStart"/>
            <w:r w:rsidRPr="00A72E52">
              <w:t>Хотьковская</w:t>
            </w:r>
            <w:proofErr w:type="spellEnd"/>
            <w:r w:rsidRPr="00A72E52">
              <w:t xml:space="preserve"> д.27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Скобяное ш. д.6, 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д.38А,36А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дома № 57; 58;59;60;61;62;71;72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Московское шоссе, д. 30А, 30/3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Лоза (д.4, 5, 6, 7, 8, 9, 10, 11, 12, 13)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Скоропусковский</w:t>
            </w:r>
            <w:proofErr w:type="spellEnd"/>
            <w:r w:rsidRPr="00A72E52">
              <w:t xml:space="preserve"> д. №№ 21а, 22, 23, 24, 25, 30а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 xml:space="preserve">г. Хотьково, </w:t>
            </w:r>
            <w:proofErr w:type="spellStart"/>
            <w:r w:rsidRPr="00A72E52">
              <w:t>пр</w:t>
            </w:r>
            <w:proofErr w:type="spellEnd"/>
            <w:r w:rsidRPr="00A72E52">
              <w:t>-д Строителей д. 1,3,4 ул. Черняховского, д.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д.50, 48, 50А, 72А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Лесная, д.1, 2, 3, 4,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ул.</w:t>
            </w:r>
            <w:r>
              <w:t xml:space="preserve"> </w:t>
            </w:r>
            <w:r w:rsidRPr="00A72E52">
              <w:t>Михеенко, д 16,17,18, 19,20,21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10,14,16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Дружбы, д.4А, 4Б, 4В; </w:t>
            </w:r>
            <w:proofErr w:type="spellStart"/>
            <w:r w:rsidRPr="00A72E52">
              <w:t>ул.Матросова</w:t>
            </w:r>
            <w:proofErr w:type="spellEnd"/>
            <w:r w:rsidRPr="00A72E52">
              <w:t>,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д.46, 62, 64,66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пр. Красной Армии, д.215, 217; </w:t>
            </w:r>
            <w:proofErr w:type="spellStart"/>
            <w:r w:rsidRPr="00A72E52">
              <w:t>ул.Чайковского</w:t>
            </w:r>
            <w:proofErr w:type="spellEnd"/>
            <w:r w:rsidRPr="00A72E52">
              <w:t>, д.7,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Маслиева</w:t>
            </w:r>
            <w:proofErr w:type="spellEnd"/>
            <w:r w:rsidRPr="00A72E52">
              <w:t>, д.1,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25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д.9,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д.17, 18, 20, 22, 23, 24, 25, 26(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Птицеградская</w:t>
            </w:r>
            <w:proofErr w:type="spellEnd"/>
            <w:r w:rsidRPr="00A72E52">
              <w:t>, д.21, 21А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д.50, 50А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2, 3, 4, 6, 7, 22,10,11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п. </w:t>
            </w:r>
            <w:proofErr w:type="spellStart"/>
            <w:r w:rsidRPr="00A72E52">
              <w:t>Реммаш</w:t>
            </w:r>
            <w:proofErr w:type="spellEnd"/>
            <w:r w:rsidRPr="00A72E52">
              <w:t>, ул. Юбилейная, д. 7,9,11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ул.Воробьёвская</w:t>
            </w:r>
            <w:proofErr w:type="spellEnd"/>
            <w:r w:rsidRPr="00A72E52">
              <w:t>, д.23, 27,19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9C7CE5" w:rsidRPr="00A72E52" w:rsidTr="009C7CE5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>
              <w:t>32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r w:rsidRPr="00A72E52">
              <w:t xml:space="preserve">г. Хотьково,  Ткацкий пер. д.1 </w:t>
            </w:r>
            <w:proofErr w:type="spellStart"/>
            <w:r w:rsidRPr="00A72E52">
              <w:t>ул.Горбуновская</w:t>
            </w:r>
            <w:proofErr w:type="spellEnd"/>
            <w:r w:rsidRPr="00A72E52">
              <w:t xml:space="preserve">, д. 71,75 </w:t>
            </w:r>
            <w:proofErr w:type="spellStart"/>
            <w:r w:rsidRPr="00A72E52">
              <w:t>ул</w:t>
            </w:r>
            <w:proofErr w:type="spellEnd"/>
            <w:r w:rsidRPr="00A72E52">
              <w:t xml:space="preserve">, Новая д. 9,11,13 ул. </w:t>
            </w:r>
            <w:proofErr w:type="spellStart"/>
            <w:r w:rsidRPr="00A72E52">
              <w:t>Горбуновская</w:t>
            </w:r>
            <w:proofErr w:type="spellEnd"/>
            <w:r w:rsidRPr="00A72E52">
              <w:t xml:space="preserve"> фабрика д.2,3 Фабричный пер. 1,2,3,4,6,7,8,15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9C7CE5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A72E52">
            <w:proofErr w:type="spellStart"/>
            <w:r w:rsidRPr="003218E2">
              <w:t>ст.Желтиково</w:t>
            </w:r>
            <w:proofErr w:type="spellEnd"/>
            <w:r w:rsidRPr="003218E2">
              <w:t xml:space="preserve"> д. 1,2,3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3218E2">
              <w:t>г. Пересвет, ул. Гагарина, д. 6, 7, 8а, 8б, 11</w:t>
            </w:r>
            <w:r w:rsidRPr="003218E2">
              <w:tab/>
              <w:t>2021</w:t>
            </w:r>
          </w:p>
          <w:p w:rsidR="009C7CE5" w:rsidRPr="00A72E52" w:rsidRDefault="009C7CE5" w:rsidP="00A72E5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3218E2">
              <w:t>г. Краснозаводск, ул. 1 Мая, д.№2, 2а, 6, 8, ул. Строителей, д. №2а,</w:t>
            </w:r>
          </w:p>
          <w:p w:rsidR="009C7CE5" w:rsidRPr="00A72E52" w:rsidRDefault="009C7CE5" w:rsidP="00A72E5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д.57, 59, 59Б, 63, 61</w:t>
            </w:r>
          </w:p>
          <w:p w:rsidR="009C7CE5" w:rsidRPr="00A72E52" w:rsidRDefault="009C7CE5" w:rsidP="00A72E52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2" w:rsidRDefault="003218E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д.53, 51А, 51 корп. 1 , 2</w:t>
            </w:r>
          </w:p>
          <w:p w:rsidR="009C7CE5" w:rsidRPr="00A72E52" w:rsidRDefault="009C7CE5" w:rsidP="00A72E52">
            <w:r w:rsidRPr="00A72E52">
              <w:t>17а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>
              <w:t>2021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9A3A6C" w:rsidRDefault="009C7CE5" w:rsidP="009C7CE5">
            <w:r w:rsidRPr="009A3A6C">
              <w:t>38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Калинина д.12,13, 14,15а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9A3A6C">
              <w:t>39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ул. </w:t>
            </w:r>
            <w:proofErr w:type="spellStart"/>
            <w:r w:rsidRPr="00A72E52">
              <w:t>Ак.Королева</w:t>
            </w:r>
            <w:proofErr w:type="spellEnd"/>
            <w:r w:rsidRPr="00A72E52">
              <w:t xml:space="preserve"> д.3,3а,5а ул. Майолик д.6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lastRenderedPageBreak/>
              <w:t>40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г. Хотьково, ул. 3-е Митино д.7,9.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ул. </w:t>
            </w:r>
            <w:proofErr w:type="spellStart"/>
            <w:r w:rsidRPr="00A72E52">
              <w:t>Ак.Королева</w:t>
            </w:r>
            <w:proofErr w:type="spellEnd"/>
            <w:r w:rsidRPr="00A72E52">
              <w:t xml:space="preserve"> д.11,7/1,7/2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 xml:space="preserve">г. Хотьково, Художественный </w:t>
            </w:r>
            <w:proofErr w:type="spellStart"/>
            <w:r w:rsidRPr="00A72E52">
              <w:t>пр</w:t>
            </w:r>
            <w:proofErr w:type="spellEnd"/>
            <w:r w:rsidRPr="00A72E52">
              <w:t>-д д.4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DD3113" w:rsidRDefault="009C7CE5" w:rsidP="009C7CE5">
            <w:r w:rsidRPr="00DD3113">
              <w:t>43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A72E52">
            <w:r w:rsidRPr="00A72E52">
              <w:t>пос. ОРГРЭС д. 2,3а,5,6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9C7CE5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9C7CE5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Default="009C7CE5" w:rsidP="009C7CE5">
            <w:r w:rsidRPr="00DD3113">
              <w:t>44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3218E2">
            <w:r w:rsidRPr="003218E2">
              <w:t xml:space="preserve">п. </w:t>
            </w:r>
            <w:proofErr w:type="spellStart"/>
            <w:r w:rsidRPr="003218E2">
              <w:t>Реммаш</w:t>
            </w:r>
            <w:proofErr w:type="spellEnd"/>
            <w:r w:rsidRPr="003218E2">
              <w:t>, ул. Мира, д. 22-24, ул. Спортивная, д. 9,13,15</w:t>
            </w:r>
            <w:r w:rsidRPr="003218E2"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CE5" w:rsidRPr="00A72E52" w:rsidRDefault="003218E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9C7CE5">
            <w:r w:rsidRPr="00A72E52">
              <w:t>4</w:t>
            </w:r>
            <w:r w:rsidR="009C7CE5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пос.Север</w:t>
            </w:r>
            <w:proofErr w:type="spellEnd"/>
            <w:r w:rsidRPr="00A72E52">
              <w:t xml:space="preserve"> д. 6,10,11,12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Новая д.1,2,4а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Морозово</w:t>
            </w:r>
            <w:proofErr w:type="spellEnd"/>
            <w:r w:rsidRPr="00A72E52">
              <w:t xml:space="preserve"> д.1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Репихово</w:t>
            </w:r>
            <w:proofErr w:type="spellEnd"/>
            <w:r w:rsidRPr="00A72E52">
              <w:t xml:space="preserve"> д. 26,26а,28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д. </w:t>
            </w:r>
            <w:proofErr w:type="spellStart"/>
            <w:r w:rsidRPr="00A72E52">
              <w:t>Репихово</w:t>
            </w:r>
            <w:proofErr w:type="spellEnd"/>
            <w:r w:rsidRPr="00A72E52">
              <w:t xml:space="preserve"> д. 11,12,13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Скоропусковский</w:t>
            </w:r>
            <w:proofErr w:type="spellEnd"/>
            <w:r w:rsidRPr="00A72E52">
              <w:t xml:space="preserve"> д. №№ 3, 3а, 5,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Посад-14 д. №№ 70, 71, 72, 73,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Первомайская, д.10, ул. Ленина, д. 3,5,7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Ленина, д.4, 6, 8, ул. Комсомольская, д.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Мира, д. 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55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ул. Строителей, д. 1,1а,3,5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Строителей 7,9 Октябрьская 1,3,4,5,6,7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 xml:space="preserve">п. </w:t>
            </w:r>
            <w:proofErr w:type="spellStart"/>
            <w:r w:rsidRPr="00A72E52">
              <w:t>Реммаш</w:t>
            </w:r>
            <w:proofErr w:type="spellEnd"/>
            <w:r w:rsidRPr="00A72E52">
              <w:t>, ул. Институтская, д. 1,3,5,11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дома №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roofErr w:type="spellStart"/>
            <w:r w:rsidRPr="00A72E52">
              <w:t>р.п</w:t>
            </w:r>
            <w:proofErr w:type="spellEnd"/>
            <w:r w:rsidRPr="00A72E52">
              <w:t xml:space="preserve">. </w:t>
            </w:r>
            <w:proofErr w:type="spellStart"/>
            <w:r w:rsidRPr="00A72E52">
              <w:t>Богородское</w:t>
            </w:r>
            <w:proofErr w:type="spellEnd"/>
            <w:r w:rsidRPr="00A72E52">
              <w:t xml:space="preserve"> ул. Первая дома № 1; 2; 3; 4; 5; 6;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Больничный переулок, д. №№3, 5, 13, 14, ул. Горького д. №18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№№3,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№№10,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Больничный переулок, д. №№10,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№№18, 20, 22, ул. Трудовые резервы, д. №№3,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3218E2">
            <w:r w:rsidRPr="00A72E52">
              <w:t>п. Ситники (д.3, 7, 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№№10, 12, 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№№10А, 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70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№№7, 9, 11, 13, 15, 17, 19,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50 лет Октября, д. №№8,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Новая, д. №№4,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№№15,19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д.101, 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д.80А, 88,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д.2, 3, 3А,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д.6, 6А,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д.13, 13А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Новоугличское</w:t>
            </w:r>
            <w:proofErr w:type="spellEnd"/>
            <w:r w:rsidRPr="00A72E52">
              <w:t xml:space="preserve"> шоссе, д.32; ул. Инженерная, д.11, 13,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>г. Хотьково, ул. Лихачева, д 1,3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85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A72E52">
            <w:r w:rsidRPr="00A72E52">
              <w:t xml:space="preserve">г. Хотьково, </w:t>
            </w:r>
            <w:proofErr w:type="spellStart"/>
            <w:r w:rsidRPr="00A72E52">
              <w:t>ул</w:t>
            </w:r>
            <w:proofErr w:type="spellEnd"/>
            <w:r w:rsidRPr="00A72E52">
              <w:t xml:space="preserve"> .Калинина д. 1а,2а,За,4а,5а,6а,7а,8а,9а, 10а, 11 а,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3218E2" w:rsidP="00236CEF">
            <w:pPr>
              <w:ind w:left="743"/>
              <w:jc w:val="center"/>
            </w:pPr>
            <w:r w:rsidRPr="003218E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д.40, 41(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ул.Парковая</w:t>
            </w:r>
            <w:proofErr w:type="spellEnd"/>
            <w:r w:rsidRPr="00A72E52">
              <w:t>, д.5, 39, 27, 28, 32, 44, 34, 35(</w:t>
            </w:r>
            <w:proofErr w:type="spellStart"/>
            <w:r w:rsidRPr="00A72E52">
              <w:t>Семхоз</w:t>
            </w:r>
            <w:proofErr w:type="spellEnd"/>
            <w:r w:rsidRPr="00A72E52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д.209; ул. Глинки,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Тураково ( 2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д.186/2, 182/1, 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ул.Бероунская</w:t>
            </w:r>
            <w:proofErr w:type="spellEnd"/>
            <w:r w:rsidRPr="00A72E52">
              <w:t xml:space="preserve">, д.4; </w:t>
            </w:r>
            <w:proofErr w:type="spellStart"/>
            <w:r w:rsidRPr="00A72E52">
              <w:t>ул.Валовая</w:t>
            </w:r>
            <w:proofErr w:type="spellEnd"/>
            <w:r w:rsidRPr="00A72E52">
              <w:t>, д.25/6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Валовая, д.21/5; </w:t>
            </w:r>
            <w:proofErr w:type="spellStart"/>
            <w:r w:rsidRPr="00A72E52">
              <w:t>пер.Новый</w:t>
            </w:r>
            <w:proofErr w:type="spellEnd"/>
            <w:r w:rsidRPr="00A72E52">
              <w:t>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д.26/1, пер. Красный,  3,  ул. Краснофлотская,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Л.Булавина</w:t>
            </w:r>
            <w:proofErr w:type="spellEnd"/>
            <w:r w:rsidRPr="00A72E52">
              <w:t>, д. 2/10,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Л.Булавина</w:t>
            </w:r>
            <w:proofErr w:type="spellEnd"/>
            <w:r w:rsidRPr="00A72E52">
              <w:t>, д. 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ул.Бероунская</w:t>
            </w:r>
            <w:proofErr w:type="spellEnd"/>
            <w:r w:rsidRPr="00A72E52">
              <w:t>, д.20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д.138/2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Мира, д.4, 6, 8, 10; </w:t>
            </w:r>
            <w:proofErr w:type="spellStart"/>
            <w:r w:rsidRPr="00A72E52">
              <w:t>ул.Победы</w:t>
            </w:r>
            <w:proofErr w:type="spellEnd"/>
            <w:r w:rsidRPr="00A72E52">
              <w:t>, д.3, 5,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ул.Мира</w:t>
            </w:r>
            <w:proofErr w:type="spellEnd"/>
            <w:r w:rsidRPr="00A72E52">
              <w:t>, д.3А; ул. Юности,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Юности, д.1; </w:t>
            </w:r>
            <w:proofErr w:type="spellStart"/>
            <w:r w:rsidRPr="00A72E52">
              <w:t>ул.Озерная</w:t>
            </w:r>
            <w:proofErr w:type="spellEnd"/>
            <w:r w:rsidRPr="00A72E52">
              <w:t xml:space="preserve">, д.1, 3, 2; </w:t>
            </w:r>
            <w:proofErr w:type="spellStart"/>
            <w:r w:rsidRPr="00A72E52">
              <w:t>ул.Ясная</w:t>
            </w:r>
            <w:proofErr w:type="spellEnd"/>
            <w:r w:rsidRPr="00A72E52">
              <w:t>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Озерная, д.4, 5, 6, 5А; </w:t>
            </w:r>
            <w:proofErr w:type="spellStart"/>
            <w:r w:rsidRPr="00A72E52">
              <w:t>ул.Ясная</w:t>
            </w:r>
            <w:proofErr w:type="spellEnd"/>
            <w:r w:rsidRPr="00A72E52">
              <w:t>, д.8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с. </w:t>
            </w:r>
            <w:proofErr w:type="spellStart"/>
            <w:r w:rsidRPr="00A72E52">
              <w:t>Мишутино</w:t>
            </w:r>
            <w:proofErr w:type="spellEnd"/>
            <w:r w:rsidRPr="00A72E52">
              <w:t>, д.30, 31, 1,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с. </w:t>
            </w:r>
            <w:proofErr w:type="spellStart"/>
            <w:r w:rsidRPr="00A72E52">
              <w:t>Мишутино</w:t>
            </w:r>
            <w:proofErr w:type="spellEnd"/>
            <w:r w:rsidRPr="00A72E52">
              <w:t>, д.9, 10,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Клементьевская</w:t>
            </w:r>
            <w:proofErr w:type="spellEnd"/>
            <w:r w:rsidRPr="00A72E52">
              <w:t>, д.29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пр. Красной Армии, д.1; </w:t>
            </w:r>
            <w:proofErr w:type="spellStart"/>
            <w:r w:rsidRPr="00A72E52">
              <w:t>ул.Куликова</w:t>
            </w:r>
            <w:proofErr w:type="spellEnd"/>
            <w:r w:rsidRPr="00A72E52">
              <w:t>,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д.7,9, </w:t>
            </w:r>
            <w:proofErr w:type="spellStart"/>
            <w:r w:rsidRPr="00A72E52">
              <w:t>Новозагорский</w:t>
            </w:r>
            <w:proofErr w:type="spellEnd"/>
            <w:r w:rsidRPr="00A72E52">
              <w:t xml:space="preserve"> проезд, д5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ул.Клементьевская</w:t>
            </w:r>
            <w:proofErr w:type="spellEnd"/>
            <w:r w:rsidRPr="00A72E52">
              <w:t xml:space="preserve">, д.70/13, 72, 74, 76; </w:t>
            </w:r>
            <w:proofErr w:type="spellStart"/>
            <w:r w:rsidRPr="00A72E52">
              <w:t>ул.Школьная</w:t>
            </w:r>
            <w:proofErr w:type="spellEnd"/>
            <w:r w:rsidRPr="00A72E52">
              <w:t>, д.5, 7, 9,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Хотьковский</w:t>
            </w:r>
            <w:proofErr w:type="spellEnd"/>
            <w:r w:rsidRPr="00A72E52">
              <w:t xml:space="preserve"> проезд, д.19; </w:t>
            </w:r>
            <w:proofErr w:type="spellStart"/>
            <w:r w:rsidRPr="00A72E52">
              <w:t>ул.Свердлова</w:t>
            </w:r>
            <w:proofErr w:type="spellEnd"/>
            <w:r w:rsidRPr="00A72E52">
              <w:t>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ул.Школьная</w:t>
            </w:r>
            <w:proofErr w:type="spellEnd"/>
            <w:r w:rsidRPr="00A72E52">
              <w:t xml:space="preserve">, д.19, 21; </w:t>
            </w:r>
            <w:proofErr w:type="spellStart"/>
            <w:r w:rsidRPr="00A72E52">
              <w:t>ул.Толстого</w:t>
            </w:r>
            <w:proofErr w:type="spellEnd"/>
            <w:r w:rsidRPr="00A72E52">
              <w:t>, д.4Б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ул.Куликова</w:t>
            </w:r>
            <w:proofErr w:type="spellEnd"/>
            <w:r w:rsidRPr="00A72E52">
              <w:t xml:space="preserve">, д.9, 15; </w:t>
            </w:r>
            <w:proofErr w:type="spellStart"/>
            <w:r w:rsidRPr="00A72E52">
              <w:t>ул.Школьная</w:t>
            </w:r>
            <w:proofErr w:type="spellEnd"/>
            <w:r w:rsidRPr="00A72E52">
              <w:t xml:space="preserve">. д.15, 17, 19А, </w:t>
            </w:r>
            <w:proofErr w:type="spellStart"/>
            <w:r w:rsidRPr="00A72E52">
              <w:t>ул.Клементьевская</w:t>
            </w:r>
            <w:proofErr w:type="spellEnd"/>
            <w:r w:rsidRPr="00A72E52">
              <w:t>, д.82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</w:t>
            </w:r>
            <w:proofErr w:type="spellStart"/>
            <w:r w:rsidRPr="00A72E52">
              <w:t>ул.Вознесенская</w:t>
            </w:r>
            <w:proofErr w:type="spellEnd"/>
            <w:r w:rsidRPr="00A72E52">
              <w:t>, д.109, 111, 78, 80, 80А, 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1-я Рыбная, д.88, 90, 92; </w:t>
            </w:r>
            <w:proofErr w:type="spellStart"/>
            <w:r w:rsidRPr="00A72E52">
              <w:t>ул.Железнодорожная</w:t>
            </w:r>
            <w:proofErr w:type="spellEnd"/>
            <w:r w:rsidRPr="00A72E52">
              <w:t>, д.37А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Птицеградская</w:t>
            </w:r>
            <w:proofErr w:type="spellEnd"/>
            <w:r w:rsidRPr="00A72E52">
              <w:t>, д.14, 18,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Маслиева</w:t>
            </w:r>
            <w:proofErr w:type="spellEnd"/>
            <w:r w:rsidRPr="00A72E52">
              <w:t>, д.19,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Фестивальная,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16, 17, 18,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Воробьевская</w:t>
            </w:r>
            <w:proofErr w:type="spellEnd"/>
            <w:r w:rsidRPr="00A72E52">
              <w:t xml:space="preserve">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</w:t>
            </w:r>
            <w:proofErr w:type="spellStart"/>
            <w:r w:rsidRPr="00A72E52">
              <w:t>Воробьевская</w:t>
            </w:r>
            <w:proofErr w:type="spellEnd"/>
            <w:r w:rsidRPr="00A72E52">
              <w:t xml:space="preserve"> 34,38,42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Кирпичная д.2А, ул. Клубная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13, ул. Клубная , д. 22,24,20,20а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№№4, 8, 12, 16, ул. 50 лет Октября, д. №№2, 4 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396E5F" w:rsidRPr="00AD3309" w:rsidRDefault="00396E5F" w:rsidP="00D55CD3">
      <w:pPr>
        <w:shd w:val="clear" w:color="auto" w:fill="FFFFFF"/>
        <w:ind w:firstLine="11907"/>
      </w:pPr>
    </w:p>
    <w:p w:rsidR="00396E5F" w:rsidRDefault="00396E5F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</w:t>
      </w:r>
      <w:proofErr w:type="spellStart"/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CD72F6">
        <w:rPr>
          <w:rFonts w:ascii="Times New Roman" w:hAnsi="Times New Roman" w:cs="Times New Roman"/>
          <w:b/>
          <w:sz w:val="24"/>
          <w:szCs w:val="24"/>
        </w:rPr>
        <w:t>» для выполнения работ по благоустройству территорий в 2020-2024 годах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8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</w:t>
        </w:r>
        <w:proofErr w:type="spellStart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Добродел</w:t>
        </w:r>
        <w:proofErr w:type="spellEnd"/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> проводилось голосование по выбору общественных территорий муниципальных образований Московской области, которые будут благоуст</w:t>
      </w:r>
      <w:r w:rsidR="003218E2">
        <w:rPr>
          <w:rFonts w:eastAsia="Calibri"/>
          <w:color w:val="222222"/>
          <w:shd w:val="clear" w:color="auto" w:fill="FFFFFF"/>
          <w:lang w:eastAsia="en-US"/>
        </w:rPr>
        <w:t>роены в первоочередном порядке с</w:t>
      </w: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 2020 год</w:t>
      </w:r>
      <w:r w:rsidR="003218E2">
        <w:rPr>
          <w:rFonts w:eastAsia="Calibri"/>
          <w:color w:val="222222"/>
          <w:shd w:val="clear" w:color="auto" w:fill="FFFFFF"/>
          <w:lang w:eastAsia="en-US"/>
        </w:rPr>
        <w:t>а</w:t>
      </w: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Благоустройство сквера 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Крицкого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lastRenderedPageBreak/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shd w:val="clear" w:color="auto" w:fill="FFFFFF"/>
        <w:ind w:left="1069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</w:t>
      </w:r>
      <w:proofErr w:type="spellStart"/>
      <w:r w:rsidRPr="00AD3309">
        <w:rPr>
          <w:rFonts w:eastAsia="Calibri"/>
          <w:color w:val="222222"/>
          <w:shd w:val="clear" w:color="auto" w:fill="FFFFFF"/>
          <w:lang w:eastAsia="en-US"/>
        </w:rPr>
        <w:t>Добродел</w:t>
      </w:r>
      <w:proofErr w:type="spellEnd"/>
      <w:r w:rsidRPr="00AD3309">
        <w:rPr>
          <w:rFonts w:eastAsia="Calibri"/>
          <w:color w:val="222222"/>
          <w:shd w:val="clear" w:color="auto" w:fill="FFFFFF"/>
          <w:lang w:eastAsia="en-US"/>
        </w:rPr>
        <w:t>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71"/>
        <w:gridCol w:w="6904"/>
        <w:gridCol w:w="3592"/>
      </w:tblGrid>
      <w:tr w:rsidR="00D55CD3" w:rsidRPr="005314BD" w:rsidTr="00BD57A2">
        <w:trPr>
          <w:trHeight w:val="88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55CD3" w:rsidRPr="005314BD" w:rsidTr="00BD57A2">
        <w:trPr>
          <w:trHeight w:val="696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4F66BE" w:rsidRPr="004F66BE" w:rsidRDefault="004F66BE" w:rsidP="005314BD">
            <w:pPr>
              <w:shd w:val="clear" w:color="auto" w:fill="FFFFFF"/>
            </w:pPr>
            <w:r w:rsidRPr="004F66BE">
              <w:t>Благоустройство сквера у школы 4, ул. Дружбы, д.5.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у дома № 251 по проспекту Красной Армии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6D58A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6D58AE">
              <w:rPr>
                <w:b/>
              </w:rPr>
              <w:t>1</w:t>
            </w:r>
          </w:p>
        </w:tc>
      </w:tr>
      <w:tr w:rsidR="00D55CD3" w:rsidRPr="005314BD" w:rsidTr="0024561E">
        <w:trPr>
          <w:trHeight w:val="591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вблизи мемориала «Вечный огонь»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24561E">
        <w:trPr>
          <w:trHeight w:val="699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вокруг памятника на ул. Глинки (Пешеходная зона Мемориального сквера)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8293E" w:rsidP="009C7CE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 xml:space="preserve">Сквер </w:t>
            </w:r>
            <w:proofErr w:type="spellStart"/>
            <w:r w:rsidRPr="005314BD">
              <w:t>Крицкого</w:t>
            </w:r>
            <w:proofErr w:type="spellEnd"/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9C7CE5">
              <w:rPr>
                <w:b/>
              </w:rPr>
              <w:t>2</w:t>
            </w:r>
          </w:p>
        </w:tc>
      </w:tr>
      <w:tr w:rsidR="00D55CD3" w:rsidRPr="005314BD" w:rsidTr="0024561E">
        <w:trPr>
          <w:trHeight w:val="648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lastRenderedPageBreak/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Аллея на ул. Карла Либкнехта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Площадь  Юннатов</w:t>
            </w:r>
          </w:p>
          <w:p w:rsidR="00D55CD3" w:rsidRPr="005314BD" w:rsidRDefault="00D55CD3" w:rsidP="005314BD">
            <w:pPr>
              <w:shd w:val="clear" w:color="auto" w:fill="FFFFFF"/>
              <w:rPr>
                <w:b/>
              </w:rPr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24561E">
        <w:trPr>
          <w:trHeight w:val="625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8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Парк памяти в Афанасово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24561E">
        <w:trPr>
          <w:trHeight w:val="56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9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у теннисных кортов ул. Дружбы д.1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преподобного Сергия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9C7CE5">
            <w:pPr>
              <w:shd w:val="clear" w:color="auto" w:fill="FFFFFF"/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Парк «Скитские пруды»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Дорога к Храму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Территория у Белого пруда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 xml:space="preserve">Пешеходная зона вдоль </w:t>
            </w:r>
            <w:proofErr w:type="spellStart"/>
            <w:r w:rsidRPr="005314BD">
              <w:t>р.Копнинка</w:t>
            </w:r>
            <w:proofErr w:type="spellEnd"/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Бульвар Свободы пос. Ферма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9C7CE5">
            <w:pPr>
              <w:jc w:val="center"/>
            </w:pPr>
            <w:r w:rsidRPr="005314BD">
              <w:t>202</w:t>
            </w:r>
            <w:r w:rsidR="009C7CE5">
              <w:t>3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16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Аллея журналистов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17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Блинная гора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Бульвар Кузнецова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314BD">
              <w:rPr>
                <w:color w:val="000000"/>
                <w:sz w:val="22"/>
                <w:szCs w:val="22"/>
              </w:rPr>
              <w:t>Воробьевская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10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20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Победы пос. Ферма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Лакокраска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Лесхоз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ДК им. Гагарина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Загорского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им. Ленина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27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Новоугличское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шоссе д.94а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Перта и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Февроньи</w:t>
            </w:r>
            <w:proofErr w:type="spellEnd"/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родителей Сергия Радонежского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д.3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ДК «50-летия Октября»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Кинотехникума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34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у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Новоугличское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шоссе д.2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Советская площадь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36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Ул. Сергиевская Смотровая площадка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proofErr w:type="spellStart"/>
            <w:r w:rsidRPr="005314BD">
              <w:t>Пос</w:t>
            </w:r>
            <w:proofErr w:type="spellEnd"/>
            <w:r w:rsidRPr="005314BD">
              <w:t xml:space="preserve"> </w:t>
            </w:r>
            <w:proofErr w:type="spellStart"/>
            <w:r w:rsidR="00396E5F" w:rsidRPr="005314BD">
              <w:t>Реммаш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 xml:space="preserve">п. </w:t>
            </w:r>
            <w:proofErr w:type="spellStart"/>
            <w:r w:rsidRPr="005314BD">
              <w:t>Реммаш</w:t>
            </w:r>
            <w:proofErr w:type="spellEnd"/>
            <w:r w:rsidRPr="005314BD">
              <w:t>, сквер "Мира"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с. Васильевское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t xml:space="preserve">с Васильевское 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Хотьково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Хотьково, ул. 2-ая Рабочая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 xml:space="preserve">Сквер Пешеходная зона от ж/д станции Хотькова </w:t>
            </w:r>
            <w:proofErr w:type="spellStart"/>
            <w:r w:rsidRPr="005314BD">
              <w:rPr>
                <w:color w:val="000000"/>
                <w:sz w:val="22"/>
                <w:szCs w:val="22"/>
              </w:rPr>
              <w:t>ставропигиального</w:t>
            </w:r>
            <w:proofErr w:type="spellEnd"/>
            <w:r w:rsidRPr="005314BD">
              <w:rPr>
                <w:color w:val="000000"/>
                <w:sz w:val="22"/>
                <w:szCs w:val="22"/>
              </w:rPr>
              <w:t xml:space="preserve"> женского монастыря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Пос. Мостовик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Площадь пос. Мостовик, ул. Первомайская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5314BD">
            <w:pPr>
              <w:jc w:val="center"/>
            </w:pPr>
            <w:r w:rsidRPr="005314BD">
              <w:t>4</w:t>
            </w:r>
            <w:r w:rsidR="00DE6731" w:rsidRPr="005314BD">
              <w:t>3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proofErr w:type="spellStart"/>
            <w:r w:rsidRPr="005314BD">
              <w:t>Пос</w:t>
            </w:r>
            <w:proofErr w:type="spellEnd"/>
            <w:r w:rsidRPr="005314BD">
              <w:t xml:space="preserve"> </w:t>
            </w:r>
            <w:proofErr w:type="spellStart"/>
            <w:r w:rsidR="00396E5F" w:rsidRPr="005314BD">
              <w:t>Лозовское</w:t>
            </w:r>
            <w:proofErr w:type="spellEnd"/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пос. Лоза, сквер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71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44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Бабушкина, д.2,4,6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945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pPr>
              <w:spacing w:after="200"/>
              <w:ind w:left="176"/>
              <w:contextualSpacing/>
            </w:pPr>
            <w:r w:rsidRPr="005314BD">
              <w:t xml:space="preserve">город Пересвет, Площадь В.А. Пухова - </w:t>
            </w:r>
            <w:r w:rsidRPr="005314BD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5314BD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lastRenderedPageBreak/>
              <w:t>46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Пионерская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  ул. Строителей, д.12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rPr>
                <w:color w:val="000000"/>
                <w:sz w:val="22"/>
                <w:szCs w:val="22"/>
              </w:rPr>
              <w:t>Пляжная зона г. Пересвет, у дома №15 по ул. Строителей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ул. Гагарина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50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от д. 3 по ул. Советская до д. 6 по ул. Октябрьская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B928EC" w:rsidP="00DE6731">
            <w:pPr>
              <w:jc w:val="center"/>
            </w:pPr>
            <w:r>
              <w:t>2024</w:t>
            </w:r>
          </w:p>
        </w:tc>
      </w:tr>
      <w:tr w:rsidR="00396E5F" w:rsidRPr="005314BD" w:rsidTr="00396E5F">
        <w:trPr>
          <w:trHeight w:val="57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 xml:space="preserve">г. Краснозаводск, площадь </w:t>
            </w:r>
            <w:proofErr w:type="spellStart"/>
            <w:r w:rsidRPr="005314BD">
              <w:t>Рдултовского</w:t>
            </w:r>
            <w:proofErr w:type="spellEnd"/>
            <w:r w:rsidRPr="005314BD">
              <w:t> 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B928EC">
            <w:pPr>
              <w:jc w:val="center"/>
            </w:pPr>
            <w:r w:rsidRPr="005314BD">
              <w:t>202</w:t>
            </w:r>
            <w:r w:rsidR="00B928EC">
              <w:t>2</w:t>
            </w:r>
          </w:p>
        </w:tc>
      </w:tr>
      <w:tr w:rsidR="00396E5F" w:rsidRPr="005314BD" w:rsidTr="00396E5F">
        <w:trPr>
          <w:trHeight w:val="543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1 Мая, около дома №28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55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Театральная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396E5F" w:rsidRPr="005314BD" w:rsidTr="00396E5F">
        <w:trPr>
          <w:trHeight w:val="559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58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Горького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B928EC">
            <w:pPr>
              <w:jc w:val="center"/>
            </w:pPr>
            <w:r w:rsidRPr="005314BD">
              <w:t>202</w:t>
            </w:r>
            <w:r w:rsidR="00B928EC">
              <w:t>3</w:t>
            </w:r>
          </w:p>
        </w:tc>
      </w:tr>
      <w:tr w:rsidR="00396E5F" w:rsidRPr="005314BD" w:rsidTr="00396E5F">
        <w:trPr>
          <w:trHeight w:val="56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50 лет Октября, у дома 10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</w:tbl>
    <w:p w:rsidR="00D55CD3" w:rsidRPr="00AD3309" w:rsidRDefault="00D55CD3" w:rsidP="00D55CD3">
      <w:pPr>
        <w:ind w:firstLine="11907"/>
      </w:pPr>
    </w:p>
    <w:p w:rsidR="00D55CD3" w:rsidRDefault="00D55CD3" w:rsidP="00D55CD3">
      <w:pPr>
        <w:ind w:firstLine="11907"/>
      </w:pPr>
    </w:p>
    <w:p w:rsidR="00A72E52" w:rsidRDefault="00A72E52" w:rsidP="00D55CD3">
      <w:pPr>
        <w:ind w:firstLine="11907"/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p w:rsidR="006E6D1F" w:rsidRPr="00AD3309" w:rsidRDefault="006E6D1F" w:rsidP="00D55CD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2"/>
        <w:gridCol w:w="2599"/>
        <w:gridCol w:w="2747"/>
        <w:gridCol w:w="2990"/>
        <w:gridCol w:w="2438"/>
        <w:gridCol w:w="2312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Наименование юридического лица и индивидуального </w:t>
            </w:r>
            <w:r w:rsidRPr="00AD3309">
              <w:lastRenderedPageBreak/>
              <w:t>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Адрес объектов недвижимого имущества (включая </w:t>
            </w:r>
            <w:r w:rsidRPr="00AD3309">
              <w:lastRenderedPageBreak/>
              <w:t>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</w:t>
            </w:r>
            <w:r w:rsidRPr="00AD3309">
              <w:lastRenderedPageBreak/>
      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236CEF">
        <w:trPr>
          <w:trHeight w:val="1431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236CEF">
        <w:trPr>
          <w:trHeight w:val="1112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671433" w:rsidRDefault="00671433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lastRenderedPageBreak/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551"/>
      </w:tblGrid>
      <w:tr w:rsidR="006D58AE" w:rsidRPr="006D58AE" w:rsidTr="006D58A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proofErr w:type="spellStart"/>
            <w:r w:rsidRPr="009C7CE5">
              <w:t>г.Сергиев</w:t>
            </w:r>
            <w:proofErr w:type="spellEnd"/>
            <w:r w:rsidRPr="009C7CE5">
              <w:t xml:space="preserve"> Посад, д. Глинково, ул. </w:t>
            </w:r>
            <w:proofErr w:type="spellStart"/>
            <w:r w:rsidRPr="009C7CE5">
              <w:t>Коршуниха</w:t>
            </w:r>
            <w:proofErr w:type="spellEnd"/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г. Сергиев Посад, </w:t>
            </w:r>
            <w:proofErr w:type="spellStart"/>
            <w:r w:rsidRPr="009C7CE5">
              <w:t>ул</w:t>
            </w:r>
            <w:proofErr w:type="spellEnd"/>
            <w:r w:rsidRPr="009C7CE5">
              <w:t xml:space="preserve">, </w:t>
            </w:r>
            <w:proofErr w:type="spellStart"/>
            <w:r w:rsidRPr="009C7CE5">
              <w:t>Симоненково</w:t>
            </w:r>
            <w:proofErr w:type="spellEnd"/>
            <w:r w:rsidRPr="009C7CE5">
              <w:t xml:space="preserve"> от </w:t>
            </w:r>
            <w:proofErr w:type="spellStart"/>
            <w:r w:rsidRPr="009C7CE5">
              <w:t>ул</w:t>
            </w:r>
            <w:proofErr w:type="spellEnd"/>
            <w:r w:rsidRPr="009C7CE5">
              <w:t>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 г. Сергиев Посад, д, </w:t>
            </w:r>
            <w:proofErr w:type="spellStart"/>
            <w:r w:rsidRPr="009C7CE5">
              <w:t>Мишутино</w:t>
            </w:r>
            <w:proofErr w:type="spellEnd"/>
            <w:r w:rsidRPr="009C7CE5">
              <w:t xml:space="preserve"> д, 77-87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 г. Сергиев Посад, д, Наугольное дома 82-101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Строителей до </w:t>
            </w:r>
            <w:proofErr w:type="spellStart"/>
            <w:r w:rsidRPr="003F429C">
              <w:rPr>
                <w:color w:val="000000"/>
              </w:rPr>
              <w:t>Краснозаводского</w:t>
            </w:r>
            <w:proofErr w:type="spellEnd"/>
            <w:r w:rsidRPr="003F429C">
              <w:rPr>
                <w:color w:val="000000"/>
              </w:rPr>
              <w:t xml:space="preserve">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50 лет Октября, д.2,4,6 - </w:t>
            </w:r>
            <w:proofErr w:type="spellStart"/>
            <w:r w:rsidRPr="003F429C">
              <w:rPr>
                <w:color w:val="000000"/>
              </w:rPr>
              <w:t>ул.Театральная</w:t>
            </w:r>
            <w:proofErr w:type="spellEnd"/>
            <w:r w:rsidRPr="003F429C">
              <w:rPr>
                <w:color w:val="000000"/>
              </w:rPr>
              <w:t>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Афанасовская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Новоярославская</w:t>
            </w:r>
            <w:proofErr w:type="spellEnd"/>
            <w:r w:rsidRPr="003F429C">
              <w:rPr>
                <w:color w:val="000000"/>
              </w:rPr>
              <w:t xml:space="preserve">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Келарская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Замышляева</w:t>
            </w:r>
            <w:proofErr w:type="spellEnd"/>
            <w:r w:rsidRPr="003F429C">
              <w:rPr>
                <w:color w:val="000000"/>
              </w:rPr>
              <w:t xml:space="preserve"> от ул. </w:t>
            </w:r>
            <w:proofErr w:type="spellStart"/>
            <w:r w:rsidRPr="003F429C">
              <w:rPr>
                <w:color w:val="000000"/>
              </w:rPr>
              <w:t>Вифанская</w:t>
            </w:r>
            <w:proofErr w:type="spellEnd"/>
            <w:r w:rsidRPr="003F429C">
              <w:rPr>
                <w:color w:val="000000"/>
              </w:rPr>
              <w:t xml:space="preserve">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Посад, д. </w:t>
            </w:r>
            <w:proofErr w:type="spellStart"/>
            <w:r w:rsidRPr="003F429C">
              <w:rPr>
                <w:color w:val="000000"/>
              </w:rPr>
              <w:t>Мишутино</w:t>
            </w:r>
            <w:proofErr w:type="spellEnd"/>
            <w:r w:rsidRPr="003F429C">
              <w:rPr>
                <w:color w:val="000000"/>
              </w:rPr>
              <w:t xml:space="preserve"> д. 77-87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Посад, дорога от ПМК до д. </w:t>
            </w:r>
            <w:proofErr w:type="spellStart"/>
            <w:r w:rsidRPr="003F429C">
              <w:rPr>
                <w:color w:val="000000"/>
              </w:rPr>
              <w:t>Зубачево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Институтская,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</w:t>
            </w:r>
            <w:proofErr w:type="spellStart"/>
            <w:r w:rsidRPr="003F429C">
              <w:rPr>
                <w:color w:val="000000"/>
              </w:rPr>
              <w:t>Посад,дорога</w:t>
            </w:r>
            <w:proofErr w:type="spellEnd"/>
            <w:r w:rsidRPr="003F429C">
              <w:rPr>
                <w:color w:val="000000"/>
              </w:rPr>
              <w:t xml:space="preserve"> от ул. Воздвиженская через </w:t>
            </w:r>
            <w:proofErr w:type="spellStart"/>
            <w:r w:rsidRPr="003F429C">
              <w:rPr>
                <w:color w:val="000000"/>
              </w:rPr>
              <w:t>благовещенсков</w:t>
            </w:r>
            <w:proofErr w:type="spellEnd"/>
            <w:r w:rsidRPr="003F429C">
              <w:rPr>
                <w:color w:val="000000"/>
              </w:rPr>
              <w:t xml:space="preserve"> кладбище до д. Благовещенье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пос. </w:t>
            </w:r>
            <w:proofErr w:type="spellStart"/>
            <w:r w:rsidRPr="003F429C">
              <w:rPr>
                <w:color w:val="000000"/>
              </w:rPr>
              <w:t>Реммаш</w:t>
            </w:r>
            <w:proofErr w:type="spellEnd"/>
            <w:r w:rsidRPr="003F429C">
              <w:rPr>
                <w:color w:val="000000"/>
              </w:rPr>
              <w:t>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Строителей до </w:t>
            </w:r>
            <w:proofErr w:type="spellStart"/>
            <w:r w:rsidRPr="003F429C">
              <w:rPr>
                <w:color w:val="000000"/>
              </w:rPr>
              <w:t>Краснозаводского</w:t>
            </w:r>
            <w:proofErr w:type="spellEnd"/>
            <w:r w:rsidRPr="003F429C">
              <w:rPr>
                <w:color w:val="000000"/>
              </w:rPr>
              <w:t xml:space="preserve">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Краснозаводск, ул. 50 лет Октября, д.2,4,6 - </w:t>
            </w:r>
            <w:proofErr w:type="spellStart"/>
            <w:r w:rsidRPr="003F429C">
              <w:rPr>
                <w:color w:val="000000"/>
              </w:rPr>
              <w:t>ул.Театральная</w:t>
            </w:r>
            <w:proofErr w:type="spellEnd"/>
            <w:r w:rsidRPr="003F429C">
              <w:rPr>
                <w:color w:val="000000"/>
              </w:rPr>
              <w:t>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9C7CE5" w:rsidRPr="006D58AE" w:rsidTr="009C7CE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7CE5" w:rsidRPr="003F429C" w:rsidRDefault="009C7CE5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Афанасовская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Новоярославская</w:t>
            </w:r>
            <w:proofErr w:type="spellEnd"/>
            <w:r w:rsidRPr="003F429C">
              <w:rPr>
                <w:color w:val="000000"/>
              </w:rPr>
              <w:t xml:space="preserve">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Келарская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Посад, ул. </w:t>
            </w:r>
            <w:proofErr w:type="spellStart"/>
            <w:r w:rsidRPr="003F429C">
              <w:rPr>
                <w:color w:val="000000"/>
              </w:rPr>
              <w:t>Замышляева</w:t>
            </w:r>
            <w:proofErr w:type="spellEnd"/>
            <w:r w:rsidRPr="003F429C">
              <w:rPr>
                <w:color w:val="000000"/>
              </w:rPr>
              <w:t xml:space="preserve"> от ул. </w:t>
            </w:r>
            <w:proofErr w:type="spellStart"/>
            <w:r w:rsidRPr="003F429C">
              <w:rPr>
                <w:color w:val="000000"/>
              </w:rPr>
              <w:t>Вифанская</w:t>
            </w:r>
            <w:proofErr w:type="spellEnd"/>
            <w:r w:rsidRPr="003F429C">
              <w:rPr>
                <w:color w:val="000000"/>
              </w:rPr>
              <w:t xml:space="preserve">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 xml:space="preserve">г. Сергиев Посад ( </w:t>
            </w:r>
            <w:proofErr w:type="spellStart"/>
            <w:r w:rsidRPr="003F429C">
              <w:rPr>
                <w:color w:val="000000"/>
              </w:rPr>
              <w:t>Зубачевское</w:t>
            </w:r>
            <w:proofErr w:type="spellEnd"/>
            <w:r w:rsidRPr="003F429C">
              <w:rPr>
                <w:color w:val="000000"/>
              </w:rPr>
              <w:t xml:space="preserve">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678" w:rsidRPr="006D58AE" w:rsidRDefault="00BF6678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3F429C" w:rsidRDefault="00BF6678" w:rsidP="009C7CE5">
            <w:pPr>
              <w:jc w:val="both"/>
              <w:rPr>
                <w:color w:val="000000"/>
              </w:rPr>
            </w:pPr>
            <w:r w:rsidRPr="003F429C">
              <w:rPr>
                <w:color w:val="000000"/>
              </w:rPr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>г. Сергиев Посад, ул. Менделеева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0A777A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Посад, д. </w:t>
            </w:r>
            <w:proofErr w:type="spellStart"/>
            <w:r w:rsidRPr="005B69F4">
              <w:rPr>
                <w:color w:val="000000"/>
              </w:rPr>
              <w:t>Мишутино</w:t>
            </w:r>
            <w:proofErr w:type="spellEnd"/>
            <w:r w:rsidRPr="005B69F4">
              <w:rPr>
                <w:color w:val="000000"/>
              </w:rPr>
              <w:t xml:space="preserve"> д. 77-87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0A777A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Посад, дорога от ПМК до д. </w:t>
            </w:r>
            <w:proofErr w:type="spellStart"/>
            <w:r w:rsidRPr="005B69F4">
              <w:rPr>
                <w:color w:val="000000"/>
              </w:rPr>
              <w:t>Зубачево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1F0952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Юбилейная, д.13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1F09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пос. </w:t>
            </w:r>
            <w:proofErr w:type="spellStart"/>
            <w:r w:rsidRPr="005B69F4">
              <w:rPr>
                <w:color w:val="000000"/>
              </w:rPr>
              <w:t>Реммаш</w:t>
            </w:r>
            <w:proofErr w:type="spellEnd"/>
            <w:r w:rsidRPr="005B69F4">
              <w:rPr>
                <w:color w:val="000000"/>
              </w:rPr>
              <w:t>, ул. Институтская, 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Pr="006D58AE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678" w:rsidRPr="006D58AE" w:rsidRDefault="00BF6678" w:rsidP="006D58AE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5B69F4" w:rsidRDefault="00BF6678" w:rsidP="003218E2">
            <w:pPr>
              <w:jc w:val="both"/>
              <w:rPr>
                <w:color w:val="000000"/>
              </w:rPr>
            </w:pPr>
            <w:r w:rsidRPr="005B69F4">
              <w:rPr>
                <w:color w:val="000000"/>
              </w:rPr>
              <w:t xml:space="preserve">Сергиев </w:t>
            </w:r>
            <w:proofErr w:type="spellStart"/>
            <w:r w:rsidRPr="005B69F4">
              <w:rPr>
                <w:color w:val="000000"/>
              </w:rPr>
              <w:t>Посад,дорога</w:t>
            </w:r>
            <w:proofErr w:type="spellEnd"/>
            <w:r w:rsidRPr="005B69F4">
              <w:rPr>
                <w:color w:val="000000"/>
              </w:rPr>
              <w:t xml:space="preserve"> от ул. Воздвиженская через </w:t>
            </w:r>
            <w:proofErr w:type="spellStart"/>
            <w:r w:rsidRPr="005B69F4">
              <w:rPr>
                <w:color w:val="000000"/>
              </w:rPr>
              <w:t>благовещенсков</w:t>
            </w:r>
            <w:proofErr w:type="spellEnd"/>
            <w:r w:rsidRPr="005B69F4">
              <w:rPr>
                <w:color w:val="000000"/>
              </w:rPr>
              <w:t xml:space="preserve"> кладбище до д. Благовещенье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B4199C">
              <w:t>2022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Золотилово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B4199C" w:rsidRDefault="00BF6678" w:rsidP="00BF6678">
            <w:r w:rsidRPr="00B4199C">
              <w:t>202</w:t>
            </w:r>
            <w:r>
              <w:t>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д. Ахтырка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Репихово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дорога в д. </w:t>
            </w:r>
            <w:proofErr w:type="spellStart"/>
            <w:r w:rsidRPr="00F86045">
              <w:rPr>
                <w:color w:val="000000"/>
              </w:rPr>
              <w:t>Репихово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д. </w:t>
            </w:r>
            <w:proofErr w:type="spellStart"/>
            <w:r w:rsidRPr="00F86045">
              <w:rPr>
                <w:color w:val="000000"/>
              </w:rPr>
              <w:t>Морозово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г. Хотьково, 2-ой Больничный тупик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пешеходная дорожка от ул. г. Хотьково, 2-ое Митино до 1-ой Овражной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дорога в д. </w:t>
            </w:r>
            <w:proofErr w:type="spellStart"/>
            <w:r w:rsidRPr="00F86045">
              <w:rPr>
                <w:color w:val="000000"/>
              </w:rPr>
              <w:t>Гаврилково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CF1B52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>. г. Пересвет, ул. Чкалова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3218E2">
            <w:r w:rsidRPr="00CF1B52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 г. Пересвет, от д. 2 по </w:t>
            </w:r>
            <w:proofErr w:type="spellStart"/>
            <w:r w:rsidRPr="00F86045">
              <w:rPr>
                <w:color w:val="000000"/>
              </w:rPr>
              <w:t>ул.Строителей</w:t>
            </w:r>
            <w:proofErr w:type="spellEnd"/>
            <w:r w:rsidRPr="00F86045">
              <w:rPr>
                <w:color w:val="000000"/>
              </w:rPr>
              <w:t xml:space="preserve"> до ЦМСЧ-94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г. Пересвет, д. </w:t>
            </w:r>
            <w:proofErr w:type="spellStart"/>
            <w:r w:rsidRPr="00F86045">
              <w:rPr>
                <w:color w:val="000000"/>
              </w:rPr>
              <w:t>Игнатьево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965EF1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F86045" w:rsidRDefault="00BF6678" w:rsidP="003218E2">
            <w:pPr>
              <w:jc w:val="both"/>
              <w:rPr>
                <w:color w:val="000000"/>
              </w:rPr>
            </w:pPr>
            <w:r w:rsidRPr="00F86045">
              <w:rPr>
                <w:color w:val="000000"/>
              </w:rPr>
              <w:t xml:space="preserve">г. Пересвет, д. </w:t>
            </w:r>
            <w:proofErr w:type="spellStart"/>
            <w:r w:rsidRPr="00F86045">
              <w:rPr>
                <w:color w:val="000000"/>
              </w:rPr>
              <w:t>Самойлово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>
            <w:r w:rsidRPr="00175D2D">
              <w:t>2023</w:t>
            </w:r>
          </w:p>
        </w:tc>
      </w:tr>
      <w:tr w:rsidR="00BF6678" w:rsidRPr="006D58AE" w:rsidTr="003218E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678" w:rsidRDefault="00BF6678" w:rsidP="006D58AE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Pr="00965EF1" w:rsidRDefault="00BF6678" w:rsidP="003218E2">
            <w:r w:rsidRPr="00BF6678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pPr>
              <w:ind w:right="20"/>
              <w:jc w:val="both"/>
              <w:rPr>
                <w:color w:val="000000"/>
              </w:rPr>
            </w:pPr>
            <w:r w:rsidRPr="00C95190">
              <w:rPr>
                <w:color w:val="000000"/>
              </w:rPr>
              <w:t xml:space="preserve">г. </w:t>
            </w:r>
            <w:proofErr w:type="spellStart"/>
            <w:r w:rsidRPr="00C95190">
              <w:rPr>
                <w:color w:val="000000"/>
              </w:rPr>
              <w:t>Пересвет,д</w:t>
            </w:r>
            <w:proofErr w:type="spellEnd"/>
            <w:r w:rsidRPr="00C95190">
              <w:rPr>
                <w:color w:val="000000"/>
              </w:rPr>
              <w:t>. Парфеново</w:t>
            </w:r>
          </w:p>
          <w:p w:rsidR="00BF6678" w:rsidRPr="00F86045" w:rsidRDefault="00BF6678" w:rsidP="003218E2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678" w:rsidRDefault="00BF6678" w:rsidP="00BF6678">
            <w:r>
              <w:t>2023</w:t>
            </w:r>
          </w:p>
          <w:p w:rsidR="00BF6678" w:rsidRPr="00175D2D" w:rsidRDefault="00BF6678" w:rsidP="00BF6678"/>
        </w:tc>
      </w:tr>
    </w:tbl>
    <w:p w:rsidR="00BD57A2" w:rsidRDefault="00BD57A2" w:rsidP="00D55CD3">
      <w:pPr>
        <w:jc w:val="center"/>
      </w:pPr>
    </w:p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551"/>
      </w:tblGrid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BF6678">
            <w:pPr>
              <w:rPr>
                <w:color w:val="000000"/>
              </w:rPr>
            </w:pPr>
            <w:r w:rsidRPr="006D58AE">
              <w:t>202</w:t>
            </w:r>
            <w:r w:rsidR="00BF6678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BF6678">
            <w:pPr>
              <w:rPr>
                <w:color w:val="000000"/>
              </w:rPr>
            </w:pPr>
            <w:r w:rsidRPr="008B6C4C">
              <w:t>202</w:t>
            </w:r>
            <w:r w:rsidR="00BF6678" w:rsidRPr="008B6C4C">
              <w:t>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8B6C4C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53049E" w:rsidRDefault="0053049E" w:rsidP="0053049E">
      <w:pPr>
        <w:jc w:val="center"/>
        <w:rPr>
          <w:b/>
        </w:rPr>
      </w:pPr>
    </w:p>
    <w:p w:rsidR="00B928EC" w:rsidRDefault="00B928EC" w:rsidP="0053049E">
      <w:pPr>
        <w:jc w:val="center"/>
        <w:rPr>
          <w:b/>
        </w:rPr>
      </w:pPr>
    </w:p>
    <w:p w:rsidR="00A4215A" w:rsidRDefault="00A4215A" w:rsidP="0053049E">
      <w:pPr>
        <w:jc w:val="center"/>
        <w:rPr>
          <w:b/>
        </w:rPr>
      </w:pPr>
    </w:p>
    <w:p w:rsidR="00A4215A" w:rsidRDefault="00A4215A" w:rsidP="0053049E">
      <w:pPr>
        <w:jc w:val="center"/>
        <w:rPr>
          <w:b/>
        </w:rPr>
      </w:pPr>
    </w:p>
    <w:p w:rsidR="00A4215A" w:rsidRDefault="00A4215A" w:rsidP="0053049E">
      <w:pPr>
        <w:jc w:val="center"/>
        <w:rPr>
          <w:b/>
        </w:rPr>
      </w:pPr>
    </w:p>
    <w:p w:rsidR="00B928EC" w:rsidRDefault="00B928EC" w:rsidP="0053049E">
      <w:pPr>
        <w:jc w:val="center"/>
        <w:rPr>
          <w:b/>
        </w:rPr>
      </w:pPr>
      <w:r>
        <w:rPr>
          <w:b/>
        </w:rPr>
        <w:lastRenderedPageBreak/>
        <w:t>В</w:t>
      </w:r>
      <w:r w:rsidRPr="00B928EC">
        <w:rPr>
          <w:b/>
        </w:rPr>
        <w:t xml:space="preserve">ыполнение комплекса мероприятий, направленных на энергосбережение и повышение энергетической эффективности использования энергетических ресурсов (электрической энергии) уличного освещения </w:t>
      </w:r>
      <w:r>
        <w:rPr>
          <w:b/>
        </w:rPr>
        <w:t>.</w:t>
      </w:r>
    </w:p>
    <w:p w:rsidR="00B928EC" w:rsidRDefault="00B928EC" w:rsidP="0053049E">
      <w:pPr>
        <w:jc w:val="center"/>
        <w:rPr>
          <w:b/>
        </w:rPr>
      </w:pPr>
    </w:p>
    <w:p w:rsidR="00B928EC" w:rsidRDefault="00B928EC" w:rsidP="00B928EC">
      <w:pPr>
        <w:ind w:firstLine="709"/>
      </w:pPr>
      <w:r w:rsidRPr="00B928EC">
        <w:t xml:space="preserve">На территории </w:t>
      </w:r>
      <w:proofErr w:type="spellStart"/>
      <w:r w:rsidRPr="00B928EC">
        <w:t>Хотьковского</w:t>
      </w:r>
      <w:proofErr w:type="spellEnd"/>
      <w:r w:rsidRPr="00B928EC">
        <w:t xml:space="preserve"> территориального управления Сергиево-Посадского городского округа Московской области  в 2021 году осуществляется замена 2013 шт. светильников на светодиодные и установка на них автоматизированной системы управления наружным освещением (АСУНО).</w:t>
      </w:r>
    </w:p>
    <w:p w:rsidR="00A4215A" w:rsidRDefault="00A4215A" w:rsidP="00B928EC">
      <w:pPr>
        <w:ind w:firstLine="709"/>
      </w:pPr>
    </w:p>
    <w:p w:rsidR="00A4215A" w:rsidRDefault="00A4215A" w:rsidP="00B928EC">
      <w:pPr>
        <w:ind w:firstLine="709"/>
      </w:pPr>
    </w:p>
    <w:p w:rsidR="00A4215A" w:rsidRDefault="00A4215A" w:rsidP="00A4215A">
      <w:pPr>
        <w:ind w:firstLine="709"/>
      </w:pPr>
    </w:p>
    <w:p w:rsidR="00A4215A" w:rsidRPr="00A4215A" w:rsidRDefault="00A4215A" w:rsidP="00A4215A">
      <w:pPr>
        <w:ind w:firstLine="709"/>
        <w:jc w:val="center"/>
        <w:rPr>
          <w:b/>
        </w:rPr>
      </w:pPr>
      <w:r w:rsidRPr="00A4215A">
        <w:rPr>
          <w:b/>
        </w:rPr>
        <w:t xml:space="preserve">Адресный перечень </w:t>
      </w:r>
      <w:r>
        <w:rPr>
          <w:b/>
        </w:rPr>
        <w:t xml:space="preserve">дворовых </w:t>
      </w:r>
      <w:r w:rsidRPr="00A4215A">
        <w:rPr>
          <w:b/>
        </w:rPr>
        <w:t>территорий,</w:t>
      </w:r>
    </w:p>
    <w:p w:rsidR="00A4215A" w:rsidRPr="00A4215A" w:rsidRDefault="00A4215A" w:rsidP="00A4215A">
      <w:pPr>
        <w:ind w:firstLine="709"/>
        <w:jc w:val="center"/>
        <w:rPr>
          <w:b/>
        </w:rPr>
      </w:pPr>
      <w:r w:rsidRPr="00A4215A">
        <w:rPr>
          <w:b/>
        </w:rPr>
        <w:t xml:space="preserve"> для выполнения работ по </w:t>
      </w:r>
      <w:r>
        <w:rPr>
          <w:b/>
        </w:rPr>
        <w:t>о</w:t>
      </w:r>
      <w:r w:rsidRPr="00A4215A">
        <w:rPr>
          <w:b/>
        </w:rPr>
        <w:t>бустройств</w:t>
      </w:r>
      <w:r>
        <w:rPr>
          <w:b/>
        </w:rPr>
        <w:t>у и установке</w:t>
      </w:r>
      <w:r w:rsidRPr="00A4215A">
        <w:rPr>
          <w:b/>
        </w:rPr>
        <w:t xml:space="preserve"> детских игровых площадок на территории Сергиево-Посадского городского округа </w:t>
      </w:r>
      <w:r>
        <w:rPr>
          <w:b/>
        </w:rPr>
        <w:t xml:space="preserve">Московской области </w:t>
      </w:r>
      <w:r w:rsidRPr="00A4215A">
        <w:rPr>
          <w:b/>
        </w:rPr>
        <w:t>в 202</w:t>
      </w:r>
      <w:r>
        <w:rPr>
          <w:b/>
        </w:rPr>
        <w:t xml:space="preserve">1 году </w:t>
      </w:r>
    </w:p>
    <w:p w:rsidR="00A4215A" w:rsidRPr="00A4215A" w:rsidRDefault="00A4215A" w:rsidP="00B928EC">
      <w:pPr>
        <w:ind w:firstLine="709"/>
        <w:rPr>
          <w:b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38"/>
        <w:gridCol w:w="3685"/>
      </w:tblGrid>
      <w:tr w:rsidR="00A4215A" w:rsidRPr="00A72E52" w:rsidTr="00A4215A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pPr>
              <w:jc w:val="center"/>
              <w:rPr>
                <w:b/>
              </w:rPr>
            </w:pPr>
            <w:r w:rsidRPr="00A72E52">
              <w:rPr>
                <w:b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pPr>
              <w:jc w:val="center"/>
              <w:rPr>
                <w:b/>
              </w:rPr>
            </w:pPr>
            <w:r w:rsidRPr="00A72E52">
              <w:rPr>
                <w:b/>
              </w:rPr>
              <w:t>Адресный перечень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pPr>
              <w:jc w:val="center"/>
              <w:rPr>
                <w:b/>
              </w:rPr>
            </w:pPr>
            <w:r w:rsidRPr="00A72E52">
              <w:rPr>
                <w:b/>
              </w:rPr>
              <w:t xml:space="preserve">Год включения в программу 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 xml:space="preserve">г. Сергиев Посад, </w:t>
            </w:r>
            <w:r>
              <w:t>ул. Лесная д. 1,2,3,4,5,6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pPr>
              <w:ind w:left="743"/>
              <w:jc w:val="center"/>
            </w:pPr>
            <w:r w:rsidRPr="00A72E52">
              <w:t>202</w:t>
            </w:r>
            <w:r>
              <w:t>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 xml:space="preserve">г. Сергиев Посад, </w:t>
            </w:r>
            <w:r>
              <w:t>ул. Ясная,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F94AA3" w:rsidP="00A4215A">
            <w:pPr>
              <w:ind w:left="743"/>
              <w:jc w:val="center"/>
            </w:pPr>
            <w:r w:rsidRPr="00F94AA3">
              <w:t>2021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 xml:space="preserve">г. Сергиев Посад, ул. </w:t>
            </w:r>
            <w:r>
              <w:t>Осипенко, д.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F94AA3">
            <w:pPr>
              <w:ind w:left="743"/>
              <w:jc w:val="center"/>
            </w:pPr>
            <w:r w:rsidRPr="00A72E52">
              <w:t>202</w:t>
            </w:r>
            <w:r w:rsidR="00F94AA3">
              <w:t>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г. Сергиев Посад,</w:t>
            </w:r>
            <w:r>
              <w:t xml:space="preserve"> ул</w:t>
            </w:r>
            <w:r w:rsidRPr="00A72E52">
              <w:t>. Дружбы, д.1</w:t>
            </w:r>
            <w:r>
              <w:t>4</w:t>
            </w:r>
            <w:r w:rsidRPr="00A72E52">
              <w:t>, 1</w:t>
            </w: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F94AA3">
            <w:pPr>
              <w:ind w:left="743"/>
              <w:jc w:val="center"/>
            </w:pPr>
            <w:r w:rsidRPr="00A72E52">
              <w:t>202</w:t>
            </w:r>
            <w:r w:rsidR="00F94AA3">
              <w:t>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>
              <w:t>п. Мостовик, ул. Лесная, д.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F94AA3">
            <w:pPr>
              <w:ind w:left="743"/>
              <w:jc w:val="center"/>
            </w:pPr>
            <w:r w:rsidRPr="00A72E52">
              <w:t>202</w:t>
            </w:r>
            <w:r w:rsidR="00F94AA3">
              <w:t>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 xml:space="preserve">г. </w:t>
            </w:r>
            <w:r>
              <w:t xml:space="preserve">Хотьково, ул. Седина, д 28, ул. </w:t>
            </w:r>
            <w:proofErr w:type="spellStart"/>
            <w:r>
              <w:t>Хотьковская</w:t>
            </w:r>
            <w:proofErr w:type="spellEnd"/>
            <w:r>
              <w:t>, д.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F94AA3">
            <w:pPr>
              <w:ind w:left="743"/>
              <w:jc w:val="center"/>
            </w:pPr>
            <w:r w:rsidRPr="00A72E52">
              <w:t>202</w:t>
            </w:r>
            <w:r w:rsidR="00F94AA3">
              <w:t>1</w:t>
            </w:r>
          </w:p>
        </w:tc>
      </w:tr>
      <w:tr w:rsidR="00A4215A" w:rsidRPr="00A72E52" w:rsidTr="00A4215A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>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A4215A">
            <w:r w:rsidRPr="00A72E52">
              <w:t xml:space="preserve">г. Пересвет, ул. </w:t>
            </w:r>
            <w:r>
              <w:t>Мира, д. 1,3,5,7,9,11, ул. Строителей, д. 2,4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15A" w:rsidRPr="00A72E52" w:rsidRDefault="00A4215A" w:rsidP="00F94AA3">
            <w:pPr>
              <w:ind w:left="743"/>
              <w:jc w:val="center"/>
            </w:pPr>
            <w:r w:rsidRPr="00A72E52">
              <w:t>202</w:t>
            </w:r>
            <w:r w:rsidR="00F94AA3">
              <w:t>1</w:t>
            </w:r>
          </w:p>
        </w:tc>
      </w:tr>
    </w:tbl>
    <w:p w:rsidR="00A4215A" w:rsidRPr="00B928EC" w:rsidRDefault="00A4215A" w:rsidP="00B928EC">
      <w:pPr>
        <w:ind w:firstLine="709"/>
      </w:pPr>
    </w:p>
    <w:sectPr w:rsidR="00A4215A" w:rsidRPr="00B928EC" w:rsidSect="006D58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81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27" w:rsidRDefault="006C3627">
      <w:r>
        <w:separator/>
      </w:r>
    </w:p>
  </w:endnote>
  <w:endnote w:type="continuationSeparator" w:id="0">
    <w:p w:rsidR="006C3627" w:rsidRDefault="006C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A4215A" w:rsidRDefault="00A421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7F" w:rsidRPr="0030277F">
          <w:rPr>
            <w:noProof/>
            <w:lang w:val="ru-RU"/>
          </w:rPr>
          <w:t>23</w:t>
        </w:r>
        <w:r>
          <w:fldChar w:fldCharType="end"/>
        </w:r>
      </w:p>
    </w:sdtContent>
  </w:sdt>
  <w:p w:rsidR="00A4215A" w:rsidRDefault="00A421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A4215A" w:rsidRDefault="00A421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7F" w:rsidRPr="0030277F">
          <w:rPr>
            <w:noProof/>
            <w:lang w:val="ru-RU"/>
          </w:rPr>
          <w:t>1</w:t>
        </w:r>
        <w:r>
          <w:fldChar w:fldCharType="end"/>
        </w:r>
      </w:p>
    </w:sdtContent>
  </w:sdt>
  <w:p w:rsidR="00A4215A" w:rsidRDefault="00A42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27" w:rsidRDefault="006C3627">
      <w:r>
        <w:separator/>
      </w:r>
    </w:p>
  </w:footnote>
  <w:footnote w:type="continuationSeparator" w:id="0">
    <w:p w:rsidR="006C3627" w:rsidRDefault="006C3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5A" w:rsidRDefault="00A4215A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4215A" w:rsidRDefault="00A421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5A" w:rsidRPr="00396E5F" w:rsidRDefault="00A4215A" w:rsidP="00396E5F">
    <w:pPr>
      <w:pStyle w:val="a4"/>
      <w:jc w:val="right"/>
      <w:rPr>
        <w:lang w:val="ru-RU"/>
      </w:rPr>
    </w:pPr>
  </w:p>
  <w:p w:rsidR="00A4215A" w:rsidRDefault="00A421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5A" w:rsidRDefault="00A4215A">
    <w:pPr>
      <w:pStyle w:val="a4"/>
      <w:jc w:val="right"/>
    </w:pPr>
  </w:p>
  <w:p w:rsidR="00A4215A" w:rsidRDefault="00A421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E6CD6"/>
    <w:rsid w:val="001622C8"/>
    <w:rsid w:val="001F548B"/>
    <w:rsid w:val="00201397"/>
    <w:rsid w:val="00236CEF"/>
    <w:rsid w:val="0024561E"/>
    <w:rsid w:val="002F28B5"/>
    <w:rsid w:val="002F680E"/>
    <w:rsid w:val="0030277F"/>
    <w:rsid w:val="003218E2"/>
    <w:rsid w:val="00396E5F"/>
    <w:rsid w:val="004B5A4F"/>
    <w:rsid w:val="004F66BE"/>
    <w:rsid w:val="00504EED"/>
    <w:rsid w:val="0053049E"/>
    <w:rsid w:val="005314BD"/>
    <w:rsid w:val="00535896"/>
    <w:rsid w:val="0058096D"/>
    <w:rsid w:val="00671433"/>
    <w:rsid w:val="006C3627"/>
    <w:rsid w:val="006D58AE"/>
    <w:rsid w:val="006E6D1F"/>
    <w:rsid w:val="007A3410"/>
    <w:rsid w:val="007F292E"/>
    <w:rsid w:val="008A7F78"/>
    <w:rsid w:val="008B6C4C"/>
    <w:rsid w:val="009270C5"/>
    <w:rsid w:val="009C7CE5"/>
    <w:rsid w:val="00A32A35"/>
    <w:rsid w:val="00A4215A"/>
    <w:rsid w:val="00A43DC1"/>
    <w:rsid w:val="00A72E52"/>
    <w:rsid w:val="00AD3309"/>
    <w:rsid w:val="00B84854"/>
    <w:rsid w:val="00B915D0"/>
    <w:rsid w:val="00B928EC"/>
    <w:rsid w:val="00BC2924"/>
    <w:rsid w:val="00BD0016"/>
    <w:rsid w:val="00BD57A2"/>
    <w:rsid w:val="00BF6678"/>
    <w:rsid w:val="00C432AE"/>
    <w:rsid w:val="00C60BDD"/>
    <w:rsid w:val="00C667E9"/>
    <w:rsid w:val="00D55CD3"/>
    <w:rsid w:val="00D5643D"/>
    <w:rsid w:val="00D8293E"/>
    <w:rsid w:val="00DC4DC8"/>
    <w:rsid w:val="00DE6731"/>
    <w:rsid w:val="00E0425B"/>
    <w:rsid w:val="00EF437D"/>
    <w:rsid w:val="00F94AA3"/>
    <w:rsid w:val="00F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blagoustroistvo20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4018</Words>
  <Characters>22904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2020-12-16T08:42:00Z</cp:lastPrinted>
  <dcterms:created xsi:type="dcterms:W3CDTF">2021-03-31T13:28:00Z</dcterms:created>
  <dcterms:modified xsi:type="dcterms:W3CDTF">2021-03-31T13:28:00Z</dcterms:modified>
</cp:coreProperties>
</file>