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5A" w:rsidRDefault="00D4075A" w:rsidP="00D407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4075A" w:rsidRPr="00901431" w:rsidRDefault="00D4075A" w:rsidP="00D4075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01431">
        <w:rPr>
          <w:b/>
          <w:sz w:val="28"/>
          <w:szCs w:val="28"/>
        </w:rPr>
        <w:t>Порядок применения дисциплинарных взысканий к муниципальным служащим за несоблюдение ограничений и запретов, требований о предотвращении или урегулировании конфликта интересов и неисполнении обязанностей, установленных в целях противодействия коррупции, в Сергиево-Посадском городском округе Московской области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4075A" w:rsidRPr="009C7CD0" w:rsidRDefault="00D4075A" w:rsidP="00D4075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7CD0">
        <w:rPr>
          <w:sz w:val="28"/>
          <w:szCs w:val="28"/>
        </w:rPr>
        <w:t xml:space="preserve">Настоящий Порядок разработан в соответствии с </w:t>
      </w:r>
      <w:r>
        <w:rPr>
          <w:sz w:val="28"/>
          <w:szCs w:val="28"/>
        </w:rPr>
        <w:t xml:space="preserve">Федеральным законом </w:t>
      </w:r>
      <w:r w:rsidRPr="00705C5E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705C5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05C5E">
        <w:rPr>
          <w:sz w:val="28"/>
          <w:szCs w:val="28"/>
        </w:rPr>
        <w:t>.20</w:t>
      </w:r>
      <w:r>
        <w:rPr>
          <w:sz w:val="28"/>
          <w:szCs w:val="28"/>
        </w:rPr>
        <w:t>07</w:t>
      </w:r>
      <w:r w:rsidRPr="00705C5E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  <w:r w:rsidRPr="00705C5E">
        <w:rPr>
          <w:sz w:val="28"/>
          <w:szCs w:val="28"/>
        </w:rPr>
        <w:t>-ФЗ «</w:t>
      </w:r>
      <w:r>
        <w:rPr>
          <w:sz w:val="28"/>
          <w:szCs w:val="28"/>
        </w:rPr>
        <w:t xml:space="preserve">О муниципальной службе </w:t>
      </w:r>
      <w:r w:rsidRPr="00705C5E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 Федеральным законом от 25.12.2008 № 273-ФЗ «О противодействии коррупции», Трудовым кодексом Российской Федерации</w:t>
      </w:r>
      <w:r w:rsidRPr="009C7CD0">
        <w:rPr>
          <w:sz w:val="28"/>
          <w:szCs w:val="28"/>
        </w:rPr>
        <w:t xml:space="preserve">, Уставом Сергиево-Посадского городского округа, принятого решением Совета депутатов Сергиево-Посадского городского округа Московской области от 19.12.2019 № 13/01-МЗ, </w:t>
      </w:r>
      <w:r>
        <w:rPr>
          <w:sz w:val="28"/>
          <w:szCs w:val="28"/>
        </w:rPr>
        <w:t>и определяет виды дисциплинарных взысканий, порядок и сроки применения мер дисциплинарного воздействия в целях повышения ответственности муниципальных служащих Сергиево-Посадского городского округа Московской области (далее – муниципальные служащие) за несоблюдение ограничений и запретов, требований законодательства о противодействии коррупции, порядок снятия дисциплинарного взыскания</w:t>
      </w:r>
      <w:r w:rsidRPr="009C7CD0">
        <w:rPr>
          <w:sz w:val="28"/>
          <w:szCs w:val="28"/>
        </w:rPr>
        <w:t>.</w:t>
      </w:r>
    </w:p>
    <w:p w:rsidR="00D4075A" w:rsidRPr="00AB200D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коррупции, распоряжением представителя нанимателя (работодателя) в лице __________________ налагаются следующие дисциплинарные взыскания:</w:t>
      </w:r>
    </w:p>
    <w:p w:rsidR="00D4075A" w:rsidRDefault="00D4075A" w:rsidP="00D4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замечание</w:t>
      </w:r>
    </w:p>
    <w:p w:rsidR="00D4075A" w:rsidRDefault="00D4075A" w:rsidP="00D4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выговор</w:t>
      </w:r>
    </w:p>
    <w:p w:rsidR="00D4075A" w:rsidRDefault="00D4075A" w:rsidP="00D4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-увольнение с муниципальной службы по соответствующим основаниям.</w:t>
      </w:r>
    </w:p>
    <w:p w:rsidR="00D4075A" w:rsidRDefault="00D4075A" w:rsidP="00D407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75A" w:rsidRDefault="00D4075A" w:rsidP="00D4075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следующих правонарушений: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>
        <w:rPr>
          <w:sz w:val="28"/>
          <w:szCs w:val="28"/>
        </w:rPr>
        <w:lastRenderedPageBreak/>
        <w:t>имущественного характера своих супруги (супруга) и несовершеннолетних детей в случае, предоставление таких сведений обязательно, либо предоставление заведомо недостоверных или неполных сведений.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Дисциплинарные взыскания, предусмотренные пунктами 2, 3 настоящего порядка (далее – взыскания), применяются на основании: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доклада о результатах проверки, проведенной работником, ответственным за кадровую работу в Контрольно-счетной палате Сергиево-Посадского городского округа Московской области, кадровой службы администрации Сергиево-Посадского городского округа Московской области;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доклада работника, ответственного за кадровую работу в Контрольно-счетной палате Сергиево-Посадского городского округа Московской области, или кадровой службы администрации Сергиево-Посадского городского округа Московской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фактам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объяснений муниципального служащего;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иных материалов.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 применения взыскания непосредственный руководитель муниципального служащего запрашивает от него письменные объяснения.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объяснения не является препятствием для применения дисциплинарного взыскания.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произвольной форме непосредственным работодателем муниципального служащего в присутствии не менее двух работников по истечении двух рабочих дней со дня затребования объяснений.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применении взысканий учитывается характер совершенного муниципальным служащим коррупционного правонарушения, его тяжесть, обстоятельства, при </w:t>
      </w:r>
      <w:proofErr w:type="gramStart"/>
      <w:r>
        <w:rPr>
          <w:sz w:val="28"/>
          <w:szCs w:val="28"/>
        </w:rPr>
        <w:t>которых  оно</w:t>
      </w:r>
      <w:proofErr w:type="gramEnd"/>
      <w:r>
        <w:rPr>
          <w:sz w:val="28"/>
          <w:szCs w:val="28"/>
        </w:rPr>
        <w:t xml:space="preserve">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</w:t>
      </w:r>
      <w:r>
        <w:rPr>
          <w:sz w:val="28"/>
          <w:szCs w:val="28"/>
        </w:rPr>
        <w:lastRenderedPageBreak/>
        <w:t>предшествующие результаты исполнения муниципальным служащим своих должностных обязанностей.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Взыскания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 каждое правонарушение к муниципальному служащему может быть применено только одно взыскание.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указывается часть 1 или 2 статьи 27.1 Федерального закона от 02.03.2007 № 25-ФЗ «О муниципальной службе в Российской Федерации».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Копия правового акта о применении взыскания вручается муниципальному служащему под роспись в течение трех рабочих дней со дня его издания. Если </w:t>
      </w:r>
      <w:r w:rsidRPr="00DC4200">
        <w:rPr>
          <w:sz w:val="28"/>
          <w:szCs w:val="28"/>
        </w:rPr>
        <w:t>муниципальный служащий</w:t>
      </w:r>
      <w:r>
        <w:rPr>
          <w:sz w:val="28"/>
          <w:szCs w:val="28"/>
        </w:rPr>
        <w:t xml:space="preserve"> отказывается знакомиться с содержимым правового и ставить свою подпись, то в этом случае его текст зачитывается вслух и составляется соответствующий акт. 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произвольной форме непосредственным руководителем муниципального служащего в присутствии не менее двух работников органа местного самоуправления в присутствии муниципального служащего.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Сведения о применении к муниципальному служащему взыскания в виде увольнения в связи с утратой доверия включается в реестр лиц, уволенных в связи с утратой доверия, предусмотренный статьей 15 Федерального закона от 25.12.2008 № 273-ФЗ «О противодействии коррупции».</w:t>
      </w:r>
    </w:p>
    <w:p w:rsidR="00D4075A" w:rsidRDefault="00D4075A" w:rsidP="00D407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DAA" w:rsidRDefault="00D4075A" w:rsidP="00D4075A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12. До истечения года со дня применения дисциплинарного взыскания к муниципальному служащему работодатель вправе снять его с муниципального служащего по собственной </w:t>
      </w:r>
      <w:proofErr w:type="gramStart"/>
      <w:r>
        <w:rPr>
          <w:sz w:val="28"/>
          <w:szCs w:val="28"/>
        </w:rPr>
        <w:t>инициативе ,</w:t>
      </w:r>
      <w:proofErr w:type="gramEnd"/>
      <w:r>
        <w:rPr>
          <w:sz w:val="28"/>
          <w:szCs w:val="28"/>
        </w:rPr>
        <w:t xml:space="preserve"> письменному заявлению самого муниципального служащего, ходатайству непосредственного руководителя муниципального служащего, подвергшегося взысканию или представительного органа работодателя. О досрочном снятии дисциплинарного взыскания с муниципального служащего издается правовой акт. </w:t>
      </w:r>
    </w:p>
    <w:sectPr w:rsidR="005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65B7"/>
    <w:multiLevelType w:val="multilevel"/>
    <w:tmpl w:val="B74667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5A"/>
    <w:rsid w:val="005B7DAA"/>
    <w:rsid w:val="00A72B04"/>
    <w:rsid w:val="00D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70FDA-7AA9-4642-BC06-27212BBB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Zver</cp:lastModifiedBy>
  <cp:revision>2</cp:revision>
  <dcterms:created xsi:type="dcterms:W3CDTF">2021-06-02T07:47:00Z</dcterms:created>
  <dcterms:modified xsi:type="dcterms:W3CDTF">2021-06-02T07:47:00Z</dcterms:modified>
</cp:coreProperties>
</file>