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A420D" w:rsidRDefault="007A420D" w:rsidP="00461C86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5186" w:rsidRDefault="006A518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562F" w:rsidRPr="00CD562F" w:rsidRDefault="00CD562F" w:rsidP="00CD562F">
      <w:pPr>
        <w:pStyle w:val="a3"/>
        <w:spacing w:before="0" w:beforeAutospacing="0" w:after="0" w:afterAutospacing="0"/>
        <w:ind w:left="5670"/>
        <w:rPr>
          <w:rFonts w:eastAsia="Calibri"/>
        </w:rPr>
      </w:pPr>
      <w:r w:rsidRPr="00CD562F">
        <w:rPr>
          <w:rFonts w:eastAsia="Calibri"/>
        </w:rPr>
        <w:t>Утвержден</w:t>
      </w:r>
      <w:r w:rsidR="00F954C4">
        <w:rPr>
          <w:rFonts w:eastAsia="Calibri"/>
        </w:rPr>
        <w:t>ы</w:t>
      </w:r>
      <w:r w:rsidRPr="00CD562F">
        <w:rPr>
          <w:rFonts w:eastAsia="Calibri"/>
        </w:rPr>
        <w:t xml:space="preserve"> </w:t>
      </w:r>
    </w:p>
    <w:p w:rsidR="00CD562F" w:rsidRPr="00CD562F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</w:p>
    <w:p w:rsidR="008D39E1" w:rsidRDefault="008D39E1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CD562F" w:rsidRPr="00CD562F">
        <w:rPr>
          <w:rFonts w:ascii="Times New Roman" w:eastAsia="Calibri" w:hAnsi="Times New Roman" w:cs="Times New Roman"/>
          <w:sz w:val="24"/>
          <w:szCs w:val="24"/>
        </w:rPr>
        <w:t xml:space="preserve">лавы Сергиево-Посадского </w:t>
      </w:r>
      <w:r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:rsidR="00CD562F" w:rsidRPr="00CD562F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от __________  № ___________ </w:t>
      </w:r>
    </w:p>
    <w:p w:rsidR="0073268B" w:rsidRPr="00827C86" w:rsidRDefault="0073268B" w:rsidP="00B70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0E0A" w:rsidRDefault="002F7FA1" w:rsidP="00CD562F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4F3AFA">
        <w:rPr>
          <w:rFonts w:ascii="Times New Roman" w:hAnsi="Times New Roman" w:cs="Times New Roman"/>
          <w:sz w:val="24"/>
          <w:szCs w:val="24"/>
        </w:rPr>
        <w:t>Нормативы</w:t>
      </w:r>
    </w:p>
    <w:p w:rsidR="008D39E1" w:rsidRDefault="00D333E4" w:rsidP="00CD562F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="0054011A" w:rsidRPr="004F3AFA">
        <w:rPr>
          <w:rFonts w:ascii="Times New Roman" w:hAnsi="Times New Roman" w:cs="Times New Roman"/>
          <w:sz w:val="24"/>
          <w:szCs w:val="24"/>
        </w:rPr>
        <w:t xml:space="preserve"> </w:t>
      </w:r>
      <w:r w:rsidR="00F954C4">
        <w:rPr>
          <w:rFonts w:ascii="Times New Roman" w:hAnsi="Times New Roman" w:cs="Times New Roman"/>
          <w:sz w:val="24"/>
          <w:szCs w:val="24"/>
        </w:rPr>
        <w:t>на капитальный ремонт, ремонт и содержание</w:t>
      </w:r>
      <w:r w:rsidRPr="00057A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автомобильных дорог </w:t>
      </w:r>
      <w:r w:rsidRPr="00057A5B">
        <w:rPr>
          <w:rFonts w:ascii="Times New Roman" w:hAnsi="Times New Roman" w:cs="Times New Roman"/>
          <w:sz w:val="24"/>
          <w:szCs w:val="24"/>
        </w:rPr>
        <w:t>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9E1">
        <w:rPr>
          <w:rFonts w:ascii="Times New Roman" w:hAnsi="Times New Roman" w:cs="Times New Roman"/>
          <w:sz w:val="24"/>
          <w:szCs w:val="24"/>
        </w:rPr>
        <w:t>на территории</w:t>
      </w:r>
      <w:r w:rsidRPr="0005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FA1" w:rsidRPr="004F3AFA" w:rsidRDefault="00D333E4" w:rsidP="00CD562F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  <w:r w:rsidRPr="00057A5B">
        <w:rPr>
          <w:rFonts w:ascii="Times New Roman" w:hAnsi="Times New Roman" w:cs="Times New Roman"/>
          <w:sz w:val="24"/>
          <w:szCs w:val="24"/>
        </w:rPr>
        <w:t>Сергиево-</w:t>
      </w:r>
      <w:r w:rsidR="008D39E1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1468"/>
        <w:gridCol w:w="1509"/>
        <w:gridCol w:w="1417"/>
      </w:tblGrid>
      <w:tr w:rsidR="00061589" w:rsidRPr="00F26645" w:rsidTr="007A420D">
        <w:tc>
          <w:tcPr>
            <w:tcW w:w="425" w:type="dxa"/>
            <w:vMerge w:val="restart"/>
          </w:tcPr>
          <w:p w:rsidR="00061589" w:rsidRPr="00CD562F" w:rsidRDefault="00061589" w:rsidP="00CD562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962" w:type="dxa"/>
            <w:vMerge w:val="restart"/>
          </w:tcPr>
          <w:p w:rsidR="00061589" w:rsidRPr="00CD562F" w:rsidRDefault="00061589" w:rsidP="00CD562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норматива</w:t>
            </w:r>
          </w:p>
        </w:tc>
        <w:tc>
          <w:tcPr>
            <w:tcW w:w="4394" w:type="dxa"/>
            <w:gridSpan w:val="3"/>
          </w:tcPr>
          <w:p w:rsidR="00061589" w:rsidRPr="00CD562F" w:rsidRDefault="00061589" w:rsidP="00CD562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Величина норматива (рублей)</w:t>
            </w:r>
          </w:p>
        </w:tc>
      </w:tr>
      <w:tr w:rsidR="00AD1E1C" w:rsidRPr="00F26645" w:rsidTr="007A420D">
        <w:tc>
          <w:tcPr>
            <w:tcW w:w="425" w:type="dxa"/>
            <w:vMerge/>
          </w:tcPr>
          <w:p w:rsidR="00AD1E1C" w:rsidRPr="00CD562F" w:rsidRDefault="00AD1E1C" w:rsidP="00CD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D1E1C" w:rsidRPr="00CD562F" w:rsidRDefault="00AD1E1C" w:rsidP="00CD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D1E1C" w:rsidRPr="00CD562F" w:rsidRDefault="00AD1E1C" w:rsidP="008D39E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8D39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год</w:t>
            </w:r>
          </w:p>
        </w:tc>
        <w:tc>
          <w:tcPr>
            <w:tcW w:w="1509" w:type="dxa"/>
          </w:tcPr>
          <w:p w:rsidR="00AD1E1C" w:rsidRPr="00CD562F" w:rsidRDefault="00AD1E1C" w:rsidP="008D39E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8D39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</w:tcPr>
          <w:p w:rsidR="00AD1E1C" w:rsidRPr="00CD562F" w:rsidRDefault="00AD1E1C" w:rsidP="008D39E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8D39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CD562F" w:rsidRPr="00F26645" w:rsidTr="007A420D">
        <w:tc>
          <w:tcPr>
            <w:tcW w:w="425" w:type="dxa"/>
          </w:tcPr>
          <w:p w:rsidR="00CD562F" w:rsidRPr="00CD562F" w:rsidRDefault="00CD562F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</w:tcPr>
          <w:p w:rsidR="00CD562F" w:rsidRPr="00CD562F" w:rsidRDefault="00CD562F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 w:rsidR="008D39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расходов 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содержание и ремонт автомобильных дорог общего пользования местного значения с усовершенствованным типом покрытия, на одну тыс. кв. м</w:t>
            </w:r>
          </w:p>
        </w:tc>
        <w:tc>
          <w:tcPr>
            <w:tcW w:w="1468" w:type="dxa"/>
          </w:tcPr>
          <w:p w:rsidR="00CD562F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111 598</w:t>
            </w:r>
            <w:r w:rsidR="00CD562F"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9" w:type="dxa"/>
          </w:tcPr>
          <w:p w:rsidR="00CD562F" w:rsidRPr="00CD562F" w:rsidRDefault="00CD562F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420D">
              <w:rPr>
                <w:rFonts w:ascii="Times New Roman" w:hAnsi="Times New Roman" w:cs="Times New Roman"/>
                <w:sz w:val="24"/>
                <w:szCs w:val="24"/>
              </w:rPr>
              <w:t>1 598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20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CD562F" w:rsidRPr="00CD562F" w:rsidRDefault="007A420D" w:rsidP="00CD5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1 598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и ремонт автомобильных дорог общего пользования местного значения с переходным типом покрытия, на одну тыс. кв. м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24 630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24 630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24 630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и ремонт тротуаров и пешеходных дорожек, на одну тыс. кв. м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мостов и путепроводов, на одну тыс. кв. м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1 810 277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1 810 277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1 810 277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грунтовых автомобильных дорог общего пользования местного значения, на одну тыс. кв. м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9 089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9 089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9 089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ливневой канализации, на одну тыс. </w:t>
            </w:r>
            <w:proofErr w:type="spellStart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</w:t>
            </w:r>
            <w:proofErr w:type="spellEnd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280 372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280 372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280 372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светофорных объектов, на единицу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500 847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500 847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500 847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A420D" w:rsidRPr="00F26645" w:rsidTr="007A420D">
        <w:tc>
          <w:tcPr>
            <w:tcW w:w="425" w:type="dxa"/>
          </w:tcPr>
          <w:p w:rsidR="007A420D" w:rsidRPr="00CD562F" w:rsidRDefault="007A420D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962" w:type="dxa"/>
          </w:tcPr>
          <w:p w:rsidR="007A420D" w:rsidRPr="00CD562F" w:rsidRDefault="007A420D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паспортизацию автомобильных дорог общего пользования местного значения, на один км</w:t>
            </w:r>
          </w:p>
        </w:tc>
        <w:tc>
          <w:tcPr>
            <w:tcW w:w="1468" w:type="dxa"/>
          </w:tcPr>
          <w:p w:rsidR="007A420D" w:rsidRPr="00CD562F" w:rsidRDefault="007A420D" w:rsidP="007A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30 985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9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30 985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7A420D" w:rsidRPr="00CD562F" w:rsidRDefault="007A420D" w:rsidP="00C9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30 985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5D4764" w:rsidRDefault="005D4764" w:rsidP="00CD562F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0FA2" w:rsidRDefault="00B70FA2" w:rsidP="00CD562F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562F" w:rsidRDefault="00CD562F" w:rsidP="000846C3">
      <w:pPr>
        <w:spacing w:after="0"/>
        <w:ind w:left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46C3" w:rsidRDefault="000846C3" w:rsidP="000846C3">
      <w:pPr>
        <w:spacing w:after="0"/>
        <w:ind w:left="8080"/>
        <w:rPr>
          <w:rFonts w:ascii="Times New Roman" w:hAnsi="Times New Roman" w:cs="Times New Roman"/>
          <w:sz w:val="24"/>
          <w:szCs w:val="24"/>
        </w:rPr>
      </w:pPr>
    </w:p>
    <w:p w:rsidR="00CD562F" w:rsidRPr="00CD562F" w:rsidRDefault="00CD562F" w:rsidP="00CD562F">
      <w:pPr>
        <w:pStyle w:val="a3"/>
        <w:spacing w:before="0" w:beforeAutospacing="0" w:after="0" w:afterAutospacing="0"/>
        <w:ind w:left="5670"/>
        <w:rPr>
          <w:rFonts w:eastAsia="Calibri"/>
        </w:rPr>
      </w:pPr>
      <w:r w:rsidRPr="00CD562F">
        <w:rPr>
          <w:rFonts w:eastAsia="Calibri"/>
        </w:rPr>
        <w:t>Утвержден</w:t>
      </w:r>
      <w:r w:rsidR="00F44B20">
        <w:rPr>
          <w:rFonts w:eastAsia="Calibri"/>
        </w:rPr>
        <w:t>ы</w:t>
      </w:r>
      <w:r w:rsidRPr="00CD562F">
        <w:rPr>
          <w:rFonts w:eastAsia="Calibri"/>
        </w:rPr>
        <w:t xml:space="preserve"> </w:t>
      </w:r>
    </w:p>
    <w:p w:rsidR="00CD562F" w:rsidRPr="00CD562F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</w:p>
    <w:p w:rsidR="007A420D" w:rsidRDefault="007A420D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CD562F" w:rsidRPr="00CD562F">
        <w:rPr>
          <w:rFonts w:ascii="Times New Roman" w:eastAsia="Calibri" w:hAnsi="Times New Roman" w:cs="Times New Roman"/>
          <w:sz w:val="24"/>
          <w:szCs w:val="24"/>
        </w:rPr>
        <w:t xml:space="preserve">лавы Сергиево-Посадского </w:t>
      </w:r>
      <w:r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:rsidR="00CD562F" w:rsidRPr="00CD562F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от __________  № ___________ </w:t>
      </w:r>
    </w:p>
    <w:p w:rsidR="000846C3" w:rsidRDefault="000846C3" w:rsidP="004161FF">
      <w:pPr>
        <w:ind w:left="7230" w:hanging="993"/>
        <w:jc w:val="right"/>
      </w:pPr>
    </w:p>
    <w:p w:rsidR="000846C3" w:rsidRDefault="000846C3" w:rsidP="000846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6C3" w:rsidRPr="00ED4D73" w:rsidRDefault="000846C3" w:rsidP="00CD5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73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0846C3" w:rsidRPr="00ED4D73" w:rsidRDefault="000846C3" w:rsidP="00CD5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73">
        <w:rPr>
          <w:rFonts w:ascii="Times New Roman" w:hAnsi="Times New Roman" w:cs="Times New Roman"/>
          <w:b/>
          <w:sz w:val="24"/>
          <w:szCs w:val="24"/>
        </w:rPr>
        <w:t>расчета размера ассигнований</w:t>
      </w:r>
      <w:r w:rsidR="004371EC">
        <w:rPr>
          <w:rFonts w:ascii="Times New Roman" w:hAnsi="Times New Roman" w:cs="Times New Roman"/>
          <w:b/>
          <w:sz w:val="24"/>
          <w:szCs w:val="24"/>
        </w:rPr>
        <w:t xml:space="preserve"> местного бюджета</w:t>
      </w:r>
      <w:r w:rsidRPr="00ED4D73">
        <w:rPr>
          <w:rFonts w:ascii="Times New Roman" w:hAnsi="Times New Roman" w:cs="Times New Roman"/>
          <w:b/>
          <w:sz w:val="24"/>
          <w:szCs w:val="24"/>
        </w:rPr>
        <w:t xml:space="preserve"> на осуществление дорожной деятельности в отношении автомобильных дорог местного значения </w:t>
      </w:r>
      <w:r w:rsidR="007A420D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371EC" w:rsidRPr="004371EC"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A420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0846C3" w:rsidRDefault="000846C3" w:rsidP="00CD562F">
      <w:pPr>
        <w:spacing w:after="0" w:line="240" w:lineRule="auto"/>
        <w:jc w:val="center"/>
      </w:pP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ED4D73">
        <w:rPr>
          <w:rFonts w:ascii="Times New Roman" w:hAnsi="Times New Roman" w:cs="Times New Roman"/>
          <w:sz w:val="24"/>
          <w:szCs w:val="24"/>
        </w:rPr>
        <w:t xml:space="preserve">Размер ассигнований на осуществление дорожной деятельности в отношении автомобильных дорог местного значения </w:t>
      </w:r>
      <w:r w:rsidR="007A420D">
        <w:rPr>
          <w:rFonts w:ascii="Times New Roman" w:hAnsi="Times New Roman" w:cs="Times New Roman"/>
          <w:sz w:val="24"/>
          <w:szCs w:val="24"/>
        </w:rPr>
        <w:t>на территории</w:t>
      </w:r>
      <w:r w:rsidR="004371EC"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371EC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 xml:space="preserve">за счет средств бюджета Сергиево-Посадского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954C4">
        <w:rPr>
          <w:rFonts w:ascii="Times New Roman" w:hAnsi="Times New Roman" w:cs="Times New Roman"/>
          <w:sz w:val="24"/>
          <w:szCs w:val="24"/>
        </w:rPr>
        <w:t>,</w:t>
      </w:r>
      <w:r w:rsidRPr="00ED4D73">
        <w:rPr>
          <w:rFonts w:ascii="Times New Roman" w:hAnsi="Times New Roman" w:cs="Times New Roman"/>
          <w:sz w:val="24"/>
          <w:szCs w:val="24"/>
        </w:rPr>
        <w:t xml:space="preserve"> рассчитываются путем сум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4D73">
        <w:rPr>
          <w:rFonts w:ascii="Times New Roman" w:hAnsi="Times New Roman" w:cs="Times New Roman"/>
          <w:sz w:val="24"/>
          <w:szCs w:val="24"/>
        </w:rPr>
        <w:t>ирования расходов по формуле: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Ра.д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Syc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Hcyc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п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Hc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п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м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Нсм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г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Нсг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4D73">
        <w:rPr>
          <w:rFonts w:ascii="Times New Roman" w:hAnsi="Times New Roman" w:cs="Times New Roman"/>
          <w:sz w:val="24"/>
          <w:szCs w:val="24"/>
        </w:rPr>
        <w:t xml:space="preserve">л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Нсл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Ксв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Рпас.д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Рни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ED4D73">
        <w:rPr>
          <w:rFonts w:ascii="Times New Roman" w:hAnsi="Times New Roman" w:cs="Times New Roman"/>
          <w:sz w:val="24"/>
          <w:szCs w:val="24"/>
        </w:rPr>
        <w:t>Рзн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     где: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Ра.д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осуществление дорожной деятельности на автомобильных дорогах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Syc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D4D73">
        <w:rPr>
          <w:rFonts w:ascii="Times New Roman" w:hAnsi="Times New Roman" w:cs="Times New Roman"/>
          <w:sz w:val="24"/>
          <w:szCs w:val="24"/>
        </w:rPr>
        <w:t xml:space="preserve">площадь автомобильных дорог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ED4D73">
        <w:rPr>
          <w:rFonts w:ascii="Times New Roman" w:hAnsi="Times New Roman" w:cs="Times New Roman"/>
          <w:sz w:val="24"/>
          <w:szCs w:val="24"/>
        </w:rPr>
        <w:t>с усовершенствованным типом покрытия, находящиеся в собственности</w:t>
      </w:r>
      <w:r w:rsidR="00F954C4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E30CA">
        <w:rPr>
          <w:rFonts w:ascii="Times New Roman" w:hAnsi="Times New Roman" w:cs="Times New Roman"/>
          <w:sz w:val="24"/>
          <w:szCs w:val="24"/>
        </w:rPr>
        <w:t xml:space="preserve"> (далее – муниципальная собственность)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Нсус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="004371EC" w:rsidRPr="00CD562F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 xml:space="preserve">на содержание и ремонт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 с усовершенствованным типом покрытия;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п – площадь </w:t>
      </w:r>
      <w:r>
        <w:rPr>
          <w:rFonts w:ascii="Times New Roman" w:hAnsi="Times New Roman" w:cs="Times New Roman"/>
          <w:sz w:val="24"/>
          <w:szCs w:val="24"/>
        </w:rPr>
        <w:t xml:space="preserve">автомобильных </w:t>
      </w:r>
      <w:r w:rsidRPr="00ED4D73">
        <w:rPr>
          <w:rFonts w:ascii="Times New Roman" w:hAnsi="Times New Roman" w:cs="Times New Roman"/>
          <w:sz w:val="24"/>
          <w:szCs w:val="24"/>
        </w:rPr>
        <w:t xml:space="preserve">дорог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ED4D73">
        <w:rPr>
          <w:rFonts w:ascii="Times New Roman" w:hAnsi="Times New Roman" w:cs="Times New Roman"/>
          <w:sz w:val="24"/>
          <w:szCs w:val="24"/>
        </w:rPr>
        <w:t xml:space="preserve">с переходным типом покрытия, находящихся 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Нсп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и ремонт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 с переходным типом покрытия;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площадь тротуаров и пешеходных дорожек, находящихся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и ремонт тротуаров и пешеходных дорожек;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м – площадь мостов и путепроводов, находящихся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Нсм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мостов и путепроводов;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>г – площадь грунтовых автомобильных дорог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 w:rsidRPr="00ED4D73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 w:rsidR="007A420D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Нсг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грунтовых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4D73">
        <w:rPr>
          <w:rFonts w:ascii="Times New Roman" w:hAnsi="Times New Roman" w:cs="Times New Roman"/>
          <w:sz w:val="24"/>
          <w:szCs w:val="24"/>
        </w:rPr>
        <w:t xml:space="preserve">л – протяженность ливневой канализации, находящейся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Нсл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ливневой канализации;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Ксв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количество светофорных объектов, находящихся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</w:t>
      </w:r>
      <w:r w:rsidR="008D7F5E">
        <w:rPr>
          <w:rFonts w:ascii="Times New Roman" w:hAnsi="Times New Roman" w:cs="Times New Roman"/>
          <w:sz w:val="24"/>
          <w:szCs w:val="24"/>
        </w:rPr>
        <w:t>содержание светофорных объектов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Рни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муниципального района на уплату налога на имущество в отношении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значения, находящихся в муниципальной собственности и</w:t>
      </w:r>
      <w:r w:rsidR="004371EC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ED4D73">
        <w:rPr>
          <w:rFonts w:ascii="Times New Roman" w:hAnsi="Times New Roman" w:cs="Times New Roman"/>
          <w:sz w:val="24"/>
          <w:szCs w:val="24"/>
        </w:rPr>
        <w:t xml:space="preserve"> закрепленных на праве хозяйственного ведения или на праве оперативного управления за организациями</w:t>
      </w:r>
      <w:r w:rsidR="004371EC"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законодательством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lastRenderedPageBreak/>
        <w:t>Рпас.д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.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паспортизацию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Рзн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уплату земельного налога в отношении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значения, находящихся в муниципальной собственности</w:t>
      </w:r>
      <w:r w:rsidR="004371EC">
        <w:rPr>
          <w:rFonts w:ascii="Times New Roman" w:hAnsi="Times New Roman" w:cs="Times New Roman"/>
          <w:sz w:val="24"/>
          <w:szCs w:val="24"/>
        </w:rPr>
        <w:t>, в случаях, установленных федеральным законодательством</w:t>
      </w:r>
      <w:r w:rsidRPr="00ED4D73">
        <w:rPr>
          <w:rFonts w:ascii="Times New Roman" w:hAnsi="Times New Roman" w:cs="Times New Roman"/>
          <w:sz w:val="24"/>
          <w:szCs w:val="24"/>
        </w:rPr>
        <w:t>.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Натуральные показатели объектов дорожно-мостового хозяйства определяются, исходя из площадей и количества объектов дорожно – мостового хозяйства, находящихся в муниципальной собственности, определяемые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реестром муниципального имущества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E3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состоянию на первое января</w:t>
      </w:r>
      <w:r w:rsidRPr="00ED4D73">
        <w:rPr>
          <w:rFonts w:ascii="Times New Roman" w:hAnsi="Times New Roman" w:cs="Times New Roman"/>
          <w:sz w:val="24"/>
          <w:szCs w:val="24"/>
        </w:rPr>
        <w:t xml:space="preserve"> текущего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Pr="00ED4D73">
        <w:rPr>
          <w:rFonts w:ascii="Times New Roman" w:hAnsi="Times New Roman" w:cs="Times New Roman"/>
          <w:sz w:val="24"/>
          <w:szCs w:val="24"/>
        </w:rPr>
        <w:t xml:space="preserve">года, представленных муниципальным </w:t>
      </w:r>
      <w:r w:rsidR="006E30CA">
        <w:rPr>
          <w:rFonts w:ascii="Times New Roman" w:hAnsi="Times New Roman" w:cs="Times New Roman"/>
          <w:sz w:val="24"/>
          <w:szCs w:val="24"/>
        </w:rPr>
        <w:t>образованием</w:t>
      </w:r>
      <w:r w:rsidRPr="00ED4D73">
        <w:rPr>
          <w:rFonts w:ascii="Times New Roman" w:hAnsi="Times New Roman" w:cs="Times New Roman"/>
          <w:sz w:val="24"/>
          <w:szCs w:val="24"/>
        </w:rPr>
        <w:t xml:space="preserve"> в отраслевое министерство Московской области.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В случае недостаточности средств в бюджете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при расчете размера ассигнований на осуществление дорожной деятельности в отношении автомобильных дорог местного значения </w:t>
      </w:r>
      <w:r w:rsidR="004F60A3">
        <w:rPr>
          <w:rFonts w:ascii="Times New Roman" w:hAnsi="Times New Roman" w:cs="Times New Roman"/>
          <w:sz w:val="24"/>
          <w:szCs w:val="24"/>
        </w:rPr>
        <w:t>на территории</w:t>
      </w:r>
      <w:r w:rsidR="005832E1"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применяется понижающий коэффициент.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Дополнительные средства из бюджета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осуществление дорожной деятельности в отношении автомобильных дорог местного значения </w:t>
      </w:r>
      <w:r w:rsidR="005832E1">
        <w:rPr>
          <w:rFonts w:ascii="Times New Roman" w:hAnsi="Times New Roman" w:cs="Times New Roman"/>
          <w:sz w:val="24"/>
          <w:szCs w:val="24"/>
        </w:rPr>
        <w:t>вне границ населенных пунктов</w:t>
      </w:r>
      <w:r w:rsidR="005832E1"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832E1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>выделяются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>наличии источников финансирования.</w:t>
      </w:r>
      <w:r w:rsidRPr="00ED4D73">
        <w:rPr>
          <w:rFonts w:ascii="Times New Roman" w:hAnsi="Times New Roman" w:cs="Times New Roman"/>
          <w:sz w:val="24"/>
          <w:szCs w:val="24"/>
        </w:rPr>
        <w:tab/>
      </w:r>
    </w:p>
    <w:p w:rsidR="000846C3" w:rsidRDefault="000846C3" w:rsidP="00BF00A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6C3" w:rsidSect="00CD562F">
      <w:head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0E" w:rsidRDefault="0043770E" w:rsidP="004F3AFA">
      <w:pPr>
        <w:spacing w:after="0" w:line="240" w:lineRule="auto"/>
      </w:pPr>
      <w:r>
        <w:separator/>
      </w:r>
    </w:p>
  </w:endnote>
  <w:endnote w:type="continuationSeparator" w:id="0">
    <w:p w:rsidR="0043770E" w:rsidRDefault="0043770E" w:rsidP="004F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0E" w:rsidRDefault="0043770E" w:rsidP="004F3AFA">
      <w:pPr>
        <w:spacing w:after="0" w:line="240" w:lineRule="auto"/>
      </w:pPr>
      <w:r>
        <w:separator/>
      </w:r>
    </w:p>
  </w:footnote>
  <w:footnote w:type="continuationSeparator" w:id="0">
    <w:p w:rsidR="0043770E" w:rsidRDefault="0043770E" w:rsidP="004F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20" w:rsidRDefault="00F44B20">
    <w:pPr>
      <w:pStyle w:val="a6"/>
      <w:jc w:val="center"/>
    </w:pPr>
  </w:p>
  <w:p w:rsidR="00CB1139" w:rsidRDefault="00CB1139" w:rsidP="00CB113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15C3"/>
    <w:multiLevelType w:val="multilevel"/>
    <w:tmpl w:val="FE9644D6"/>
    <w:lvl w:ilvl="0">
      <w:start w:val="1"/>
      <w:numFmt w:val="decimal"/>
      <w:lvlText w:val="%1."/>
      <w:lvlJc w:val="left"/>
      <w:pPr>
        <w:ind w:left="1802" w:hanging="1092"/>
      </w:pPr>
      <w:rPr>
        <w:rFonts w:hint="default"/>
        <w:sz w:val="24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9503809"/>
    <w:multiLevelType w:val="hybridMultilevel"/>
    <w:tmpl w:val="8ACC51D0"/>
    <w:lvl w:ilvl="0" w:tplc="138EAF7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1EA3321"/>
    <w:multiLevelType w:val="hybridMultilevel"/>
    <w:tmpl w:val="85BE5F20"/>
    <w:lvl w:ilvl="0" w:tplc="B4466A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127715C"/>
    <w:multiLevelType w:val="multilevel"/>
    <w:tmpl w:val="1F6246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718F46E4"/>
    <w:multiLevelType w:val="multilevel"/>
    <w:tmpl w:val="4F3C0A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5">
    <w:nsid w:val="7776320B"/>
    <w:multiLevelType w:val="hybridMultilevel"/>
    <w:tmpl w:val="27C06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88"/>
    <w:rsid w:val="00001D55"/>
    <w:rsid w:val="0001339D"/>
    <w:rsid w:val="00027405"/>
    <w:rsid w:val="00030243"/>
    <w:rsid w:val="00057A5B"/>
    <w:rsid w:val="00061589"/>
    <w:rsid w:val="000846C3"/>
    <w:rsid w:val="000C47BF"/>
    <w:rsid w:val="001104F6"/>
    <w:rsid w:val="00112A68"/>
    <w:rsid w:val="001247DA"/>
    <w:rsid w:val="001455C9"/>
    <w:rsid w:val="001516F2"/>
    <w:rsid w:val="001A57F2"/>
    <w:rsid w:val="001A68CA"/>
    <w:rsid w:val="001B0409"/>
    <w:rsid w:val="001B25D1"/>
    <w:rsid w:val="001E4BA5"/>
    <w:rsid w:val="002125DF"/>
    <w:rsid w:val="00241E4C"/>
    <w:rsid w:val="0025724D"/>
    <w:rsid w:val="00262C90"/>
    <w:rsid w:val="00264244"/>
    <w:rsid w:val="0027050A"/>
    <w:rsid w:val="0027687F"/>
    <w:rsid w:val="0027742C"/>
    <w:rsid w:val="002B435D"/>
    <w:rsid w:val="002B4738"/>
    <w:rsid w:val="002B6AF2"/>
    <w:rsid w:val="002B6DEB"/>
    <w:rsid w:val="002D6ECC"/>
    <w:rsid w:val="002F4F66"/>
    <w:rsid w:val="002F7FA1"/>
    <w:rsid w:val="00305282"/>
    <w:rsid w:val="003138BB"/>
    <w:rsid w:val="00316218"/>
    <w:rsid w:val="0033575A"/>
    <w:rsid w:val="00356CAF"/>
    <w:rsid w:val="00363FC4"/>
    <w:rsid w:val="003B18D9"/>
    <w:rsid w:val="003E599F"/>
    <w:rsid w:val="004161FF"/>
    <w:rsid w:val="004371EC"/>
    <w:rsid w:val="0043770E"/>
    <w:rsid w:val="00461C86"/>
    <w:rsid w:val="004658B2"/>
    <w:rsid w:val="00476369"/>
    <w:rsid w:val="00481BE5"/>
    <w:rsid w:val="004875EF"/>
    <w:rsid w:val="00494195"/>
    <w:rsid w:val="004C54C9"/>
    <w:rsid w:val="004C7B15"/>
    <w:rsid w:val="004D1C9C"/>
    <w:rsid w:val="004D3887"/>
    <w:rsid w:val="004E067D"/>
    <w:rsid w:val="004F3AFA"/>
    <w:rsid w:val="004F60A3"/>
    <w:rsid w:val="004F7094"/>
    <w:rsid w:val="005056CD"/>
    <w:rsid w:val="00514C35"/>
    <w:rsid w:val="005344E3"/>
    <w:rsid w:val="0054011A"/>
    <w:rsid w:val="00552F8B"/>
    <w:rsid w:val="00556842"/>
    <w:rsid w:val="00560AB5"/>
    <w:rsid w:val="00573A14"/>
    <w:rsid w:val="005832E1"/>
    <w:rsid w:val="00583AF0"/>
    <w:rsid w:val="005A2764"/>
    <w:rsid w:val="005D4764"/>
    <w:rsid w:val="005F6CAD"/>
    <w:rsid w:val="00636004"/>
    <w:rsid w:val="00636414"/>
    <w:rsid w:val="00644210"/>
    <w:rsid w:val="00664C30"/>
    <w:rsid w:val="00673933"/>
    <w:rsid w:val="006A05A6"/>
    <w:rsid w:val="006A0DD3"/>
    <w:rsid w:val="006A1D91"/>
    <w:rsid w:val="006A5186"/>
    <w:rsid w:val="006B04C6"/>
    <w:rsid w:val="006E0F58"/>
    <w:rsid w:val="006E30CA"/>
    <w:rsid w:val="006F1FCA"/>
    <w:rsid w:val="0070154F"/>
    <w:rsid w:val="007072D7"/>
    <w:rsid w:val="0073268B"/>
    <w:rsid w:val="00740520"/>
    <w:rsid w:val="00766571"/>
    <w:rsid w:val="0078228E"/>
    <w:rsid w:val="007A420D"/>
    <w:rsid w:val="007B1C4B"/>
    <w:rsid w:val="007B6550"/>
    <w:rsid w:val="007D50BA"/>
    <w:rsid w:val="007E360A"/>
    <w:rsid w:val="007E71AD"/>
    <w:rsid w:val="008016B1"/>
    <w:rsid w:val="00822C22"/>
    <w:rsid w:val="00827C86"/>
    <w:rsid w:val="008572B5"/>
    <w:rsid w:val="0088798C"/>
    <w:rsid w:val="008928E5"/>
    <w:rsid w:val="008A36C8"/>
    <w:rsid w:val="008B087A"/>
    <w:rsid w:val="008B3686"/>
    <w:rsid w:val="008B5000"/>
    <w:rsid w:val="008D1993"/>
    <w:rsid w:val="008D39E1"/>
    <w:rsid w:val="008D4EF3"/>
    <w:rsid w:val="008D7F5E"/>
    <w:rsid w:val="008E0EAA"/>
    <w:rsid w:val="008F36D3"/>
    <w:rsid w:val="0091471F"/>
    <w:rsid w:val="009460F2"/>
    <w:rsid w:val="0099191E"/>
    <w:rsid w:val="00995884"/>
    <w:rsid w:val="009B38BF"/>
    <w:rsid w:val="009B6E52"/>
    <w:rsid w:val="00A10E0A"/>
    <w:rsid w:val="00A165F9"/>
    <w:rsid w:val="00A54922"/>
    <w:rsid w:val="00A74D31"/>
    <w:rsid w:val="00A904FD"/>
    <w:rsid w:val="00AA5304"/>
    <w:rsid w:val="00AD1E1C"/>
    <w:rsid w:val="00B019D9"/>
    <w:rsid w:val="00B36EFA"/>
    <w:rsid w:val="00B47DE6"/>
    <w:rsid w:val="00B6012C"/>
    <w:rsid w:val="00B60988"/>
    <w:rsid w:val="00B61C40"/>
    <w:rsid w:val="00B67BCD"/>
    <w:rsid w:val="00B70FA2"/>
    <w:rsid w:val="00BC1ED3"/>
    <w:rsid w:val="00BE1A4D"/>
    <w:rsid w:val="00BF00A8"/>
    <w:rsid w:val="00C1603D"/>
    <w:rsid w:val="00C16853"/>
    <w:rsid w:val="00C500E5"/>
    <w:rsid w:val="00C554EE"/>
    <w:rsid w:val="00CB1139"/>
    <w:rsid w:val="00CB1DFD"/>
    <w:rsid w:val="00CB3B11"/>
    <w:rsid w:val="00CB3E7E"/>
    <w:rsid w:val="00CB4129"/>
    <w:rsid w:val="00CC1CB6"/>
    <w:rsid w:val="00CD562F"/>
    <w:rsid w:val="00CE5A9E"/>
    <w:rsid w:val="00D01DE8"/>
    <w:rsid w:val="00D2384F"/>
    <w:rsid w:val="00D333E4"/>
    <w:rsid w:val="00D4196E"/>
    <w:rsid w:val="00D63B14"/>
    <w:rsid w:val="00D761AF"/>
    <w:rsid w:val="00D8448D"/>
    <w:rsid w:val="00DA4E16"/>
    <w:rsid w:val="00DA50BA"/>
    <w:rsid w:val="00DB15C8"/>
    <w:rsid w:val="00DD54D7"/>
    <w:rsid w:val="00DE1E0C"/>
    <w:rsid w:val="00DE7440"/>
    <w:rsid w:val="00DF727B"/>
    <w:rsid w:val="00E1637D"/>
    <w:rsid w:val="00E72312"/>
    <w:rsid w:val="00E841E0"/>
    <w:rsid w:val="00EA06D7"/>
    <w:rsid w:val="00EA1FA5"/>
    <w:rsid w:val="00EA5263"/>
    <w:rsid w:val="00EB5C66"/>
    <w:rsid w:val="00ED30B8"/>
    <w:rsid w:val="00F22217"/>
    <w:rsid w:val="00F26645"/>
    <w:rsid w:val="00F44B20"/>
    <w:rsid w:val="00F45F62"/>
    <w:rsid w:val="00F76CDB"/>
    <w:rsid w:val="00F8645E"/>
    <w:rsid w:val="00F954C4"/>
    <w:rsid w:val="00F9646B"/>
    <w:rsid w:val="00FB36C5"/>
    <w:rsid w:val="00FC2130"/>
    <w:rsid w:val="00FC263A"/>
    <w:rsid w:val="00FE6AE9"/>
    <w:rsid w:val="00FE798D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CD6A6-6D60-4831-AF75-5AB6BEA1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F7FA1"/>
    <w:rPr>
      <w:b/>
      <w:bCs/>
    </w:rPr>
  </w:style>
  <w:style w:type="table" w:styleId="a5">
    <w:name w:val="Table Grid"/>
    <w:basedOn w:val="a1"/>
    <w:uiPriority w:val="39"/>
    <w:rsid w:val="00DE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F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3AFA"/>
  </w:style>
  <w:style w:type="paragraph" w:styleId="a8">
    <w:name w:val="footer"/>
    <w:basedOn w:val="a"/>
    <w:link w:val="a9"/>
    <w:uiPriority w:val="99"/>
    <w:unhideWhenUsed/>
    <w:rsid w:val="004F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3AFA"/>
  </w:style>
  <w:style w:type="paragraph" w:styleId="aa">
    <w:name w:val="Balloon Text"/>
    <w:basedOn w:val="a"/>
    <w:link w:val="ab"/>
    <w:uiPriority w:val="99"/>
    <w:semiHidden/>
    <w:unhideWhenUsed/>
    <w:rsid w:val="007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C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1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CD56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D5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057A5B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030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8917-7F83-42FC-B7EB-DFE5D29D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2</cp:revision>
  <cp:lastPrinted>2021-06-21T06:13:00Z</cp:lastPrinted>
  <dcterms:created xsi:type="dcterms:W3CDTF">2021-06-21T09:32:00Z</dcterms:created>
  <dcterms:modified xsi:type="dcterms:W3CDTF">2021-06-21T09:32:00Z</dcterms:modified>
</cp:coreProperties>
</file>