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8F" w:rsidRPr="0065578F" w:rsidRDefault="0065578F" w:rsidP="0065578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5578F" w:rsidRPr="0065578F" w:rsidRDefault="0065578F" w:rsidP="0065578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5E1A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5578F" w:rsidRPr="0065578F" w:rsidRDefault="005250E0" w:rsidP="0065578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</w:t>
      </w:r>
      <w:bookmarkStart w:id="0" w:name="_GoBack"/>
      <w:bookmarkEnd w:id="0"/>
      <w:r w:rsidR="0065578F"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</w:t>
      </w:r>
    </w:p>
    <w:p w:rsidR="0065578F" w:rsidRPr="0065578F" w:rsidRDefault="0065578F" w:rsidP="0065578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65578F" w:rsidRPr="0065578F" w:rsidRDefault="002F1359" w:rsidP="0065578F">
      <w:pPr>
        <w:tabs>
          <w:tab w:val="left" w:pos="851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12.07.2021 №1035-ПГ</w:t>
      </w:r>
    </w:p>
    <w:p w:rsidR="0065578F" w:rsidRPr="0065578F" w:rsidRDefault="0065578F" w:rsidP="006557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Pr="00655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периодической оценки использования сертификатов</w:t>
      </w:r>
    </w:p>
    <w:p w:rsidR="0065578F" w:rsidRPr="0065578F" w:rsidRDefault="0065578F" w:rsidP="0065578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определенным номиналом на территории Сергиево-Посадского городского округа</w:t>
      </w:r>
    </w:p>
    <w:p w:rsidR="0065578F" w:rsidRPr="0065578F" w:rsidRDefault="0065578F" w:rsidP="0065578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16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периодической оценки использования сертификатов </w:t>
      </w:r>
      <w:r w:rsidRPr="0065578F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Сергиево-Посадского городского округа 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разработан в соответствии с пунктами </w:t>
      </w:r>
      <w:r w:rsidR="005E1A6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 Правил персонифицированного финансирования дополнительного образования детей в 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области,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Pr="0065578F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 (далее - региональные Правила).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использует понятия, предусмотренные региональными Правилами.</w:t>
      </w: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16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hAnsi="Times New Roman" w:cs="Times New Roman"/>
          <w:sz w:val="24"/>
          <w:szCs w:val="24"/>
        </w:rPr>
        <w:t xml:space="preserve">Настоящий Порядок функционирует в Сергиево-Посадском городском округе 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Pr="0065578F">
        <w:rPr>
          <w:rFonts w:ascii="Times New Roman" w:hAnsi="Times New Roman" w:cs="Times New Roman"/>
          <w:sz w:val="24"/>
          <w:szCs w:val="24"/>
        </w:rPr>
        <w:t xml:space="preserve"> для обеспечения прав детей на получение 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вне зависимости от ведомственной принадлежности и форм собственности, индивидуальных предпринимателей (далее – поставщики) в соответствии с их индивидуальными потребностями  в интеллектуальном, нравственном и физическом совершенствовании, и последующего финансирования реализации выбираемых детьми дополнительных общеобразовательных программ.</w:t>
      </w: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16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Периодическая оценка использования сертификатов </w:t>
      </w:r>
      <w:r w:rsidRPr="0065578F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Периодическая оценка) проводится управлением образования администрации Сергиево-Посадского городского округа (далее - управление образования).</w:t>
      </w: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16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проводится два раза в течение календарного года. Первый раз – в апреле (в период  с 1 по 5 апреля),</w:t>
      </w:r>
      <w:r w:rsidRPr="006557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– в декабре (в период с 25 по 30 декабря).</w:t>
      </w: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16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Периодической оценки управление образования при помощи информационной системы проверяет использование сертификата </w:t>
      </w:r>
      <w:r w:rsidRPr="0065578F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 проживающим на территории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законных основаниях.</w:t>
      </w: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образования в течение 1 рабочего дня со дня проведения периодической оценки составляется и подписывается акт о блокировке сертификата </w:t>
      </w:r>
      <w:r w:rsidRPr="0065578F">
        <w:rPr>
          <w:rFonts w:ascii="Times New Roman" w:hAnsi="Times New Roman" w:cs="Times New Roman"/>
          <w:sz w:val="24"/>
          <w:szCs w:val="24"/>
        </w:rPr>
        <w:t>с определенным номиналом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форме, приведенной в Приложении к настоящему Порядку, в следующих случаях:</w:t>
      </w:r>
    </w:p>
    <w:p w:rsidR="0065578F" w:rsidRPr="0065578F" w:rsidRDefault="0065578F" w:rsidP="0065578F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итогам проведения Периодической оценки выявлено, что сертификат с определенным номиналом ни разу не был использован для оплаты оказанных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услуг в рамках системы персонифицированного финансирования с момента проведения предыдущей Периодической оценки, </w:t>
      </w:r>
    </w:p>
    <w:p w:rsidR="0065578F" w:rsidRPr="0065578F" w:rsidRDefault="0065578F" w:rsidP="0065578F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итогам проведения Периодической оценки выявлено, что на сертификате с определенным номиналом имеется неиспользованный остаток средств на момент проведения Периодической оценки.</w:t>
      </w:r>
    </w:p>
    <w:p w:rsidR="0065578F" w:rsidRPr="0065578F" w:rsidRDefault="0065578F" w:rsidP="0065578F">
      <w:pPr>
        <w:tabs>
          <w:tab w:val="left" w:pos="1134"/>
        </w:tabs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акта о блокировке сертификата с определенным номиналом направляется в течение 1 рабочего дня после его подписания управлением образования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сертификата в информационной системе. </w:t>
      </w:r>
    </w:p>
    <w:p w:rsidR="0065578F" w:rsidRPr="0065578F" w:rsidRDefault="0065578F" w:rsidP="0065578F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средств заблокированных сертификатов </w:t>
      </w:r>
      <w:r w:rsidRPr="0065578F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использована для финансового обеспечения иных сертификатов </w:t>
      </w:r>
      <w:r w:rsidRPr="0065578F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региональным Правилам и Правилам персонифицированного финансирования дополнительного образования детей в Сергиево-Посадском городском округе Московской области, утвержденным</w:t>
      </w:r>
      <w:r w:rsidR="005E1A6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65578F">
        <w:rPr>
          <w:rFonts w:ascii="Times New Roman" w:hAnsi="Times New Roman" w:cs="Times New Roman"/>
          <w:sz w:val="24"/>
          <w:szCs w:val="24"/>
        </w:rPr>
        <w:t>главы Сергиево-Посадского городского округа от 09.06.2020 №841-ПГ.</w:t>
      </w:r>
    </w:p>
    <w:p w:rsidR="0065578F" w:rsidRPr="0065578F" w:rsidRDefault="0065578F" w:rsidP="00655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к Порядку проведения </w:t>
      </w:r>
    </w:p>
    <w:p w:rsidR="0065578F" w:rsidRPr="0065578F" w:rsidRDefault="0065578F" w:rsidP="0065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периодической оценки использования </w:t>
      </w:r>
    </w:p>
    <w:p w:rsidR="0065578F" w:rsidRPr="0065578F" w:rsidRDefault="0065578F" w:rsidP="0065578F">
      <w:pPr>
        <w:spacing w:after="0" w:line="240" w:lineRule="auto"/>
        <w:ind w:left="4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сертификатов </w:t>
      </w:r>
      <w:r w:rsidRPr="0065578F">
        <w:rPr>
          <w:rFonts w:ascii="Times New Roman" w:hAnsi="Times New Roman" w:cs="Times New Roman"/>
          <w:sz w:val="24"/>
          <w:szCs w:val="24"/>
        </w:rPr>
        <w:t xml:space="preserve">с определенным номиналом 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>на территории Сергиево-Посадского городского округа</w:t>
      </w:r>
    </w:p>
    <w:p w:rsidR="0065578F" w:rsidRPr="0065578F" w:rsidRDefault="0065578F" w:rsidP="0065578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65578F" w:rsidRPr="0065578F" w:rsidRDefault="0065578F" w:rsidP="0065578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78F">
        <w:rPr>
          <w:rFonts w:ascii="Times New Roman" w:hAnsi="Times New Roman" w:cs="Times New Roman"/>
          <w:sz w:val="24"/>
          <w:szCs w:val="24"/>
        </w:rPr>
        <w:t>АКТ О БЛОКИРОВКЕ СЕРТИФИКАТА С ОПРЕДЕЛЕННЫМ НОМИНАЛОМ</w:t>
      </w:r>
    </w:p>
    <w:p w:rsidR="0065578F" w:rsidRPr="0065578F" w:rsidRDefault="0065578F" w:rsidP="0065578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8F" w:rsidRPr="0065578F" w:rsidRDefault="0065578F" w:rsidP="0065578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проведения Периодической оценки использования сертификатов с определенным номиналом были выявлены обстоятельства, соответствующие пп. __ п. 6 Порядка проведения периодической оценки использования сертификатов с определенным номиналом </w:t>
      </w:r>
      <w:r w:rsidRPr="0065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Сергиево-Посадского городского округа.</w:t>
      </w:r>
    </w:p>
    <w:p w:rsidR="0065578F" w:rsidRPr="0065578F" w:rsidRDefault="0065578F" w:rsidP="00655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руководствуясь положениями пунктов </w:t>
      </w:r>
      <w:r w:rsidR="005E1A6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 Правил персонифицированного финансирования дополнительного образования детей в </w:t>
      </w:r>
      <w:r w:rsidRPr="0065578F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области, 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Pr="0065578F">
        <w:rPr>
          <w:rFonts w:ascii="Times New Roman" w:hAnsi="Times New Roman" w:cs="Times New Roman"/>
          <w:sz w:val="24"/>
          <w:szCs w:val="24"/>
        </w:rPr>
        <w:t>постановления Правительства Московской области от 30.07.2019 №460/25 «О системе персонифицированного финансирования дополнительного образования детей в Московской области»</w:t>
      </w: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проведения периодической оценки использования сертификатов, утвержденным постановлением администрации Сергиево-Посадского городского округа от ______ №__, </w:t>
      </w:r>
      <w:r w:rsidRPr="0065578F">
        <w:rPr>
          <w:rFonts w:ascii="Times New Roman" w:hAnsi="Times New Roman" w:cs="Times New Roman"/>
          <w:sz w:val="24"/>
          <w:szCs w:val="24"/>
        </w:rPr>
        <w:t>мной, ______________________________________________________________</w:t>
      </w:r>
    </w:p>
    <w:p w:rsidR="0065578F" w:rsidRPr="0065578F" w:rsidRDefault="0065578F" w:rsidP="00655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578F">
        <w:rPr>
          <w:rFonts w:ascii="Times New Roman" w:hAnsi="Times New Roman" w:cs="Times New Roman"/>
          <w:sz w:val="24"/>
          <w:szCs w:val="24"/>
          <w:u w:val="single"/>
        </w:rPr>
        <w:t>(ФИО начальника управления образования)</w:t>
      </w:r>
    </w:p>
    <w:p w:rsidR="0065578F" w:rsidRPr="0065578F" w:rsidRDefault="0065578F" w:rsidP="0065578F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принято решение заблокировать сертификат с определенным номиналом №_________________.</w:t>
      </w:r>
    </w:p>
    <w:p w:rsidR="0065578F" w:rsidRPr="0065578F" w:rsidRDefault="0065578F" w:rsidP="0065578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</w:t>
      </w:r>
    </w:p>
    <w:p w:rsidR="0065578F" w:rsidRPr="0065578F" w:rsidRDefault="0065578F" w:rsidP="0065578F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8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(ФИО,подпись)</w:t>
      </w:r>
    </w:p>
    <w:p w:rsidR="0065578F" w:rsidRPr="0065578F" w:rsidRDefault="0065578F" w:rsidP="0065578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65578F" w:rsidRPr="0065578F" w:rsidRDefault="0065578F" w:rsidP="00655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8F" w:rsidRPr="0065578F" w:rsidRDefault="0065578F" w:rsidP="0065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8F" w:rsidRPr="0065578F" w:rsidRDefault="0065578F" w:rsidP="006557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71" w:rsidRPr="0065578F" w:rsidRDefault="001D2771" w:rsidP="00655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2771" w:rsidRPr="0065578F" w:rsidSect="00AA6F22">
      <w:headerReference w:type="default" r:id="rId7"/>
      <w:footerReference w:type="default" r:id="rId8"/>
      <w:footerReference w:type="first" r:id="rId9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8F" w:rsidRDefault="00601F8F">
      <w:pPr>
        <w:spacing w:after="0" w:line="240" w:lineRule="auto"/>
      </w:pPr>
      <w:r>
        <w:separator/>
      </w:r>
    </w:p>
  </w:endnote>
  <w:endnote w:type="continuationSeparator" w:id="0">
    <w:p w:rsidR="00601F8F" w:rsidRDefault="0060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22" w:rsidRDefault="0065578F">
    <w:pPr>
      <w:pStyle w:val="a5"/>
    </w:pPr>
    <w:r>
      <w:t>1000/по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22" w:rsidRDefault="0065578F">
    <w:pPr>
      <w:pStyle w:val="a5"/>
    </w:pPr>
    <w:r>
      <w:t>1000/по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8F" w:rsidRDefault="00601F8F">
      <w:pPr>
        <w:spacing w:after="0" w:line="240" w:lineRule="auto"/>
      </w:pPr>
      <w:r>
        <w:separator/>
      </w:r>
    </w:p>
  </w:footnote>
  <w:footnote w:type="continuationSeparator" w:id="0">
    <w:p w:rsidR="00601F8F" w:rsidRDefault="0060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912439"/>
      <w:docPartObj>
        <w:docPartGallery w:val="Page Numbers (Top of Page)"/>
        <w:docPartUnique/>
      </w:docPartObj>
    </w:sdtPr>
    <w:sdtEndPr/>
    <w:sdtContent>
      <w:p w:rsidR="00AA6F22" w:rsidRDefault="006557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E0">
          <w:rPr>
            <w:noProof/>
          </w:rPr>
          <w:t>3</w:t>
        </w:r>
        <w:r>
          <w:fldChar w:fldCharType="end"/>
        </w:r>
      </w:p>
    </w:sdtContent>
  </w:sdt>
  <w:p w:rsidR="00AA6F22" w:rsidRDefault="00601F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B52"/>
    <w:multiLevelType w:val="hybridMultilevel"/>
    <w:tmpl w:val="5EB6E364"/>
    <w:lvl w:ilvl="0" w:tplc="26CA994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64"/>
    <w:rsid w:val="000121E0"/>
    <w:rsid w:val="001D2771"/>
    <w:rsid w:val="002F1359"/>
    <w:rsid w:val="005250E0"/>
    <w:rsid w:val="005E1A69"/>
    <w:rsid w:val="00601F8F"/>
    <w:rsid w:val="0065578F"/>
    <w:rsid w:val="00921664"/>
    <w:rsid w:val="00955F73"/>
    <w:rsid w:val="00D05241"/>
    <w:rsid w:val="00F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A5313-A151-4DB1-8DBF-FB4EE3ED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5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6</cp:revision>
  <cp:lastPrinted>2021-07-06T06:38:00Z</cp:lastPrinted>
  <dcterms:created xsi:type="dcterms:W3CDTF">2021-07-12T11:45:00Z</dcterms:created>
  <dcterms:modified xsi:type="dcterms:W3CDTF">2021-07-12T14:26:00Z</dcterms:modified>
</cp:coreProperties>
</file>