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2A" w:rsidRDefault="00B6052A" w:rsidP="004E1695">
      <w:pPr>
        <w:pStyle w:val="ConsPlusNormal"/>
        <w:tabs>
          <w:tab w:val="left" w:pos="5954"/>
        </w:tabs>
        <w:ind w:left="5529" w:hanging="284"/>
        <w:outlineLvl w:val="0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Утвержден</w:t>
      </w:r>
    </w:p>
    <w:p w:rsidR="00AF17EB" w:rsidRDefault="00A07741" w:rsidP="004E1695">
      <w:pPr>
        <w:pStyle w:val="ConsPlusNormal"/>
        <w:tabs>
          <w:tab w:val="left" w:pos="5954"/>
        </w:tabs>
        <w:ind w:left="5529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F17EB" w:rsidRDefault="00AF17EB" w:rsidP="004E1695">
      <w:pPr>
        <w:pStyle w:val="ConsPlusNormal"/>
        <w:tabs>
          <w:tab w:val="left" w:pos="5954"/>
        </w:tabs>
        <w:ind w:left="5529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AF17EB" w:rsidRDefault="00AF17EB" w:rsidP="004E1695">
      <w:pPr>
        <w:pStyle w:val="ConsPlusNormal"/>
        <w:tabs>
          <w:tab w:val="left" w:pos="5954"/>
        </w:tabs>
        <w:ind w:left="5529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F17EB" w:rsidRDefault="00AF17EB" w:rsidP="004E1695">
      <w:pPr>
        <w:pStyle w:val="ConsPlusNormal"/>
        <w:tabs>
          <w:tab w:val="left" w:pos="5954"/>
        </w:tabs>
        <w:ind w:left="5529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52A" w:rsidRPr="00AF17EB" w:rsidRDefault="00E51E50" w:rsidP="004E1695">
      <w:pPr>
        <w:pStyle w:val="ConsPlusNormal"/>
        <w:tabs>
          <w:tab w:val="left" w:pos="5954"/>
        </w:tabs>
        <w:ind w:left="552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2D5B">
        <w:rPr>
          <w:rFonts w:ascii="Times New Roman" w:hAnsi="Times New Roman" w:cs="Times New Roman"/>
          <w:sz w:val="24"/>
          <w:szCs w:val="24"/>
        </w:rPr>
        <w:t>20.07.2021 №1084-ПГ</w:t>
      </w:r>
      <w:bookmarkStart w:id="0" w:name="_GoBack"/>
      <w:bookmarkEnd w:id="0"/>
    </w:p>
    <w:p w:rsidR="00BB4065" w:rsidRDefault="00BB4065" w:rsidP="00FC1046">
      <w:pPr>
        <w:pStyle w:val="ConsPlusTitle"/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</w:p>
    <w:p w:rsidR="00BB4065" w:rsidRPr="00AF17EB" w:rsidRDefault="00BB4065" w:rsidP="00A377CD">
      <w:pPr>
        <w:pStyle w:val="ConsPlusTitle"/>
        <w:tabs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B6052A" w:rsidP="00A377CD">
      <w:pPr>
        <w:pStyle w:val="ConsPlusTitle"/>
        <w:tabs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ПОРЯДОК</w:t>
      </w:r>
    </w:p>
    <w:p w:rsidR="00B6052A" w:rsidRPr="00AF17EB" w:rsidRDefault="00B6052A" w:rsidP="00A377CD">
      <w:pPr>
        <w:pStyle w:val="ConsPlusTitle"/>
        <w:tabs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СОСТАВЛЕНИЯ И УТВЕРЖДЕНИЯ ПЛАНА ФИНАНСОВО-ХОЗЯЙСТВЕННОЙ</w:t>
      </w:r>
    </w:p>
    <w:p w:rsidR="00B6052A" w:rsidRPr="00AF17EB" w:rsidRDefault="00764F32" w:rsidP="00A377CD">
      <w:pPr>
        <w:pStyle w:val="ConsPlusTitle"/>
        <w:tabs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МУНИЦИПАЛЬНЫХ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</w:t>
      </w:r>
      <w:r w:rsidRPr="00AF17EB">
        <w:rPr>
          <w:rFonts w:ascii="Times New Roman" w:hAnsi="Times New Roman" w:cs="Times New Roman"/>
          <w:sz w:val="24"/>
          <w:szCs w:val="24"/>
        </w:rPr>
        <w:t xml:space="preserve">БЮДЖЕТНЫХ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26109">
        <w:rPr>
          <w:rFonts w:ascii="Times New Roman" w:hAnsi="Times New Roman" w:cs="Times New Roman"/>
          <w:sz w:val="24"/>
          <w:szCs w:val="24"/>
        </w:rPr>
        <w:t xml:space="preserve">АВТОНОМНЫХ </w:t>
      </w:r>
      <w:r w:rsidR="00A26109" w:rsidRPr="00AF17EB">
        <w:rPr>
          <w:rFonts w:ascii="Times New Roman" w:hAnsi="Times New Roman" w:cs="Times New Roman"/>
          <w:sz w:val="24"/>
          <w:szCs w:val="24"/>
        </w:rPr>
        <w:t>УЧРЕЖДЕНИЙ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B6052A" w:rsidRPr="00AF17E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52A" w:rsidRPr="00AF17EB" w:rsidRDefault="00B6052A" w:rsidP="00A377CD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B6052A" w:rsidP="00A377CD">
      <w:pPr>
        <w:pStyle w:val="ConsPlusTitle"/>
        <w:tabs>
          <w:tab w:val="left" w:pos="637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6052A" w:rsidRPr="00AF17EB" w:rsidRDefault="00B6052A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B6052A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r w:rsidR="005215D8">
        <w:rPr>
          <w:rFonts w:ascii="Times New Roman" w:hAnsi="Times New Roman" w:cs="Times New Roman"/>
          <w:sz w:val="24"/>
          <w:szCs w:val="24"/>
        </w:rPr>
        <w:t>Т</w:t>
      </w:r>
      <w:r w:rsidRPr="00AF17EB">
        <w:rPr>
          <w:rFonts w:ascii="Times New Roman" w:hAnsi="Times New Roman" w:cs="Times New Roman"/>
          <w:sz w:val="24"/>
          <w:szCs w:val="24"/>
        </w:rPr>
        <w:t>ребованиями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</w:t>
      </w:r>
      <w:r w:rsidR="00DE1CCF">
        <w:rPr>
          <w:rFonts w:ascii="Times New Roman" w:hAnsi="Times New Roman" w:cs="Times New Roman"/>
          <w:sz w:val="24"/>
          <w:szCs w:val="24"/>
        </w:rPr>
        <w:t>ийской Федерации от 31.08.2018</w:t>
      </w:r>
      <w:r w:rsidR="00764F32">
        <w:rPr>
          <w:rFonts w:ascii="Times New Roman" w:hAnsi="Times New Roman" w:cs="Times New Roman"/>
          <w:sz w:val="24"/>
          <w:szCs w:val="24"/>
        </w:rPr>
        <w:t xml:space="preserve"> №</w:t>
      </w:r>
      <w:r w:rsidR="005215D8">
        <w:rPr>
          <w:rFonts w:ascii="Times New Roman" w:hAnsi="Times New Roman" w:cs="Times New Roman"/>
          <w:sz w:val="24"/>
          <w:szCs w:val="24"/>
        </w:rPr>
        <w:t xml:space="preserve"> 186н </w:t>
      </w:r>
      <w:r w:rsidRPr="00AF17EB">
        <w:rPr>
          <w:rFonts w:ascii="Times New Roman" w:hAnsi="Times New Roman" w:cs="Times New Roman"/>
          <w:sz w:val="24"/>
          <w:szCs w:val="24"/>
        </w:rPr>
        <w:t>и определяет правила составления и утверждения плана финансово-хозяйствен</w:t>
      </w:r>
      <w:r w:rsidR="00764F32">
        <w:rPr>
          <w:rFonts w:ascii="Times New Roman" w:hAnsi="Times New Roman" w:cs="Times New Roman"/>
          <w:sz w:val="24"/>
          <w:szCs w:val="24"/>
        </w:rPr>
        <w:t>ной деятельности муниципальных</w:t>
      </w:r>
      <w:r w:rsidRPr="00AF17E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в отношении которых функции и полномочия учредителя осуществляет </w:t>
      </w:r>
      <w:r w:rsidR="00764F32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городского округа Московской области </w:t>
      </w:r>
      <w:r w:rsidRPr="00AF17EB">
        <w:rPr>
          <w:rFonts w:ascii="Times New Roman" w:hAnsi="Times New Roman" w:cs="Times New Roman"/>
          <w:sz w:val="24"/>
          <w:szCs w:val="24"/>
        </w:rPr>
        <w:t>(далее соответственно - План, Учреждени</w:t>
      </w:r>
      <w:r w:rsidR="00764F32">
        <w:rPr>
          <w:rFonts w:ascii="Times New Roman" w:hAnsi="Times New Roman" w:cs="Times New Roman"/>
          <w:sz w:val="24"/>
          <w:szCs w:val="24"/>
        </w:rPr>
        <w:t>е, Учредитель</w:t>
      </w:r>
      <w:r w:rsidRPr="00AF17EB">
        <w:rPr>
          <w:rFonts w:ascii="Times New Roman" w:hAnsi="Times New Roman" w:cs="Times New Roman"/>
          <w:sz w:val="24"/>
          <w:szCs w:val="24"/>
        </w:rPr>
        <w:t>).</w:t>
      </w:r>
    </w:p>
    <w:p w:rsidR="00B6052A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AF17EB">
        <w:rPr>
          <w:rFonts w:ascii="Times New Roman" w:hAnsi="Times New Roman" w:cs="Times New Roman"/>
          <w:sz w:val="24"/>
          <w:szCs w:val="24"/>
        </w:rPr>
        <w:t>2. План составляется Учреждением на текущий финансовый г</w:t>
      </w:r>
      <w:r w:rsidR="00701665">
        <w:rPr>
          <w:rFonts w:ascii="Times New Roman" w:hAnsi="Times New Roman" w:cs="Times New Roman"/>
          <w:sz w:val="24"/>
          <w:szCs w:val="24"/>
        </w:rPr>
        <w:t>од и плановый период</w:t>
      </w:r>
      <w:r w:rsidR="00FB7CB9">
        <w:rPr>
          <w:rFonts w:ascii="Times New Roman" w:hAnsi="Times New Roman" w:cs="Times New Roman"/>
          <w:sz w:val="24"/>
          <w:szCs w:val="24"/>
        </w:rPr>
        <w:t xml:space="preserve"> </w:t>
      </w:r>
      <w:r w:rsidR="00CB6174">
        <w:rPr>
          <w:rFonts w:ascii="Times New Roman" w:hAnsi="Times New Roman" w:cs="Times New Roman"/>
          <w:sz w:val="24"/>
          <w:szCs w:val="24"/>
        </w:rPr>
        <w:t xml:space="preserve">в связи с утверждением бюджета городского округа </w:t>
      </w:r>
      <w:r w:rsidRPr="00AF17E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и действует</w:t>
      </w:r>
      <w:r w:rsidR="00FB7CB9">
        <w:rPr>
          <w:rFonts w:ascii="Times New Roman" w:hAnsi="Times New Roman" w:cs="Times New Roman"/>
          <w:sz w:val="24"/>
          <w:szCs w:val="24"/>
        </w:rPr>
        <w:t xml:space="preserve"> в течение срока действия Решения </w:t>
      </w:r>
      <w:r w:rsidR="00CB6174">
        <w:rPr>
          <w:rFonts w:ascii="Times New Roman" w:hAnsi="Times New Roman" w:cs="Times New Roman"/>
          <w:sz w:val="24"/>
          <w:szCs w:val="24"/>
        </w:rPr>
        <w:t>Совета депутатов Сергиево-Посадского</w:t>
      </w:r>
      <w:r w:rsidR="0016494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B6174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701665">
        <w:rPr>
          <w:rFonts w:ascii="Times New Roman" w:hAnsi="Times New Roman" w:cs="Times New Roman"/>
          <w:sz w:val="24"/>
          <w:szCs w:val="24"/>
        </w:rPr>
        <w:t xml:space="preserve">о бюджете городского округа </w:t>
      </w:r>
      <w:r w:rsidR="00CB617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(далее </w:t>
      </w:r>
      <w:r w:rsidR="0080649F">
        <w:rPr>
          <w:rFonts w:ascii="Times New Roman" w:hAnsi="Times New Roman" w:cs="Times New Roman"/>
          <w:sz w:val="24"/>
          <w:szCs w:val="24"/>
        </w:rPr>
        <w:t xml:space="preserve">соответственно – Решение, </w:t>
      </w:r>
      <w:r w:rsidR="00CB6174">
        <w:rPr>
          <w:rFonts w:ascii="Times New Roman" w:hAnsi="Times New Roman" w:cs="Times New Roman"/>
          <w:sz w:val="24"/>
          <w:szCs w:val="24"/>
        </w:rPr>
        <w:t xml:space="preserve"> бюджет городского округа)</w:t>
      </w:r>
      <w:r w:rsidR="00FB7CB9">
        <w:rPr>
          <w:rFonts w:ascii="Times New Roman" w:hAnsi="Times New Roman" w:cs="Times New Roman"/>
          <w:sz w:val="24"/>
          <w:szCs w:val="24"/>
        </w:rPr>
        <w:t>.</w:t>
      </w:r>
    </w:p>
    <w:p w:rsidR="000B3ADB" w:rsidRDefault="000B3ADB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ADB" w:rsidRPr="00CB6174" w:rsidRDefault="000B3ADB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A86391">
        <w:rPr>
          <w:rFonts w:ascii="Times New Roman" w:hAnsi="Times New Roman" w:cs="Times New Roman"/>
          <w:sz w:val="24"/>
          <w:szCs w:val="24"/>
        </w:rPr>
        <w:t>принятии и исполнении</w:t>
      </w:r>
      <w:r w:rsidR="00B6349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чреждением обязательств, срок выполнения которых превышает срок, предусмотренный </w:t>
      </w:r>
      <w:hyperlink r:id="rId7" w:history="1">
        <w:r w:rsidRPr="00483696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48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пункта, в том числе в случае принятия в соответствии с бюджетным законодательством Российской Федерации</w:t>
      </w:r>
      <w:r w:rsidR="00B6349B">
        <w:rPr>
          <w:rFonts w:ascii="Times New Roman" w:hAnsi="Times New Roman" w:cs="Times New Roman"/>
          <w:sz w:val="24"/>
          <w:szCs w:val="24"/>
        </w:rPr>
        <w:t>, Московской области</w:t>
      </w:r>
      <w:r w:rsidR="00701665">
        <w:rPr>
          <w:rFonts w:ascii="Times New Roman" w:hAnsi="Times New Roman" w:cs="Times New Roman"/>
          <w:sz w:val="24"/>
          <w:szCs w:val="24"/>
        </w:rPr>
        <w:t>, предусматривающим</w:t>
      </w:r>
      <w:r>
        <w:rPr>
          <w:rFonts w:ascii="Times New Roman" w:hAnsi="Times New Roman" w:cs="Times New Roman"/>
          <w:sz w:val="24"/>
          <w:szCs w:val="24"/>
        </w:rPr>
        <w:t xml:space="preserve"> заключение соглашен</w:t>
      </w:r>
      <w:r w:rsidR="00A86391">
        <w:rPr>
          <w:rFonts w:ascii="Times New Roman" w:hAnsi="Times New Roman" w:cs="Times New Roman"/>
          <w:sz w:val="24"/>
          <w:szCs w:val="24"/>
        </w:rPr>
        <w:t>ия (договора) о предоставлении У</w:t>
      </w:r>
      <w:r>
        <w:rPr>
          <w:rFonts w:ascii="Times New Roman" w:hAnsi="Times New Roman" w:cs="Times New Roman"/>
          <w:sz w:val="24"/>
          <w:szCs w:val="24"/>
        </w:rPr>
        <w:t>чреждению субсидии (гранта в форме субсидии) на с</w:t>
      </w:r>
      <w:r w:rsidR="00B01279">
        <w:rPr>
          <w:rFonts w:ascii="Times New Roman" w:hAnsi="Times New Roman" w:cs="Times New Roman"/>
          <w:sz w:val="24"/>
          <w:szCs w:val="24"/>
        </w:rPr>
        <w:t>рок, превышающий срок действия Р</w:t>
      </w:r>
      <w:r w:rsidR="00A86391">
        <w:rPr>
          <w:rFonts w:ascii="Times New Roman" w:hAnsi="Times New Roman" w:cs="Times New Roman"/>
          <w:sz w:val="24"/>
          <w:szCs w:val="24"/>
        </w:rPr>
        <w:t>ешения</w:t>
      </w:r>
      <w:r>
        <w:rPr>
          <w:rFonts w:ascii="Times New Roman" w:hAnsi="Times New Roman" w:cs="Times New Roman"/>
          <w:sz w:val="24"/>
          <w:szCs w:val="24"/>
        </w:rPr>
        <w:t xml:space="preserve">, показатели Плана </w:t>
      </w:r>
      <w:r w:rsidR="00A86391">
        <w:rPr>
          <w:rFonts w:ascii="Times New Roman" w:hAnsi="Times New Roman" w:cs="Times New Roman"/>
          <w:sz w:val="24"/>
          <w:szCs w:val="24"/>
        </w:rPr>
        <w:t>по решению Учредителя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на период, превышающий указанный срок.</w:t>
      </w:r>
    </w:p>
    <w:p w:rsidR="00E7636A" w:rsidRDefault="00CB6174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4948">
        <w:rPr>
          <w:rFonts w:ascii="Times New Roman" w:hAnsi="Times New Roman" w:cs="Times New Roman"/>
          <w:sz w:val="24"/>
          <w:szCs w:val="24"/>
        </w:rPr>
        <w:t xml:space="preserve">. </w:t>
      </w:r>
      <w:r w:rsidR="00164948" w:rsidRPr="00164948">
        <w:rPr>
          <w:rFonts w:ascii="Times New Roman" w:hAnsi="Times New Roman" w:cs="Times New Roman"/>
          <w:sz w:val="24"/>
          <w:szCs w:val="24"/>
        </w:rPr>
        <w:t>Глава Сергиево-Посадского городского окру</w:t>
      </w:r>
      <w:r w:rsidR="00164948">
        <w:rPr>
          <w:rFonts w:ascii="Times New Roman" w:hAnsi="Times New Roman" w:cs="Times New Roman"/>
          <w:sz w:val="24"/>
          <w:szCs w:val="24"/>
        </w:rPr>
        <w:t xml:space="preserve">га Московской области (далее – </w:t>
      </w:r>
      <w:r w:rsidR="007344FB">
        <w:rPr>
          <w:rFonts w:ascii="Times New Roman" w:hAnsi="Times New Roman" w:cs="Times New Roman"/>
          <w:sz w:val="24"/>
          <w:szCs w:val="24"/>
        </w:rPr>
        <w:t>г</w:t>
      </w:r>
      <w:r w:rsidR="00164948" w:rsidRPr="00164948">
        <w:rPr>
          <w:rFonts w:ascii="Times New Roman" w:hAnsi="Times New Roman" w:cs="Times New Roman"/>
          <w:sz w:val="24"/>
          <w:szCs w:val="24"/>
        </w:rPr>
        <w:t>лава городского округа) вправе наделить заместителя главы администрации городского округа, курирующего соответствующую отрасль, обязанностями по исполн</w:t>
      </w:r>
      <w:r w:rsidR="00164948">
        <w:rPr>
          <w:rFonts w:ascii="Times New Roman" w:hAnsi="Times New Roman" w:cs="Times New Roman"/>
          <w:sz w:val="24"/>
          <w:szCs w:val="24"/>
        </w:rPr>
        <w:t>ению полномочий У</w:t>
      </w:r>
      <w:r>
        <w:rPr>
          <w:rFonts w:ascii="Times New Roman" w:hAnsi="Times New Roman" w:cs="Times New Roman"/>
          <w:sz w:val="24"/>
          <w:szCs w:val="24"/>
        </w:rPr>
        <w:t>чредителя У</w:t>
      </w:r>
      <w:r w:rsidR="00164948" w:rsidRPr="00164948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</w:t>
      </w:r>
      <w:r w:rsidR="00F619DD">
        <w:rPr>
          <w:rFonts w:ascii="Times New Roman" w:hAnsi="Times New Roman" w:cs="Times New Roman"/>
          <w:sz w:val="24"/>
          <w:szCs w:val="24"/>
        </w:rPr>
        <w:t xml:space="preserve"> Учредителя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164948" w:rsidRPr="00164948">
        <w:rPr>
          <w:rFonts w:ascii="Times New Roman" w:hAnsi="Times New Roman" w:cs="Times New Roman"/>
          <w:sz w:val="24"/>
          <w:szCs w:val="24"/>
        </w:rPr>
        <w:t>. Обязанности по координации, регулированию и контролю з</w:t>
      </w:r>
      <w:r w:rsidR="00F619DD">
        <w:rPr>
          <w:rFonts w:ascii="Times New Roman" w:hAnsi="Times New Roman" w:cs="Times New Roman"/>
          <w:sz w:val="24"/>
          <w:szCs w:val="24"/>
        </w:rPr>
        <w:t>а деятельностью У</w:t>
      </w:r>
      <w:r w:rsidR="00164948" w:rsidRPr="00164948">
        <w:rPr>
          <w:rFonts w:ascii="Times New Roman" w:hAnsi="Times New Roman" w:cs="Times New Roman"/>
          <w:sz w:val="24"/>
          <w:szCs w:val="24"/>
        </w:rPr>
        <w:t xml:space="preserve">чреждения возлагаются на отраслевое структурное подразделение администрации </w:t>
      </w:r>
      <w:r w:rsidR="0016494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15D8">
        <w:rPr>
          <w:rFonts w:ascii="Times New Roman" w:hAnsi="Times New Roman" w:cs="Times New Roman"/>
          <w:sz w:val="24"/>
          <w:szCs w:val="24"/>
        </w:rPr>
        <w:t>г</w:t>
      </w:r>
      <w:r w:rsidR="00164948" w:rsidRPr="00164948">
        <w:rPr>
          <w:rFonts w:ascii="Times New Roman" w:hAnsi="Times New Roman" w:cs="Times New Roman"/>
          <w:sz w:val="24"/>
          <w:szCs w:val="24"/>
        </w:rPr>
        <w:t>лавой городского округа (далее - отраслевое структурное подразделение).</w:t>
      </w:r>
    </w:p>
    <w:p w:rsidR="004712C1" w:rsidRDefault="0050403C" w:rsidP="00350847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712C1" w:rsidRPr="004712C1">
        <w:rPr>
          <w:rFonts w:ascii="Times New Roman" w:hAnsi="Times New Roman" w:cs="Times New Roman"/>
          <w:sz w:val="24"/>
          <w:szCs w:val="24"/>
        </w:rPr>
        <w:t>План, а также иные документы и информация, предусмотренные Порядком, не содержащие сведения, составляющие государственную тайну, составляются</w:t>
      </w:r>
      <w:r w:rsidR="004712C1">
        <w:rPr>
          <w:rFonts w:ascii="Times New Roman" w:hAnsi="Times New Roman" w:cs="Times New Roman"/>
          <w:sz w:val="24"/>
          <w:szCs w:val="24"/>
        </w:rPr>
        <w:t>,</w:t>
      </w:r>
      <w:r w:rsidR="004712C1" w:rsidRPr="004712C1">
        <w:rPr>
          <w:rFonts w:ascii="Times New Roman" w:hAnsi="Times New Roman" w:cs="Times New Roman"/>
          <w:sz w:val="24"/>
          <w:szCs w:val="24"/>
        </w:rPr>
        <w:t xml:space="preserve"> ведутся </w:t>
      </w:r>
      <w:r w:rsidR="004712C1">
        <w:rPr>
          <w:rFonts w:ascii="Times New Roman" w:hAnsi="Times New Roman" w:cs="Times New Roman"/>
          <w:sz w:val="24"/>
          <w:szCs w:val="24"/>
        </w:rPr>
        <w:t xml:space="preserve">и представляются </w:t>
      </w:r>
      <w:r w:rsidR="00404E67">
        <w:rPr>
          <w:rFonts w:ascii="Times New Roman" w:hAnsi="Times New Roman" w:cs="Times New Roman"/>
          <w:sz w:val="24"/>
          <w:szCs w:val="24"/>
        </w:rPr>
        <w:t xml:space="preserve">(направляются) </w:t>
      </w:r>
      <w:r w:rsidR="004712C1" w:rsidRPr="004712C1">
        <w:rPr>
          <w:rFonts w:ascii="Times New Roman" w:hAnsi="Times New Roman" w:cs="Times New Roman"/>
          <w:sz w:val="24"/>
          <w:szCs w:val="24"/>
        </w:rPr>
        <w:t>учреждением на бумажном носителе или в электронной форме с использованием информационных систем, применяемых учредителем в документообороте, подпис</w:t>
      </w:r>
      <w:r w:rsidR="004712C1">
        <w:rPr>
          <w:rFonts w:ascii="Times New Roman" w:hAnsi="Times New Roman" w:cs="Times New Roman"/>
          <w:sz w:val="24"/>
          <w:szCs w:val="24"/>
        </w:rPr>
        <w:t>анной</w:t>
      </w:r>
      <w:r w:rsidR="004712C1" w:rsidRPr="004712C1">
        <w:rPr>
          <w:rFonts w:ascii="Times New Roman" w:hAnsi="Times New Roman" w:cs="Times New Roman"/>
          <w:sz w:val="24"/>
          <w:szCs w:val="24"/>
        </w:rPr>
        <w:t xml:space="preserve"> усиленной квалифи</w:t>
      </w:r>
      <w:r w:rsidR="004712C1">
        <w:rPr>
          <w:rFonts w:ascii="Times New Roman" w:hAnsi="Times New Roman" w:cs="Times New Roman"/>
          <w:sz w:val="24"/>
          <w:szCs w:val="24"/>
        </w:rPr>
        <w:t>цированной электронной подписью.</w:t>
      </w:r>
    </w:p>
    <w:p w:rsidR="00BB4065" w:rsidRPr="004712C1" w:rsidRDefault="00350847" w:rsidP="00350847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2C1">
        <w:rPr>
          <w:rFonts w:ascii="Times New Roman" w:hAnsi="Times New Roman" w:cs="Times New Roman"/>
          <w:sz w:val="24"/>
          <w:szCs w:val="24"/>
        </w:rPr>
        <w:t xml:space="preserve">Составление и утверждение Плана, содержащего сведения, составляющие </w:t>
      </w:r>
      <w:r w:rsidRPr="004712C1">
        <w:rPr>
          <w:rFonts w:ascii="Times New Roman" w:hAnsi="Times New Roman" w:cs="Times New Roman"/>
          <w:sz w:val="24"/>
          <w:szCs w:val="24"/>
        </w:rPr>
        <w:lastRenderedPageBreak/>
        <w:t>государственную тайну, осуществляется с соблюдением законодательства Российской Федерации о защите государственной тайны.</w:t>
      </w:r>
    </w:p>
    <w:p w:rsidR="00FC1046" w:rsidRPr="004712C1" w:rsidRDefault="00FC1046" w:rsidP="00350847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B6052A" w:rsidP="00350847">
      <w:pPr>
        <w:pStyle w:val="ConsPlusTitle"/>
        <w:tabs>
          <w:tab w:val="left" w:pos="637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II. Требования к составлению Плана</w:t>
      </w:r>
    </w:p>
    <w:p w:rsidR="00B6052A" w:rsidRPr="00AF17EB" w:rsidRDefault="00B6052A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50403C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052A" w:rsidRPr="00AF17EB">
        <w:rPr>
          <w:rFonts w:ascii="Times New Roman" w:hAnsi="Times New Roman" w:cs="Times New Roman"/>
          <w:sz w:val="24"/>
          <w:szCs w:val="24"/>
        </w:rPr>
        <w:t>. При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E97385" w:rsidRDefault="00E97385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7385" w:rsidRDefault="00E97385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составляет проект </w:t>
      </w:r>
      <w:r w:rsidR="00701665">
        <w:rPr>
          <w:rFonts w:ascii="Times New Roman" w:hAnsi="Times New Roman" w:cs="Times New Roman"/>
          <w:sz w:val="24"/>
          <w:szCs w:val="24"/>
        </w:rPr>
        <w:t>Плана при формировании проекта Р</w:t>
      </w:r>
      <w:r>
        <w:rPr>
          <w:rFonts w:ascii="Times New Roman" w:hAnsi="Times New Roman" w:cs="Times New Roman"/>
          <w:sz w:val="24"/>
          <w:szCs w:val="24"/>
        </w:rPr>
        <w:t>ешен</w:t>
      </w:r>
      <w:r w:rsidR="00350847">
        <w:rPr>
          <w:rFonts w:ascii="Times New Roman" w:hAnsi="Times New Roman" w:cs="Times New Roman"/>
          <w:sz w:val="24"/>
          <w:szCs w:val="24"/>
        </w:rPr>
        <w:t>ия</w:t>
      </w:r>
      <w:r w:rsidR="00701665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Порядку</w:t>
      </w:r>
      <w:r w:rsidR="00350847">
        <w:rPr>
          <w:rFonts w:ascii="Times New Roman" w:hAnsi="Times New Roman" w:cs="Times New Roman"/>
          <w:sz w:val="24"/>
          <w:szCs w:val="24"/>
        </w:rPr>
        <w:t>, в порядке и сроки, установленные настоящим Порядком.</w:t>
      </w:r>
    </w:p>
    <w:p w:rsidR="00E97385" w:rsidRDefault="00452BA4" w:rsidP="00A377CD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Плана составляется У</w:t>
      </w:r>
      <w:r w:rsidR="00E97385">
        <w:rPr>
          <w:rFonts w:ascii="Times New Roman" w:hAnsi="Times New Roman" w:cs="Times New Roman"/>
          <w:sz w:val="24"/>
          <w:szCs w:val="24"/>
        </w:rPr>
        <w:t>чреждением на основании обоснований (расчетов) плановых показателей поступлений и выплат, являющихся неотъемлемой частью Плана, формирование которых осуществляется в соответствии с главой I</w:t>
      </w:r>
      <w:r w:rsidR="00E973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0166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6052A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План составляется Учреждением по кассовому методу в рублях с точност</w:t>
      </w:r>
      <w:r w:rsidR="00E97385">
        <w:rPr>
          <w:rFonts w:ascii="Times New Roman" w:hAnsi="Times New Roman" w:cs="Times New Roman"/>
          <w:sz w:val="24"/>
          <w:szCs w:val="24"/>
        </w:rPr>
        <w:t>ью до двух знаков после запятой.</w:t>
      </w:r>
    </w:p>
    <w:p w:rsidR="00B6052A" w:rsidRPr="00AF17EB" w:rsidRDefault="005978D4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19DD">
        <w:rPr>
          <w:rFonts w:ascii="Times New Roman" w:hAnsi="Times New Roman" w:cs="Times New Roman"/>
          <w:sz w:val="24"/>
          <w:szCs w:val="24"/>
        </w:rPr>
        <w:t xml:space="preserve">. </w:t>
      </w:r>
      <w:r w:rsidR="00B6052A" w:rsidRPr="00AF17EB">
        <w:rPr>
          <w:rFonts w:ascii="Times New Roman" w:hAnsi="Times New Roman" w:cs="Times New Roman"/>
          <w:sz w:val="24"/>
          <w:szCs w:val="24"/>
        </w:rPr>
        <w:t>Учреждение составляет проект Плана</w:t>
      </w:r>
      <w:r w:rsidR="006B3E64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B6052A" w:rsidRPr="00AF17EB">
        <w:rPr>
          <w:rFonts w:ascii="Times New Roman" w:hAnsi="Times New Roman" w:cs="Times New Roman"/>
          <w:sz w:val="24"/>
          <w:szCs w:val="24"/>
        </w:rPr>
        <w:t>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1) планируемых объемов поступлений: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а) субсидии на финансовое обеспеч</w:t>
      </w:r>
      <w:r w:rsidR="00164948">
        <w:rPr>
          <w:rFonts w:ascii="Times New Roman" w:hAnsi="Times New Roman" w:cs="Times New Roman"/>
          <w:sz w:val="24"/>
          <w:szCs w:val="24"/>
        </w:rPr>
        <w:t>ение выполнения муниципального</w:t>
      </w:r>
      <w:r w:rsidRPr="00AF17EB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B6052A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 xml:space="preserve">б) субсидий, предусмотренных </w:t>
      </w:r>
      <w:hyperlink r:id="rId8" w:history="1">
        <w:r w:rsidRPr="00164948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AF17E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целевые субсидии), и целей их предоставления;</w:t>
      </w:r>
    </w:p>
    <w:p w:rsidR="00BB4065" w:rsidRDefault="00FB576F" w:rsidP="00A377CD">
      <w:pPr>
        <w:tabs>
          <w:tab w:val="left" w:pos="567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576F" w:rsidRPr="00AF17EB" w:rsidRDefault="00FB576F" w:rsidP="00A377CD">
      <w:pPr>
        <w:tabs>
          <w:tab w:val="left" w:pos="567"/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субсидия на осуществление капитальных вложений);</w:t>
      </w:r>
    </w:p>
    <w:p w:rsidR="00B6052A" w:rsidRPr="00AF17EB" w:rsidRDefault="00FB576F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6052A" w:rsidRPr="00AF17EB">
        <w:rPr>
          <w:rFonts w:ascii="Times New Roman" w:hAnsi="Times New Roman" w:cs="Times New Roman"/>
          <w:sz w:val="24"/>
          <w:szCs w:val="24"/>
        </w:rPr>
        <w:t>) грантов, в том числе в форме субсидий, предоставляемых из бюджетов бюджетной системы Российской Федерации (далее - грант);</w:t>
      </w:r>
    </w:p>
    <w:p w:rsidR="00B6052A" w:rsidRPr="00AF17EB" w:rsidRDefault="00FB576F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052A" w:rsidRPr="00AF17EB">
        <w:rPr>
          <w:rFonts w:ascii="Times New Roman" w:hAnsi="Times New Roman" w:cs="Times New Roman"/>
          <w:sz w:val="24"/>
          <w:szCs w:val="24"/>
        </w:rPr>
        <w:t>) иных доходов, которые Учреждение планирует получить при оказании услуг, выполнении работ за</w:t>
      </w:r>
      <w:r w:rsidR="00164948">
        <w:rPr>
          <w:rFonts w:ascii="Times New Roman" w:hAnsi="Times New Roman" w:cs="Times New Roman"/>
          <w:sz w:val="24"/>
          <w:szCs w:val="24"/>
        </w:rPr>
        <w:t xml:space="preserve"> плату сверх установленного муниципального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задания, а в случаях, установленных федеральным за</w:t>
      </w:r>
      <w:r w:rsidR="006A164E">
        <w:rPr>
          <w:rFonts w:ascii="Times New Roman" w:hAnsi="Times New Roman" w:cs="Times New Roman"/>
          <w:sz w:val="24"/>
          <w:szCs w:val="24"/>
        </w:rPr>
        <w:t>конодательством</w:t>
      </w:r>
      <w:r w:rsidR="00164948">
        <w:rPr>
          <w:rFonts w:ascii="Times New Roman" w:hAnsi="Times New Roman" w:cs="Times New Roman"/>
          <w:sz w:val="24"/>
          <w:szCs w:val="24"/>
        </w:rPr>
        <w:t>, в рамках муниципального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B6052A" w:rsidRPr="00AF17EB" w:rsidRDefault="00FB576F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6052A" w:rsidRPr="00AF17EB">
        <w:rPr>
          <w:rFonts w:ascii="Times New Roman" w:hAnsi="Times New Roman" w:cs="Times New Roman"/>
          <w:sz w:val="24"/>
          <w:szCs w:val="24"/>
        </w:rPr>
        <w:t>) доходов от иной приносящей доход деятельности, предусмотренной уставом Учреждения;</w:t>
      </w:r>
    </w:p>
    <w:p w:rsidR="00B6349B" w:rsidRDefault="00BD0DAB" w:rsidP="00A377CD">
      <w:pPr>
        <w:pStyle w:val="ConsPlusNormal"/>
        <w:tabs>
          <w:tab w:val="left" w:pos="6379"/>
        </w:tabs>
        <w:spacing w:before="220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) </w:t>
      </w:r>
      <w:r w:rsidR="0050403C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B6052A" w:rsidRPr="00AF17EB">
        <w:rPr>
          <w:rFonts w:ascii="Times New Roman" w:hAnsi="Times New Roman" w:cs="Times New Roman"/>
          <w:sz w:val="24"/>
          <w:szCs w:val="24"/>
        </w:rPr>
        <w:t>планируемых объемов выплат, связанных с осуществлением деятельности, предусмотренной уставом Учреждения.</w:t>
      </w:r>
    </w:p>
    <w:p w:rsidR="00847320" w:rsidRDefault="005978D4" w:rsidP="00A377CD">
      <w:pPr>
        <w:pStyle w:val="ConsPlusNormal"/>
        <w:tabs>
          <w:tab w:val="left" w:pos="6379"/>
        </w:tabs>
        <w:spacing w:before="220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E64">
        <w:rPr>
          <w:rFonts w:ascii="Times New Roman" w:hAnsi="Times New Roman" w:cs="Times New Roman"/>
          <w:sz w:val="24"/>
          <w:szCs w:val="24"/>
        </w:rPr>
        <w:t xml:space="preserve">.  </w:t>
      </w:r>
      <w:r w:rsidR="00B6349B">
        <w:rPr>
          <w:rFonts w:ascii="Times New Roman" w:hAnsi="Times New Roman" w:cs="Times New Roman"/>
          <w:sz w:val="24"/>
          <w:szCs w:val="24"/>
        </w:rPr>
        <w:t xml:space="preserve">Учреждение в срок, не превышающий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="00B6349B">
        <w:rPr>
          <w:rFonts w:ascii="Times New Roman" w:hAnsi="Times New Roman" w:cs="Times New Roman"/>
          <w:sz w:val="24"/>
          <w:szCs w:val="24"/>
        </w:rPr>
        <w:t xml:space="preserve"> рабочих дней со дня доведения до Учреждения Учредителем информации о планируемых к предоставлению из бюджета городского округа объемах субсидий, осуществляет формирование проекта Плана на основании обоснований </w:t>
      </w:r>
      <w:r w:rsidR="00701665">
        <w:rPr>
          <w:rFonts w:ascii="Times New Roman" w:hAnsi="Times New Roman" w:cs="Times New Roman"/>
          <w:sz w:val="24"/>
          <w:szCs w:val="24"/>
        </w:rPr>
        <w:t xml:space="preserve">(расчетов) плановых показателей </w:t>
      </w:r>
      <w:r w:rsidR="00B6349B">
        <w:rPr>
          <w:rFonts w:ascii="Times New Roman" w:hAnsi="Times New Roman" w:cs="Times New Roman"/>
          <w:sz w:val="24"/>
          <w:szCs w:val="24"/>
        </w:rPr>
        <w:t>и информации, доведенной Учредителем.</w:t>
      </w:r>
    </w:p>
    <w:p w:rsidR="00847320" w:rsidRDefault="006B3E64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320">
        <w:rPr>
          <w:rFonts w:ascii="Times New Roman" w:hAnsi="Times New Roman" w:cs="Times New Roman"/>
          <w:sz w:val="24"/>
          <w:szCs w:val="24"/>
        </w:rPr>
        <w:t xml:space="preserve">Проект Плана, а также прилагаемые к нему обоснования </w:t>
      </w:r>
      <w:r w:rsidR="00701665">
        <w:rPr>
          <w:rFonts w:ascii="Times New Roman" w:hAnsi="Times New Roman" w:cs="Times New Roman"/>
          <w:sz w:val="24"/>
          <w:szCs w:val="24"/>
        </w:rPr>
        <w:t>(расчеты) плановых показателей, подписываю</w:t>
      </w:r>
      <w:r w:rsidR="00847320">
        <w:rPr>
          <w:rFonts w:ascii="Times New Roman" w:hAnsi="Times New Roman" w:cs="Times New Roman"/>
          <w:sz w:val="24"/>
          <w:szCs w:val="24"/>
        </w:rPr>
        <w:t>тся Учреждением.</w:t>
      </w:r>
    </w:p>
    <w:p w:rsidR="00847320" w:rsidRDefault="00847320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320" w:rsidRDefault="009264F3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3E64">
        <w:rPr>
          <w:rFonts w:ascii="Times New Roman" w:hAnsi="Times New Roman" w:cs="Times New Roman"/>
          <w:sz w:val="24"/>
          <w:szCs w:val="24"/>
        </w:rPr>
        <w:t xml:space="preserve"> </w:t>
      </w:r>
      <w:r w:rsidR="00F91D64">
        <w:rPr>
          <w:rFonts w:ascii="Times New Roman" w:hAnsi="Times New Roman" w:cs="Times New Roman"/>
          <w:sz w:val="24"/>
          <w:szCs w:val="24"/>
        </w:rPr>
        <w:t>Подписанный п</w:t>
      </w:r>
      <w:r w:rsidR="00847320">
        <w:rPr>
          <w:rFonts w:ascii="Times New Roman" w:hAnsi="Times New Roman" w:cs="Times New Roman"/>
          <w:sz w:val="24"/>
          <w:szCs w:val="24"/>
        </w:rPr>
        <w:t>роект Плана, не позднее одного рабочего дня после дня его под</w:t>
      </w:r>
      <w:r w:rsidR="00F91D64">
        <w:rPr>
          <w:rFonts w:ascii="Times New Roman" w:hAnsi="Times New Roman" w:cs="Times New Roman"/>
          <w:sz w:val="24"/>
          <w:szCs w:val="24"/>
        </w:rPr>
        <w:t>писания направляется Учредителю на согласование.</w:t>
      </w:r>
      <w:r w:rsidR="00847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320" w:rsidRDefault="00847320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320" w:rsidRDefault="009264F3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3E64">
        <w:rPr>
          <w:rFonts w:ascii="Times New Roman" w:hAnsi="Times New Roman" w:cs="Times New Roman"/>
          <w:sz w:val="24"/>
          <w:szCs w:val="24"/>
        </w:rPr>
        <w:t xml:space="preserve">. </w:t>
      </w:r>
      <w:r w:rsidR="00847320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F91D64">
        <w:rPr>
          <w:rFonts w:ascii="Times New Roman" w:hAnsi="Times New Roman" w:cs="Times New Roman"/>
          <w:sz w:val="24"/>
          <w:szCs w:val="24"/>
        </w:rPr>
        <w:t xml:space="preserve">в семидневный срок со дня получения проекта Плана </w:t>
      </w:r>
      <w:r w:rsidR="00847320">
        <w:rPr>
          <w:rFonts w:ascii="Times New Roman" w:hAnsi="Times New Roman" w:cs="Times New Roman"/>
          <w:sz w:val="24"/>
          <w:szCs w:val="24"/>
        </w:rPr>
        <w:t>осуществляет</w:t>
      </w:r>
      <w:r w:rsidR="001624AC">
        <w:rPr>
          <w:rFonts w:ascii="Times New Roman" w:hAnsi="Times New Roman" w:cs="Times New Roman"/>
          <w:sz w:val="24"/>
          <w:szCs w:val="24"/>
        </w:rPr>
        <w:t xml:space="preserve"> его рассмотрение</w:t>
      </w:r>
      <w:r w:rsidR="00847320">
        <w:rPr>
          <w:rFonts w:ascii="Times New Roman" w:hAnsi="Times New Roman" w:cs="Times New Roman"/>
          <w:sz w:val="24"/>
          <w:szCs w:val="24"/>
        </w:rPr>
        <w:t xml:space="preserve"> на предмет соответствия бюджетному законодательству Российской Федерации,</w:t>
      </w:r>
      <w:r w:rsidR="001624AC"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r w:rsidR="00931555">
        <w:rPr>
          <w:rFonts w:ascii="Times New Roman" w:hAnsi="Times New Roman" w:cs="Times New Roman"/>
          <w:sz w:val="24"/>
          <w:szCs w:val="24"/>
        </w:rPr>
        <w:t>настоящему Порядку</w:t>
      </w:r>
      <w:r w:rsidR="00701665">
        <w:rPr>
          <w:rFonts w:ascii="Times New Roman" w:hAnsi="Times New Roman" w:cs="Times New Roman"/>
          <w:sz w:val="24"/>
          <w:szCs w:val="24"/>
        </w:rPr>
        <w:t>, объемам предоставляемых субсидий</w:t>
      </w:r>
      <w:r w:rsidR="00847320">
        <w:rPr>
          <w:rFonts w:ascii="Times New Roman" w:hAnsi="Times New Roman" w:cs="Times New Roman"/>
          <w:sz w:val="24"/>
          <w:szCs w:val="24"/>
        </w:rPr>
        <w:t xml:space="preserve"> и при отсутствии замечаний к проекту Плана и (или) обоснованиям (расчетам) плановых показателей</w:t>
      </w:r>
      <w:r w:rsidR="00452BA4">
        <w:rPr>
          <w:rFonts w:ascii="Times New Roman" w:hAnsi="Times New Roman" w:cs="Times New Roman"/>
          <w:sz w:val="24"/>
          <w:szCs w:val="24"/>
        </w:rPr>
        <w:t xml:space="preserve"> </w:t>
      </w:r>
      <w:r w:rsidR="001624AC">
        <w:rPr>
          <w:rFonts w:ascii="Times New Roman" w:hAnsi="Times New Roman" w:cs="Times New Roman"/>
          <w:sz w:val="24"/>
          <w:szCs w:val="24"/>
        </w:rPr>
        <w:t>согласовывает его.</w:t>
      </w:r>
    </w:p>
    <w:p w:rsidR="00847320" w:rsidRDefault="00931555" w:rsidP="00A377CD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320">
        <w:rPr>
          <w:rFonts w:ascii="Times New Roman" w:hAnsi="Times New Roman" w:cs="Times New Roman"/>
          <w:sz w:val="24"/>
          <w:szCs w:val="24"/>
        </w:rPr>
        <w:t xml:space="preserve">В случае наличия замечаний к проекту Плана и (или) обоснованиям (расчетам) плановых показателей Учредитель </w:t>
      </w:r>
      <w:r w:rsidR="00452BA4">
        <w:rPr>
          <w:rFonts w:ascii="Times New Roman" w:hAnsi="Times New Roman" w:cs="Times New Roman"/>
          <w:sz w:val="24"/>
          <w:szCs w:val="24"/>
        </w:rPr>
        <w:t xml:space="preserve">в срок, </w:t>
      </w:r>
      <w:r w:rsidR="001624AC">
        <w:rPr>
          <w:rFonts w:ascii="Times New Roman" w:hAnsi="Times New Roman" w:cs="Times New Roman"/>
          <w:sz w:val="24"/>
          <w:szCs w:val="24"/>
        </w:rPr>
        <w:t>установленный абзацем первым настоящего пункта направляет У</w:t>
      </w:r>
      <w:r w:rsidR="00847320">
        <w:rPr>
          <w:rFonts w:ascii="Times New Roman" w:hAnsi="Times New Roman" w:cs="Times New Roman"/>
          <w:sz w:val="24"/>
          <w:szCs w:val="24"/>
        </w:rPr>
        <w:t>чреждению информацию об отклонении проекта Плана с указанием причин отклонения (замечаний).</w:t>
      </w:r>
    </w:p>
    <w:p w:rsidR="00847320" w:rsidRDefault="009264F3" w:rsidP="00A377CD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0DAB">
        <w:rPr>
          <w:rFonts w:ascii="Times New Roman" w:hAnsi="Times New Roman" w:cs="Times New Roman"/>
          <w:sz w:val="24"/>
          <w:szCs w:val="24"/>
        </w:rPr>
        <w:t>. Учреждение в срок,</w:t>
      </w:r>
      <w:r w:rsidR="005978D4">
        <w:rPr>
          <w:rFonts w:ascii="Times New Roman" w:hAnsi="Times New Roman" w:cs="Times New Roman"/>
          <w:sz w:val="24"/>
          <w:szCs w:val="24"/>
        </w:rPr>
        <w:t xml:space="preserve"> не позднее трех</w:t>
      </w:r>
      <w:r w:rsidR="00847320">
        <w:rPr>
          <w:rFonts w:ascii="Times New Roman" w:hAnsi="Times New Roman" w:cs="Times New Roman"/>
          <w:sz w:val="24"/>
          <w:szCs w:val="24"/>
        </w:rPr>
        <w:t xml:space="preserve"> рабочих дней после дня получения информации об отклонении проекта Плана вносит изменения в проект Плана в соответствии с полученными замечаниями и направляет уточненный проект Плана</w:t>
      </w:r>
      <w:r w:rsidR="00701665">
        <w:rPr>
          <w:rFonts w:ascii="Times New Roman" w:hAnsi="Times New Roman" w:cs="Times New Roman"/>
          <w:sz w:val="24"/>
          <w:szCs w:val="24"/>
        </w:rPr>
        <w:t xml:space="preserve"> Учредителю</w:t>
      </w:r>
      <w:r w:rsidR="00847320">
        <w:rPr>
          <w:rFonts w:ascii="Times New Roman" w:hAnsi="Times New Roman" w:cs="Times New Roman"/>
          <w:sz w:val="24"/>
          <w:szCs w:val="24"/>
        </w:rPr>
        <w:t>.</w:t>
      </w:r>
    </w:p>
    <w:p w:rsidR="00BD0DAB" w:rsidRDefault="009264F3" w:rsidP="00A377CD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31555">
        <w:rPr>
          <w:rFonts w:ascii="Times New Roman" w:hAnsi="Times New Roman" w:cs="Times New Roman"/>
          <w:sz w:val="24"/>
          <w:szCs w:val="24"/>
        </w:rPr>
        <w:t xml:space="preserve">. </w:t>
      </w:r>
      <w:r w:rsidR="00847320">
        <w:rPr>
          <w:rFonts w:ascii="Times New Roman" w:hAnsi="Times New Roman" w:cs="Times New Roman"/>
          <w:sz w:val="24"/>
          <w:szCs w:val="24"/>
        </w:rPr>
        <w:t>У</w:t>
      </w:r>
      <w:r w:rsidR="00452BA4">
        <w:rPr>
          <w:rFonts w:ascii="Times New Roman" w:hAnsi="Times New Roman" w:cs="Times New Roman"/>
          <w:sz w:val="24"/>
          <w:szCs w:val="24"/>
        </w:rPr>
        <w:t>чредитель</w:t>
      </w:r>
      <w:r w:rsidR="00701665">
        <w:rPr>
          <w:rFonts w:ascii="Times New Roman" w:hAnsi="Times New Roman" w:cs="Times New Roman"/>
          <w:sz w:val="24"/>
          <w:szCs w:val="24"/>
        </w:rPr>
        <w:t xml:space="preserve"> рассматривает и согласовывает</w:t>
      </w:r>
      <w:r w:rsidR="001624AC">
        <w:rPr>
          <w:rFonts w:ascii="Times New Roman" w:hAnsi="Times New Roman" w:cs="Times New Roman"/>
          <w:sz w:val="24"/>
          <w:szCs w:val="24"/>
        </w:rPr>
        <w:t xml:space="preserve"> уточненный проект Плана либо отклоняет его</w:t>
      </w:r>
      <w:r w:rsidR="00452BA4">
        <w:rPr>
          <w:rFonts w:ascii="Times New Roman" w:hAnsi="Times New Roman" w:cs="Times New Roman"/>
          <w:sz w:val="24"/>
          <w:szCs w:val="24"/>
        </w:rPr>
        <w:t xml:space="preserve"> </w:t>
      </w:r>
      <w:r w:rsidR="001624AC">
        <w:rPr>
          <w:rFonts w:ascii="Times New Roman" w:hAnsi="Times New Roman" w:cs="Times New Roman"/>
          <w:sz w:val="24"/>
          <w:szCs w:val="24"/>
        </w:rPr>
        <w:t xml:space="preserve">в срок, </w:t>
      </w:r>
      <w:r w:rsidR="00847320">
        <w:rPr>
          <w:rFonts w:ascii="Times New Roman" w:hAnsi="Times New Roman" w:cs="Times New Roman"/>
          <w:sz w:val="24"/>
          <w:szCs w:val="24"/>
        </w:rPr>
        <w:t>не позднее пяти рабочих дней после дня получ</w:t>
      </w:r>
      <w:r w:rsidR="00452BA4">
        <w:rPr>
          <w:rFonts w:ascii="Times New Roman" w:hAnsi="Times New Roman" w:cs="Times New Roman"/>
          <w:sz w:val="24"/>
          <w:szCs w:val="24"/>
        </w:rPr>
        <w:t>ения уточ</w:t>
      </w:r>
      <w:r w:rsidR="001624AC">
        <w:rPr>
          <w:rFonts w:ascii="Times New Roman" w:hAnsi="Times New Roman" w:cs="Times New Roman"/>
          <w:sz w:val="24"/>
          <w:szCs w:val="24"/>
        </w:rPr>
        <w:t>ненного проекта Плана</w:t>
      </w:r>
      <w:r w:rsidR="00452BA4">
        <w:rPr>
          <w:rFonts w:ascii="Times New Roman" w:hAnsi="Times New Roman" w:cs="Times New Roman"/>
          <w:sz w:val="24"/>
          <w:szCs w:val="24"/>
        </w:rPr>
        <w:t>.</w:t>
      </w:r>
    </w:p>
    <w:p w:rsidR="00BD0DAB" w:rsidRDefault="009264F3" w:rsidP="00A377CD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31555">
        <w:rPr>
          <w:rFonts w:ascii="Times New Roman" w:hAnsi="Times New Roman" w:cs="Times New Roman"/>
          <w:sz w:val="24"/>
          <w:szCs w:val="24"/>
        </w:rPr>
        <w:t xml:space="preserve">. </w:t>
      </w:r>
      <w:r w:rsidR="0080649F">
        <w:rPr>
          <w:rFonts w:ascii="Times New Roman" w:hAnsi="Times New Roman" w:cs="Times New Roman"/>
          <w:sz w:val="24"/>
          <w:szCs w:val="24"/>
        </w:rPr>
        <w:t>После принятия Р</w:t>
      </w:r>
      <w:r w:rsidR="00BD0DAB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1624AC">
        <w:rPr>
          <w:rFonts w:ascii="Times New Roman" w:hAnsi="Times New Roman" w:cs="Times New Roman"/>
          <w:sz w:val="24"/>
          <w:szCs w:val="24"/>
        </w:rPr>
        <w:t>и заключения</w:t>
      </w:r>
      <w:r w:rsidR="00BD0DAB">
        <w:rPr>
          <w:rFonts w:ascii="Times New Roman" w:hAnsi="Times New Roman" w:cs="Times New Roman"/>
          <w:sz w:val="24"/>
          <w:szCs w:val="24"/>
        </w:rPr>
        <w:t xml:space="preserve"> соглашений о предоставлении субсидий (грантов в форме субсидий) проект Плана при необходимости уточняется Учреждением на основании информации о предоставлени</w:t>
      </w:r>
      <w:r w:rsidR="004712C1">
        <w:rPr>
          <w:rFonts w:ascii="Times New Roman" w:hAnsi="Times New Roman" w:cs="Times New Roman"/>
          <w:sz w:val="24"/>
          <w:szCs w:val="24"/>
        </w:rPr>
        <w:t>и</w:t>
      </w:r>
      <w:r w:rsidR="00BD0DAB">
        <w:rPr>
          <w:rFonts w:ascii="Times New Roman" w:hAnsi="Times New Roman" w:cs="Times New Roman"/>
          <w:sz w:val="24"/>
          <w:szCs w:val="24"/>
        </w:rPr>
        <w:t xml:space="preserve"> из бюджета гор</w:t>
      </w:r>
      <w:r w:rsidR="00412AB8">
        <w:rPr>
          <w:rFonts w:ascii="Times New Roman" w:hAnsi="Times New Roman" w:cs="Times New Roman"/>
          <w:sz w:val="24"/>
          <w:szCs w:val="24"/>
        </w:rPr>
        <w:t>о</w:t>
      </w:r>
      <w:r w:rsidR="004712C1">
        <w:rPr>
          <w:rFonts w:ascii="Times New Roman" w:hAnsi="Times New Roman" w:cs="Times New Roman"/>
          <w:sz w:val="24"/>
          <w:szCs w:val="24"/>
        </w:rPr>
        <w:t>дского округа объемах субсидий.</w:t>
      </w:r>
    </w:p>
    <w:p w:rsidR="00BD0DAB" w:rsidRDefault="00616EC7" w:rsidP="00A377CD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Уточненный У</w:t>
      </w:r>
      <w:r w:rsidR="00BD0DAB">
        <w:rPr>
          <w:rFonts w:ascii="Times New Roman" w:hAnsi="Times New Roman" w:cs="Times New Roman"/>
          <w:sz w:val="24"/>
          <w:szCs w:val="24"/>
        </w:rPr>
        <w:t>чреждением про</w:t>
      </w:r>
      <w:r w:rsidR="00701665">
        <w:rPr>
          <w:rFonts w:ascii="Times New Roman" w:hAnsi="Times New Roman" w:cs="Times New Roman"/>
          <w:sz w:val="24"/>
          <w:szCs w:val="24"/>
        </w:rPr>
        <w:t xml:space="preserve">ект Плана подлежит рассмотрению и согласованию </w:t>
      </w:r>
      <w:r w:rsidR="00BD0D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978D4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926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DAB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9264F3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BD0DAB" w:rsidRPr="00616EC7">
        <w:rPr>
          <w:rFonts w:ascii="Times New Roman" w:hAnsi="Times New Roman" w:cs="Times New Roman"/>
          <w:sz w:val="24"/>
          <w:szCs w:val="24"/>
        </w:rPr>
        <w:t xml:space="preserve"> </w:t>
      </w:r>
      <w:r w:rsidR="00BD0DAB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B6052A" w:rsidRPr="00AF17EB" w:rsidRDefault="009264F3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6052A" w:rsidRPr="00AF17EB">
        <w:rPr>
          <w:rFonts w:ascii="Times New Roman" w:hAnsi="Times New Roman" w:cs="Times New Roman"/>
          <w:sz w:val="24"/>
          <w:szCs w:val="24"/>
        </w:rPr>
        <w:t>. 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а) планируемых поступлений: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 xml:space="preserve">от доходов - по коду аналитической группы подвида доходов бюджетов классификации доходов </w:t>
      </w:r>
      <w:r w:rsidRPr="0071295D">
        <w:rPr>
          <w:rFonts w:ascii="Times New Roman" w:hAnsi="Times New Roman" w:cs="Times New Roman"/>
          <w:sz w:val="24"/>
          <w:szCs w:val="24"/>
        </w:rPr>
        <w:t>бюджетов</w:t>
      </w:r>
      <w:r w:rsidR="006D1727">
        <w:rPr>
          <w:rFonts w:ascii="Times New Roman" w:hAnsi="Times New Roman" w:cs="Times New Roman"/>
          <w:sz w:val="24"/>
          <w:szCs w:val="24"/>
        </w:rPr>
        <w:t>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от возврата дебиторской задолженности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б) планируемых выплат:</w:t>
      </w:r>
    </w:p>
    <w:p w:rsidR="00B6052A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расходам - по кодам видов расходов классификации расходов бюджетов</w:t>
      </w:r>
      <w:r w:rsidR="00AE662B">
        <w:rPr>
          <w:rFonts w:ascii="Times New Roman" w:hAnsi="Times New Roman" w:cs="Times New Roman"/>
          <w:sz w:val="24"/>
          <w:szCs w:val="24"/>
        </w:rPr>
        <w:t>;</w:t>
      </w:r>
    </w:p>
    <w:p w:rsidR="00086EDA" w:rsidRPr="0071295D" w:rsidRDefault="00412AB8" w:rsidP="00086EDA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если У</w:t>
      </w:r>
      <w:r w:rsidR="00086EDA" w:rsidRPr="009E28D8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еждению предоставляется субсидия</w:t>
      </w:r>
      <w:r w:rsidR="00086EDA" w:rsidRPr="009E28D8">
        <w:rPr>
          <w:rFonts w:ascii="Times New Roman" w:hAnsi="Times New Roman" w:cs="Times New Roman"/>
          <w:sz w:val="24"/>
          <w:szCs w:val="24"/>
        </w:rPr>
        <w:t xml:space="preserve"> на иные цели, субсидия на осуществление капитальных вложений или грант в форме субсидии в соответствии с абзацем первым пункта 4 статьи 78.1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Российской Фе</w:t>
      </w:r>
      <w:r w:rsidR="00086EDA">
        <w:rPr>
          <w:rFonts w:ascii="Times New Roman" w:hAnsi="Times New Roman" w:cs="Times New Roman"/>
          <w:sz w:val="24"/>
          <w:szCs w:val="24"/>
        </w:rPr>
        <w:t>дерации от 7 мая 2018 г. № 204 «</w:t>
      </w:r>
      <w:r w:rsidR="00086EDA" w:rsidRPr="009E28D8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086EDA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="00086EDA" w:rsidRPr="009E28D8">
        <w:rPr>
          <w:rFonts w:ascii="Times New Roman" w:hAnsi="Times New Roman" w:cs="Times New Roman"/>
          <w:sz w:val="24"/>
          <w:szCs w:val="24"/>
        </w:rPr>
        <w:t xml:space="preserve"> или регионального проекта, обеспечивающего достижение целей, показателей и результатов </w:t>
      </w:r>
      <w:r w:rsidR="00086EDA" w:rsidRPr="009E28D8">
        <w:rPr>
          <w:rFonts w:ascii="Times New Roman" w:hAnsi="Times New Roman" w:cs="Times New Roman"/>
          <w:sz w:val="24"/>
          <w:szCs w:val="24"/>
        </w:rPr>
        <w:lastRenderedPageBreak/>
        <w:t>федерального пр</w:t>
      </w:r>
      <w:r w:rsidR="00086EDA">
        <w:rPr>
          <w:rFonts w:ascii="Times New Roman" w:hAnsi="Times New Roman" w:cs="Times New Roman"/>
          <w:sz w:val="24"/>
          <w:szCs w:val="24"/>
        </w:rPr>
        <w:t xml:space="preserve">оекта, расходы </w:t>
      </w:r>
      <w:r w:rsidR="00086EDA" w:rsidRPr="009E28D8">
        <w:rPr>
          <w:rFonts w:ascii="Times New Roman" w:hAnsi="Times New Roman" w:cs="Times New Roman"/>
          <w:sz w:val="24"/>
          <w:szCs w:val="24"/>
        </w:rPr>
        <w:t>детали</w:t>
      </w:r>
      <w:r w:rsidR="00086EDA">
        <w:rPr>
          <w:rFonts w:ascii="Times New Roman" w:hAnsi="Times New Roman" w:cs="Times New Roman"/>
          <w:sz w:val="24"/>
          <w:szCs w:val="24"/>
        </w:rPr>
        <w:t>зируются по коду целевой статьи</w:t>
      </w:r>
      <w:r w:rsidR="006950D5">
        <w:rPr>
          <w:rFonts w:ascii="Times New Roman" w:hAnsi="Times New Roman" w:cs="Times New Roman"/>
          <w:sz w:val="24"/>
          <w:szCs w:val="24"/>
        </w:rPr>
        <w:t xml:space="preserve"> (8-17 разряды кода классификации расходов бюджетов);</w:t>
      </w:r>
    </w:p>
    <w:p w:rsidR="00B6052A" w:rsidRPr="0071295D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95D">
        <w:rPr>
          <w:rFonts w:ascii="Times New Roman" w:hAnsi="Times New Roman" w:cs="Times New Roman"/>
          <w:sz w:val="24"/>
          <w:szCs w:val="24"/>
        </w:rPr>
        <w:t>по возврату в бюджет остатков субсидий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</w:t>
      </w:r>
      <w:r w:rsidR="00AE662B">
        <w:rPr>
          <w:rFonts w:ascii="Times New Roman" w:hAnsi="Times New Roman" w:cs="Times New Roman"/>
          <w:sz w:val="24"/>
          <w:szCs w:val="24"/>
        </w:rPr>
        <w:t>;</w:t>
      </w:r>
    </w:p>
    <w:p w:rsidR="001C4EAD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95D">
        <w:rPr>
          <w:rFonts w:ascii="Times New Roman" w:hAnsi="Times New Roman" w:cs="Times New Roman"/>
          <w:sz w:val="24"/>
          <w:szCs w:val="24"/>
        </w:rPr>
        <w:t>по уплате налогов, объектом налогообложения которых являются доходы (прибыль) Учреждения, - по коду аналитической группы подвида доходов бюджетов</w:t>
      </w:r>
      <w:r w:rsidR="00AE662B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бюджетов.</w:t>
      </w:r>
    </w:p>
    <w:p w:rsidR="001C4EAD" w:rsidRPr="00AF17EB" w:rsidRDefault="001C4EAD" w:rsidP="00086EDA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4EAD" w:rsidRDefault="00781E39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У</w:t>
      </w:r>
      <w:r w:rsidR="001C4EAD">
        <w:rPr>
          <w:rFonts w:ascii="Times New Roman" w:hAnsi="Times New Roman" w:cs="Times New Roman"/>
          <w:sz w:val="24"/>
          <w:szCs w:val="24"/>
        </w:rPr>
        <w:t>чредителя 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</w:p>
    <w:p w:rsidR="000A4C85" w:rsidRDefault="000A4C85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4C85" w:rsidRDefault="009264F3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A4C85">
        <w:rPr>
          <w:rFonts w:ascii="Times New Roman" w:hAnsi="Times New Roman" w:cs="Times New Roman"/>
          <w:sz w:val="24"/>
          <w:szCs w:val="24"/>
        </w:rPr>
        <w:t>. Ведение Плана осуществляется Учреждением путем внесения изменений в показатели Плана (далее - изменение показателей Плана) текущего финансового года и планового периода.</w:t>
      </w:r>
    </w:p>
    <w:p w:rsidR="000A4C85" w:rsidRDefault="000A4C85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4C85" w:rsidRDefault="000A4C85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изменений в показатели Плана осуществляется в соответствии с </w:t>
      </w:r>
      <w:r w:rsidR="005B1304" w:rsidRPr="005B1304">
        <w:rPr>
          <w:rFonts w:ascii="Times New Roman" w:hAnsi="Times New Roman" w:cs="Times New Roman"/>
          <w:sz w:val="24"/>
          <w:szCs w:val="24"/>
        </w:rPr>
        <w:t xml:space="preserve">пунктами 7 </w:t>
      </w:r>
      <w:r w:rsidRPr="005B130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5B1304" w:rsidRPr="005B1304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B1304">
        <w:rPr>
          <w:rFonts w:ascii="Times New Roman" w:hAnsi="Times New Roman" w:cs="Times New Roman"/>
          <w:sz w:val="24"/>
          <w:szCs w:val="24"/>
        </w:rPr>
        <w:t xml:space="preserve"> </w:t>
      </w:r>
      <w:r w:rsidR="0041191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B1304">
        <w:rPr>
          <w:rFonts w:ascii="Times New Roman" w:hAnsi="Times New Roman" w:cs="Times New Roman"/>
          <w:sz w:val="24"/>
          <w:szCs w:val="24"/>
        </w:rPr>
        <w:t>Порядка.</w:t>
      </w:r>
    </w:p>
    <w:p w:rsidR="00B6052A" w:rsidRPr="00AF17EB" w:rsidRDefault="005B1304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6052A" w:rsidRPr="00AF17EB">
        <w:rPr>
          <w:rFonts w:ascii="Times New Roman" w:hAnsi="Times New Roman" w:cs="Times New Roman"/>
          <w:sz w:val="24"/>
          <w:szCs w:val="24"/>
        </w:rPr>
        <w:t>. Изменение показателей Плана в течение текущего финансового года должно осуществляться в связи с: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а) использованием остатков средств на начало текущего финансового года, в том числе неиспользованных остатков целевых субсидий</w:t>
      </w:r>
      <w:r w:rsidR="001C4EAD">
        <w:rPr>
          <w:rFonts w:ascii="Times New Roman" w:hAnsi="Times New Roman" w:cs="Times New Roman"/>
          <w:sz w:val="24"/>
          <w:szCs w:val="24"/>
        </w:rPr>
        <w:t xml:space="preserve"> </w:t>
      </w:r>
      <w:r w:rsidR="001C4EAD" w:rsidRPr="00004AE5">
        <w:rPr>
          <w:rFonts w:ascii="Times New Roman" w:hAnsi="Times New Roman" w:cs="Times New Roman"/>
          <w:sz w:val="24"/>
          <w:szCs w:val="24"/>
        </w:rPr>
        <w:t>и субсидий на осуществление капитальных вложений</w:t>
      </w:r>
      <w:r w:rsidRPr="00004AE5">
        <w:rPr>
          <w:rFonts w:ascii="Times New Roman" w:hAnsi="Times New Roman" w:cs="Times New Roman"/>
          <w:sz w:val="24"/>
          <w:szCs w:val="24"/>
        </w:rPr>
        <w:t>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б) изменением объемов планируемых поступлений, а также объемов и (или) направлений выплат, в том числе в связи с: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изменением объема предоставляемых субсидий на финансо</w:t>
      </w:r>
      <w:r w:rsidR="00624404">
        <w:rPr>
          <w:rFonts w:ascii="Times New Roman" w:hAnsi="Times New Roman" w:cs="Times New Roman"/>
          <w:sz w:val="24"/>
          <w:szCs w:val="24"/>
        </w:rPr>
        <w:t>вое обеспечение муниципального</w:t>
      </w:r>
      <w:r w:rsidRPr="00AF17EB">
        <w:rPr>
          <w:rFonts w:ascii="Times New Roman" w:hAnsi="Times New Roman" w:cs="Times New Roman"/>
          <w:sz w:val="24"/>
          <w:szCs w:val="24"/>
        </w:rPr>
        <w:t xml:space="preserve"> задания, целевых субсидий, </w:t>
      </w:r>
      <w:r w:rsidR="00781E39" w:rsidRPr="00004AE5">
        <w:rPr>
          <w:rFonts w:ascii="Times New Roman" w:hAnsi="Times New Roman" w:cs="Times New Roman"/>
          <w:sz w:val="24"/>
          <w:szCs w:val="24"/>
        </w:rPr>
        <w:t>субсидий на осуществление капитальных вложений,</w:t>
      </w:r>
      <w:r w:rsidR="00781E39">
        <w:rPr>
          <w:rFonts w:ascii="Times New Roman" w:hAnsi="Times New Roman" w:cs="Times New Roman"/>
          <w:sz w:val="24"/>
          <w:szCs w:val="24"/>
        </w:rPr>
        <w:t xml:space="preserve"> </w:t>
      </w:r>
      <w:r w:rsidRPr="00AF17EB">
        <w:rPr>
          <w:rFonts w:ascii="Times New Roman" w:hAnsi="Times New Roman" w:cs="Times New Roman"/>
          <w:sz w:val="24"/>
          <w:szCs w:val="24"/>
        </w:rPr>
        <w:t>грантов;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изменением объема услуг (работ), предоставляемых за плату;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изменением объемов безвозмездных поступлений от юридических и физических лиц;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AF17EB">
        <w:rPr>
          <w:rFonts w:ascii="Times New Roman" w:hAnsi="Times New Roman" w:cs="Times New Roman"/>
          <w:sz w:val="24"/>
          <w:szCs w:val="24"/>
        </w:rPr>
        <w:t>в) проведением реорганизации Учреждения.</w:t>
      </w:r>
    </w:p>
    <w:p w:rsidR="00B6052A" w:rsidRPr="00AF17EB" w:rsidRDefault="005B1304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>
        <w:rPr>
          <w:rFonts w:ascii="Times New Roman" w:hAnsi="Times New Roman" w:cs="Times New Roman"/>
          <w:sz w:val="24"/>
          <w:szCs w:val="24"/>
        </w:rPr>
        <w:t>15</w:t>
      </w:r>
      <w:r w:rsidR="00B6052A" w:rsidRPr="00AF17EB">
        <w:rPr>
          <w:rFonts w:ascii="Times New Roman" w:hAnsi="Times New Roman" w:cs="Times New Roman"/>
          <w:sz w:val="24"/>
          <w:szCs w:val="24"/>
        </w:rPr>
        <w:t>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B6052A" w:rsidRPr="00AF17EB" w:rsidRDefault="005B1304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. Внесение изменений в показатели Плана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</w:t>
      </w:r>
      <w:r w:rsidR="00B6052A" w:rsidRPr="00AF17EB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составлении Плана, за исключением случаев, предусмотренных </w:t>
      </w:r>
      <w:r w:rsidR="00781E3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01665">
        <w:rPr>
          <w:rFonts w:ascii="Times New Roman" w:hAnsi="Times New Roman" w:cs="Times New Roman"/>
          <w:sz w:val="24"/>
          <w:szCs w:val="24"/>
        </w:rPr>
        <w:t>17</w:t>
      </w:r>
      <w:r w:rsidR="00A707AE" w:rsidRPr="00A707AE">
        <w:rPr>
          <w:rFonts w:ascii="Times New Roman" w:hAnsi="Times New Roman" w:cs="Times New Roman"/>
          <w:sz w:val="24"/>
          <w:szCs w:val="24"/>
        </w:rPr>
        <w:t xml:space="preserve"> </w:t>
      </w:r>
      <w:r w:rsidR="006A164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6052A" w:rsidRPr="00AF17EB">
        <w:rPr>
          <w:rFonts w:ascii="Times New Roman" w:hAnsi="Times New Roman" w:cs="Times New Roman"/>
          <w:sz w:val="24"/>
          <w:szCs w:val="24"/>
        </w:rPr>
        <w:t>Порядка.</w:t>
      </w:r>
    </w:p>
    <w:p w:rsidR="00B6052A" w:rsidRPr="00AF17EB" w:rsidRDefault="0041191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. Учреждение по решению </w:t>
      </w:r>
      <w:r w:rsidR="00A707AE"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="00B6052A" w:rsidRPr="00AF17EB">
        <w:rPr>
          <w:rFonts w:ascii="Times New Roman" w:hAnsi="Times New Roman" w:cs="Times New Roman"/>
          <w:sz w:val="24"/>
          <w:szCs w:val="24"/>
        </w:rPr>
        <w:t>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а) при поступлении в текущем финансовом году: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сумм возврата дебиторской задолженности прошлых лет;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сумм, поступивших в возмещение ущерба, недостач, выявленных в текущем финансовом году;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сумм, поступивших по решению суда или на основании исполнительных документов;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б) при необходимости осуществления выплат: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возмещению ущерба;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решению суда, на основании исполнительных документов;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уплате штрафов, в том числе административных.</w:t>
      </w:r>
    </w:p>
    <w:p w:rsidR="00B6052A" w:rsidRPr="00AF17EB" w:rsidRDefault="00DF5A20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2262">
        <w:rPr>
          <w:rFonts w:ascii="Times New Roman" w:hAnsi="Times New Roman" w:cs="Times New Roman"/>
          <w:sz w:val="24"/>
          <w:szCs w:val="24"/>
        </w:rPr>
        <w:t>8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. При внесении изменений в показатели Плана в случае, установленном </w:t>
      </w:r>
      <w:hyperlink w:anchor="P80" w:history="1">
        <w:r w:rsidR="00A707AE" w:rsidRPr="00A707AE">
          <w:rPr>
            <w:rFonts w:ascii="Times New Roman" w:hAnsi="Times New Roman" w:cs="Times New Roman"/>
            <w:sz w:val="24"/>
            <w:szCs w:val="24"/>
          </w:rPr>
          <w:t>подпунктом «в»</w:t>
        </w:r>
        <w:r w:rsidR="00B6052A" w:rsidRPr="00A707A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411912" w:rsidRPr="00411912">
        <w:rPr>
          <w:rFonts w:ascii="Times New Roman" w:hAnsi="Times New Roman" w:cs="Times New Roman"/>
          <w:sz w:val="24"/>
          <w:szCs w:val="24"/>
        </w:rPr>
        <w:t>14</w:t>
      </w:r>
      <w:r w:rsidR="00B6052A" w:rsidRPr="00411912">
        <w:rPr>
          <w:rFonts w:ascii="Times New Roman" w:hAnsi="Times New Roman" w:cs="Times New Roman"/>
          <w:sz w:val="24"/>
          <w:szCs w:val="24"/>
        </w:rPr>
        <w:t xml:space="preserve"> </w:t>
      </w:r>
      <w:r w:rsidR="006A164E" w:rsidRPr="0041191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6052A" w:rsidRPr="00411912">
        <w:rPr>
          <w:rFonts w:ascii="Times New Roman" w:hAnsi="Times New Roman" w:cs="Times New Roman"/>
          <w:sz w:val="24"/>
          <w:szCs w:val="24"/>
        </w:rPr>
        <w:t>Порядка</w:t>
      </w:r>
      <w:r w:rsidR="00B6052A" w:rsidRPr="00AF17EB">
        <w:rPr>
          <w:rFonts w:ascii="Times New Roman" w:hAnsi="Times New Roman" w:cs="Times New Roman"/>
          <w:sz w:val="24"/>
          <w:szCs w:val="24"/>
        </w:rPr>
        <w:t>, при реорганизации: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а) в форме присоединения, слияния - показатели Плана учреждения-правопреемника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в)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Плана(ов) Учреждения(ий) до начала реорганизации.</w:t>
      </w:r>
    </w:p>
    <w:p w:rsidR="00782262" w:rsidRDefault="00782262" w:rsidP="00A377CD">
      <w:pPr>
        <w:pStyle w:val="ConsPlusTitle"/>
        <w:tabs>
          <w:tab w:val="left" w:pos="6379"/>
        </w:tabs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5" w:name="P99"/>
      <w:bookmarkEnd w:id="5"/>
    </w:p>
    <w:p w:rsidR="00B6052A" w:rsidRPr="00AF17EB" w:rsidRDefault="00B6052A" w:rsidP="00A377CD">
      <w:pPr>
        <w:pStyle w:val="ConsPlusTitle"/>
        <w:tabs>
          <w:tab w:val="left" w:pos="6379"/>
        </w:tabs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III. Формирование обоснований (расчетов) плановых</w:t>
      </w:r>
    </w:p>
    <w:p w:rsidR="00B6052A" w:rsidRPr="00AF17EB" w:rsidRDefault="00B6052A" w:rsidP="00A377CD">
      <w:pPr>
        <w:pStyle w:val="ConsPlusTitle"/>
        <w:tabs>
          <w:tab w:val="left" w:pos="6379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показателей поступлений и выплат</w:t>
      </w:r>
    </w:p>
    <w:p w:rsidR="00B6052A" w:rsidRPr="00AF17EB" w:rsidRDefault="00B6052A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DF5A20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2262">
        <w:rPr>
          <w:rFonts w:ascii="Times New Roman" w:hAnsi="Times New Roman" w:cs="Times New Roman"/>
          <w:sz w:val="24"/>
          <w:szCs w:val="24"/>
        </w:rPr>
        <w:t>9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. Обоснования (расчеты) плановых показателей поступлений формируются в свободной форме на основании расчетов соответствующих доходов с учетом возникшей на начало финансового года задолженности перед Учреждением по доходам и </w:t>
      </w:r>
      <w:r w:rsidR="00B6052A" w:rsidRPr="00AF17EB">
        <w:rPr>
          <w:rFonts w:ascii="Times New Roman" w:hAnsi="Times New Roman" w:cs="Times New Roman"/>
          <w:sz w:val="24"/>
          <w:szCs w:val="24"/>
        </w:rPr>
        <w:lastRenderedPageBreak/>
        <w:t>полученных на начало текущего финансового года предварительных платежей (авансов) по договорам (контрактам, соглашениям).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 xml:space="preserve">Обоснования (расчеты) плановых показателей выплат формируются на основании </w:t>
      </w:r>
      <w:hyperlink w:anchor="P3346" w:history="1">
        <w:r w:rsidRPr="00A707AE">
          <w:rPr>
            <w:rFonts w:ascii="Times New Roman" w:hAnsi="Times New Roman" w:cs="Times New Roman"/>
            <w:sz w:val="24"/>
            <w:szCs w:val="24"/>
          </w:rPr>
          <w:t>расчетов</w:t>
        </w:r>
      </w:hyperlink>
      <w:r w:rsidRPr="00AF17EB">
        <w:rPr>
          <w:rFonts w:ascii="Times New Roman" w:hAnsi="Times New Roman" w:cs="Times New Roman"/>
          <w:sz w:val="24"/>
          <w:szCs w:val="24"/>
        </w:rPr>
        <w:t xml:space="preserve"> соответствующих расходов по форме приложения </w:t>
      </w:r>
      <w:r w:rsidR="005215D8">
        <w:rPr>
          <w:rFonts w:ascii="Times New Roman" w:hAnsi="Times New Roman" w:cs="Times New Roman"/>
          <w:sz w:val="24"/>
          <w:szCs w:val="24"/>
        </w:rPr>
        <w:t xml:space="preserve">№ </w:t>
      </w:r>
      <w:r w:rsidR="006A164E">
        <w:rPr>
          <w:rFonts w:ascii="Times New Roman" w:hAnsi="Times New Roman" w:cs="Times New Roman"/>
          <w:sz w:val="24"/>
          <w:szCs w:val="24"/>
        </w:rPr>
        <w:t>2</w:t>
      </w:r>
      <w:r w:rsidRPr="00AF17EB">
        <w:rPr>
          <w:rFonts w:ascii="Times New Roman" w:hAnsi="Times New Roman" w:cs="Times New Roman"/>
          <w:sz w:val="24"/>
          <w:szCs w:val="24"/>
        </w:rPr>
        <w:t xml:space="preserve">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пеней, штрафов, а также принятых и не исполненных на начало финансового года обязательств.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Расчеты доходов формируются:</w:t>
      </w:r>
    </w:p>
    <w:p w:rsidR="00043EBB" w:rsidRDefault="00043EBB" w:rsidP="0004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B6052A" w:rsidP="0004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доходам от использования собственности (в том чис</w:t>
      </w:r>
      <w:r w:rsidR="00A707AE">
        <w:rPr>
          <w:rFonts w:ascii="Times New Roman" w:hAnsi="Times New Roman" w:cs="Times New Roman"/>
          <w:sz w:val="24"/>
          <w:szCs w:val="24"/>
        </w:rPr>
        <w:t>ле доходы в виде арендной платы</w:t>
      </w:r>
      <w:r w:rsidR="00043EBB">
        <w:rPr>
          <w:rFonts w:ascii="Times New Roman" w:hAnsi="Times New Roman" w:cs="Times New Roman"/>
          <w:sz w:val="24"/>
          <w:szCs w:val="24"/>
        </w:rPr>
        <w:t>, платы за сервитут (за исключением платы за сервитут земельных участков, находящихся в государственной или муниципальной собственности, в соответствии с положениями</w:t>
      </w:r>
      <w:r w:rsidR="00043EBB" w:rsidRPr="00043EB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43EBB" w:rsidRPr="00043EBB">
          <w:rPr>
            <w:rFonts w:ascii="Times New Roman" w:hAnsi="Times New Roman" w:cs="Times New Roman"/>
            <w:sz w:val="24"/>
            <w:szCs w:val="24"/>
          </w:rPr>
          <w:t>пункта 3 статьи 39.25</w:t>
        </w:r>
      </w:hyperlink>
      <w:r w:rsidR="00043EB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826FD9">
        <w:rPr>
          <w:rFonts w:ascii="Times New Roman" w:hAnsi="Times New Roman" w:cs="Times New Roman"/>
          <w:sz w:val="24"/>
          <w:szCs w:val="24"/>
        </w:rPr>
        <w:t>,</w:t>
      </w:r>
      <w:r w:rsidR="00043EBB">
        <w:rPr>
          <w:rFonts w:ascii="Times New Roman" w:hAnsi="Times New Roman" w:cs="Times New Roman"/>
          <w:sz w:val="24"/>
          <w:szCs w:val="24"/>
        </w:rPr>
        <w:t xml:space="preserve"> поступающей и зачисляемой в соответствующие бюджеты бюджетной системы Российской Федерации);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доходам от оказания услуг (выполнения работ) (в том числе в виде субсидии на финансовое обеспеч</w:t>
      </w:r>
      <w:r w:rsidR="00A707AE">
        <w:rPr>
          <w:rFonts w:ascii="Times New Roman" w:hAnsi="Times New Roman" w:cs="Times New Roman"/>
          <w:sz w:val="24"/>
          <w:szCs w:val="24"/>
        </w:rPr>
        <w:t>ение выполнения муниципального</w:t>
      </w:r>
      <w:r w:rsidRPr="00AF17EB">
        <w:rPr>
          <w:rFonts w:ascii="Times New Roman" w:hAnsi="Times New Roman" w:cs="Times New Roman"/>
          <w:sz w:val="24"/>
          <w:szCs w:val="24"/>
        </w:rPr>
        <w:t xml:space="preserve"> задания);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доходам в виде безвозмездных денежных поступлений (в том числе грантов, пожертвований);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доходам в виде целевых субсидий</w:t>
      </w:r>
      <w:r w:rsidR="006531B2">
        <w:rPr>
          <w:rFonts w:ascii="Times New Roman" w:hAnsi="Times New Roman" w:cs="Times New Roman"/>
          <w:sz w:val="24"/>
          <w:szCs w:val="24"/>
        </w:rPr>
        <w:t xml:space="preserve">, а </w:t>
      </w:r>
      <w:r w:rsidR="006531B2" w:rsidRPr="00004AE5">
        <w:rPr>
          <w:rFonts w:ascii="Times New Roman" w:hAnsi="Times New Roman" w:cs="Times New Roman"/>
          <w:sz w:val="24"/>
          <w:szCs w:val="24"/>
        </w:rPr>
        <w:t>также субсидий на осуществление капитальных вложений</w:t>
      </w:r>
      <w:r w:rsidRPr="00004AE5">
        <w:rPr>
          <w:rFonts w:ascii="Times New Roman" w:hAnsi="Times New Roman" w:cs="Times New Roman"/>
          <w:sz w:val="24"/>
          <w:szCs w:val="24"/>
        </w:rPr>
        <w:t>;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предоставляемого в пользование имущества.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 xml:space="preserve">Расчет доходов в виде возмещения расходов, понесенных в связи </w:t>
      </w:r>
      <w:r w:rsidR="00A707AE">
        <w:rPr>
          <w:rFonts w:ascii="Times New Roman" w:hAnsi="Times New Roman" w:cs="Times New Roman"/>
          <w:sz w:val="24"/>
          <w:szCs w:val="24"/>
        </w:rPr>
        <w:t>с эксплуатацией муниципального</w:t>
      </w:r>
      <w:r w:rsidRPr="00AF17EB">
        <w:rPr>
          <w:rFonts w:ascii="Times New Roman" w:hAnsi="Times New Roman" w:cs="Times New Roman"/>
          <w:sz w:val="24"/>
          <w:szCs w:val="24"/>
        </w:rPr>
        <w:t xml:space="preserve"> имущества, закрепленного на праве оперативного управления, осуществляется исходя из объема предоставленного в пользование имущества и планируемой стоимости услуг (возмещаемых расходов).</w:t>
      </w:r>
    </w:p>
    <w:p w:rsidR="00B6052A" w:rsidRPr="00AF17EB" w:rsidRDefault="00DF5A20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доходов муниципального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автономного учреждения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52A" w:rsidRPr="00AF17EB">
        <w:rPr>
          <w:rFonts w:ascii="Times New Roman" w:hAnsi="Times New Roman" w:cs="Times New Roman"/>
          <w:sz w:val="24"/>
          <w:szCs w:val="24"/>
        </w:rPr>
        <w:t>процентов по остаткам средств на счетах в кредитных орган</w:t>
      </w:r>
      <w:r>
        <w:rPr>
          <w:rFonts w:ascii="Times New Roman" w:hAnsi="Times New Roman" w:cs="Times New Roman"/>
          <w:sz w:val="24"/>
          <w:szCs w:val="24"/>
        </w:rPr>
        <w:t xml:space="preserve">изациях </w:t>
      </w:r>
      <w:r w:rsidR="00B6052A" w:rsidRPr="00AF17EB">
        <w:rPr>
          <w:rFonts w:ascii="Times New Roman" w:hAnsi="Times New Roman" w:cs="Times New Roman"/>
          <w:sz w:val="24"/>
          <w:szCs w:val="24"/>
        </w:rPr>
        <w:t>осуществляется на основании информации о среднегодовом объеме средств, на которые начисляются проценты, и ставке размещения.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доходов от оказания услуг (выполнения работ) сверх</w:t>
      </w:r>
      <w:r w:rsidR="00DF5A20">
        <w:rPr>
          <w:rFonts w:ascii="Times New Roman" w:hAnsi="Times New Roman" w:cs="Times New Roman"/>
          <w:sz w:val="24"/>
          <w:szCs w:val="24"/>
        </w:rPr>
        <w:t xml:space="preserve"> установленного муниципального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задания осуществляется исходя из планируемого объема оказания платных услуг (выполнения работ) и их планируемой стоимости.</w:t>
      </w:r>
    </w:p>
    <w:p w:rsidR="00B6052A" w:rsidRPr="00AF17EB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Расчет доходов от оказания услуг (выполнения р</w:t>
      </w:r>
      <w:r w:rsidR="00DF5A20">
        <w:rPr>
          <w:rFonts w:ascii="Times New Roman" w:hAnsi="Times New Roman" w:cs="Times New Roman"/>
          <w:sz w:val="24"/>
          <w:szCs w:val="24"/>
        </w:rPr>
        <w:t>абот) в рамках установленного муниципального</w:t>
      </w:r>
      <w:r w:rsidRPr="00AF17E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AE662B">
        <w:rPr>
          <w:rFonts w:ascii="Times New Roman" w:hAnsi="Times New Roman" w:cs="Times New Roman"/>
          <w:sz w:val="24"/>
          <w:szCs w:val="24"/>
        </w:rPr>
        <w:t xml:space="preserve"> в случаях, установленных федеральным законодательством,</w:t>
      </w:r>
      <w:r w:rsidRPr="00AF17EB">
        <w:rPr>
          <w:rFonts w:ascii="Times New Roman" w:hAnsi="Times New Roman" w:cs="Times New Roman"/>
          <w:sz w:val="24"/>
          <w:szCs w:val="24"/>
        </w:rPr>
        <w:t xml:space="preserve"> </w:t>
      </w:r>
      <w:r w:rsidRPr="00AF17EB">
        <w:rPr>
          <w:rFonts w:ascii="Times New Roman" w:hAnsi="Times New Roman" w:cs="Times New Roman"/>
          <w:sz w:val="24"/>
          <w:szCs w:val="24"/>
        </w:rPr>
        <w:lastRenderedPageBreak/>
        <w:t>осуществляется в соответствии с объемом услуг (работ</w:t>
      </w:r>
      <w:r w:rsidR="00DF5A20">
        <w:rPr>
          <w:rFonts w:ascii="Times New Roman" w:hAnsi="Times New Roman" w:cs="Times New Roman"/>
          <w:sz w:val="24"/>
          <w:szCs w:val="24"/>
        </w:rPr>
        <w:t>), установленных муниципальным</w:t>
      </w:r>
      <w:r w:rsidRPr="00AF17EB">
        <w:rPr>
          <w:rFonts w:ascii="Times New Roman" w:hAnsi="Times New Roman" w:cs="Times New Roman"/>
          <w:sz w:val="24"/>
          <w:szCs w:val="24"/>
        </w:rPr>
        <w:t xml:space="preserve"> заданием, и платой (ценой, тарифом) за указанную услугу (работу).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осуществляется в размере, определенном указанными решениями.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</w:t>
      </w:r>
      <w:r w:rsidR="00DF5A20">
        <w:rPr>
          <w:rFonts w:ascii="Times New Roman" w:hAnsi="Times New Roman" w:cs="Times New Roman"/>
          <w:sz w:val="24"/>
          <w:szCs w:val="24"/>
        </w:rPr>
        <w:t>ида, установленных Учредителем</w:t>
      </w:r>
      <w:r w:rsidR="00B6052A" w:rsidRPr="00AF17EB">
        <w:rPr>
          <w:rFonts w:ascii="Times New Roman" w:hAnsi="Times New Roman" w:cs="Times New Roman"/>
          <w:sz w:val="24"/>
          <w:szCs w:val="24"/>
        </w:rPr>
        <w:t>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ГОСТами, СНиПами, СанПиНами, стандартами, порядками и регламентами (пасп</w:t>
      </w:r>
      <w:r w:rsidR="00DF5A20">
        <w:rPr>
          <w:rFonts w:ascii="Times New Roman" w:hAnsi="Times New Roman" w:cs="Times New Roman"/>
          <w:sz w:val="24"/>
          <w:szCs w:val="24"/>
        </w:rPr>
        <w:t>ортами) оказания муниципальных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услуг (выполнения работ).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6052A" w:rsidRPr="00AF17EB">
        <w:rPr>
          <w:rFonts w:ascii="Times New Roman" w:hAnsi="Times New Roman" w:cs="Times New Roman"/>
          <w:sz w:val="24"/>
          <w:szCs w:val="24"/>
        </w:rPr>
        <w:t>.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</w:t>
      </w:r>
    </w:p>
    <w:p w:rsidR="00BF3A8C" w:rsidRDefault="00B6052A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EB">
        <w:rPr>
          <w:rFonts w:ascii="Times New Roman" w:hAnsi="Times New Roman" w:cs="Times New Roman"/>
          <w:sz w:val="24"/>
          <w:szCs w:val="24"/>
        </w:rPr>
        <w:t>При расчете плановых показателей расходов на оплату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расписанием.</w:t>
      </w:r>
    </w:p>
    <w:p w:rsidR="00BF3A8C" w:rsidRPr="00AF17EB" w:rsidRDefault="00BF3A8C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782262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2"/>
      <w:bookmarkEnd w:id="6"/>
      <w:r>
        <w:rPr>
          <w:rFonts w:ascii="Times New Roman" w:hAnsi="Times New Roman" w:cs="Times New Roman"/>
          <w:sz w:val="24"/>
          <w:szCs w:val="24"/>
        </w:rPr>
        <w:t>27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выплаты компенсационного характера персоналу, за исключением фонда оплаты труда, включает выплаты по возмещению работникам (сотрудникам) расходов, связанных со служебными команд</w:t>
      </w:r>
      <w:r w:rsidR="00BF3A8C">
        <w:rPr>
          <w:rFonts w:ascii="Times New Roman" w:hAnsi="Times New Roman" w:cs="Times New Roman"/>
          <w:sz w:val="24"/>
          <w:szCs w:val="24"/>
        </w:rPr>
        <w:t>ировками,</w:t>
      </w:r>
      <w:r w:rsidR="00DD3797" w:rsidRPr="00DD3797">
        <w:rPr>
          <w:rFonts w:ascii="Times New Roman" w:hAnsi="Times New Roman" w:cs="Times New Roman"/>
          <w:sz w:val="24"/>
          <w:szCs w:val="24"/>
        </w:rPr>
        <w:t xml:space="preserve"> </w:t>
      </w:r>
      <w:r w:rsidR="00DD3797">
        <w:rPr>
          <w:rFonts w:ascii="Times New Roman" w:hAnsi="Times New Roman" w:cs="Times New Roman"/>
          <w:sz w:val="24"/>
          <w:szCs w:val="24"/>
        </w:rPr>
        <w:t>иные компенсационные выплаты работникам, предусмотренные законодательством Российской Федерации, коллективным трудовым договором</w:t>
      </w:r>
      <w:r w:rsidR="00BF3A8C">
        <w:rPr>
          <w:rFonts w:ascii="Times New Roman" w:hAnsi="Times New Roman" w:cs="Times New Roman"/>
          <w:sz w:val="24"/>
          <w:szCs w:val="24"/>
        </w:rPr>
        <w:t>, локальными актами учреждения.</w:t>
      </w:r>
    </w:p>
    <w:p w:rsidR="00B6052A" w:rsidRPr="00AF17EB" w:rsidRDefault="00DF5A20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2262">
        <w:rPr>
          <w:rFonts w:ascii="Times New Roman" w:hAnsi="Times New Roman" w:cs="Times New Roman"/>
          <w:sz w:val="24"/>
          <w:szCs w:val="24"/>
        </w:rPr>
        <w:t>8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выплаты по социальному обеспечению и иным выплатам населению, не связанным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B6052A" w:rsidRPr="00AF17EB" w:rsidRDefault="00DF5A20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82262">
        <w:rPr>
          <w:rFonts w:ascii="Times New Roman" w:hAnsi="Times New Roman" w:cs="Times New Roman"/>
          <w:sz w:val="24"/>
          <w:szCs w:val="24"/>
        </w:rPr>
        <w:t>9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уплату налога на имущество организации, земельного налога, транспортного налога формируется с учетом объекта налогообложения, особенностей определения налоговой базы, налоговой ставки, а также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уплату прочих налогов и сборов, других платежей, являющихся в соответствии с бюджетным законодательством Российской Федерации доходами соответствующего бюджета, осуществляется с учетом вида платежа, порядка их расчета, порядка и сроков уплаты по каждому виду платежа.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размера.</w:t>
      </w:r>
    </w:p>
    <w:p w:rsidR="00B6052A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</w:p>
    <w:p w:rsidR="00BF3A8C" w:rsidRPr="00AF17EB" w:rsidRDefault="00BF3A8C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782262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(за исключением расходов на закупку товаров, работ, услуг) осуществляется раздельно по источн</w:t>
      </w:r>
      <w:r w:rsidR="00BF3A8C">
        <w:rPr>
          <w:rFonts w:ascii="Times New Roman" w:hAnsi="Times New Roman" w:cs="Times New Roman"/>
          <w:sz w:val="24"/>
          <w:szCs w:val="24"/>
        </w:rPr>
        <w:t>икам их финансового обеспечения</w:t>
      </w:r>
      <w:r w:rsidR="00BF3A8C" w:rsidRPr="00BF3A8C">
        <w:rPr>
          <w:rFonts w:ascii="Times New Roman" w:hAnsi="Times New Roman" w:cs="Times New Roman"/>
          <w:sz w:val="24"/>
          <w:szCs w:val="24"/>
        </w:rPr>
        <w:t xml:space="preserve"> </w:t>
      </w:r>
      <w:r w:rsidR="00BF3A8C">
        <w:rPr>
          <w:rFonts w:ascii="Times New Roman" w:hAnsi="Times New Roman" w:cs="Times New Roman"/>
          <w:sz w:val="24"/>
          <w:szCs w:val="24"/>
        </w:rPr>
        <w:t>в случае принятия Учредителем решения о планировании указанных выплат раздельно по источникам их финансового обеспечения.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услуги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коммунальные услуги осуществляется исходя из расходов на газоснабжение (иные виды топлива), электроснабжение, теплоснабжение, горячее водоснабжение, холодное водоснабжение и водоотведение с учетом количества объектов, тарифов на оказание коммунальных услуг (в том числе с учетом применяемого одноставочного, дифференцированного по зонам суток или двуставочного тарифа на электроэнергию), расчетной потребности планового потребления услуги затраты на транспортировку топлива (при наличии).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B6052A" w:rsidRPr="00AF17EB" w:rsidRDefault="00C555D7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2262">
        <w:rPr>
          <w:rFonts w:ascii="Times New Roman" w:hAnsi="Times New Roman" w:cs="Times New Roman"/>
          <w:sz w:val="24"/>
          <w:szCs w:val="24"/>
        </w:rPr>
        <w:t>8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. Расчет расходов на содержание имущества осуществляется с учетом планов ремонтных работ и их сметной стоимости, определенной с учетом необходимого объема ремонтных работ, графика регламентно-профилактических работ по ремонту </w:t>
      </w:r>
      <w:r w:rsidR="00B6052A" w:rsidRPr="00AF17EB">
        <w:rPr>
          <w:rFonts w:ascii="Times New Roman" w:hAnsi="Times New Roman" w:cs="Times New Roman"/>
          <w:sz w:val="24"/>
          <w:szCs w:val="24"/>
        </w:rPr>
        <w:lastRenderedPageBreak/>
        <w:t>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эксплуатации.</w:t>
      </w:r>
    </w:p>
    <w:p w:rsidR="00B6052A" w:rsidRPr="00AF17EB" w:rsidRDefault="00C555D7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2262">
        <w:rPr>
          <w:rFonts w:ascii="Times New Roman" w:hAnsi="Times New Roman" w:cs="Times New Roman"/>
          <w:sz w:val="24"/>
          <w:szCs w:val="24"/>
        </w:rPr>
        <w:t>9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обязательное страхование, в том числе на обязательное страхование гражданской ответственности владельцев транспортных средств, страховой премии (страховых взносов) осуществляется с учетом количества застрахованных работников, застрахованного имущества, базовых ставок страховых тарифов и поправочных коэффициентов к 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5"/>
      <w:bookmarkEnd w:id="7"/>
      <w:r>
        <w:rPr>
          <w:rFonts w:ascii="Times New Roman" w:hAnsi="Times New Roman" w:cs="Times New Roman"/>
          <w:sz w:val="24"/>
          <w:szCs w:val="24"/>
        </w:rPr>
        <w:t>40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повышение квалификации (профессиональную переподготовку) осуществляется с учетом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. Расчет расходов на оплату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 </w:t>
      </w:r>
      <w:r w:rsidR="0019348C">
        <w:rPr>
          <w:rFonts w:ascii="Times New Roman" w:hAnsi="Times New Roman" w:cs="Times New Roman"/>
          <w:sz w:val="24"/>
          <w:szCs w:val="24"/>
        </w:rPr>
        <w:t>пунктах 34</w:t>
      </w:r>
      <w:r w:rsidR="00C555D7" w:rsidRPr="00C555D7">
        <w:rPr>
          <w:rFonts w:ascii="Times New Roman" w:hAnsi="Times New Roman" w:cs="Times New Roman"/>
          <w:sz w:val="24"/>
          <w:szCs w:val="24"/>
        </w:rPr>
        <w:t xml:space="preserve"> </w:t>
      </w:r>
      <w:r w:rsidR="00B6052A" w:rsidRPr="00C555D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35" w:history="1">
        <w:r w:rsidR="0019348C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="00B6052A" w:rsidRPr="00AF17EB">
        <w:rPr>
          <w:rFonts w:ascii="Times New Roman" w:hAnsi="Times New Roman" w:cs="Times New Roman"/>
          <w:sz w:val="24"/>
          <w:szCs w:val="24"/>
        </w:rPr>
        <w:t xml:space="preserve"> </w:t>
      </w:r>
      <w:r w:rsidR="0071228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6052A" w:rsidRPr="00AF17EB">
        <w:rPr>
          <w:rFonts w:ascii="Times New Roman" w:hAnsi="Times New Roman" w:cs="Times New Roman"/>
          <w:sz w:val="24"/>
          <w:szCs w:val="24"/>
        </w:rPr>
        <w:t>Порядка, осуществляется на основании расчетов необходимых выплат с учетом численности работников, потребности в информационных системах, количества проводимых экспертиз, количества приобретаемых печатных и иных периодических изданий, определяемых с учетом специфики деятельности Учреждения, предусмотренной уставом Учреждения.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приобретение объектов движимого имущества (в том числе оборудования, транспортных средств, мебели, инвентаря, бытовых приборов) осуществляется с учетом среднего срока эксплуатации указанного имущества, норм обеспеченности (при их наличии), потребности Учреждения в таком имуществе, информации о стоимости приобретения необходимого имущества, определенной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о ценах производителей (изготовителей) указанных товаров, работ, услуг.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 расходов на приобретение материальных запасов осуществляется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одежде, обуви, запасных частях к оборудованию и транспортным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запаса.</w:t>
      </w:r>
    </w:p>
    <w:p w:rsidR="00B6052A" w:rsidRPr="00AF17EB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Расчеты расходов на закупку товаров, работ, услуг должны соответствовать в части планируемых к заключению контрактов (договоров):</w:t>
      </w:r>
    </w:p>
    <w:p w:rsidR="00B6052A" w:rsidRPr="00AF17EB" w:rsidRDefault="0097338F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 плана-графика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Федеральным </w:t>
      </w:r>
      <w:hyperlink r:id="rId12" w:history="1">
        <w:r w:rsidR="00B6052A" w:rsidRPr="00C555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555D7">
        <w:rPr>
          <w:rFonts w:ascii="Times New Roman" w:hAnsi="Times New Roman" w:cs="Times New Roman"/>
          <w:sz w:val="24"/>
          <w:szCs w:val="24"/>
        </w:rPr>
        <w:t xml:space="preserve"> от 5 апреля 2013</w:t>
      </w:r>
      <w:r w:rsidR="00712281">
        <w:rPr>
          <w:rFonts w:ascii="Times New Roman" w:hAnsi="Times New Roman" w:cs="Times New Roman"/>
          <w:sz w:val="24"/>
          <w:szCs w:val="24"/>
        </w:rPr>
        <w:t xml:space="preserve"> г.</w:t>
      </w:r>
      <w:r w:rsidR="00C555D7">
        <w:rPr>
          <w:rFonts w:ascii="Times New Roman" w:hAnsi="Times New Roman" w:cs="Times New Roman"/>
          <w:sz w:val="24"/>
          <w:szCs w:val="24"/>
        </w:rPr>
        <w:t xml:space="preserve">  № 44-ФЗ «</w:t>
      </w:r>
      <w:r w:rsidR="00B6052A" w:rsidRPr="00AF17E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C555D7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B6052A" w:rsidRPr="00AF17EB">
        <w:rPr>
          <w:rFonts w:ascii="Times New Roman" w:hAnsi="Times New Roman" w:cs="Times New Roman"/>
          <w:sz w:val="24"/>
          <w:szCs w:val="24"/>
        </w:rPr>
        <w:t>;</w:t>
      </w:r>
    </w:p>
    <w:p w:rsidR="00B143BE" w:rsidRDefault="0097338F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 плана-графика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случае осуществления закупок в соответствии с Федеральным </w:t>
      </w:r>
      <w:hyperlink r:id="rId13" w:history="1">
        <w:r w:rsidR="00B6052A" w:rsidRPr="00C555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555D7">
        <w:rPr>
          <w:rFonts w:ascii="Times New Roman" w:hAnsi="Times New Roman" w:cs="Times New Roman"/>
          <w:sz w:val="24"/>
          <w:szCs w:val="24"/>
        </w:rPr>
        <w:t xml:space="preserve"> от 18 июля 2011</w:t>
      </w:r>
      <w:r w:rsidR="008060F3">
        <w:rPr>
          <w:rFonts w:ascii="Times New Roman" w:hAnsi="Times New Roman" w:cs="Times New Roman"/>
          <w:sz w:val="24"/>
          <w:szCs w:val="24"/>
        </w:rPr>
        <w:t xml:space="preserve"> </w:t>
      </w:r>
      <w:r w:rsidR="00712281">
        <w:rPr>
          <w:rFonts w:ascii="Times New Roman" w:hAnsi="Times New Roman" w:cs="Times New Roman"/>
          <w:sz w:val="24"/>
          <w:szCs w:val="24"/>
        </w:rPr>
        <w:t xml:space="preserve">г. </w:t>
      </w:r>
      <w:r w:rsidR="00C555D7">
        <w:rPr>
          <w:rFonts w:ascii="Times New Roman" w:hAnsi="Times New Roman" w:cs="Times New Roman"/>
          <w:sz w:val="24"/>
          <w:szCs w:val="24"/>
        </w:rPr>
        <w:t xml:space="preserve"> № 223-ФЗ «</w:t>
      </w:r>
      <w:r w:rsidR="00B6052A" w:rsidRPr="00AF17EB">
        <w:rPr>
          <w:rFonts w:ascii="Times New Roman" w:hAnsi="Times New Roman" w:cs="Times New Roman"/>
          <w:sz w:val="24"/>
          <w:szCs w:val="24"/>
        </w:rPr>
        <w:t>О закупках товаров, работ, услуг от</w:t>
      </w:r>
      <w:r w:rsidR="00C555D7">
        <w:rPr>
          <w:rFonts w:ascii="Times New Roman" w:hAnsi="Times New Roman" w:cs="Times New Roman"/>
          <w:sz w:val="24"/>
          <w:szCs w:val="24"/>
        </w:rPr>
        <w:t xml:space="preserve">дельными </w:t>
      </w:r>
      <w:r w:rsidR="00C555D7">
        <w:rPr>
          <w:rFonts w:ascii="Times New Roman" w:hAnsi="Times New Roman" w:cs="Times New Roman"/>
          <w:sz w:val="24"/>
          <w:szCs w:val="24"/>
        </w:rPr>
        <w:lastRenderedPageBreak/>
        <w:t>видами юридических лиц»</w:t>
      </w:r>
      <w:r w:rsidR="00B6052A" w:rsidRPr="00AF17EB">
        <w:rPr>
          <w:rFonts w:ascii="Times New Roman" w:hAnsi="Times New Roman" w:cs="Times New Roman"/>
          <w:sz w:val="24"/>
          <w:szCs w:val="24"/>
        </w:rPr>
        <w:t>.</w:t>
      </w:r>
    </w:p>
    <w:p w:rsidR="0097338F" w:rsidRDefault="00782262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97338F">
        <w:rPr>
          <w:rFonts w:ascii="Times New Roman" w:hAnsi="Times New Roman" w:cs="Times New Roman"/>
          <w:sz w:val="24"/>
          <w:szCs w:val="24"/>
        </w:rPr>
        <w:t>. Расчет расходов на осуществление капитальных вложений:</w:t>
      </w:r>
    </w:p>
    <w:p w:rsidR="0097338F" w:rsidRDefault="0097338F" w:rsidP="00A377CD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капитального строительства объектов недвижимого имущества (реконструкции, в том числе с элементами реставрации, технического перевооружения) осуществляется с учетом сметной стоимости объектов капитального строительства, рассчитываемой в соответствии с законодательством о градостроительной деятельности Российской Федерации;</w:t>
      </w:r>
    </w:p>
    <w:p w:rsidR="0097338F" w:rsidRDefault="0097338F" w:rsidP="00A377CD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приобретения объектов недвижимого имущества осуществляется с учетом стоимости приобретения объектов недвижимого имущества, определяемой в соответствии с законодательством Российской Федерации, регулирующим оценочную деятельность в Российской Федерации.</w:t>
      </w:r>
    </w:p>
    <w:p w:rsidR="00B6052A" w:rsidRPr="00AF17EB" w:rsidRDefault="0019348C" w:rsidP="0019348C">
      <w:pPr>
        <w:tabs>
          <w:tab w:val="left" w:pos="6379"/>
        </w:tabs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B6052A" w:rsidRPr="00AF17EB">
        <w:rPr>
          <w:rFonts w:ascii="Times New Roman" w:hAnsi="Times New Roman" w:cs="Times New Roman"/>
          <w:sz w:val="24"/>
          <w:szCs w:val="24"/>
        </w:rPr>
        <w:t>. Расчеты расходов, связанных с выполнен</w:t>
      </w:r>
      <w:r w:rsidR="00C555D7">
        <w:rPr>
          <w:rFonts w:ascii="Times New Roman" w:hAnsi="Times New Roman" w:cs="Times New Roman"/>
          <w:sz w:val="24"/>
          <w:szCs w:val="24"/>
        </w:rPr>
        <w:t>ием Учреждением муниципального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задания, могут осуществляться с превышением</w:t>
      </w:r>
      <w:r w:rsidR="00C555D7">
        <w:rPr>
          <w:rFonts w:ascii="Times New Roman" w:hAnsi="Times New Roman" w:cs="Times New Roman"/>
          <w:sz w:val="24"/>
          <w:szCs w:val="24"/>
        </w:rPr>
        <w:t xml:space="preserve"> </w:t>
      </w:r>
      <w:r w:rsidR="00B6052A" w:rsidRPr="00AF17EB">
        <w:rPr>
          <w:rFonts w:ascii="Times New Roman" w:hAnsi="Times New Roman" w:cs="Times New Roman"/>
          <w:sz w:val="24"/>
          <w:szCs w:val="24"/>
        </w:rPr>
        <w:t>нормативных затрат,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Учредителем, в соответствии с </w:t>
      </w:r>
      <w:hyperlink r:id="rId14" w:history="1">
        <w:r w:rsidRPr="0019348C">
          <w:rPr>
            <w:rFonts w:ascii="Times New Roman" w:hAnsi="Times New Roman" w:cs="Times New Roman"/>
            <w:sz w:val="24"/>
            <w:szCs w:val="24"/>
          </w:rPr>
          <w:t>абзацем первым пункта 4 статьи 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пределах общего объема средств субсидии на финансовое обеспечение выполнения муниципального задания.</w:t>
      </w:r>
    </w:p>
    <w:p w:rsidR="00B6052A" w:rsidRPr="00AF17EB" w:rsidRDefault="0019348C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B6052A" w:rsidRPr="00AF17EB">
        <w:rPr>
          <w:rFonts w:ascii="Times New Roman" w:hAnsi="Times New Roman" w:cs="Times New Roman"/>
          <w:sz w:val="24"/>
          <w:szCs w:val="24"/>
        </w:rPr>
        <w:t>. В случае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:rsidR="00B6052A" w:rsidRPr="00AF17EB" w:rsidRDefault="00B6052A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B6052A" w:rsidP="00A377CD">
      <w:pPr>
        <w:pStyle w:val="ConsPlusTitle"/>
        <w:tabs>
          <w:tab w:val="left" w:pos="6379"/>
        </w:tabs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45"/>
      <w:bookmarkEnd w:id="8"/>
      <w:r w:rsidRPr="00AF17EB">
        <w:rPr>
          <w:rFonts w:ascii="Times New Roman" w:hAnsi="Times New Roman" w:cs="Times New Roman"/>
          <w:sz w:val="24"/>
          <w:szCs w:val="24"/>
        </w:rPr>
        <w:t>IV. Требования к утверждению Плана</w:t>
      </w:r>
    </w:p>
    <w:p w:rsidR="00B6052A" w:rsidRPr="00AF17EB" w:rsidRDefault="00B6052A" w:rsidP="00A377CD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1EB5" w:rsidRDefault="00E11B8E" w:rsidP="00A377CD">
      <w:pPr>
        <w:tabs>
          <w:tab w:val="left" w:pos="851"/>
          <w:tab w:val="left" w:pos="6379"/>
        </w:tabs>
        <w:autoSpaceDE w:val="0"/>
        <w:autoSpaceDN w:val="0"/>
        <w:adjustRightInd w:val="0"/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D9B">
        <w:rPr>
          <w:rFonts w:ascii="Times New Roman" w:hAnsi="Times New Roman" w:cs="Times New Roman"/>
          <w:sz w:val="24"/>
          <w:szCs w:val="24"/>
        </w:rPr>
        <w:t>4</w:t>
      </w:r>
      <w:r w:rsidR="0019348C">
        <w:rPr>
          <w:rFonts w:ascii="Times New Roman" w:hAnsi="Times New Roman" w:cs="Times New Roman"/>
          <w:sz w:val="24"/>
          <w:szCs w:val="24"/>
        </w:rPr>
        <w:t>8</w:t>
      </w:r>
      <w:r w:rsidR="00C555D7">
        <w:rPr>
          <w:rFonts w:ascii="Times New Roman" w:hAnsi="Times New Roman" w:cs="Times New Roman"/>
          <w:sz w:val="24"/>
          <w:szCs w:val="24"/>
        </w:rPr>
        <w:t xml:space="preserve">. </w:t>
      </w:r>
      <w:r w:rsidR="00101EB5" w:rsidRPr="00AF17EB">
        <w:rPr>
          <w:rFonts w:ascii="Times New Roman" w:hAnsi="Times New Roman" w:cs="Times New Roman"/>
          <w:sz w:val="24"/>
          <w:szCs w:val="24"/>
        </w:rPr>
        <w:t>План утверждается руководителем Учреждения (уполномоченным</w:t>
      </w:r>
      <w:r w:rsidR="00EE030D">
        <w:rPr>
          <w:rFonts w:ascii="Times New Roman" w:hAnsi="Times New Roman" w:cs="Times New Roman"/>
          <w:sz w:val="24"/>
          <w:szCs w:val="24"/>
        </w:rPr>
        <w:t xml:space="preserve"> им</w:t>
      </w:r>
      <w:r w:rsidR="00101EB5" w:rsidRPr="00AF17EB">
        <w:rPr>
          <w:rFonts w:ascii="Times New Roman" w:hAnsi="Times New Roman" w:cs="Times New Roman"/>
          <w:sz w:val="24"/>
          <w:szCs w:val="24"/>
        </w:rPr>
        <w:t xml:space="preserve"> лицом)</w:t>
      </w:r>
      <w:r w:rsidR="00101EB5">
        <w:rPr>
          <w:rFonts w:ascii="Times New Roman" w:hAnsi="Times New Roman" w:cs="Times New Roman"/>
          <w:sz w:val="24"/>
          <w:szCs w:val="24"/>
        </w:rPr>
        <w:t xml:space="preserve"> не позднее 30 рабочих дней с момента утверж</w:t>
      </w:r>
      <w:r w:rsidR="00FC1046">
        <w:rPr>
          <w:rFonts w:ascii="Times New Roman" w:hAnsi="Times New Roman" w:cs="Times New Roman"/>
          <w:sz w:val="24"/>
          <w:szCs w:val="24"/>
        </w:rPr>
        <w:t>дения бюджета городского округа.</w:t>
      </w:r>
    </w:p>
    <w:p w:rsidR="0080649F" w:rsidRDefault="0080649F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52A" w:rsidRPr="00AF17EB" w:rsidRDefault="0080649F" w:rsidP="00A377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55D7">
        <w:rPr>
          <w:rFonts w:ascii="Times New Roman" w:hAnsi="Times New Roman" w:cs="Times New Roman"/>
          <w:sz w:val="24"/>
          <w:szCs w:val="24"/>
        </w:rPr>
        <w:t>План муниципального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бюджетного учреждения (</w:t>
      </w:r>
      <w:r w:rsidR="001656BE">
        <w:rPr>
          <w:rFonts w:ascii="Times New Roman" w:hAnsi="Times New Roman" w:cs="Times New Roman"/>
          <w:sz w:val="24"/>
          <w:szCs w:val="24"/>
        </w:rPr>
        <w:t>изменение показателей Плана</w:t>
      </w:r>
      <w:r w:rsidR="00B6052A" w:rsidRPr="00AF17EB">
        <w:rPr>
          <w:rFonts w:ascii="Times New Roman" w:hAnsi="Times New Roman" w:cs="Times New Roman"/>
          <w:sz w:val="24"/>
          <w:szCs w:val="24"/>
        </w:rPr>
        <w:t>) утверждается руководителем Учр</w:t>
      </w:r>
      <w:r>
        <w:rPr>
          <w:rFonts w:ascii="Times New Roman" w:hAnsi="Times New Roman" w:cs="Times New Roman"/>
          <w:sz w:val="24"/>
          <w:szCs w:val="24"/>
        </w:rPr>
        <w:t>еждения (уполномоченным лицом) после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огласования</w:t>
      </w:r>
      <w:r w:rsidR="00C555D7">
        <w:rPr>
          <w:rFonts w:ascii="Times New Roman" w:hAnsi="Times New Roman" w:cs="Times New Roman"/>
          <w:sz w:val="24"/>
          <w:szCs w:val="24"/>
        </w:rPr>
        <w:t xml:space="preserve"> Учредителем</w:t>
      </w:r>
      <w:r w:rsidR="00B6052A" w:rsidRPr="00AF17EB">
        <w:rPr>
          <w:rFonts w:ascii="Times New Roman" w:hAnsi="Times New Roman" w:cs="Times New Roman"/>
          <w:sz w:val="24"/>
          <w:szCs w:val="24"/>
        </w:rPr>
        <w:t>.</w:t>
      </w:r>
    </w:p>
    <w:p w:rsidR="00B6052A" w:rsidRPr="00AF17EB" w:rsidRDefault="0080649F" w:rsidP="00A377CD">
      <w:pPr>
        <w:pStyle w:val="ConsPlusNormal"/>
        <w:tabs>
          <w:tab w:val="left" w:pos="851"/>
          <w:tab w:val="left" w:pos="6379"/>
        </w:tabs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55D7">
        <w:rPr>
          <w:rFonts w:ascii="Times New Roman" w:hAnsi="Times New Roman" w:cs="Times New Roman"/>
          <w:sz w:val="24"/>
          <w:szCs w:val="24"/>
        </w:rPr>
        <w:t>План муниципального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автономного учреждения (</w:t>
      </w:r>
      <w:r w:rsidR="001656BE">
        <w:rPr>
          <w:rFonts w:ascii="Times New Roman" w:hAnsi="Times New Roman" w:cs="Times New Roman"/>
          <w:sz w:val="24"/>
          <w:szCs w:val="24"/>
        </w:rPr>
        <w:t>изменение показателей Плана</w:t>
      </w:r>
      <w:r w:rsidR="00B6052A" w:rsidRPr="00AF17EB">
        <w:rPr>
          <w:rFonts w:ascii="Times New Roman" w:hAnsi="Times New Roman" w:cs="Times New Roman"/>
          <w:sz w:val="24"/>
          <w:szCs w:val="24"/>
        </w:rPr>
        <w:t>) утверждается руководителем Учреждения (уполномоченным лицом) после положительного рассмотрения проекта Плана наблюдательным советом автономного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согласования</w:t>
      </w:r>
      <w:r w:rsidR="00C555D7">
        <w:rPr>
          <w:rFonts w:ascii="Times New Roman" w:hAnsi="Times New Roman" w:cs="Times New Roman"/>
          <w:sz w:val="24"/>
          <w:szCs w:val="24"/>
        </w:rPr>
        <w:t xml:space="preserve"> </w:t>
      </w:r>
      <w:r w:rsidR="00FC1046">
        <w:rPr>
          <w:rFonts w:ascii="Times New Roman" w:hAnsi="Times New Roman" w:cs="Times New Roman"/>
          <w:sz w:val="24"/>
          <w:szCs w:val="24"/>
        </w:rPr>
        <w:t xml:space="preserve">с </w:t>
      </w:r>
      <w:r w:rsidR="00C555D7">
        <w:rPr>
          <w:rFonts w:ascii="Times New Roman" w:hAnsi="Times New Roman" w:cs="Times New Roman"/>
          <w:sz w:val="24"/>
          <w:szCs w:val="24"/>
        </w:rPr>
        <w:t>Учредителем</w:t>
      </w:r>
      <w:r w:rsidR="00B6052A" w:rsidRPr="00AF17EB">
        <w:rPr>
          <w:rFonts w:ascii="Times New Roman" w:hAnsi="Times New Roman" w:cs="Times New Roman"/>
          <w:sz w:val="24"/>
          <w:szCs w:val="24"/>
        </w:rPr>
        <w:t>.</w:t>
      </w:r>
    </w:p>
    <w:p w:rsidR="00B6052A" w:rsidRPr="00AF17EB" w:rsidRDefault="00101EB5" w:rsidP="00A377CD">
      <w:pPr>
        <w:pStyle w:val="ConsPlusNormal"/>
        <w:tabs>
          <w:tab w:val="left" w:pos="851"/>
          <w:tab w:val="left" w:pos="6379"/>
        </w:tabs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649F">
        <w:rPr>
          <w:rFonts w:ascii="Times New Roman" w:hAnsi="Times New Roman" w:cs="Times New Roman"/>
          <w:sz w:val="24"/>
          <w:szCs w:val="24"/>
        </w:rPr>
        <w:t xml:space="preserve">  </w:t>
      </w:r>
      <w:r w:rsidR="0019348C">
        <w:rPr>
          <w:rFonts w:ascii="Times New Roman" w:hAnsi="Times New Roman" w:cs="Times New Roman"/>
          <w:sz w:val="24"/>
          <w:szCs w:val="24"/>
        </w:rPr>
        <w:t>49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. В течение трех </w:t>
      </w:r>
      <w:r w:rsidR="008D4EED">
        <w:rPr>
          <w:rFonts w:ascii="Times New Roman" w:hAnsi="Times New Roman" w:cs="Times New Roman"/>
          <w:sz w:val="24"/>
          <w:szCs w:val="24"/>
        </w:rPr>
        <w:t>рабочих дней с даты утверждения</w:t>
      </w:r>
      <w:r w:rsidR="003E7BFE">
        <w:rPr>
          <w:rFonts w:ascii="Times New Roman" w:hAnsi="Times New Roman" w:cs="Times New Roman"/>
          <w:sz w:val="24"/>
          <w:szCs w:val="24"/>
        </w:rPr>
        <w:t xml:space="preserve"> 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544D9B">
        <w:rPr>
          <w:rFonts w:ascii="Times New Roman" w:hAnsi="Times New Roman" w:cs="Times New Roman"/>
          <w:sz w:val="24"/>
          <w:szCs w:val="24"/>
        </w:rPr>
        <w:t xml:space="preserve">(Плана с учетом изменений) </w:t>
      </w:r>
      <w:r w:rsidR="00B6052A" w:rsidRPr="00AF17EB">
        <w:rPr>
          <w:rFonts w:ascii="Times New Roman" w:hAnsi="Times New Roman" w:cs="Times New Roman"/>
          <w:sz w:val="24"/>
          <w:szCs w:val="24"/>
        </w:rPr>
        <w:t>Учреждени</w:t>
      </w:r>
      <w:r w:rsidR="003D3E76">
        <w:rPr>
          <w:rFonts w:ascii="Times New Roman" w:hAnsi="Times New Roman" w:cs="Times New Roman"/>
          <w:sz w:val="24"/>
          <w:szCs w:val="24"/>
        </w:rPr>
        <w:t>е осуществляет ввод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</w:t>
      </w:r>
      <w:r w:rsidR="003D3E76">
        <w:rPr>
          <w:rFonts w:ascii="Times New Roman" w:hAnsi="Times New Roman" w:cs="Times New Roman"/>
          <w:sz w:val="24"/>
          <w:szCs w:val="24"/>
        </w:rPr>
        <w:t>плановых показателей</w:t>
      </w:r>
      <w:r w:rsidR="00F245C1">
        <w:rPr>
          <w:rFonts w:ascii="Times New Roman" w:hAnsi="Times New Roman" w:cs="Times New Roman"/>
          <w:sz w:val="24"/>
          <w:szCs w:val="24"/>
        </w:rPr>
        <w:t xml:space="preserve">, не </w:t>
      </w:r>
      <w:r w:rsidR="00090BBE">
        <w:rPr>
          <w:rFonts w:ascii="Times New Roman" w:hAnsi="Times New Roman" w:cs="Times New Roman"/>
          <w:sz w:val="24"/>
          <w:szCs w:val="24"/>
        </w:rPr>
        <w:t>содержащих сведений</w:t>
      </w:r>
      <w:r w:rsidR="00F245C1" w:rsidRPr="00F245C1">
        <w:rPr>
          <w:rFonts w:ascii="Times New Roman" w:hAnsi="Times New Roman" w:cs="Times New Roman"/>
          <w:sz w:val="24"/>
          <w:szCs w:val="24"/>
        </w:rPr>
        <w:t>, сост</w:t>
      </w:r>
      <w:r w:rsidR="00090BBE">
        <w:rPr>
          <w:rFonts w:ascii="Times New Roman" w:hAnsi="Times New Roman" w:cs="Times New Roman"/>
          <w:sz w:val="24"/>
          <w:szCs w:val="24"/>
        </w:rPr>
        <w:t>авляющих</w:t>
      </w:r>
      <w:r w:rsidR="00F245C1">
        <w:rPr>
          <w:rFonts w:ascii="Times New Roman" w:hAnsi="Times New Roman" w:cs="Times New Roman"/>
          <w:sz w:val="24"/>
          <w:szCs w:val="24"/>
        </w:rPr>
        <w:t xml:space="preserve"> государственную тайну, </w:t>
      </w:r>
      <w:r w:rsidR="00090BBE">
        <w:rPr>
          <w:rFonts w:ascii="Times New Roman" w:hAnsi="Times New Roman" w:cs="Times New Roman"/>
          <w:sz w:val="24"/>
          <w:szCs w:val="24"/>
        </w:rPr>
        <w:t>в государственную информационную</w:t>
      </w:r>
      <w:r w:rsidR="00B6052A" w:rsidRPr="00AF17EB">
        <w:rPr>
          <w:rFonts w:ascii="Times New Roman" w:hAnsi="Times New Roman" w:cs="Times New Roman"/>
          <w:sz w:val="24"/>
          <w:szCs w:val="24"/>
        </w:rPr>
        <w:t xml:space="preserve"> с</w:t>
      </w:r>
      <w:r w:rsidR="00090BBE">
        <w:rPr>
          <w:rFonts w:ascii="Times New Roman" w:hAnsi="Times New Roman" w:cs="Times New Roman"/>
          <w:sz w:val="24"/>
          <w:szCs w:val="24"/>
        </w:rPr>
        <w:t>истему</w:t>
      </w:r>
      <w:r w:rsidR="003E7BFE">
        <w:rPr>
          <w:rFonts w:ascii="Times New Roman" w:hAnsi="Times New Roman" w:cs="Times New Roman"/>
          <w:sz w:val="24"/>
          <w:szCs w:val="24"/>
        </w:rPr>
        <w:t xml:space="preserve"> «</w:t>
      </w:r>
      <w:r w:rsidR="00B6052A" w:rsidRPr="00AF17EB">
        <w:rPr>
          <w:rFonts w:ascii="Times New Roman" w:hAnsi="Times New Roman" w:cs="Times New Roman"/>
          <w:sz w:val="24"/>
          <w:szCs w:val="24"/>
        </w:rPr>
        <w:t>Региональный электр</w:t>
      </w:r>
      <w:r w:rsidR="003E7BFE">
        <w:rPr>
          <w:rFonts w:ascii="Times New Roman" w:hAnsi="Times New Roman" w:cs="Times New Roman"/>
          <w:sz w:val="24"/>
          <w:szCs w:val="24"/>
        </w:rPr>
        <w:t>онный бюджет Московской области»</w:t>
      </w:r>
      <w:r w:rsidR="00B6052A" w:rsidRPr="00AF17EB">
        <w:rPr>
          <w:rFonts w:ascii="Times New Roman" w:hAnsi="Times New Roman" w:cs="Times New Roman"/>
          <w:sz w:val="24"/>
          <w:szCs w:val="24"/>
        </w:rPr>
        <w:t>.</w:t>
      </w:r>
    </w:p>
    <w:p w:rsidR="00C11811" w:rsidRPr="00AF17EB" w:rsidRDefault="0019348C" w:rsidP="00A377CD">
      <w:pPr>
        <w:pStyle w:val="ConsPlusNormal"/>
        <w:tabs>
          <w:tab w:val="left" w:pos="6379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C11811" w:rsidRPr="00AF17EB" w:rsidSect="003A5BB2">
          <w:headerReference w:type="default" r:id="rId15"/>
          <w:footerReference w:type="default" r:id="rId16"/>
          <w:footerReference w:type="first" r:id="rId17"/>
          <w:pgSz w:w="11906" w:h="16838" w:code="9"/>
          <w:pgMar w:top="709" w:right="567" w:bottom="1134" w:left="1985" w:header="0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50</w:t>
      </w:r>
      <w:r w:rsidR="00B6052A" w:rsidRPr="00AF17EB">
        <w:rPr>
          <w:rFonts w:ascii="Times New Roman" w:hAnsi="Times New Roman" w:cs="Times New Roman"/>
          <w:sz w:val="24"/>
          <w:szCs w:val="24"/>
        </w:rPr>
        <w:t>. Утвержденный План (План с учетом изменений) Учреждение размещает на официальном сайте в информационно-телекоммуникационной сети Интернет по размещению информации о государственных и муниципальных учреждениях - www.bus.gov</w:t>
      </w:r>
      <w:r w:rsidR="00090BBE">
        <w:rPr>
          <w:rFonts w:ascii="Times New Roman" w:hAnsi="Times New Roman" w:cs="Times New Roman"/>
          <w:sz w:val="24"/>
          <w:szCs w:val="24"/>
        </w:rPr>
        <w:t>.ru в течение пяти</w:t>
      </w:r>
      <w:r w:rsidR="00B01279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 w:rsidR="00FC1046">
        <w:rPr>
          <w:rFonts w:ascii="Times New Roman" w:hAnsi="Times New Roman" w:cs="Times New Roman"/>
          <w:sz w:val="24"/>
          <w:szCs w:val="24"/>
        </w:rPr>
        <w:t xml:space="preserve">его </w:t>
      </w:r>
      <w:r w:rsidR="00B01279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821314" w:rsidRDefault="00821314" w:rsidP="00B0127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377CD" w:rsidRPr="009F5E1F" w:rsidRDefault="00A377CD" w:rsidP="00B0127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377CD" w:rsidRPr="009F5E1F" w:rsidSect="004E228F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48" w:rsidRDefault="00250D48" w:rsidP="008A6E88">
      <w:pPr>
        <w:spacing w:after="0" w:line="240" w:lineRule="auto"/>
      </w:pPr>
      <w:r>
        <w:separator/>
      </w:r>
    </w:p>
  </w:endnote>
  <w:endnote w:type="continuationSeparator" w:id="0">
    <w:p w:rsidR="00250D48" w:rsidRDefault="00250D48" w:rsidP="008A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21" w:rsidRDefault="00F561B2">
    <w:pPr>
      <w:pStyle w:val="a6"/>
    </w:pPr>
    <w:r>
      <w:t>972</w:t>
    </w:r>
    <w:r w:rsidR="00BA7E21">
      <w:t>/по</w:t>
    </w:r>
  </w:p>
  <w:p w:rsidR="00B9747A" w:rsidRDefault="00B974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1B2" w:rsidRDefault="00F561B2">
    <w:pPr>
      <w:pStyle w:val="a6"/>
    </w:pPr>
    <w:r>
      <w:t>972/по</w:t>
    </w:r>
  </w:p>
  <w:p w:rsidR="008504D6" w:rsidRDefault="008504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48" w:rsidRDefault="00250D48" w:rsidP="008A6E88">
      <w:pPr>
        <w:spacing w:after="0" w:line="240" w:lineRule="auto"/>
      </w:pPr>
      <w:r>
        <w:separator/>
      </w:r>
    </w:p>
  </w:footnote>
  <w:footnote w:type="continuationSeparator" w:id="0">
    <w:p w:rsidR="00250D48" w:rsidRDefault="00250D48" w:rsidP="008A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144499"/>
      <w:docPartObj>
        <w:docPartGallery w:val="Page Numbers (Top of Page)"/>
        <w:docPartUnique/>
      </w:docPartObj>
    </w:sdtPr>
    <w:sdtEndPr/>
    <w:sdtContent>
      <w:p w:rsidR="003A5BB2" w:rsidRDefault="003A5BB2">
        <w:pPr>
          <w:pStyle w:val="a4"/>
          <w:jc w:val="center"/>
        </w:pPr>
      </w:p>
      <w:p w:rsidR="00FC0970" w:rsidRDefault="00FC09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D5B">
          <w:rPr>
            <w:noProof/>
          </w:rPr>
          <w:t>3</w:t>
        </w:r>
        <w:r>
          <w:fldChar w:fldCharType="end"/>
        </w:r>
      </w:p>
    </w:sdtContent>
  </w:sdt>
  <w:p w:rsidR="0071295D" w:rsidRPr="00D60006" w:rsidRDefault="0071295D" w:rsidP="00D60006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2A"/>
    <w:rsid w:val="00004AE5"/>
    <w:rsid w:val="00007ECB"/>
    <w:rsid w:val="00025870"/>
    <w:rsid w:val="000418AB"/>
    <w:rsid w:val="00043EBB"/>
    <w:rsid w:val="000602B5"/>
    <w:rsid w:val="00086EDA"/>
    <w:rsid w:val="00090BBE"/>
    <w:rsid w:val="00092AB5"/>
    <w:rsid w:val="000A4563"/>
    <w:rsid w:val="000A4C85"/>
    <w:rsid w:val="000B363B"/>
    <w:rsid w:val="000B3ADB"/>
    <w:rsid w:val="000C378D"/>
    <w:rsid w:val="00101EB5"/>
    <w:rsid w:val="001624AC"/>
    <w:rsid w:val="00164948"/>
    <w:rsid w:val="001656BE"/>
    <w:rsid w:val="0019348C"/>
    <w:rsid w:val="001B509C"/>
    <w:rsid w:val="001C4EAD"/>
    <w:rsid w:val="001D580E"/>
    <w:rsid w:val="00250D48"/>
    <w:rsid w:val="00255410"/>
    <w:rsid w:val="002C5E48"/>
    <w:rsid w:val="003040A0"/>
    <w:rsid w:val="0033371B"/>
    <w:rsid w:val="00350847"/>
    <w:rsid w:val="00350971"/>
    <w:rsid w:val="003A257F"/>
    <w:rsid w:val="003A5BB2"/>
    <w:rsid w:val="003D3E76"/>
    <w:rsid w:val="003E7BFE"/>
    <w:rsid w:val="00404E67"/>
    <w:rsid w:val="00411912"/>
    <w:rsid w:val="00412AB8"/>
    <w:rsid w:val="00452BA4"/>
    <w:rsid w:val="004712C1"/>
    <w:rsid w:val="0047219B"/>
    <w:rsid w:val="00483696"/>
    <w:rsid w:val="00497FEE"/>
    <w:rsid w:val="004E0113"/>
    <w:rsid w:val="004E1695"/>
    <w:rsid w:val="004E228F"/>
    <w:rsid w:val="004E6A8B"/>
    <w:rsid w:val="0050403C"/>
    <w:rsid w:val="005215D8"/>
    <w:rsid w:val="00544D9B"/>
    <w:rsid w:val="005978D4"/>
    <w:rsid w:val="005B1304"/>
    <w:rsid w:val="00600C4C"/>
    <w:rsid w:val="00616EC7"/>
    <w:rsid w:val="00624404"/>
    <w:rsid w:val="0064205D"/>
    <w:rsid w:val="006531B2"/>
    <w:rsid w:val="00661C14"/>
    <w:rsid w:val="006950D5"/>
    <w:rsid w:val="00697C72"/>
    <w:rsid w:val="006A164E"/>
    <w:rsid w:val="006B3E64"/>
    <w:rsid w:val="006D1727"/>
    <w:rsid w:val="00701665"/>
    <w:rsid w:val="00712281"/>
    <w:rsid w:val="0071295D"/>
    <w:rsid w:val="007344FB"/>
    <w:rsid w:val="00735EEF"/>
    <w:rsid w:val="00763806"/>
    <w:rsid w:val="00764F32"/>
    <w:rsid w:val="00765086"/>
    <w:rsid w:val="00781E39"/>
    <w:rsid w:val="00782262"/>
    <w:rsid w:val="007A4517"/>
    <w:rsid w:val="007C246C"/>
    <w:rsid w:val="008060F3"/>
    <w:rsid w:val="0080649F"/>
    <w:rsid w:val="00821314"/>
    <w:rsid w:val="00826FD9"/>
    <w:rsid w:val="00847320"/>
    <w:rsid w:val="00847C63"/>
    <w:rsid w:val="008504D6"/>
    <w:rsid w:val="008A6E88"/>
    <w:rsid w:val="008D4EED"/>
    <w:rsid w:val="008D5D87"/>
    <w:rsid w:val="009264F3"/>
    <w:rsid w:val="00931555"/>
    <w:rsid w:val="0097338F"/>
    <w:rsid w:val="009E28D8"/>
    <w:rsid w:val="009F5E1F"/>
    <w:rsid w:val="00A07741"/>
    <w:rsid w:val="00A26109"/>
    <w:rsid w:val="00A377CD"/>
    <w:rsid w:val="00A50F71"/>
    <w:rsid w:val="00A52440"/>
    <w:rsid w:val="00A707AE"/>
    <w:rsid w:val="00A86391"/>
    <w:rsid w:val="00AE662B"/>
    <w:rsid w:val="00AF17EB"/>
    <w:rsid w:val="00B01279"/>
    <w:rsid w:val="00B143BE"/>
    <w:rsid w:val="00B6052A"/>
    <w:rsid w:val="00B6349B"/>
    <w:rsid w:val="00B966ED"/>
    <w:rsid w:val="00B9747A"/>
    <w:rsid w:val="00BA7A9A"/>
    <w:rsid w:val="00BA7E21"/>
    <w:rsid w:val="00BB4065"/>
    <w:rsid w:val="00BD0DAB"/>
    <w:rsid w:val="00BF3A8C"/>
    <w:rsid w:val="00C11811"/>
    <w:rsid w:val="00C555D7"/>
    <w:rsid w:val="00C668FB"/>
    <w:rsid w:val="00CB6174"/>
    <w:rsid w:val="00CD0B22"/>
    <w:rsid w:val="00CE21F8"/>
    <w:rsid w:val="00D035F3"/>
    <w:rsid w:val="00D42A8D"/>
    <w:rsid w:val="00D60006"/>
    <w:rsid w:val="00D77BBE"/>
    <w:rsid w:val="00DA20AF"/>
    <w:rsid w:val="00DA3C9C"/>
    <w:rsid w:val="00DC2D5B"/>
    <w:rsid w:val="00DD1003"/>
    <w:rsid w:val="00DD3797"/>
    <w:rsid w:val="00DE1CCF"/>
    <w:rsid w:val="00DF5A20"/>
    <w:rsid w:val="00E11B8E"/>
    <w:rsid w:val="00E51E50"/>
    <w:rsid w:val="00E559F7"/>
    <w:rsid w:val="00E7636A"/>
    <w:rsid w:val="00E9023E"/>
    <w:rsid w:val="00E97385"/>
    <w:rsid w:val="00EC4F08"/>
    <w:rsid w:val="00EE030D"/>
    <w:rsid w:val="00EE6547"/>
    <w:rsid w:val="00F245C1"/>
    <w:rsid w:val="00F561B2"/>
    <w:rsid w:val="00F619DD"/>
    <w:rsid w:val="00F91D64"/>
    <w:rsid w:val="00FB576F"/>
    <w:rsid w:val="00FB7CB9"/>
    <w:rsid w:val="00FC0970"/>
    <w:rsid w:val="00FC1046"/>
    <w:rsid w:val="00FC23C1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3C462-2AA9-4E5E-A9D4-3B87120A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0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0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05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16494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8A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E88"/>
  </w:style>
  <w:style w:type="paragraph" w:styleId="a6">
    <w:name w:val="footer"/>
    <w:basedOn w:val="a"/>
    <w:link w:val="a7"/>
    <w:uiPriority w:val="99"/>
    <w:unhideWhenUsed/>
    <w:rsid w:val="008A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E88"/>
  </w:style>
  <w:style w:type="character" w:styleId="a8">
    <w:name w:val="Hyperlink"/>
    <w:basedOn w:val="a0"/>
    <w:uiPriority w:val="99"/>
    <w:unhideWhenUsed/>
    <w:rsid w:val="00092AB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1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4699F86D8C3249AD89095F021AD65B1B62436CCCEE6DA6A3BB457DDB7359538B0E04DF1F4047EB3D75E1A7A2F22C76A86DDDFDCA4UAd8N" TargetMode="External"/><Relationship Id="rId13" Type="http://schemas.openxmlformats.org/officeDocument/2006/relationships/hyperlink" Target="consultantplus://offline/ref=D2F4699F86D8C3249AD89095F021AD65B1B62F37C8CFE6DA6A3BB457DDB735952AB0B843F2F81C75E398184F75U2dD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FF5B20CDC58A9D459193A9B18CFC2570B05C4887CCBA07CAF96C9B1FDDFA1B75E05ACA1DFEF8D45AAB889B1F9FE165D929A69C1FDB7A3R3f3K" TargetMode="External"/><Relationship Id="rId12" Type="http://schemas.openxmlformats.org/officeDocument/2006/relationships/hyperlink" Target="consultantplus://offline/ref=D2F4699F86D8C3249AD89095F021AD65B1B62433CECAE6DA6A3BB457DDB735952AB0B843F2F81C75E398184F75U2dD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AF2AF352E88CC034170B075E0A22DAEACBBA68585C937FEAB5E275AA2004B214AB7B0E3FAF41D3B55DFF47D2D0BB6969B5E236842BE1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C2631FB6E5B8FB967CF1EAE86163B3C78230683CE0ACE13060C9016F985967AD2641E84A8D98D12845D2474638BDB83C06B1D46C68772EEW1JD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2E7D02AD17639706B2A009AE2F9C7A01433F976E77E3868CBFCAA29DAAC9AF1CD2E6B70639C34A8D0C0334FFA958B0612B300E4FC97848y0n4L" TargetMode="External"/><Relationship Id="rId14" Type="http://schemas.openxmlformats.org/officeDocument/2006/relationships/hyperlink" Target="consultantplus://offline/ref=6B7FCE5A36FC63DD378E43D827A75F31339205EAE385D087B22B09D79CF0D64B773D970AD2C54C3754B315831B2391FF0C03CAEF7112r5O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8865-5DC1-4C91-A095-6610DA05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Zver</cp:lastModifiedBy>
  <cp:revision>4</cp:revision>
  <cp:lastPrinted>2021-06-30T08:21:00Z</cp:lastPrinted>
  <dcterms:created xsi:type="dcterms:W3CDTF">2021-07-20T12:02:00Z</dcterms:created>
  <dcterms:modified xsi:type="dcterms:W3CDTF">2021-07-20T13:41:00Z</dcterms:modified>
</cp:coreProperties>
</file>