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6" w:rsidRPr="00AD6AF5" w:rsidRDefault="00230986" w:rsidP="002309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СВОДНЫЙ ОТЧЕТ</w:t>
      </w:r>
    </w:p>
    <w:p w:rsidR="006657F8" w:rsidRPr="006A08B3" w:rsidRDefault="00230986" w:rsidP="006A08B3">
      <w:pPr>
        <w:spacing w:after="0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657F8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6657F8">
        <w:rPr>
          <w:rFonts w:ascii="Times New Roman" w:hAnsi="Times New Roman"/>
          <w:sz w:val="24"/>
          <w:szCs w:val="24"/>
        </w:rPr>
        <w:t>проведения оценки ре</w:t>
      </w:r>
      <w:r w:rsidR="006C08AB">
        <w:rPr>
          <w:rFonts w:ascii="Times New Roman" w:hAnsi="Times New Roman"/>
          <w:sz w:val="24"/>
          <w:szCs w:val="24"/>
        </w:rPr>
        <w:t xml:space="preserve">гулирующего воздействия проекта </w:t>
      </w:r>
      <w:r w:rsidR="008D6AC8">
        <w:rPr>
          <w:rFonts w:ascii="Times New Roman" w:hAnsi="Times New Roman"/>
          <w:sz w:val="24"/>
          <w:szCs w:val="24"/>
        </w:rPr>
        <w:t>п</w:t>
      </w:r>
      <w:r w:rsidRPr="006657F8">
        <w:rPr>
          <w:rFonts w:ascii="Times New Roman" w:hAnsi="Times New Roman"/>
          <w:sz w:val="24"/>
          <w:szCs w:val="24"/>
        </w:rPr>
        <w:t>остановления главы Сергиево-Посадского городского</w:t>
      </w:r>
      <w:proofErr w:type="gramEnd"/>
      <w:r w:rsidRPr="006657F8">
        <w:rPr>
          <w:rFonts w:ascii="Times New Roman" w:hAnsi="Times New Roman"/>
          <w:sz w:val="24"/>
          <w:szCs w:val="24"/>
        </w:rPr>
        <w:t xml:space="preserve"> округа </w:t>
      </w:r>
      <w:r w:rsidR="006657F8" w:rsidRPr="006657F8">
        <w:rPr>
          <w:rFonts w:ascii="Times New Roman" w:hAnsi="Times New Roman"/>
          <w:b/>
          <w:sz w:val="24"/>
          <w:szCs w:val="24"/>
        </w:rPr>
        <w:t>«</w:t>
      </w:r>
      <w:r w:rsidR="006A08B3" w:rsidRPr="006A08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 внесении изменений в Схему размещения нестационарных торговых объектов на территории Сергиево-Посадского городског</w:t>
      </w:r>
      <w:r w:rsidR="006A08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 округа Московской области на </w:t>
      </w:r>
      <w:r w:rsidR="006A08B3" w:rsidRPr="006A08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2020-2024 годы, утвержденную постановлением главы Сергиево-Посадского городского округа Московской области от 13.05.2020 №738-ПГ</w:t>
      </w:r>
      <w:r w:rsidR="009B0DF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230986" w:rsidRPr="00AD6AF5" w:rsidRDefault="00230986" w:rsidP="006657F8">
      <w:pPr>
        <w:pStyle w:val="Default"/>
        <w:ind w:right="-2"/>
        <w:jc w:val="center"/>
      </w:pP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Общая информация: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Орган-разработчик проекта муниципального нормативного правового акта: </w:t>
      </w:r>
      <w:r w:rsidR="006657F8">
        <w:rPr>
          <w:rFonts w:ascii="Times New Roman" w:hAnsi="Times New Roman"/>
          <w:sz w:val="24"/>
          <w:szCs w:val="24"/>
          <w:u w:val="single"/>
        </w:rPr>
        <w:t>Союз «Торгово-промышленная палата Сергиево-Посадского муниципального района».</w:t>
      </w:r>
    </w:p>
    <w:p w:rsidR="009B0DFC" w:rsidRPr="006A08B3" w:rsidRDefault="00230986" w:rsidP="006A08B3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  <w:rPr>
          <w:kern w:val="36"/>
          <w:u w:val="single"/>
        </w:rPr>
      </w:pPr>
      <w:r w:rsidRPr="00230986">
        <w:t xml:space="preserve">Вид и наименование проекта муниципального нормативного правового акта: </w:t>
      </w:r>
      <w:r w:rsidR="00531156" w:rsidRPr="009B0DFC">
        <w:rPr>
          <w:u w:val="single"/>
        </w:rPr>
        <w:t xml:space="preserve">проекта </w:t>
      </w:r>
      <w:r w:rsidR="008D6AC8">
        <w:rPr>
          <w:u w:val="single"/>
        </w:rPr>
        <w:t>п</w:t>
      </w:r>
      <w:r w:rsidR="006657F8" w:rsidRPr="009B0DFC">
        <w:rPr>
          <w:u w:val="single"/>
        </w:rPr>
        <w:t xml:space="preserve">остановления главы Сергиево-Посадского городского округа </w:t>
      </w:r>
      <w:r w:rsidR="006657F8" w:rsidRPr="009B0DFC">
        <w:rPr>
          <w:b/>
          <w:u w:val="single"/>
        </w:rPr>
        <w:t>«</w:t>
      </w:r>
      <w:r w:rsidR="006A08B3" w:rsidRPr="006A08B3">
        <w:rPr>
          <w:kern w:val="36"/>
          <w:u w:val="single"/>
        </w:rPr>
        <w:t>О внесении изменений в Схему размещения нестационарных торговых объектов на территории Сергиево-Посадского городского округа Московской области на 2020-2024 годы, утвержденную постановлением главы Сергиево-Посадского городского округа Московской области от 13.05.2020 №738-ПГ</w:t>
      </w:r>
      <w:r w:rsidR="009B0DFC" w:rsidRPr="006A08B3">
        <w:rPr>
          <w:kern w:val="36"/>
          <w:u w:val="single"/>
        </w:rPr>
        <w:t>»</w:t>
      </w:r>
      <w:r w:rsidR="006E3982" w:rsidRPr="006A08B3">
        <w:rPr>
          <w:kern w:val="36"/>
          <w:u w:val="single"/>
        </w:rPr>
        <w:t>.</w:t>
      </w:r>
    </w:p>
    <w:p w:rsidR="008E41AB" w:rsidRPr="008E41AB" w:rsidRDefault="00230986" w:rsidP="008E41AB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</w:pPr>
      <w:r w:rsidRPr="009B0DFC">
        <w:t xml:space="preserve">Краткое описание предлагаемого способа правового регулирования: </w:t>
      </w:r>
      <w:r w:rsidR="006A08B3">
        <w:rPr>
          <w:u w:val="single"/>
        </w:rPr>
        <w:t>удаление из Схемы невостребованных мест для организации нестационарной торговли и внесение мест для размещения нестационарных торговых объект с целью обеспечения населения торговыми площадями</w:t>
      </w:r>
      <w:r w:rsidR="008E41AB">
        <w:rPr>
          <w:u w:val="single"/>
        </w:rPr>
        <w:t>.</w:t>
      </w:r>
    </w:p>
    <w:p w:rsidR="00230986" w:rsidRPr="008E41AB" w:rsidRDefault="00230986" w:rsidP="008E41AB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</w:pPr>
      <w:r w:rsidRPr="008E41AB">
        <w:t xml:space="preserve">Предполагаемая дата вступления в силу муниципального нормативного правового акта: </w:t>
      </w:r>
      <w:r w:rsidR="006A08B3">
        <w:rPr>
          <w:u w:val="single"/>
        </w:rPr>
        <w:t>сентябрь</w:t>
      </w:r>
      <w:r w:rsidRPr="008E41AB">
        <w:rPr>
          <w:u w:val="single"/>
        </w:rPr>
        <w:t xml:space="preserve"> 20</w:t>
      </w:r>
      <w:r w:rsidR="006C08AB" w:rsidRPr="008E41AB">
        <w:rPr>
          <w:u w:val="single"/>
        </w:rPr>
        <w:t>21</w:t>
      </w:r>
      <w:r w:rsidRPr="008E41AB">
        <w:rPr>
          <w:u w:val="single"/>
        </w:rPr>
        <w:t xml:space="preserve"> года.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Контактная информация исполнителя в органе-разработчике: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Ф.И.О.: </w:t>
      </w:r>
      <w:r w:rsidR="00392E72">
        <w:rPr>
          <w:rFonts w:ascii="Times New Roman" w:hAnsi="Times New Roman"/>
          <w:sz w:val="24"/>
          <w:szCs w:val="24"/>
          <w:u w:val="single"/>
        </w:rPr>
        <w:t>Ильина Татьяна Васильевна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Должность: </w:t>
      </w:r>
      <w:r w:rsidR="009B0DFC">
        <w:rPr>
          <w:rFonts w:ascii="Times New Roman" w:hAnsi="Times New Roman"/>
          <w:sz w:val="24"/>
          <w:szCs w:val="24"/>
        </w:rPr>
        <w:t>Вице-Президент - Директор Д</w:t>
      </w:r>
      <w:r w:rsidR="00392E72">
        <w:rPr>
          <w:rFonts w:ascii="Times New Roman" w:hAnsi="Times New Roman"/>
          <w:sz w:val="24"/>
          <w:szCs w:val="24"/>
        </w:rPr>
        <w:t>епартамента торговли и услуг Союза «Торгово-промышленн</w:t>
      </w:r>
      <w:r w:rsidR="009B0DFC">
        <w:rPr>
          <w:rFonts w:ascii="Times New Roman" w:hAnsi="Times New Roman"/>
          <w:sz w:val="24"/>
          <w:szCs w:val="24"/>
        </w:rPr>
        <w:t>ая палата</w:t>
      </w:r>
      <w:r w:rsidR="00392E72">
        <w:rPr>
          <w:rFonts w:ascii="Times New Roman" w:hAnsi="Times New Roman"/>
          <w:sz w:val="24"/>
          <w:szCs w:val="24"/>
        </w:rPr>
        <w:t xml:space="preserve"> Сергиево-Посадского района»</w:t>
      </w:r>
    </w:p>
    <w:p w:rsidR="00392E72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  <w:u w:val="single"/>
        </w:rPr>
        <w:t>8 (496</w:t>
      </w:r>
      <w:r w:rsidRPr="00AD6AF5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551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 w:rsidR="00392E72">
        <w:rPr>
          <w:rFonts w:ascii="Times New Roman" w:hAnsi="Times New Roman"/>
          <w:sz w:val="24"/>
          <w:szCs w:val="24"/>
          <w:u w:val="single"/>
        </w:rPr>
        <w:t>79</w:t>
      </w:r>
      <w:r w:rsidRPr="00AD6AF5">
        <w:rPr>
          <w:rFonts w:ascii="Times New Roman" w:hAnsi="Times New Roman"/>
          <w:sz w:val="24"/>
          <w:szCs w:val="24"/>
          <w:u w:val="single"/>
        </w:rPr>
        <w:t>.</w:t>
      </w:r>
      <w:r w:rsidRPr="00AD6AF5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Pr="00AD6AF5">
        <w:rPr>
          <w:sz w:val="24"/>
          <w:szCs w:val="24"/>
        </w:rPr>
        <w:t xml:space="preserve"> </w:t>
      </w:r>
      <w:hyperlink r:id="rId7" w:history="1">
        <w:r w:rsidR="00392E72" w:rsidRPr="00EF634E">
          <w:rPr>
            <w:rStyle w:val="a7"/>
            <w:sz w:val="24"/>
            <w:szCs w:val="24"/>
            <w:lang w:val="en-US"/>
          </w:rPr>
          <w:t>opr</w:t>
        </w:r>
        <w:r w:rsidR="00392E72" w:rsidRPr="00392E72">
          <w:rPr>
            <w:rStyle w:val="a7"/>
            <w:sz w:val="24"/>
            <w:szCs w:val="24"/>
          </w:rPr>
          <w:t>_</w:t>
        </w:r>
        <w:r w:rsidR="00392E72" w:rsidRPr="00EF634E">
          <w:rPr>
            <w:rStyle w:val="a7"/>
            <w:sz w:val="24"/>
            <w:szCs w:val="24"/>
            <w:lang w:val="en-US"/>
          </w:rPr>
          <w:t>sergievposad</w:t>
        </w:r>
        <w:r w:rsidR="00392E72" w:rsidRPr="00392E72">
          <w:rPr>
            <w:rStyle w:val="a7"/>
            <w:sz w:val="24"/>
            <w:szCs w:val="24"/>
          </w:rPr>
          <w:t>@</w:t>
        </w:r>
        <w:r w:rsidR="00392E72" w:rsidRPr="00EF634E">
          <w:rPr>
            <w:rStyle w:val="a7"/>
            <w:sz w:val="24"/>
            <w:szCs w:val="24"/>
            <w:lang w:val="en-US"/>
          </w:rPr>
          <w:t>mail</w:t>
        </w:r>
        <w:r w:rsidR="00392E72" w:rsidRPr="00392E72">
          <w:rPr>
            <w:rStyle w:val="a7"/>
            <w:sz w:val="24"/>
            <w:szCs w:val="24"/>
          </w:rPr>
          <w:t>.</w:t>
        </w:r>
        <w:proofErr w:type="spellStart"/>
        <w:r w:rsidR="00392E72" w:rsidRPr="00EF634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230986" w:rsidRPr="00AD6AF5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регулирующего воздействия проекта муниципального нормативного правового акта: </w:t>
      </w:r>
      <w:r w:rsidRPr="00AD6AF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отсутствует.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>Обоснования отнесения проекта муниципального нормативного правового акта к определенной степени регулирующего воздействия.</w:t>
      </w: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проблемы, на решение которой направлено предлагаемое правовое регулирование: </w:t>
      </w:r>
    </w:p>
    <w:p w:rsidR="002B39CE" w:rsidRPr="002B39CE" w:rsidRDefault="00230986" w:rsidP="00182C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9CE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способ</w:t>
      </w:r>
      <w:r w:rsidR="006A08B3" w:rsidRPr="002B39CE">
        <w:rPr>
          <w:rFonts w:ascii="Times New Roman" w:hAnsi="Times New Roman"/>
          <w:sz w:val="24"/>
          <w:szCs w:val="24"/>
        </w:rPr>
        <w:t xml:space="preserve"> </w:t>
      </w:r>
      <w:r w:rsidRPr="002B39CE">
        <w:rPr>
          <w:rFonts w:ascii="Times New Roman" w:hAnsi="Times New Roman"/>
          <w:sz w:val="24"/>
          <w:szCs w:val="24"/>
        </w:rPr>
        <w:t xml:space="preserve">регулирования: </w:t>
      </w:r>
      <w:r w:rsidR="006A08B3" w:rsidRPr="002B39CE">
        <w:rPr>
          <w:rFonts w:ascii="Times New Roman" w:hAnsi="Times New Roman"/>
          <w:sz w:val="24"/>
          <w:szCs w:val="24"/>
          <w:shd w:val="clear" w:color="auto" w:fill="FFFFFF"/>
        </w:rPr>
        <w:t>нормативно-</w:t>
      </w:r>
      <w:r w:rsidRPr="002B39CE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правовой акт направлен </w:t>
      </w:r>
      <w:r w:rsidR="002B39CE" w:rsidRPr="002B39CE">
        <w:rPr>
          <w:rFonts w:ascii="Times New Roman" w:hAnsi="Times New Roman"/>
          <w:sz w:val="24"/>
          <w:szCs w:val="24"/>
          <w:shd w:val="clear" w:color="auto" w:fill="FFFFFF"/>
        </w:rPr>
        <w:t>на обеспечени</w:t>
      </w:r>
      <w:r w:rsidR="002B39C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2B39CE" w:rsidRPr="002B39CE">
        <w:rPr>
          <w:rFonts w:ascii="Times New Roman" w:hAnsi="Times New Roman"/>
          <w:sz w:val="24"/>
          <w:szCs w:val="24"/>
          <w:shd w:val="clear" w:color="auto" w:fill="FFFFFF"/>
        </w:rPr>
        <w:t xml:space="preserve">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</w:t>
      </w:r>
      <w:r w:rsidR="00182C23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182C23" w:rsidRPr="00182C23"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исполнение </w:t>
      </w:r>
      <w:r w:rsidR="00182C23">
        <w:rPr>
          <w:rFonts w:ascii="Times New Roman" w:hAnsi="Times New Roman"/>
          <w:sz w:val="24"/>
          <w:szCs w:val="24"/>
          <w:shd w:val="clear" w:color="auto" w:fill="FFFFFF"/>
        </w:rPr>
        <w:t>положений Распоряжения П</w:t>
      </w:r>
      <w:r w:rsidR="00182C23" w:rsidRPr="00182C23">
        <w:rPr>
          <w:rFonts w:ascii="Times New Roman" w:hAnsi="Times New Roman"/>
          <w:sz w:val="24"/>
          <w:szCs w:val="24"/>
          <w:shd w:val="clear" w:color="auto" w:fill="FFFFFF"/>
        </w:rPr>
        <w:t xml:space="preserve">равительства Российской Федерации от 30.01.2021 №208-р </w:t>
      </w:r>
      <w:r w:rsidR="00182C23">
        <w:rPr>
          <w:rFonts w:ascii="Times New Roman" w:hAnsi="Times New Roman"/>
          <w:sz w:val="24"/>
          <w:szCs w:val="24"/>
          <w:shd w:val="clear" w:color="auto" w:fill="FFFFFF"/>
        </w:rPr>
        <w:t xml:space="preserve">об обеспечении возможности </w:t>
      </w:r>
      <w:r w:rsidR="00182C23" w:rsidRPr="00182C23">
        <w:rPr>
          <w:rFonts w:ascii="Times New Roman" w:hAnsi="Times New Roman"/>
          <w:sz w:val="24"/>
          <w:szCs w:val="24"/>
          <w:shd w:val="clear" w:color="auto" w:fill="FFFFFF"/>
        </w:rPr>
        <w:t>реализации продукции крестьянскими (фермерскими) хозяйствами, а также гражданами, ведущими личное</w:t>
      </w:r>
      <w:r w:rsidR="00182C23">
        <w:rPr>
          <w:rFonts w:ascii="Times New Roman" w:hAnsi="Times New Roman"/>
          <w:sz w:val="24"/>
          <w:szCs w:val="24"/>
          <w:shd w:val="clear" w:color="auto" w:fill="FFFFFF"/>
        </w:rPr>
        <w:t xml:space="preserve"> подсобное хозяйство, занимающими</w:t>
      </w:r>
      <w:r w:rsidR="00182C23" w:rsidRPr="00182C23">
        <w:rPr>
          <w:rFonts w:ascii="Times New Roman" w:hAnsi="Times New Roman"/>
          <w:sz w:val="24"/>
          <w:szCs w:val="24"/>
          <w:shd w:val="clear" w:color="auto" w:fill="FFFFFF"/>
        </w:rPr>
        <w:t>ся садоводством, огородничеством</w:t>
      </w:r>
      <w:r w:rsidR="00182C23">
        <w:rPr>
          <w:rFonts w:ascii="Times New Roman" w:hAnsi="Times New Roman"/>
          <w:sz w:val="24"/>
          <w:szCs w:val="24"/>
          <w:shd w:val="clear" w:color="auto" w:fill="FFFFFF"/>
        </w:rPr>
        <w:t xml:space="preserve"> в местах с высокой проходимостью.</w:t>
      </w:r>
    </w:p>
    <w:p w:rsidR="00230986" w:rsidRPr="002B39CE" w:rsidRDefault="00230986" w:rsidP="002B39CE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39CE">
        <w:rPr>
          <w:rFonts w:ascii="Times New Roman" w:hAnsi="Times New Roman"/>
          <w:sz w:val="24"/>
          <w:szCs w:val="24"/>
        </w:rPr>
        <w:t xml:space="preserve">Негативные эффекты, связанные с существованием проблемы: </w:t>
      </w:r>
      <w:r w:rsidRPr="002B39CE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Анализ опыта решения </w:t>
      </w:r>
      <w:proofErr w:type="gramStart"/>
      <w:r w:rsidRPr="00AD6AF5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AD6AF5">
        <w:rPr>
          <w:rFonts w:ascii="Times New Roman" w:hAnsi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 </w:t>
      </w:r>
      <w:r w:rsidRPr="00AD6AF5">
        <w:rPr>
          <w:rFonts w:ascii="Times New Roman" w:hAnsi="Times New Roman"/>
          <w:sz w:val="24"/>
          <w:szCs w:val="24"/>
          <w:u w:val="single"/>
        </w:rPr>
        <w:t>Анализ не проводился.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Источник данных: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Иная информация о проблеме: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Определение  целей  предлагаемого правового регулирования и индикаторов для оценки их достижения:</w:t>
      </w:r>
    </w:p>
    <w:p w:rsidR="001143E8" w:rsidRPr="008D6AC8" w:rsidRDefault="00230986" w:rsidP="006A08B3">
      <w:pPr>
        <w:pStyle w:val="rtejustify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222222"/>
        </w:rPr>
      </w:pPr>
      <w:r w:rsidRPr="004F3FC6">
        <w:t xml:space="preserve">Основание для разработки проекта муниципального нормативного правового акта: </w:t>
      </w:r>
      <w:proofErr w:type="gramStart"/>
      <w:r w:rsidR="006A08B3">
        <w:t>Федеральный закон</w:t>
      </w:r>
      <w:r w:rsidR="006A08B3" w:rsidRPr="006A08B3">
        <w:t xml:space="preserve"> от 28.12.2009 №381-ФЗ «Об основах государственного регулирования </w:t>
      </w:r>
      <w:r w:rsidR="006A08B3" w:rsidRPr="006A08B3">
        <w:lastRenderedPageBreak/>
        <w:t>торговой деятельности в Ро</w:t>
      </w:r>
      <w:r w:rsidR="006A08B3">
        <w:t>ссийской Федерации», Федеральный закон</w:t>
      </w:r>
      <w:r w:rsidR="006A08B3" w:rsidRPr="006A08B3">
        <w:t xml:space="preserve"> от 06.10.2003 №131-ФЗ «Об общих принципах организации местного самоуправления в Росс</w:t>
      </w:r>
      <w:r w:rsidR="006A08B3">
        <w:t>ийской Федерации», распоряжение</w:t>
      </w:r>
      <w:r w:rsidR="006A08B3" w:rsidRPr="006A08B3">
        <w:t xml:space="preserve">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</w:t>
      </w:r>
      <w:proofErr w:type="gramEnd"/>
      <w:r w:rsidR="006A08B3" w:rsidRPr="006A08B3">
        <w:t xml:space="preserve"> нестационарных торговых объектов на территории муниципального образования Московской области»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119"/>
      </w:tblGrid>
      <w:tr w:rsidR="00230986" w:rsidRPr="00AD6AF5" w:rsidTr="00CF16DC">
        <w:tc>
          <w:tcPr>
            <w:tcW w:w="3323" w:type="dxa"/>
            <w:vAlign w:val="center"/>
          </w:tcPr>
          <w:p w:rsidR="00230986" w:rsidRPr="00AD6AF5" w:rsidRDefault="00230986" w:rsidP="00CF16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976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62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8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230986" w:rsidRPr="00AD6AF5" w:rsidTr="00CF16DC">
        <w:tc>
          <w:tcPr>
            <w:tcW w:w="3323" w:type="dxa"/>
          </w:tcPr>
          <w:p w:rsidR="00230986" w:rsidRPr="00B75DCC" w:rsidRDefault="00182C23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нормативно-правовой акт направлен на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 исполнение положений Распоряжения Правительства Российской Федерации от 30.01.2021 №208-р об обеспечении возможности реализации продукции крестьянскими (фермерскими) хозяйствами, а также гражданами, ведущими личное подсобное хозяйство, занимающимися садоводством, огородничеством в местах с высокой проходимостью</w:t>
            </w:r>
            <w:bookmarkStart w:id="0" w:name="_GoBack"/>
            <w:bookmarkEnd w:id="0"/>
            <w:proofErr w:type="gramEnd"/>
          </w:p>
        </w:tc>
        <w:tc>
          <w:tcPr>
            <w:tcW w:w="2976" w:type="dxa"/>
            <w:vAlign w:val="center"/>
          </w:tcPr>
          <w:p w:rsidR="00230986" w:rsidRPr="00AD6AF5" w:rsidRDefault="006A08B3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E0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1701"/>
        <w:gridCol w:w="2268"/>
      </w:tblGrid>
      <w:tr w:rsidR="00230986" w:rsidRPr="00AD6AF5" w:rsidTr="00CF16DC">
        <w:tc>
          <w:tcPr>
            <w:tcW w:w="2472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индикаторов по годам</w:t>
            </w:r>
          </w:p>
        </w:tc>
      </w:tr>
      <w:tr w:rsidR="00230986" w:rsidRPr="00AD6AF5" w:rsidTr="00CF16DC">
        <w:trPr>
          <w:trHeight w:val="20"/>
        </w:trPr>
        <w:tc>
          <w:tcPr>
            <w:tcW w:w="247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64"/>
      <w:bookmarkEnd w:id="1"/>
    </w:p>
    <w:p w:rsidR="00230986" w:rsidRPr="00AD6AF5" w:rsidRDefault="00230986" w:rsidP="0023098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Сравнение   предлагаемого  способа  правового  регулирования  с  иными способами решения проблемы: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предлагаемого способа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  иных   способов   решения  проблемы  (если  иные  способы отсутствуют, указать):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Default="00230986" w:rsidP="00230986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Обоснование выбора предлагаемого способа решения проблемы:</w:t>
      </w:r>
    </w:p>
    <w:p w:rsidR="00230986" w:rsidRPr="00A603F9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276"/>
      <w:bookmarkEnd w:id="2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843"/>
        <w:gridCol w:w="1843"/>
      </w:tblGrid>
      <w:tr w:rsidR="00230986" w:rsidRPr="00AD6AF5" w:rsidTr="00CF16DC">
        <w:tc>
          <w:tcPr>
            <w:tcW w:w="5732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P279"/>
            <w:bookmarkEnd w:id="3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292"/>
      <w:bookmarkEnd w:id="4"/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984"/>
        <w:gridCol w:w="1843"/>
        <w:gridCol w:w="1843"/>
      </w:tblGrid>
      <w:tr w:rsidR="00230986" w:rsidRPr="00AD6AF5" w:rsidTr="00CF16DC">
        <w:trPr>
          <w:trHeight w:val="1776"/>
        </w:trPr>
        <w:tc>
          <w:tcPr>
            <w:tcW w:w="2047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296"/>
            <w:bookmarkEnd w:id="5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984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изменения трудовых затрат  чел./час в год), изменения численности сотрудников (чел.)</w:t>
            </w:r>
            <w:proofErr w:type="gramEnd"/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изменения потребностей в других ресурсах (при наличии)</w:t>
            </w:r>
          </w:p>
        </w:tc>
      </w:tr>
      <w:tr w:rsidR="00230986" w:rsidRPr="00AD6AF5" w:rsidTr="00CF16DC">
        <w:trPr>
          <w:trHeight w:val="230"/>
        </w:trPr>
        <w:tc>
          <w:tcPr>
            <w:tcW w:w="9418" w:type="dxa"/>
            <w:gridSpan w:val="5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986" w:rsidRPr="00AD6AF5" w:rsidTr="00CF16DC">
        <w:trPr>
          <w:trHeight w:val="187"/>
        </w:trPr>
        <w:tc>
          <w:tcPr>
            <w:tcW w:w="204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318"/>
      <w:bookmarkEnd w:id="6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22"/>
      <w:bookmarkEnd w:id="7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 дополнительных   расходов  (доходов)  бюджета 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  Московской   области,   связанных   с   введением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дополнительному финансированию.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230986" w:rsidRPr="00AD6AF5" w:rsidTr="00CF16DC">
        <w:tc>
          <w:tcPr>
            <w:tcW w:w="3181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обязанности, права) (в соответствии с </w:t>
            </w:r>
            <w:hyperlink w:anchor="P296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 расходов и возможных поступлений, руб.</w:t>
            </w:r>
          </w:p>
        </w:tc>
      </w:tr>
      <w:tr w:rsidR="00230986" w:rsidRPr="00AD6AF5" w:rsidTr="00CF16DC">
        <w:tc>
          <w:tcPr>
            <w:tcW w:w="318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rPr>
          <w:trHeight w:val="313"/>
        </w:trPr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230986" w:rsidRPr="002B39CE" w:rsidRDefault="00230986" w:rsidP="002B39C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сведения  о расходах и возможных доходах бюджета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области: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нет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bookmarkStart w:id="8" w:name="P346"/>
      <w:bookmarkEnd w:id="8"/>
      <w:proofErr w:type="gramEnd"/>
    </w:p>
    <w:p w:rsidR="00230986" w:rsidRPr="00AD6AF5" w:rsidRDefault="00230986" w:rsidP="0023098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 расходы (доходы):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1701"/>
        <w:gridCol w:w="2126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потенциальных адресатов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предлагаемого правового регулирования (в соответствии с </w:t>
            </w:r>
            <w:hyperlink w:anchor="P279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26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Новые обязанности и ограничения, изменения существующих обязанностей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Описание расходов и возможных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Количественная оценка, млн. рублей</w:t>
            </w:r>
          </w:p>
        </w:tc>
      </w:tr>
      <w:tr w:rsidR="00230986" w:rsidRPr="00AD6AF5" w:rsidTr="00CF16DC">
        <w:trPr>
          <w:trHeight w:val="255"/>
        </w:trPr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26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Издержки и выгоды адресатов предлагаемого правового регулирования, не поддающиеся количественной оценке: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2B39CE" w:rsidRDefault="00230986" w:rsidP="002B39CE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76"/>
      <w:bookmarkEnd w:id="9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835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268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364"/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98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рисков</w:t>
            </w:r>
          </w:p>
        </w:tc>
        <w:tc>
          <w:tcPr>
            <w:tcW w:w="283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контроля рисков (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частичный/ отсутствует)</w:t>
            </w:r>
          </w:p>
        </w:tc>
      </w:tr>
      <w:tr w:rsidR="00230986" w:rsidRPr="00AD6AF5" w:rsidTr="00CF16DC"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2B39CE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10" w:name="P395"/>
      <w:bookmarkEnd w:id="10"/>
    </w:p>
    <w:p w:rsidR="00230986" w:rsidRPr="00AD6AF5" w:rsidRDefault="00230986" w:rsidP="004F3FC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Предполагаемая  дата  вступления  в силу муниципального нормативного правового акта: </w:t>
      </w:r>
      <w:r w:rsidR="006A08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сентябрь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8E4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021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установления  переходного  периода  и  (или) отсрочки введения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переходного периода: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распространения предлагаемого правового регулирования на ранее возникшие отношения: </w:t>
      </w:r>
      <w:r w:rsidRPr="00513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418"/>
      <w:bookmarkEnd w:id="11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необходимые, по мнению органа-разработчика, сведения: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sz w:val="24"/>
          <w:szCs w:val="24"/>
        </w:rPr>
      </w:pPr>
    </w:p>
    <w:p w:rsidR="00230986" w:rsidRPr="00AD6AF5" w:rsidRDefault="00182C23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428" w:history="1">
        <w:r w:rsidR="00230986"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Пункт 12</w:t>
        </w:r>
      </w:hyperlink>
      <w:r w:rsidR="00230986"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 о  сроках  проведения  публичных  консультаций  по проекту муниципального нормативного правового акта и сводному отчету: 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начало:   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E41A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окончание: 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E41A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74B" w:rsidRPr="00BE674B" w:rsidRDefault="00230986" w:rsidP="009B0DFC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органах, организациях и представителях предпринимательского   сообщества, извещенных  о проведении публичных консультаций: 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ООО «Доставка-холод</w:t>
      </w:r>
      <w:r w:rsidR="0062761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A08B3">
        <w:rPr>
          <w:rFonts w:ascii="Times New Roman" w:hAnsi="Times New Roman"/>
          <w:sz w:val="24"/>
          <w:szCs w:val="24"/>
        </w:rPr>
        <w:t xml:space="preserve">ИП Юсупов </w:t>
      </w:r>
      <w:r w:rsidR="006A08B3">
        <w:rPr>
          <w:rFonts w:ascii="Times New Roman" w:hAnsi="Times New Roman"/>
          <w:sz w:val="24"/>
          <w:szCs w:val="24"/>
        </w:rPr>
        <w:lastRenderedPageBreak/>
        <w:t xml:space="preserve">Ильмир </w:t>
      </w:r>
      <w:proofErr w:type="spellStart"/>
      <w:r w:rsidR="006A08B3">
        <w:rPr>
          <w:rFonts w:ascii="Times New Roman" w:hAnsi="Times New Roman"/>
          <w:sz w:val="24"/>
          <w:szCs w:val="24"/>
        </w:rPr>
        <w:t>Шавкадович</w:t>
      </w:r>
      <w:proofErr w:type="spellEnd"/>
      <w:r w:rsidR="00BE674B">
        <w:rPr>
          <w:rFonts w:ascii="Times New Roman" w:hAnsi="Times New Roman"/>
          <w:sz w:val="24"/>
          <w:szCs w:val="24"/>
        </w:rPr>
        <w:t>.</w:t>
      </w:r>
    </w:p>
    <w:p w:rsidR="00230986" w:rsidRPr="00BE674B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лицах, представивших предложения:   </w:t>
      </w:r>
      <w:r w:rsidRP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 ______________________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2977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Всего замечаний и предложений: 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из них учтено: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полностью: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учтено частично: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Полный электронный адрес размещения сводки предложений, составленной по  итогам  проведения  публичных  консультаций  по  проекту муниципального нормативного правового акта: 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3969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приложения (по усмотрению органа-разработчика проекта нормативного правового акта).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3DDE" w:rsidRDefault="009B0DFC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- </w:t>
      </w:r>
      <w:r w:rsidR="00BE67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 Д</w:t>
      </w:r>
      <w:r w:rsidR="00BE674B">
        <w:rPr>
          <w:rFonts w:ascii="Times New Roman" w:hAnsi="Times New Roman"/>
          <w:sz w:val="24"/>
          <w:szCs w:val="24"/>
        </w:rPr>
        <w:t xml:space="preserve">епартамента </w:t>
      </w:r>
    </w:p>
    <w:p w:rsidR="00AF3DDE" w:rsidRDefault="00BE674B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торговли и услуг</w:t>
      </w:r>
      <w:r w:rsidR="00AF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 «</w:t>
      </w:r>
      <w:proofErr w:type="gramStart"/>
      <w:r>
        <w:rPr>
          <w:rFonts w:ascii="Times New Roman" w:hAnsi="Times New Roman"/>
          <w:sz w:val="24"/>
          <w:szCs w:val="24"/>
        </w:rPr>
        <w:t>Торгово-промышленн</w:t>
      </w:r>
      <w:r w:rsidR="009B0DFC"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230986" w:rsidRPr="00372210" w:rsidRDefault="00BE674B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</w:t>
      </w:r>
      <w:r w:rsidR="009B0D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Сергиево-Посадского района»</w:t>
      </w:r>
      <w:r w:rsidR="0023098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B0DF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Т.В.</w:t>
      </w:r>
      <w:r w:rsidR="009B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Ильина</w:t>
      </w:r>
    </w:p>
    <w:p w:rsidR="003A76F8" w:rsidRDefault="003A76F8"/>
    <w:sectPr w:rsidR="003A76F8" w:rsidSect="002B39CE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E6"/>
    <w:multiLevelType w:val="multilevel"/>
    <w:tmpl w:val="83609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FC6DA2"/>
    <w:multiLevelType w:val="multilevel"/>
    <w:tmpl w:val="7F78B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33952"/>
    <w:multiLevelType w:val="multilevel"/>
    <w:tmpl w:val="75887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E387B17"/>
    <w:multiLevelType w:val="hybridMultilevel"/>
    <w:tmpl w:val="D0AE2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F"/>
    <w:rsid w:val="001143E8"/>
    <w:rsid w:val="00182C23"/>
    <w:rsid w:val="00230986"/>
    <w:rsid w:val="002B39CE"/>
    <w:rsid w:val="002F67DA"/>
    <w:rsid w:val="00381544"/>
    <w:rsid w:val="00392E72"/>
    <w:rsid w:val="003A76F8"/>
    <w:rsid w:val="004F3FC6"/>
    <w:rsid w:val="00513EDC"/>
    <w:rsid w:val="00531156"/>
    <w:rsid w:val="005B006A"/>
    <w:rsid w:val="00610F1F"/>
    <w:rsid w:val="00627612"/>
    <w:rsid w:val="00640FF6"/>
    <w:rsid w:val="006657F8"/>
    <w:rsid w:val="006A08B3"/>
    <w:rsid w:val="006C08AB"/>
    <w:rsid w:val="006E3982"/>
    <w:rsid w:val="008D6AC8"/>
    <w:rsid w:val="008E41AB"/>
    <w:rsid w:val="009B0DFC"/>
    <w:rsid w:val="00A93AF3"/>
    <w:rsid w:val="00AF3DDE"/>
    <w:rsid w:val="00BE674B"/>
    <w:rsid w:val="00C0783E"/>
    <w:rsid w:val="00C94262"/>
    <w:rsid w:val="00D77933"/>
    <w:rsid w:val="00DD5A54"/>
    <w:rsid w:val="00E03755"/>
    <w:rsid w:val="00EB5D52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_sergievpo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7B35-302D-4494-9E56-78A7EB5D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2021-08-24T11:53:00Z</cp:lastPrinted>
  <dcterms:created xsi:type="dcterms:W3CDTF">2021-08-24T11:55:00Z</dcterms:created>
  <dcterms:modified xsi:type="dcterms:W3CDTF">2021-08-24T12:49:00Z</dcterms:modified>
</cp:coreProperties>
</file>