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3A" w:rsidRPr="00DE793A" w:rsidRDefault="00DE793A" w:rsidP="00DE7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E793A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DE793A" w:rsidRDefault="00DE793A" w:rsidP="00DE79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793A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proofErr w:type="gramStart"/>
      <w:r w:rsidRPr="00DE793A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DE793A">
        <w:rPr>
          <w:rFonts w:ascii="Times New Roman" w:hAnsi="Times New Roman" w:cs="Times New Roman"/>
          <w:sz w:val="24"/>
          <w:szCs w:val="24"/>
        </w:rPr>
        <w:t>-</w:t>
      </w:r>
    </w:p>
    <w:p w:rsidR="00DE793A" w:rsidRDefault="00DE793A" w:rsidP="00DE7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E793A">
        <w:rPr>
          <w:rFonts w:ascii="Times New Roman" w:hAnsi="Times New Roman" w:cs="Times New Roman"/>
          <w:sz w:val="24"/>
          <w:szCs w:val="24"/>
        </w:rPr>
        <w:t xml:space="preserve">Посадского городского округа </w:t>
      </w:r>
    </w:p>
    <w:p w:rsidR="00DE793A" w:rsidRPr="00DE793A" w:rsidRDefault="00DE793A" w:rsidP="00DE7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E793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E793A" w:rsidRPr="00DE793A" w:rsidRDefault="00DE793A" w:rsidP="00DE7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E793A">
        <w:rPr>
          <w:rFonts w:ascii="Times New Roman" w:hAnsi="Times New Roman" w:cs="Times New Roman"/>
          <w:sz w:val="24"/>
          <w:szCs w:val="24"/>
        </w:rPr>
        <w:t xml:space="preserve">от ___________ №______ </w:t>
      </w:r>
    </w:p>
    <w:p w:rsidR="00DE793A" w:rsidRPr="00DE793A" w:rsidRDefault="00DE793A" w:rsidP="00DE7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93A" w:rsidRPr="00DE793A" w:rsidRDefault="00DE793A" w:rsidP="00DE79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Типовые </w:t>
      </w:r>
      <w:proofErr w:type="gramStart"/>
      <w:r w:rsidRPr="00DE793A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DE793A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для размещения на территории Сергиево-Посадского городского округа Московской области</w:t>
      </w:r>
    </w:p>
    <w:p w:rsidR="00DE793A" w:rsidRPr="00DE793A" w:rsidRDefault="00DE793A" w:rsidP="00DE79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3A">
        <w:rPr>
          <w:rFonts w:ascii="Times New Roman" w:hAnsi="Times New Roman" w:cs="Times New Roman"/>
          <w:sz w:val="24"/>
          <w:szCs w:val="24"/>
        </w:rPr>
        <w:t xml:space="preserve">1. Настоящие </w:t>
      </w:r>
      <w:r>
        <w:rPr>
          <w:rFonts w:ascii="Times New Roman" w:hAnsi="Times New Roman" w:cs="Times New Roman"/>
          <w:sz w:val="24"/>
          <w:szCs w:val="24"/>
        </w:rPr>
        <w:t>типовые решения</w:t>
      </w:r>
      <w:r w:rsidRPr="00DE793A">
        <w:rPr>
          <w:rFonts w:ascii="Times New Roman" w:hAnsi="Times New Roman" w:cs="Times New Roman"/>
          <w:sz w:val="24"/>
          <w:szCs w:val="24"/>
        </w:rPr>
        <w:t xml:space="preserve"> подлежат обязательному применению при разработке проектов </w:t>
      </w:r>
      <w:proofErr w:type="gramStart"/>
      <w:r w:rsidRPr="00DE793A">
        <w:rPr>
          <w:rFonts w:ascii="Times New Roman" w:hAnsi="Times New Roman" w:cs="Times New Roman"/>
          <w:sz w:val="24"/>
          <w:szCs w:val="24"/>
        </w:rPr>
        <w:t>архитектурных решений</w:t>
      </w:r>
      <w:proofErr w:type="gramEnd"/>
      <w:r w:rsidRPr="00DE793A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(далее-НТО), планируемых к размещению, не зависимо от формы собственности земельного участка, а также при проведении торгов на право размещения НТО.</w:t>
      </w:r>
    </w:p>
    <w:p w:rsidR="00DE793A" w:rsidRDefault="00DE793A" w:rsidP="00DE79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3A">
        <w:rPr>
          <w:rFonts w:ascii="Times New Roman" w:hAnsi="Times New Roman" w:cs="Times New Roman"/>
          <w:sz w:val="24"/>
          <w:szCs w:val="24"/>
        </w:rPr>
        <w:t>2. При разработке проекта НТО, планируемого к размещению, на землях частной формы собственности, собственнику необходимо представить проект в администрацию Сергиево-Посадского городского округа в произвольной форме.</w:t>
      </w:r>
    </w:p>
    <w:p w:rsidR="00DA2F17" w:rsidRDefault="00190386" w:rsidP="00DA2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2F17" w:rsidRPr="00DA2F17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proofErr w:type="gramStart"/>
      <w:r w:rsidR="00DA2F17" w:rsidRPr="00DA2F17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="00DA2F17" w:rsidRPr="00DA2F17">
        <w:rPr>
          <w:rFonts w:ascii="Times New Roman" w:hAnsi="Times New Roman" w:cs="Times New Roman"/>
          <w:sz w:val="24"/>
          <w:szCs w:val="24"/>
        </w:rPr>
        <w:t xml:space="preserve"> НТО допустимы. В таком случае внешний облик НТО должен иметь ярко выраженное дизайнерское решение с использованием современных технологий. </w:t>
      </w:r>
      <w:proofErr w:type="gramStart"/>
      <w:r w:rsidR="00DA2F17" w:rsidRPr="00DA2F17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DA2F17" w:rsidRPr="00DA2F17">
        <w:rPr>
          <w:rFonts w:ascii="Times New Roman" w:hAnsi="Times New Roman" w:cs="Times New Roman"/>
          <w:sz w:val="24"/>
          <w:szCs w:val="24"/>
        </w:rPr>
        <w:t xml:space="preserve"> согласовывается c Рабочей группы по решению вопросов формирования архитектурно-художественного облика Сергиево-Посадского городского округа Московской области.</w:t>
      </w:r>
    </w:p>
    <w:p w:rsidR="00DA2F17" w:rsidRDefault="00DA2F17" w:rsidP="00DA2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793A" w:rsidRPr="00DE793A">
        <w:rPr>
          <w:rFonts w:ascii="Times New Roman" w:hAnsi="Times New Roman" w:cs="Times New Roman"/>
          <w:sz w:val="24"/>
          <w:szCs w:val="24"/>
        </w:rPr>
        <w:t xml:space="preserve">Нестационарные торговые объекты при размещении не должны нарушать архитектурно-художественный облик </w:t>
      </w:r>
      <w:r w:rsidR="00DE793A">
        <w:rPr>
          <w:rFonts w:ascii="Times New Roman" w:hAnsi="Times New Roman" w:cs="Times New Roman"/>
          <w:sz w:val="24"/>
          <w:szCs w:val="24"/>
        </w:rPr>
        <w:t xml:space="preserve">сложившейся застройки в границах </w:t>
      </w:r>
      <w:r w:rsidR="00DE793A" w:rsidRPr="00DE793A">
        <w:rPr>
          <w:rFonts w:ascii="Times New Roman" w:hAnsi="Times New Roman" w:cs="Times New Roman"/>
          <w:sz w:val="24"/>
          <w:szCs w:val="24"/>
        </w:rPr>
        <w:t>территории Сергиево-Посадского городского округа Московской области.</w:t>
      </w:r>
    </w:p>
    <w:p w:rsidR="00DE793A" w:rsidRPr="00DE793A" w:rsidRDefault="00DA2F17" w:rsidP="00DA2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793A" w:rsidRPr="00DE793A">
        <w:rPr>
          <w:rFonts w:ascii="Times New Roman" w:hAnsi="Times New Roman" w:cs="Times New Roman"/>
          <w:sz w:val="24"/>
          <w:szCs w:val="24"/>
        </w:rPr>
        <w:t>Не допускается визуальное восприятие через витрины:</w:t>
      </w:r>
    </w:p>
    <w:p w:rsidR="00DE793A" w:rsidRPr="00DE793A" w:rsidRDefault="00DE793A" w:rsidP="00DE79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93A">
        <w:rPr>
          <w:rFonts w:ascii="Times New Roman" w:hAnsi="Times New Roman" w:cs="Times New Roman"/>
          <w:sz w:val="24"/>
          <w:szCs w:val="24"/>
        </w:rPr>
        <w:t xml:space="preserve"> - личных вещей продавца;</w:t>
      </w:r>
    </w:p>
    <w:p w:rsidR="00DA2F17" w:rsidRDefault="00DE793A" w:rsidP="00D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E793A">
        <w:rPr>
          <w:rFonts w:ascii="Times New Roman" w:hAnsi="Times New Roman" w:cs="Times New Roman"/>
          <w:sz w:val="24"/>
          <w:szCs w:val="24"/>
        </w:rPr>
        <w:t xml:space="preserve">- оберточной бумаги, тары, уборочного и иного </w:t>
      </w:r>
      <w:r>
        <w:rPr>
          <w:rFonts w:ascii="Times New Roman" w:hAnsi="Times New Roman" w:cs="Times New Roman"/>
          <w:sz w:val="24"/>
          <w:szCs w:val="24"/>
        </w:rPr>
        <w:t>технического инвентаря, мусора.</w:t>
      </w:r>
    </w:p>
    <w:p w:rsidR="00DA2F17" w:rsidRDefault="00DA2F17" w:rsidP="00DA2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793A" w:rsidRPr="00DE793A">
        <w:rPr>
          <w:rFonts w:ascii="Times New Roman" w:hAnsi="Times New Roman" w:cs="Times New Roman"/>
          <w:sz w:val="24"/>
          <w:szCs w:val="24"/>
        </w:rPr>
        <w:t>Демонстрация товара на улице (размещение оборудов</w:t>
      </w:r>
      <w:r w:rsidR="00DE793A">
        <w:rPr>
          <w:rFonts w:ascii="Times New Roman" w:hAnsi="Times New Roman" w:cs="Times New Roman"/>
          <w:sz w:val="24"/>
          <w:szCs w:val="24"/>
        </w:rPr>
        <w:t xml:space="preserve">ания около НТО) не допускается </w:t>
      </w:r>
      <w:r w:rsidR="00DE793A" w:rsidRPr="00DE793A">
        <w:rPr>
          <w:rFonts w:ascii="Times New Roman" w:hAnsi="Times New Roman" w:cs="Times New Roman"/>
          <w:sz w:val="24"/>
          <w:szCs w:val="24"/>
        </w:rPr>
        <w:t>в связи с ухудшением внешнего вида визуально воспринимаемого НТО.</w:t>
      </w:r>
    </w:p>
    <w:p w:rsidR="00BF182E" w:rsidRPr="00DE793A" w:rsidRDefault="00DA2F17" w:rsidP="00DA2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_GoBack"/>
      <w:bookmarkEnd w:id="0"/>
      <w:r w:rsidR="00DE793A" w:rsidRPr="00DE793A">
        <w:rPr>
          <w:rFonts w:ascii="Times New Roman" w:hAnsi="Times New Roman" w:cs="Times New Roman"/>
          <w:sz w:val="24"/>
          <w:szCs w:val="24"/>
        </w:rPr>
        <w:t>При размещении НТО должно быть предусмотрено сезонное расположение озеленения (наземных, настенных, подвесных устройств, вазонов, вертикального озеленения, устройство клумб). Размещение и внешний вид элементов озеленения должны способствовать эстетической привлекательности фасада, обеспечивать комплексное решение его оформления.</w:t>
      </w:r>
    </w:p>
    <w:sectPr w:rsidR="00BF182E" w:rsidRPr="00DE793A" w:rsidSect="00DE79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A"/>
    <w:rsid w:val="00190386"/>
    <w:rsid w:val="00621241"/>
    <w:rsid w:val="00BF182E"/>
    <w:rsid w:val="00DA2F17"/>
    <w:rsid w:val="00D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2021-09-14T14:21:00Z</dcterms:created>
  <dcterms:modified xsi:type="dcterms:W3CDTF">2021-09-14T14:21:00Z</dcterms:modified>
</cp:coreProperties>
</file>