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CE" w:rsidRPr="003644CE" w:rsidRDefault="003644CE" w:rsidP="0036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36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36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36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36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</w:tblGrid>
      <w:tr w:rsidR="003644CE" w:rsidRPr="003644CE" w:rsidTr="00A34F7B">
        <w:tc>
          <w:tcPr>
            <w:tcW w:w="4926" w:type="dxa"/>
            <w:shd w:val="clear" w:color="auto" w:fill="auto"/>
          </w:tcPr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650601" w:rsidRPr="000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Сергиево-Посадского </w:t>
            </w:r>
          </w:p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 № __________</w:t>
            </w:r>
          </w:p>
          <w:p w:rsidR="003644CE" w:rsidRPr="003644CE" w:rsidRDefault="003644CE" w:rsidP="006300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644CE" w:rsidRPr="003644CE" w:rsidRDefault="003644CE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44CE" w:rsidRPr="003644CE" w:rsidRDefault="003644CE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644CE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 по обследованию объектов </w:t>
      </w:r>
      <w:r w:rsidR="006B6242" w:rsidRPr="006B6242">
        <w:rPr>
          <w:rFonts w:ascii="Times New Roman" w:eastAsia="Calibri" w:hAnsi="Times New Roman" w:cs="Times New Roman"/>
          <w:b/>
          <w:sz w:val="24"/>
          <w:szCs w:val="24"/>
        </w:rPr>
        <w:t xml:space="preserve">(территории) в сфере культуры </w:t>
      </w:r>
      <w:r w:rsidRPr="003644CE">
        <w:rPr>
          <w:rFonts w:ascii="Times New Roman" w:eastAsia="Calibri" w:hAnsi="Times New Roman" w:cs="Times New Roman"/>
          <w:b/>
          <w:sz w:val="24"/>
          <w:szCs w:val="24"/>
        </w:rPr>
        <w:t>на территории Сергиево-Посадского городского округа</w:t>
      </w:r>
    </w:p>
    <w:p w:rsidR="003644CE" w:rsidRPr="003644CE" w:rsidRDefault="003644CE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3644CE">
        <w:rPr>
          <w:rFonts w:ascii="Times New Roman" w:eastAsia="Calibri" w:hAnsi="Times New Roman" w:cs="Times New Roman"/>
          <w:sz w:val="24"/>
          <w:szCs w:val="24"/>
        </w:rPr>
        <w:t xml:space="preserve">Комиссия по обследованию объектов </w:t>
      </w:r>
      <w:r w:rsidR="006B6242" w:rsidRPr="006B6242">
        <w:rPr>
          <w:rFonts w:ascii="Times New Roman" w:eastAsia="Calibri" w:hAnsi="Times New Roman" w:cs="Times New Roman"/>
          <w:sz w:val="24"/>
          <w:szCs w:val="24"/>
        </w:rPr>
        <w:t xml:space="preserve">(территории) в сфере культуры </w:t>
      </w:r>
      <w:r w:rsidRPr="003644C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(далее-Комиссия) является коллегиальным органом, созданным для проведения категорирования объектов </w:t>
      </w:r>
      <w:r w:rsidR="006B6242" w:rsidRP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(территории) в сфере культуры </w:t>
      </w:r>
      <w:r w:rsidRPr="003644CE">
        <w:rPr>
          <w:rFonts w:ascii="Times New Roman" w:eastAsia="Calibri" w:hAnsi="Times New Roman" w:cs="Times New Roman"/>
          <w:sz w:val="24"/>
          <w:szCs w:val="24"/>
        </w:rPr>
        <w:t>на территории Сергиево-Посадского городского округа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состояния их антитеррористической защищенности</w:t>
      </w:r>
      <w:r w:rsidRPr="003644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Московской   области, постановлениями Правительства Московской области, иными нормативными правовыми актами Московской  области, Уставом муниципального образования «Сергиево-Посадский городской округ Московской области» и муниципальными правовыми актами Сергиево-Посадского городского округа, настоящим Положением.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ОБРАЗОВАНИЯ И СОСТАВ КОМИССИИ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Комиссия создается и ее состав утверждается постановлением </w:t>
      </w:r>
      <w:r w:rsidR="00650601"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городского округа. Комиссия состоит из председа</w:t>
      </w:r>
      <w:r w:rsidR="007B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теля, заместителя председателя 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(далее – члены комиссии). </w:t>
      </w:r>
    </w:p>
    <w:p w:rsidR="007B01B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Председателем Комиссии является заместитель главы администрации Сергиево-Посадского городского округа, курирующий вопросы сферы культуры</w:t>
      </w:r>
      <w:r w:rsidR="00A20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председателя Комиссии является начальник отдела по профилактике экстремизма и терроризма управления муниципальной безопасности администрации Сергиево-Посадского городского округа</w:t>
      </w:r>
      <w:r w:rsidR="00366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4CE" w:rsidRPr="003644CE" w:rsidRDefault="003644CE" w:rsidP="00630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771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состав Комиссии включаются</w:t>
      </w:r>
      <w:r w:rsidR="007B0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790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1B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06790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90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горо</w:t>
      </w:r>
      <w:r w:rsid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округа</w:t>
      </w:r>
      <w:r w:rsidR="0006790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культуры, отвечающие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безопасность, охрану и инженерно-техническое оснаще</w:t>
      </w:r>
      <w:r w:rsidR="00ED47E8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секретное делопроизводство,</w:t>
      </w:r>
      <w:r w:rsidR="00ED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166" w:rsidRPr="009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</w:t>
      </w:r>
      <w:r w:rsidR="00977166" w:rsidRPr="00366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объекта</w:t>
      </w:r>
      <w:r w:rsidR="00ED47E8" w:rsidRPr="0036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(территории)</w:t>
      </w:r>
      <w:r w:rsidR="00ED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к работе Комиссии привлекаются </w:t>
      </w:r>
      <w:r w:rsidR="00ED47E8" w:rsidRPr="00ED4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организаций, специализирующихся в экспертной деятельности в сфере культуры, а также организаций, специализирующихся в сфере инженерно-технических средств охраны.</w:t>
      </w:r>
    </w:p>
    <w:p w:rsidR="0006790E" w:rsidRPr="003644CE" w:rsidRDefault="0006790E" w:rsidP="0063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D1" w:rsidRDefault="00780BD1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D1" w:rsidRDefault="00780BD1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D1" w:rsidRDefault="00780BD1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D1" w:rsidRDefault="00780BD1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И ПОЛНОМОЧИЯ КОМИССИИ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6F59" w:rsidRPr="0006790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A6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F59"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своей работы комиссия: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обследование объекта (территории) на предмет состояния его антитеррористической защищенности;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 потенциально опасные участки объекта (территории), его критические элементы;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категорию объекта (территории) или подтверждает (изменяет) ранее присвоенную категорию;</w:t>
      </w:r>
    </w:p>
    <w:p w:rsidR="001A6F59" w:rsidRPr="001A6F59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РЕГЛАМЕНТ РАБОТЫ КОМИССИИ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Председатель Комиссии: 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руководство деятельностью Комиссии; 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время и дату проведения обследования объектов </w:t>
      </w:r>
      <w:r w:rsidR="006B6242" w:rsidRP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план проведения плановых проверок;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подписывает акты обследования и категорирования объектов </w:t>
      </w:r>
      <w:r w:rsidR="006B6242" w:rsidRP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(территории) в сфере культуры 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документы, касающиеся исполнения функций и полномочий Комиссии.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председателя Комиссии полномочия председателя Комиссии осуществляет заместитель председателя Комиссии.</w:t>
      </w:r>
    </w:p>
    <w:p w:rsidR="00CD57F0" w:rsidRPr="006300C2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поручению председателя Комиссии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4CE" w:rsidRPr="006300C2" w:rsidRDefault="0006790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работников администрации Сергиево-Посадского городского округа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</w:t>
      </w: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 не позднее трех рабочих дней до даты прове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обследования,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 по вопросам осущ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ествления деятельности Комиссии,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взаимодействие членов Комиссии при оформлении актов обследования и категорирования объектов </w:t>
      </w:r>
      <w:r w:rsidR="00575A6B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составлении паспортов безопасности и проведении проверок объектов </w:t>
      </w:r>
      <w:r w:rsidR="00575A6B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CE" w:rsidRPr="006300C2" w:rsidRDefault="0006790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 Сергиево-Посадского городского округа в сфере культуры,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отвечающий за пожарную безопасность, охрану и инженерно-техническое оснаще</w:t>
      </w:r>
      <w:r w:rsid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секретное делопроизводство,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результаты работы Комиссии в виде акта обследования и категорирования объекта</w:t>
      </w:r>
      <w:r w:rsidR="00B06A35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E28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сохранность паспортов безопасности и контролирует своевременность их актуализации.</w:t>
      </w:r>
    </w:p>
    <w:p w:rsidR="006801A0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Комиссия осуществляет свою деятельность в соответствии с </w:t>
      </w:r>
      <w:r w:rsidR="0068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Постановлением</w:t>
      </w:r>
      <w:r w:rsidR="006801A0" w:rsidRPr="0068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Правительства Российской Федерации от 11.02.2017 № 176 «Об утверждении требований </w:t>
      </w:r>
      <w:r w:rsidR="006801A0" w:rsidRPr="0068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Pr="003644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– требования)</w:t>
      </w:r>
      <w:r w:rsidR="0068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644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6509B" w:rsidRDefault="00341F66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Комиссии </w:t>
      </w:r>
      <w:r w:rsidR="006300C2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10-дневный срок со дня проведения обследования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</w:t>
      </w:r>
      <w:r w:rsidR="007A5E3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</w:t>
      </w:r>
      <w:r w:rsidR="007A5E3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5072" w:rsidRPr="00A2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F3" w:rsidRPr="00A25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и категорирования объекта (территории)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</w:t>
      </w:r>
      <w:r w:rsidR="006B6242" w:rsidRPr="00A25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является неотъемлемой частью паспорта безопасности объекта (территории)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в </w:t>
      </w:r>
      <w:r w:rsid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экземплярах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всеми членами </w:t>
      </w:r>
      <w:r w:rsidR="003644CE" w:rsidRPr="00C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и хранится вместе с первым экземпляром паспорта безопасности объекта </w:t>
      </w:r>
      <w:r w:rsidR="00005E28" w:rsidRPr="00CD57F0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</w:t>
      </w:r>
      <w:r w:rsidR="003644CE" w:rsidRPr="00CD5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6509B" w:rsidP="006300C2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1DA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005E28" w:rsidRPr="006300C2">
        <w:rPr>
          <w:rFonts w:ascii="Times New Roman" w:eastAsia="Times New Roman" w:hAnsi="Times New Roman" w:cs="Times New Roman"/>
          <w:sz w:val="24"/>
          <w:szCs w:val="24"/>
        </w:rPr>
        <w:t>Акт обследования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76F" w:rsidRPr="006300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25072" w:rsidRPr="006300C2">
        <w:rPr>
          <w:rFonts w:ascii="Times New Roman" w:eastAsia="Times New Roman" w:hAnsi="Times New Roman" w:cs="Times New Roman"/>
          <w:sz w:val="24"/>
          <w:szCs w:val="24"/>
        </w:rPr>
        <w:t xml:space="preserve">категорирования объекта (территории) сферы культуры </w:t>
      </w:r>
      <w:r w:rsidR="00CB576F" w:rsidRPr="006300C2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="006471DA" w:rsidRPr="006300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DFD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об объекте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DFD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и технические характеристики объекта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объекта на местности;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н</w:t>
      </w:r>
      <w:r w:rsidR="0004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епосредственной близости </w:t>
      </w:r>
      <w:proofErr w:type="spellStart"/>
      <w:r w:rsidR="00043281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="006300C2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5A97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пожароопасных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ъектов,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 хранением химических и </w:t>
      </w:r>
      <w:proofErr w:type="spellStart"/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веществ и материалов;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</w:t>
      </w:r>
      <w:r w:rsidR="00725072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системы охраны, </w:t>
      </w:r>
      <w:r w:rsidR="00725072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</w:t>
      </w:r>
      <w:r w:rsidR="00855A97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5A97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укрепленность</w:t>
      </w:r>
      <w:proofErr w:type="spellEnd"/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(территории), наличие объектовых и локальных 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силах, привлекаемых для ликвидации ЧС на объекте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потенциально опасных участков объекта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уязвимых мест и критических элементов объекта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прогнозных показателях количества людей, которые могут погибнуть или получить вред здоровью в результате возможных последствий совершения террористического акта на объекте 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возможного экономического ущерба в результате последствий совершения террористического акта на объекте 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данных государственной статистики о числе </w:t>
      </w:r>
      <w:proofErr w:type="gramStart"/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террористических актов</w:t>
      </w:r>
      <w:proofErr w:type="gramEnd"/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="00725072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CB576F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05AA" w:rsidRPr="003E28B6" w:rsidRDefault="00CB576F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присвоенной категории опасности, о соответствии инженерно-технических средств охраны объекта </w:t>
      </w:r>
      <w:r w:rsidR="00005E2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категории опасности в соответствии с пунктом </w:t>
      </w:r>
      <w:r w:rsidR="00E505AA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14, 15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4CE" w:rsidRPr="003E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E28" w:rsidRDefault="0066509B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разногласий 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членами комиссии, возникших в ходе обследования </w:t>
      </w:r>
      <w:r w:rsidR="00DA6278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DA6278" w:rsidRPr="00575A6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составления акта обследования и категорирования </w:t>
      </w:r>
      <w:r w:rsidR="00DA6278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DA6278" w:rsidRPr="00575A6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принимается большинством голосов членов комиссии. При равенстве голосов решение принимается председателем комиссии.</w:t>
      </w:r>
      <w:r w:rsid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комиссии, не согласные с принятым решением, подписывают акт обследования и категорирования </w:t>
      </w:r>
      <w:r w:rsidR="00DA6278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DA6278" w:rsidRPr="00575A6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изложением своего особого мнения, которое приобщается к акту обследования и категорирования </w:t>
      </w:r>
      <w:r w:rsidR="00DA6278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DA6278" w:rsidRPr="00575A6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4CE" w:rsidRPr="003644CE" w:rsidRDefault="0066509B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F5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состоянии антитеррористической защищенности </w:t>
      </w:r>
      <w:r w:rsidR="00DA627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(территории) в сфере культуры 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принимаемых мерах по ее усилению, содержащаяся в </w:t>
      </w:r>
      <w:r w:rsidR="004F7F5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паспорте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F58" w:rsidRPr="00725072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объектов (территории) </w:t>
      </w:r>
      <w:r w:rsidR="00DA627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культуры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</w:t>
      </w:r>
      <w:r w:rsidR="004F7F5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25(1) требований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9A9" w:rsidRPr="007A5E3E" w:rsidRDefault="0066509B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eastAsia="Times New Roman" w:hAnsi="Times New Roman" w:cs="Times New Roman"/>
          <w:sz w:val="24"/>
          <w:szCs w:val="24"/>
        </w:rPr>
        <w:t>4.8</w:t>
      </w:r>
      <w:r w:rsidR="003644CE" w:rsidRPr="007A5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79A9" w:rsidRPr="007A5E3E">
        <w:rPr>
          <w:rFonts w:ascii="Times New Roman" w:hAnsi="Times New Roman" w:cs="Times New Roman"/>
          <w:sz w:val="24"/>
          <w:szCs w:val="24"/>
        </w:rPr>
        <w:t>На каждый объект (территорию) составляется паспорт безопасности.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4</w:t>
      </w:r>
      <w:r w:rsidR="00D11C20" w:rsidRPr="007A5E3E">
        <w:rPr>
          <w:rFonts w:ascii="Times New Roman" w:hAnsi="Times New Roman" w:cs="Times New Roman"/>
          <w:sz w:val="24"/>
          <w:szCs w:val="24"/>
        </w:rPr>
        <w:t>.9.</w:t>
      </w:r>
      <w:r w:rsidRPr="007A5E3E">
        <w:rPr>
          <w:rFonts w:ascii="Times New Roman" w:hAnsi="Times New Roman" w:cs="Times New Roman"/>
          <w:sz w:val="24"/>
          <w:szCs w:val="24"/>
        </w:rPr>
        <w:t xml:space="preserve"> 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4</w:t>
      </w:r>
      <w:r w:rsidR="00D11C20" w:rsidRPr="007A5E3E">
        <w:rPr>
          <w:rFonts w:ascii="Times New Roman" w:hAnsi="Times New Roman" w:cs="Times New Roman"/>
          <w:sz w:val="24"/>
          <w:szCs w:val="24"/>
        </w:rPr>
        <w:t>.10.</w:t>
      </w:r>
      <w:r w:rsidRPr="007A5E3E">
        <w:rPr>
          <w:rFonts w:ascii="Times New Roman" w:hAnsi="Times New Roman" w:cs="Times New Roman"/>
          <w:sz w:val="24"/>
          <w:szCs w:val="24"/>
        </w:rPr>
        <w:t xml:space="preserve"> Паспорт безопасности объекта (территории) составляется комиссией в 2 экземплярах, подписывается членами комиссии, </w:t>
      </w:r>
      <w:r w:rsidRPr="006300C2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главы 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Сергиево-Посадско</w:t>
      </w:r>
      <w:r w:rsidR="006300C2" w:rsidRPr="006300C2">
        <w:rPr>
          <w:rFonts w:ascii="Times New Roman" w:eastAsia="Times New Roman" w:hAnsi="Times New Roman" w:cs="Times New Roman"/>
          <w:sz w:val="24"/>
          <w:szCs w:val="24"/>
        </w:rPr>
        <w:t>го городского округа, курирующим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</w:rPr>
        <w:t xml:space="preserve"> вопросы сферы культуры</w:t>
      </w:r>
      <w:r w:rsidRPr="006300C2">
        <w:rPr>
          <w:rFonts w:ascii="Times New Roman" w:hAnsi="Times New Roman" w:cs="Times New Roman"/>
          <w:sz w:val="24"/>
          <w:szCs w:val="24"/>
        </w:rPr>
        <w:t>, и согласовывается (в том числе при его актуализации</w:t>
      </w:r>
      <w:r w:rsidRPr="007A5E3E">
        <w:rPr>
          <w:rFonts w:ascii="Times New Roman" w:hAnsi="Times New Roman" w:cs="Times New Roman"/>
          <w:sz w:val="24"/>
          <w:szCs w:val="24"/>
        </w:rPr>
        <w:t>) с территориальным органом безопасности,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(территории) в 30-дневный срок со дня его составления.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4</w:t>
      </w:r>
      <w:r w:rsidR="00D11C20" w:rsidRPr="007A5E3E">
        <w:rPr>
          <w:rFonts w:ascii="Times New Roman" w:hAnsi="Times New Roman" w:cs="Times New Roman"/>
          <w:sz w:val="24"/>
          <w:szCs w:val="24"/>
        </w:rPr>
        <w:t>.11</w:t>
      </w:r>
      <w:r w:rsidRPr="007A5E3E">
        <w:rPr>
          <w:rFonts w:ascii="Times New Roman" w:hAnsi="Times New Roman" w:cs="Times New Roman"/>
          <w:sz w:val="24"/>
          <w:szCs w:val="24"/>
        </w:rPr>
        <w:t xml:space="preserve">. Первый экземпляр паспорта безопасности объекта (территории) хранится на объекте (территории). Второй экземпляр </w:t>
      </w:r>
      <w:r w:rsidR="006300C2">
        <w:rPr>
          <w:rFonts w:ascii="Times New Roman" w:hAnsi="Times New Roman" w:cs="Times New Roman"/>
          <w:sz w:val="24"/>
          <w:szCs w:val="24"/>
        </w:rPr>
        <w:t>хранится</w:t>
      </w:r>
      <w:r w:rsidRPr="007A5E3E">
        <w:rPr>
          <w:rFonts w:ascii="Times New Roman" w:hAnsi="Times New Roman" w:cs="Times New Roman"/>
          <w:sz w:val="24"/>
          <w:szCs w:val="24"/>
        </w:rPr>
        <w:t xml:space="preserve"> </w:t>
      </w:r>
      <w:r w:rsidRPr="006300C2">
        <w:rPr>
          <w:rFonts w:ascii="Times New Roman" w:hAnsi="Times New Roman" w:cs="Times New Roman"/>
          <w:sz w:val="24"/>
          <w:szCs w:val="24"/>
        </w:rPr>
        <w:t xml:space="preserve">в </w:t>
      </w:r>
      <w:r w:rsidR="007A5E3E" w:rsidRPr="006300C2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</w:t>
      </w:r>
      <w:r w:rsidRPr="006300C2">
        <w:rPr>
          <w:rFonts w:ascii="Times New Roman" w:hAnsi="Times New Roman" w:cs="Times New Roman"/>
          <w:sz w:val="24"/>
          <w:szCs w:val="24"/>
        </w:rPr>
        <w:t>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Копия (электронная копия) паспорта безопасности объекта (территории)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</w:p>
    <w:p w:rsidR="003644CE" w:rsidRPr="00D11C20" w:rsidRDefault="00A179A9" w:rsidP="006300C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4</w:t>
      </w:r>
      <w:r w:rsidR="00D11C20" w:rsidRPr="007A5E3E">
        <w:rPr>
          <w:rFonts w:ascii="Times New Roman" w:hAnsi="Times New Roman" w:cs="Times New Roman"/>
          <w:sz w:val="24"/>
          <w:szCs w:val="24"/>
        </w:rPr>
        <w:t>.12</w:t>
      </w:r>
      <w:r w:rsidRPr="007A5E3E">
        <w:rPr>
          <w:rFonts w:ascii="Times New Roman" w:hAnsi="Times New Roman" w:cs="Times New Roman"/>
          <w:sz w:val="24"/>
          <w:szCs w:val="24"/>
        </w:rPr>
        <w:t>. Актуализация паспорта безопасности объекта (территории) осуществляетс</w:t>
      </w:r>
      <w:r w:rsidR="00D11C20" w:rsidRPr="007A5E3E">
        <w:rPr>
          <w:rFonts w:ascii="Times New Roman" w:hAnsi="Times New Roman" w:cs="Times New Roman"/>
          <w:sz w:val="24"/>
          <w:szCs w:val="24"/>
        </w:rPr>
        <w:t>я не реже одного раза в 3 года в соответствии с пунктами 45-49 требований.</w:t>
      </w:r>
      <w:r w:rsidR="00D11C20" w:rsidRPr="00D11C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44CE" w:rsidRPr="00D11C20" w:rsidSect="00C80AD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16" w:rsidRDefault="00FA3116">
      <w:pPr>
        <w:spacing w:after="0" w:line="240" w:lineRule="auto"/>
      </w:pPr>
      <w:r>
        <w:separator/>
      </w:r>
    </w:p>
  </w:endnote>
  <w:endnote w:type="continuationSeparator" w:id="0">
    <w:p w:rsidR="00FA3116" w:rsidRDefault="00FA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B6" w:rsidRDefault="00FA3116" w:rsidP="006D39B6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A7" w:rsidRDefault="00FA3116" w:rsidP="006D39B6">
    <w:pPr>
      <w:pStyle w:val="a5"/>
      <w:jc w:val="right"/>
    </w:pPr>
  </w:p>
  <w:p w:rsidR="00A05FA7" w:rsidRDefault="00FA31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A7" w:rsidRDefault="00C1655E">
    <w:pPr>
      <w:pStyle w:val="a5"/>
    </w:pPr>
    <w:r>
      <w:t>401/по</w:t>
    </w:r>
  </w:p>
  <w:p w:rsidR="00A05FA7" w:rsidRDefault="00FA3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16" w:rsidRDefault="00FA3116">
      <w:pPr>
        <w:spacing w:after="0" w:line="240" w:lineRule="auto"/>
      </w:pPr>
      <w:r>
        <w:separator/>
      </w:r>
    </w:p>
  </w:footnote>
  <w:footnote w:type="continuationSeparator" w:id="0">
    <w:p w:rsidR="00FA3116" w:rsidRDefault="00FA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A7" w:rsidRDefault="00FA3116" w:rsidP="00A134D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A7" w:rsidRDefault="00FA3116">
    <w:pPr>
      <w:pStyle w:val="a3"/>
      <w:jc w:val="center"/>
    </w:pPr>
  </w:p>
  <w:p w:rsidR="00A05FA7" w:rsidRDefault="00FA3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23370"/>
    <w:multiLevelType w:val="hybridMultilevel"/>
    <w:tmpl w:val="B5505334"/>
    <w:lvl w:ilvl="0" w:tplc="EEC8F7D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CE"/>
    <w:rsid w:val="00005E28"/>
    <w:rsid w:val="00043281"/>
    <w:rsid w:val="000505E1"/>
    <w:rsid w:val="0006790E"/>
    <w:rsid w:val="0009538B"/>
    <w:rsid w:val="000E1FD4"/>
    <w:rsid w:val="00117EF0"/>
    <w:rsid w:val="00160196"/>
    <w:rsid w:val="001A6F59"/>
    <w:rsid w:val="00213A21"/>
    <w:rsid w:val="00270066"/>
    <w:rsid w:val="00290859"/>
    <w:rsid w:val="002F3220"/>
    <w:rsid w:val="00311730"/>
    <w:rsid w:val="00341F66"/>
    <w:rsid w:val="003644CE"/>
    <w:rsid w:val="00366354"/>
    <w:rsid w:val="00392DA8"/>
    <w:rsid w:val="003C319C"/>
    <w:rsid w:val="003E1563"/>
    <w:rsid w:val="003E28B6"/>
    <w:rsid w:val="00472EEC"/>
    <w:rsid w:val="004F7F58"/>
    <w:rsid w:val="00511D7A"/>
    <w:rsid w:val="00575A6B"/>
    <w:rsid w:val="005D4D77"/>
    <w:rsid w:val="006300C2"/>
    <w:rsid w:val="006471DA"/>
    <w:rsid w:val="00650601"/>
    <w:rsid w:val="0066509B"/>
    <w:rsid w:val="006801A0"/>
    <w:rsid w:val="006A6971"/>
    <w:rsid w:val="006B6242"/>
    <w:rsid w:val="006F3396"/>
    <w:rsid w:val="00725072"/>
    <w:rsid w:val="0076221A"/>
    <w:rsid w:val="00780BD1"/>
    <w:rsid w:val="007A5E3E"/>
    <w:rsid w:val="007B01BE"/>
    <w:rsid w:val="007E2B2A"/>
    <w:rsid w:val="00855A97"/>
    <w:rsid w:val="00881DDE"/>
    <w:rsid w:val="00970F21"/>
    <w:rsid w:val="00977166"/>
    <w:rsid w:val="00A179A9"/>
    <w:rsid w:val="00A20EE4"/>
    <w:rsid w:val="00A259F3"/>
    <w:rsid w:val="00A3194F"/>
    <w:rsid w:val="00A414F9"/>
    <w:rsid w:val="00B06A35"/>
    <w:rsid w:val="00B4750C"/>
    <w:rsid w:val="00B80CAF"/>
    <w:rsid w:val="00C1655E"/>
    <w:rsid w:val="00C847FF"/>
    <w:rsid w:val="00CB576F"/>
    <w:rsid w:val="00CD2DFD"/>
    <w:rsid w:val="00CD57F0"/>
    <w:rsid w:val="00D06461"/>
    <w:rsid w:val="00D11C20"/>
    <w:rsid w:val="00DA6278"/>
    <w:rsid w:val="00E505AA"/>
    <w:rsid w:val="00ED47E8"/>
    <w:rsid w:val="00FA3116"/>
    <w:rsid w:val="00F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3F1D-F593-48A6-8F62-AEE1D8DB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44CE"/>
  </w:style>
  <w:style w:type="paragraph" w:styleId="a5">
    <w:name w:val="footer"/>
    <w:basedOn w:val="a"/>
    <w:link w:val="a6"/>
    <w:uiPriority w:val="99"/>
    <w:semiHidden/>
    <w:unhideWhenUsed/>
    <w:rsid w:val="0036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44CE"/>
  </w:style>
  <w:style w:type="paragraph" w:styleId="a7">
    <w:name w:val="Balloon Text"/>
    <w:basedOn w:val="a"/>
    <w:link w:val="a8"/>
    <w:uiPriority w:val="99"/>
    <w:semiHidden/>
    <w:unhideWhenUsed/>
    <w:rsid w:val="003C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Zver</cp:lastModifiedBy>
  <cp:revision>2</cp:revision>
  <cp:lastPrinted>2021-10-20T07:45:00Z</cp:lastPrinted>
  <dcterms:created xsi:type="dcterms:W3CDTF">2021-11-08T08:09:00Z</dcterms:created>
  <dcterms:modified xsi:type="dcterms:W3CDTF">2021-11-08T08:09:00Z</dcterms:modified>
</cp:coreProperties>
</file>