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5E5028">
      <w:pPr>
        <w:spacing w:after="0" w:line="240" w:lineRule="auto"/>
        <w:ind w:left="567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УТВЕРЖДЕН</w:t>
      </w:r>
    </w:p>
    <w:p w14:paraId="4435F050">
      <w:pPr>
        <w:spacing w:after="0" w:line="240" w:lineRule="auto"/>
        <w:ind w:left="567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постановлением администрации Сергиево-Посадского городского округа</w:t>
      </w:r>
    </w:p>
    <w:p w14:paraId="64510879">
      <w:pPr>
        <w:spacing w:after="0" w:line="240" w:lineRule="auto"/>
        <w:ind w:left="567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Московской области</w:t>
      </w:r>
    </w:p>
    <w:p w14:paraId="13BEFAE1">
      <w:pPr>
        <w:spacing w:after="0" w:line="240" w:lineRule="auto"/>
        <w:ind w:left="5670"/>
        <w:rPr>
          <w:rFonts w:hint="default" w:ascii="Times New Roman" w:hAnsi="Times New Roman" w:eastAsia="Times New Roman"/>
          <w:sz w:val="24"/>
          <w:szCs w:val="24"/>
          <w:lang w:val="en-US"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От</w:t>
      </w:r>
      <w:r>
        <w:rPr>
          <w:rFonts w:hint="default" w:ascii="Times New Roman" w:hAnsi="Times New Roman" w:eastAsia="Times New Roman"/>
          <w:sz w:val="24"/>
          <w:szCs w:val="24"/>
          <w:lang w:val="en-US" w:eastAsia="ru-RU"/>
        </w:rPr>
        <w:t xml:space="preserve"> 02.07.2026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№ </w:t>
      </w:r>
      <w:r>
        <w:rPr>
          <w:rFonts w:hint="default" w:ascii="Times New Roman" w:hAnsi="Times New Roman" w:eastAsia="Times New Roman"/>
          <w:sz w:val="24"/>
          <w:szCs w:val="24"/>
          <w:lang w:val="en-US" w:eastAsia="ru-RU"/>
        </w:rPr>
        <w:t>2271</w:t>
      </w:r>
      <w:bookmarkStart w:id="0" w:name="_GoBack"/>
      <w:bookmarkEnd w:id="0"/>
    </w:p>
    <w:p w14:paraId="20AB3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CE6A5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D38D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D679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0F28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8036B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1C0DD75">
      <w:pPr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ДОКЛАД,</w:t>
      </w:r>
    </w:p>
    <w:p w14:paraId="1EFCA174">
      <w:pPr>
        <w:spacing w:after="0" w:line="240" w:lineRule="auto"/>
        <w:ind w:left="851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содержащий результаты обобщения правоприменительной практики </w:t>
      </w:r>
      <w:r>
        <w:rPr>
          <w:rFonts w:ascii="Times New Roman" w:hAnsi="Times New Roman"/>
          <w:b/>
          <w:sz w:val="24"/>
          <w:szCs w:val="24"/>
        </w:rPr>
        <w:br w:type="textWrapping"/>
      </w:r>
      <w:r>
        <w:rPr>
          <w:rFonts w:ascii="Times New Roman" w:hAnsi="Times New Roman"/>
          <w:b/>
          <w:sz w:val="24"/>
          <w:szCs w:val="24"/>
        </w:rPr>
        <w:t>при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Сергиево-Посадского городского округа Московской области за 2025 год</w:t>
      </w:r>
    </w:p>
    <w:p w14:paraId="5CCAB1B6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6710736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7D27F98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019D8CD7">
      <w:pPr>
        <w:spacing w:before="240" w:after="0" w:line="240" w:lineRule="auto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>. Основы правоприменительной практики</w:t>
      </w:r>
    </w:p>
    <w:p w14:paraId="1430B5E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BBF0F53">
      <w:pPr>
        <w:tabs>
          <w:tab w:val="left" w:pos="1276"/>
        </w:tabs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Доклад, содержащий результаты обобщения правоприменительной практики при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Сергиево-Посадского городского округа Московской области за 2025 год подготовлен администрацией Сергиево-Посадского городского округа  в соответствии со статьей   47 Федерального закона от 31.07.2020 № 248-ФЗ «О государственном контроле и муниципальном контроле                        в Российской Федерации»(далее - Федеральный закон  248-ФЗ), Положением                                    о муниципальном контроле на автомобильном транспорте, городском наземном электрическом транспорте и в дорожном хозяйстве на территории Сергиево-Посадского городского округа Московской области, утвержденным Решением Совета депутатов Сергиево-Посадского городского округа Московской области от 21.10.2021 № 40/02-МЗ (далее – решение № 40/02-МЗ).</w:t>
      </w:r>
    </w:p>
    <w:p w14:paraId="5BBBAF2A">
      <w:pPr>
        <w:tabs>
          <w:tab w:val="left" w:pos="1276"/>
        </w:tabs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Целями проведения обобщения и анализа правоприменительной практики при осуществлении муниципального контроля  на автомобильном транспорте, городском наземном электрическом транспорте и в дорожном хозяйстве на территории Сергиево-Посадского городского округа Московской области (далее – муниципальный контроль) являются:</w:t>
      </w:r>
    </w:p>
    <w:p w14:paraId="4A3BD5CE">
      <w:pPr>
        <w:pStyle w:val="10"/>
        <w:widowControl w:val="0"/>
        <w:tabs>
          <w:tab w:val="left" w:pos="993"/>
          <w:tab w:val="left" w:pos="1276"/>
        </w:tabs>
        <w:spacing w:after="0" w:line="240" w:lineRule="auto"/>
        <w:ind w:left="709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снижение количества нарушений обязательных требований и повышение уровня защищенности охраняемых законом ценностей за счет обеспечения информированности заинтересованных лиц о практике применения обязательных требований;</w:t>
      </w:r>
    </w:p>
    <w:p w14:paraId="74862570">
      <w:pPr>
        <w:pStyle w:val="10"/>
        <w:widowControl w:val="0"/>
        <w:tabs>
          <w:tab w:val="left" w:pos="993"/>
          <w:tab w:val="left" w:pos="1276"/>
        </w:tabs>
        <w:spacing w:after="0" w:line="240" w:lineRule="auto"/>
        <w:ind w:left="709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единства практики применения администрацией Сергиево-Посадского городского округа законов и иных нормативных правовых актов Российской Федерации, содержащих обязательные требования для контролируемых лиц (далее – обязательные требования);</w:t>
      </w:r>
    </w:p>
    <w:p w14:paraId="59571F37">
      <w:pPr>
        <w:pStyle w:val="10"/>
        <w:widowControl w:val="0"/>
        <w:tabs>
          <w:tab w:val="left" w:pos="993"/>
          <w:tab w:val="left" w:pos="1276"/>
        </w:tabs>
        <w:spacing w:after="0" w:line="240" w:lineRule="auto"/>
        <w:ind w:left="709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обеспечение доступности сведений о правоприменительной практике путем 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t>их опубликования на официальном сайте администрации Сергиево-Посадского городского округа в информационно-телекоммуникационной сети Интернет (</w:t>
      </w:r>
      <w:r>
        <w:fldChar w:fldCharType="begin"/>
      </w:r>
      <w:r>
        <w:instrText xml:space="preserve"> HYPERLINK "http://www.sergiev-reg.ru/" </w:instrText>
      </w:r>
      <w:r>
        <w:fldChar w:fldCharType="separate"/>
      </w:r>
      <w:r>
        <w:rPr>
          <w:rStyle w:val="4"/>
          <w:rFonts w:ascii="Times New Roman" w:hAnsi="Times New Roman"/>
          <w:sz w:val="24"/>
          <w:szCs w:val="24"/>
        </w:rPr>
        <w:t>www.sergiev-reg.ru/</w:t>
      </w:r>
      <w:r>
        <w:rPr>
          <w:rStyle w:val="4"/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>)    (далее – официальный  сайт);</w:t>
      </w:r>
    </w:p>
    <w:p w14:paraId="7E555F9D">
      <w:pPr>
        <w:pStyle w:val="10"/>
        <w:widowControl w:val="0"/>
        <w:tabs>
          <w:tab w:val="left" w:pos="993"/>
          <w:tab w:val="left" w:pos="1276"/>
        </w:tabs>
        <w:spacing w:after="0" w:line="240" w:lineRule="auto"/>
        <w:ind w:left="709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совершенствование нормативных правовых актов для устранения устаревших, дублирующих и избыточных обязательных требований.</w:t>
      </w:r>
    </w:p>
    <w:p w14:paraId="2C41F3B0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Предметом муниципального контроля является соблюдение юридическими лицами, индивидуальными предпринимателями и физическими лицами  обязательных требований:</w:t>
      </w:r>
    </w:p>
    <w:p w14:paraId="792E5EE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в области автомобильных дорог и дорожной деятельности, установленных                      в отношении автомобильных дорог местного значения:</w:t>
      </w:r>
    </w:p>
    <w:p w14:paraId="02FBDE6D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14:paraId="13909DB1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14:paraId="2DFE5B95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14:paraId="120C2A2A">
      <w:pPr>
        <w:tabs>
          <w:tab w:val="left" w:pos="567"/>
          <w:tab w:val="left" w:pos="1276"/>
        </w:tabs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осуществлении муниципального контроля администрация Сергиево-Посадского городского округа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руководствуется перечнем нормативных правовых актов Российской Федерации и нормативных правовых актов Московской области (их отдельных положений), содержащих обязательные требования, оценка соблюдения которых осуществляется                   в рамках муниципального контроля на автомобильном транспорте, городском наземном электрическом транспорте и в дорожном хозяйстве на территории Сергиево-Посадского городского округа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Московской области.</w:t>
      </w:r>
    </w:p>
    <w:p w14:paraId="77BA4839">
      <w:pPr>
        <w:tabs>
          <w:tab w:val="left" w:pos="1276"/>
        </w:tabs>
        <w:spacing w:after="0" w:line="240" w:lineRule="auto"/>
        <w:ind w:left="709"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071B109">
      <w:pPr>
        <w:tabs>
          <w:tab w:val="left" w:pos="1276"/>
        </w:tabs>
        <w:spacing w:after="0" w:line="240" w:lineRule="auto"/>
        <w:ind w:left="709"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64A189B3">
      <w:pPr>
        <w:shd w:val="clear" w:color="auto" w:fill="FFFFFF"/>
        <w:tabs>
          <w:tab w:val="left" w:pos="284"/>
          <w:tab w:val="left" w:pos="1276"/>
        </w:tabs>
        <w:spacing w:after="0" w:line="240" w:lineRule="auto"/>
        <w:ind w:left="709" w:firstLine="709"/>
        <w:jc w:val="center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color w:val="000000"/>
          <w:sz w:val="24"/>
          <w:szCs w:val="24"/>
          <w:lang w:val="en-US" w:eastAsia="ru-RU"/>
        </w:rPr>
        <w:t>II</w:t>
      </w:r>
      <w:r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  <w:t>. Статистические данные о проведенных плановых и внеплановых контрольных (надзорных) мероприятиях, анализ результатов проведения таких мероприятий</w:t>
      </w:r>
    </w:p>
    <w:p w14:paraId="242C734B">
      <w:pPr>
        <w:shd w:val="clear" w:color="auto" w:fill="FFFFFF"/>
        <w:tabs>
          <w:tab w:val="left" w:pos="284"/>
          <w:tab w:val="left" w:pos="1276"/>
        </w:tabs>
        <w:spacing w:after="0" w:line="240" w:lineRule="auto"/>
        <w:ind w:left="709" w:firstLine="709"/>
        <w:jc w:val="center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</w:p>
    <w:p w14:paraId="584FC0DD">
      <w:pPr>
        <w:shd w:val="clear" w:color="auto" w:fill="FFFFFF"/>
        <w:tabs>
          <w:tab w:val="left" w:pos="284"/>
          <w:tab w:val="left" w:pos="1276"/>
        </w:tabs>
        <w:spacing w:after="0" w:line="240" w:lineRule="auto"/>
        <w:ind w:left="709" w:firstLine="709"/>
        <w:jc w:val="center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</w:p>
    <w:p w14:paraId="031D92F4">
      <w:pPr>
        <w:tabs>
          <w:tab w:val="left" w:pos="1276"/>
        </w:tabs>
        <w:spacing w:after="0" w:line="240" w:lineRule="auto"/>
        <w:ind w:left="709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постановлением Правительства Российской Федерации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t xml:space="preserve"> от 10.03.2022 № 336 «Об особенностях организации и осуществления государственного контроля, муниципального контроля» были установлены особенности проведения контрольных мероприятий, в рамках которых был введен мораторий на проведение плановых и внеплановых контрольных мероприятий с взаимодействием с контролируемым лицом. </w:t>
      </w:r>
    </w:p>
    <w:p w14:paraId="209B5EC1">
      <w:pPr>
        <w:tabs>
          <w:tab w:val="left" w:pos="1276"/>
        </w:tabs>
        <w:spacing w:after="0" w:line="240" w:lineRule="auto"/>
        <w:ind w:left="709" w:firstLine="709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В 2025 году в рамках осуществления муниципального контроля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плановые</w:t>
      </w:r>
      <w:r>
        <w:rPr>
          <w:rFonts w:ascii="Times New Roman" w:hAnsi="Times New Roman" w:eastAsia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/>
          <w:sz w:val="24"/>
          <w:szCs w:val="24"/>
          <w:lang w:eastAsia="ru-RU"/>
        </w:rPr>
        <w:t>и внеплановые контрольные мероприятия в отношении контролируемых лиц                                  не проводились.</w:t>
      </w:r>
    </w:p>
    <w:p w14:paraId="038EC9DE">
      <w:pPr>
        <w:tabs>
          <w:tab w:val="left" w:pos="1276"/>
        </w:tabs>
        <w:spacing w:after="0" w:line="240" w:lineRule="auto"/>
        <w:ind w:left="709" w:firstLine="709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17E2F329">
      <w:pPr>
        <w:tabs>
          <w:tab w:val="left" w:pos="1276"/>
        </w:tabs>
        <w:spacing w:after="0" w:line="240" w:lineRule="auto"/>
        <w:ind w:left="709" w:firstLine="709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7897377E">
      <w:pPr>
        <w:tabs>
          <w:tab w:val="left" w:pos="284"/>
          <w:tab w:val="left" w:pos="1134"/>
          <w:tab w:val="left" w:pos="1276"/>
        </w:tabs>
        <w:spacing w:before="240" w:after="0" w:line="240" w:lineRule="auto"/>
        <w:ind w:left="709" w:firstLine="709"/>
        <w:contextualSpacing/>
        <w:jc w:val="center"/>
        <w:rPr>
          <w:rFonts w:ascii="Times New Roman" w:hAnsi="Times New Roman" w:eastAsia="Times New Roman"/>
          <w:b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pacing w:val="-4"/>
          <w:sz w:val="24"/>
          <w:szCs w:val="24"/>
          <w:lang w:val="en-US" w:eastAsia="ru-RU"/>
        </w:rPr>
        <w:t>III</w:t>
      </w:r>
      <w:r>
        <w:rPr>
          <w:rFonts w:ascii="Times New Roman" w:hAnsi="Times New Roman" w:eastAsia="Times New Roman"/>
          <w:b/>
          <w:spacing w:val="-4"/>
          <w:sz w:val="24"/>
          <w:szCs w:val="24"/>
          <w:lang w:eastAsia="ru-RU"/>
        </w:rPr>
        <w:t>. Информация о характере и статистике проведенных контрольных  мероприятий без взаимодействия с контролируемыми лицами</w:t>
      </w:r>
    </w:p>
    <w:p w14:paraId="5C38E78A">
      <w:pPr>
        <w:tabs>
          <w:tab w:val="left" w:pos="1276"/>
        </w:tabs>
        <w:spacing w:before="240" w:after="0" w:line="240" w:lineRule="auto"/>
        <w:ind w:left="709" w:firstLine="709"/>
        <w:contextualSpacing/>
        <w:jc w:val="both"/>
        <w:rPr>
          <w:rFonts w:ascii="Times New Roman" w:hAnsi="Times New Roman" w:eastAsia="Times New Roman"/>
          <w:spacing w:val="-4"/>
          <w:sz w:val="24"/>
          <w:szCs w:val="24"/>
          <w:lang w:eastAsia="ru-RU"/>
        </w:rPr>
      </w:pPr>
    </w:p>
    <w:p w14:paraId="0E178243">
      <w:pPr>
        <w:tabs>
          <w:tab w:val="left" w:pos="1276"/>
        </w:tabs>
        <w:spacing w:before="240" w:after="0" w:line="240" w:lineRule="auto"/>
        <w:ind w:left="709" w:firstLine="709"/>
        <w:contextualSpacing/>
        <w:jc w:val="both"/>
        <w:rPr>
          <w:rFonts w:ascii="Times New Roman" w:hAnsi="Times New Roman" w:eastAsia="Times New Roman"/>
          <w:spacing w:val="-4"/>
          <w:sz w:val="24"/>
          <w:szCs w:val="24"/>
          <w:lang w:eastAsia="ru-RU"/>
        </w:rPr>
      </w:pPr>
    </w:p>
    <w:p w14:paraId="36ECF1BF">
      <w:pPr>
        <w:tabs>
          <w:tab w:val="left" w:pos="1276"/>
        </w:tabs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Контрольные мероприятия без взаимодействия с контролируемыми лицами в 2025 году не проводились.</w:t>
      </w:r>
    </w:p>
    <w:p w14:paraId="3B030913">
      <w:pPr>
        <w:tabs>
          <w:tab w:val="left" w:pos="1276"/>
        </w:tabs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14:paraId="7E7FEBD3">
      <w:pPr>
        <w:tabs>
          <w:tab w:val="left" w:pos="1276"/>
        </w:tabs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14:paraId="0C86FA43">
      <w:pPr>
        <w:tabs>
          <w:tab w:val="left" w:pos="284"/>
          <w:tab w:val="left" w:pos="426"/>
          <w:tab w:val="left" w:pos="1276"/>
        </w:tabs>
        <w:spacing w:after="0" w:line="240" w:lineRule="auto"/>
        <w:ind w:left="709" w:firstLine="709"/>
        <w:contextualSpacing/>
        <w:jc w:val="center"/>
        <w:rPr>
          <w:rFonts w:ascii="Times New Roman" w:hAnsi="Times New Roman" w:eastAsia="Times New Roman"/>
          <w:b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pacing w:val="-4"/>
          <w:sz w:val="24"/>
          <w:szCs w:val="24"/>
          <w:lang w:val="en-US" w:eastAsia="ru-RU"/>
        </w:rPr>
        <w:t>IV</w:t>
      </w:r>
      <w:r>
        <w:rPr>
          <w:rFonts w:ascii="Times New Roman" w:hAnsi="Times New Roman" w:eastAsia="Times New Roman"/>
          <w:b/>
          <w:spacing w:val="-4"/>
          <w:sz w:val="24"/>
          <w:szCs w:val="24"/>
          <w:lang w:eastAsia="ru-RU"/>
        </w:rPr>
        <w:t>. Статистика и анализ причиненного в результате нарушения обязательных требований ущерба охраняемым законом ценностям</w:t>
      </w:r>
    </w:p>
    <w:p w14:paraId="313B9284">
      <w:pPr>
        <w:tabs>
          <w:tab w:val="left" w:pos="1276"/>
        </w:tabs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14:paraId="557091F1">
      <w:pPr>
        <w:tabs>
          <w:tab w:val="left" w:pos="1276"/>
        </w:tabs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14:paraId="5A9BA909">
      <w:pPr>
        <w:tabs>
          <w:tab w:val="left" w:pos="1276"/>
        </w:tabs>
        <w:spacing w:before="240" w:after="0" w:line="240" w:lineRule="auto"/>
        <w:ind w:left="709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2025 году в адрес администрации Сергиево-Посадского городского округа информация о случаях, повлекших причинение контролируемыми лицами вреда жизни               и здоровью граждан или об угрозе причинения вреда жизни и здоровью граждан, окружающей среде, а также возникновения чрезвычайных ситуаций природного                            и техногенного характера  не поступала.</w:t>
      </w:r>
    </w:p>
    <w:p w14:paraId="20B099FC">
      <w:pPr>
        <w:pStyle w:val="14"/>
        <w:shd w:val="clear" w:color="auto" w:fill="FFFFFF"/>
        <w:spacing w:before="0" w:beforeAutospacing="0" w:after="0" w:afterAutospacing="0"/>
        <w:ind w:left="708" w:firstLine="708"/>
        <w:jc w:val="both"/>
      </w:pPr>
      <w:r>
        <w:t>Предложения об актуализации обязательных требований отсутствуют.</w:t>
      </w:r>
    </w:p>
    <w:p w14:paraId="3210189D">
      <w:pPr>
        <w:pStyle w:val="14"/>
        <w:shd w:val="clear" w:color="auto" w:fill="FFFFFF"/>
        <w:spacing w:before="0" w:beforeAutospacing="0" w:after="0" w:afterAutospacing="0"/>
        <w:ind w:left="708" w:firstLine="708"/>
        <w:jc w:val="both"/>
      </w:pPr>
      <w:r>
        <w:t>Предложения о внесении изменений в законодательство Российской Федерации  муниципальном контроле отсутствуют.</w:t>
      </w:r>
    </w:p>
    <w:p w14:paraId="2E8CFE20">
      <w:pPr>
        <w:tabs>
          <w:tab w:val="left" w:pos="1276"/>
        </w:tabs>
        <w:spacing w:before="240" w:after="0" w:line="240" w:lineRule="auto"/>
        <w:ind w:left="709"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71FDE937">
      <w:pPr>
        <w:tabs>
          <w:tab w:val="left" w:pos="284"/>
          <w:tab w:val="left" w:pos="426"/>
          <w:tab w:val="left" w:pos="1276"/>
        </w:tabs>
        <w:spacing w:after="0" w:line="240" w:lineRule="auto"/>
        <w:ind w:left="709" w:firstLine="709"/>
        <w:jc w:val="center"/>
        <w:rPr>
          <w:rFonts w:ascii="Times New Roman" w:hAnsi="Times New Roman"/>
          <w:sz w:val="24"/>
          <w:szCs w:val="24"/>
        </w:rPr>
      </w:pPr>
      <w:r>
        <w:rPr>
          <w:rStyle w:val="5"/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V</w:t>
      </w:r>
      <w:r>
        <w:rPr>
          <w:rStyle w:val="5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Анализ практики обжалования решений, действий (бездействия) </w:t>
      </w:r>
      <w:r>
        <w:rPr>
          <w:rStyle w:val="5"/>
          <w:rFonts w:ascii="Times New Roman" w:hAnsi="Times New Roman"/>
          <w:color w:val="000000"/>
          <w:sz w:val="24"/>
          <w:szCs w:val="24"/>
          <w:shd w:val="clear" w:color="auto" w:fill="FFFFFF"/>
        </w:rPr>
        <w:br w:type="textWrapping"/>
      </w:r>
      <w:r>
        <w:rPr>
          <w:rStyle w:val="5"/>
          <w:rFonts w:ascii="Times New Roman" w:hAnsi="Times New Roman"/>
          <w:color w:val="000000"/>
          <w:sz w:val="24"/>
          <w:szCs w:val="24"/>
          <w:shd w:val="clear" w:color="auto" w:fill="FFFFFF"/>
        </w:rPr>
        <w:t>контрольно-надзорного органа и (или) его должностных лиц в досудебном (внесудебном) и судебном порядке</w:t>
      </w:r>
    </w:p>
    <w:p w14:paraId="34E8C9C8">
      <w:pPr>
        <w:tabs>
          <w:tab w:val="left" w:pos="1276"/>
        </w:tabs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14:paraId="6191DF96">
      <w:pPr>
        <w:tabs>
          <w:tab w:val="left" w:pos="1276"/>
        </w:tabs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14:paraId="343B66D8">
      <w:pPr>
        <w:tabs>
          <w:tab w:val="left" w:pos="1276"/>
        </w:tabs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Решения, действия (бездействия) должностных лиц администрации Сергиево-Посадского городского округа при осуществлении муниципального контроля в досудебном и судебном порядке не обжаловались</w:t>
      </w:r>
      <w:r>
        <w:rPr>
          <w:rFonts w:ascii="Times New Roman" w:hAnsi="Times New Roman"/>
          <w:i/>
          <w:sz w:val="24"/>
          <w:szCs w:val="24"/>
        </w:rPr>
        <w:t>.</w:t>
      </w:r>
    </w:p>
    <w:p w14:paraId="65E52EC7">
      <w:pPr>
        <w:tabs>
          <w:tab w:val="left" w:pos="1276"/>
        </w:tabs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Меры прокурорского реагирования при осуществлении муниципального контроля      не принимались</w:t>
      </w:r>
      <w:r>
        <w:rPr>
          <w:rFonts w:ascii="Times New Roman" w:hAnsi="Times New Roman"/>
          <w:i/>
          <w:sz w:val="24"/>
          <w:szCs w:val="24"/>
        </w:rPr>
        <w:t>.</w:t>
      </w:r>
    </w:p>
    <w:p w14:paraId="24407EFB">
      <w:pPr>
        <w:tabs>
          <w:tab w:val="left" w:pos="1276"/>
        </w:tabs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Разъяснения по вопросам, связанным с осуществлением контрольной деятельности,     в органах прокуратуры и иных государственных органах администрации Сергиево-Посадского городского округа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запрашивались.</w:t>
      </w:r>
    </w:p>
    <w:p w14:paraId="5954323B">
      <w:pPr>
        <w:tabs>
          <w:tab w:val="left" w:pos="426"/>
          <w:tab w:val="left" w:pos="1276"/>
          <w:tab w:val="left" w:pos="1560"/>
          <w:tab w:val="left" w:pos="1701"/>
        </w:tabs>
        <w:spacing w:after="0" w:line="240" w:lineRule="auto"/>
        <w:ind w:left="709" w:firstLine="709"/>
        <w:jc w:val="center"/>
        <w:rPr>
          <w:rFonts w:ascii="Times New Roman" w:hAnsi="Times New Roman"/>
          <w:sz w:val="24"/>
          <w:szCs w:val="24"/>
        </w:rPr>
      </w:pPr>
    </w:p>
    <w:p w14:paraId="0E17F37A">
      <w:pPr>
        <w:tabs>
          <w:tab w:val="left" w:pos="426"/>
          <w:tab w:val="left" w:pos="1276"/>
          <w:tab w:val="left" w:pos="1560"/>
          <w:tab w:val="left" w:pos="1701"/>
        </w:tabs>
        <w:spacing w:after="0" w:line="240" w:lineRule="auto"/>
        <w:ind w:left="709" w:firstLine="709"/>
        <w:jc w:val="center"/>
        <w:rPr>
          <w:rFonts w:ascii="Times New Roman" w:hAnsi="Times New Roman"/>
          <w:sz w:val="24"/>
          <w:szCs w:val="24"/>
        </w:rPr>
      </w:pPr>
    </w:p>
    <w:p w14:paraId="47E45454">
      <w:pPr>
        <w:tabs>
          <w:tab w:val="left" w:pos="426"/>
          <w:tab w:val="left" w:pos="1276"/>
          <w:tab w:val="left" w:pos="1560"/>
          <w:tab w:val="left" w:pos="1701"/>
        </w:tabs>
        <w:spacing w:after="0" w:line="240" w:lineRule="auto"/>
        <w:ind w:left="709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</w:t>
      </w:r>
      <w:r>
        <w:rPr>
          <w:rFonts w:ascii="Times New Roman" w:hAnsi="Times New Roman"/>
          <w:b/>
          <w:sz w:val="24"/>
          <w:szCs w:val="24"/>
        </w:rPr>
        <w:t>. Статистика и анализ исполнения предписаний, выданных контролируемым лицам по результатам проведения контрольных (надзорных) мероприятий</w:t>
      </w:r>
    </w:p>
    <w:p w14:paraId="1D83FF85">
      <w:pPr>
        <w:tabs>
          <w:tab w:val="left" w:pos="426"/>
          <w:tab w:val="left" w:pos="1276"/>
        </w:tabs>
        <w:spacing w:after="0" w:line="240" w:lineRule="auto"/>
        <w:ind w:left="709" w:firstLine="709"/>
        <w:rPr>
          <w:rFonts w:ascii="Times New Roman" w:hAnsi="Times New Roman"/>
          <w:sz w:val="24"/>
          <w:szCs w:val="24"/>
        </w:rPr>
      </w:pPr>
    </w:p>
    <w:p w14:paraId="6BEE6575">
      <w:pPr>
        <w:tabs>
          <w:tab w:val="left" w:pos="426"/>
          <w:tab w:val="left" w:pos="1276"/>
        </w:tabs>
        <w:spacing w:after="0" w:line="240" w:lineRule="auto"/>
        <w:ind w:left="709" w:firstLine="709"/>
        <w:rPr>
          <w:rFonts w:ascii="Times New Roman" w:hAnsi="Times New Roman"/>
          <w:sz w:val="24"/>
          <w:szCs w:val="24"/>
        </w:rPr>
      </w:pPr>
    </w:p>
    <w:p w14:paraId="33B73908">
      <w:pPr>
        <w:tabs>
          <w:tab w:val="left" w:pos="426"/>
          <w:tab w:val="left" w:pos="1276"/>
        </w:tabs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2025 году предписания об устранении выявленных нарушений контролируемым лицам администрацией Сергиево-Посадского городского округа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выдавались вследствие отсутствия оснований для их выдачи.</w:t>
      </w:r>
    </w:p>
    <w:p w14:paraId="1713C7BE">
      <w:pPr>
        <w:tabs>
          <w:tab w:val="left" w:pos="426"/>
          <w:tab w:val="left" w:pos="1276"/>
        </w:tabs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14:paraId="6CE283B6">
      <w:pPr>
        <w:tabs>
          <w:tab w:val="left" w:pos="426"/>
          <w:tab w:val="left" w:pos="1276"/>
        </w:tabs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14:paraId="48E3C617">
      <w:pPr>
        <w:tabs>
          <w:tab w:val="left" w:pos="284"/>
          <w:tab w:val="left" w:pos="1276"/>
        </w:tabs>
        <w:spacing w:after="0" w:line="240" w:lineRule="auto"/>
        <w:ind w:left="709" w:firstLine="709"/>
        <w:contextualSpacing/>
        <w:jc w:val="center"/>
        <w:rPr>
          <w:rStyle w:val="5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VII</w:t>
      </w:r>
      <w:r>
        <w:rPr>
          <w:rStyle w:val="5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Перечень типовых нарушений обязательных требований, совершенных </w:t>
      </w:r>
      <w:r>
        <w:rPr>
          <w:rStyle w:val="5"/>
          <w:rFonts w:ascii="Times New Roman" w:hAnsi="Times New Roman"/>
          <w:color w:val="000000"/>
          <w:sz w:val="24"/>
          <w:szCs w:val="24"/>
          <w:shd w:val="clear" w:color="auto" w:fill="FFFFFF"/>
        </w:rPr>
        <w:br w:type="textWrapping"/>
      </w:r>
      <w:r>
        <w:rPr>
          <w:rStyle w:val="5"/>
          <w:rFonts w:ascii="Times New Roman" w:hAnsi="Times New Roman"/>
          <w:color w:val="000000"/>
          <w:sz w:val="24"/>
          <w:szCs w:val="24"/>
          <w:shd w:val="clear" w:color="auto" w:fill="FFFFFF"/>
        </w:rPr>
        <w:t>за отчетный период, с их классификацией (дифференциацией) по степени риска причинения вреда, возникающего вследствие нарушения обязательных требований,     и тяжести последствий таких нарушений</w:t>
      </w:r>
    </w:p>
    <w:p w14:paraId="65334CA0">
      <w:pPr>
        <w:tabs>
          <w:tab w:val="left" w:pos="284"/>
          <w:tab w:val="left" w:pos="1276"/>
        </w:tabs>
        <w:spacing w:after="0" w:line="240" w:lineRule="auto"/>
        <w:ind w:left="709" w:firstLine="709"/>
        <w:contextualSpacing/>
        <w:jc w:val="center"/>
        <w:rPr>
          <w:rStyle w:val="5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</w:pPr>
    </w:p>
    <w:p w14:paraId="7C0F8205">
      <w:pPr>
        <w:tabs>
          <w:tab w:val="left" w:pos="284"/>
          <w:tab w:val="left" w:pos="1276"/>
        </w:tabs>
        <w:spacing w:after="0" w:line="240" w:lineRule="auto"/>
        <w:ind w:left="709" w:firstLine="709"/>
        <w:contextualSpacing/>
        <w:jc w:val="center"/>
        <w:rPr>
          <w:rStyle w:val="5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</w:pPr>
    </w:p>
    <w:p w14:paraId="6D0F2209">
      <w:pPr>
        <w:tabs>
          <w:tab w:val="left" w:pos="1276"/>
        </w:tabs>
        <w:spacing w:after="0" w:line="240" w:lineRule="auto"/>
        <w:ind w:left="709"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В 2025 году в рамках осуществления муниципального контроля на автомобильном транспорте, городском наземном электрическом транспорте и в дорожном хозяйстве, нарушений обязательных требований за отчетный период не выявлялось.</w:t>
      </w:r>
    </w:p>
    <w:p w14:paraId="31EE941C">
      <w:pPr>
        <w:tabs>
          <w:tab w:val="left" w:pos="1276"/>
        </w:tabs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14:paraId="7899B737">
      <w:pPr>
        <w:tabs>
          <w:tab w:val="left" w:pos="426"/>
          <w:tab w:val="left" w:pos="1276"/>
        </w:tabs>
        <w:spacing w:after="0" w:line="240" w:lineRule="auto"/>
        <w:ind w:left="709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VII</w:t>
      </w:r>
      <w:r>
        <w:rPr>
          <w:rStyle w:val="5"/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 xml:space="preserve">Статистика и анализ случаев объявления и исполнимости предостережений </w:t>
      </w:r>
      <w:r>
        <w:rPr>
          <w:rFonts w:ascii="Times New Roman" w:hAnsi="Times New Roman"/>
          <w:b/>
          <w:sz w:val="24"/>
          <w:szCs w:val="24"/>
        </w:rPr>
        <w:br w:type="textWrapping"/>
      </w:r>
      <w:r>
        <w:rPr>
          <w:rFonts w:ascii="Times New Roman" w:hAnsi="Times New Roman"/>
          <w:b/>
          <w:sz w:val="24"/>
          <w:szCs w:val="24"/>
        </w:rPr>
        <w:t>о недопустимости нарушения обязательных требований</w:t>
      </w:r>
    </w:p>
    <w:p w14:paraId="3C16B43D">
      <w:pPr>
        <w:tabs>
          <w:tab w:val="left" w:pos="1276"/>
        </w:tabs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14:paraId="4E0D5A5B">
      <w:pPr>
        <w:tabs>
          <w:tab w:val="left" w:pos="1276"/>
        </w:tabs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14:paraId="715038DC">
      <w:pPr>
        <w:tabs>
          <w:tab w:val="left" w:pos="1276"/>
          <w:tab w:val="left" w:pos="3828"/>
        </w:tabs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2025 году должностными лицами администрации Сергиево-Посадского городского округа контролируемым лицам  предостережения о недопустимости совершения ими нарушений обязательных требований, не выдавались.</w:t>
      </w:r>
    </w:p>
    <w:p w14:paraId="579C60EE">
      <w:pPr>
        <w:tabs>
          <w:tab w:val="left" w:pos="426"/>
          <w:tab w:val="left" w:pos="567"/>
          <w:tab w:val="left" w:pos="1276"/>
        </w:tabs>
        <w:spacing w:after="0" w:line="240" w:lineRule="auto"/>
        <w:ind w:left="709" w:firstLine="709"/>
        <w:jc w:val="center"/>
        <w:rPr>
          <w:rStyle w:val="5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</w:pPr>
      <w:r>
        <w:rPr>
          <w:rStyle w:val="5"/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IX</w:t>
      </w:r>
      <w:r>
        <w:rPr>
          <w:rStyle w:val="5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Информация о проведенных профилактических мероприятиях </w:t>
      </w:r>
      <w:r>
        <w:rPr>
          <w:rStyle w:val="5"/>
          <w:rFonts w:ascii="Times New Roman" w:hAnsi="Times New Roman"/>
          <w:color w:val="000000"/>
          <w:sz w:val="24"/>
          <w:szCs w:val="24"/>
          <w:shd w:val="clear" w:color="auto" w:fill="FFFFFF"/>
        </w:rPr>
        <w:br w:type="textWrapping"/>
      </w:r>
      <w:r>
        <w:rPr>
          <w:rStyle w:val="5"/>
          <w:rFonts w:ascii="Times New Roman" w:hAnsi="Times New Roman"/>
          <w:color w:val="000000"/>
          <w:sz w:val="24"/>
          <w:szCs w:val="24"/>
          <w:shd w:val="clear" w:color="auto" w:fill="FFFFFF"/>
        </w:rPr>
        <w:t>и результатах их проведения</w:t>
      </w:r>
    </w:p>
    <w:p w14:paraId="253F7071">
      <w:pPr>
        <w:tabs>
          <w:tab w:val="left" w:pos="426"/>
          <w:tab w:val="left" w:pos="567"/>
          <w:tab w:val="left" w:pos="1276"/>
        </w:tabs>
        <w:spacing w:after="0" w:line="240" w:lineRule="auto"/>
        <w:ind w:left="709" w:firstLine="709"/>
        <w:jc w:val="center"/>
        <w:rPr>
          <w:rFonts w:ascii="Times New Roman" w:hAnsi="Times New Roman"/>
          <w:sz w:val="24"/>
          <w:szCs w:val="24"/>
        </w:rPr>
      </w:pPr>
    </w:p>
    <w:p w14:paraId="0DC95AB2">
      <w:pPr>
        <w:tabs>
          <w:tab w:val="left" w:pos="426"/>
          <w:tab w:val="left" w:pos="567"/>
          <w:tab w:val="left" w:pos="1276"/>
        </w:tabs>
        <w:spacing w:after="0" w:line="240" w:lineRule="auto"/>
        <w:ind w:left="709" w:firstLine="709"/>
        <w:jc w:val="center"/>
        <w:rPr>
          <w:rFonts w:ascii="Times New Roman" w:hAnsi="Times New Roman"/>
          <w:sz w:val="24"/>
          <w:szCs w:val="24"/>
        </w:rPr>
      </w:pPr>
    </w:p>
    <w:p w14:paraId="00A9289F">
      <w:pPr>
        <w:tabs>
          <w:tab w:val="left" w:pos="1276"/>
        </w:tabs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2025 году в рамках осуществления муниципального контроля администрацией Сергиево-Посадского городского округа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проведены следующие профилактические мероприятия:</w:t>
      </w:r>
    </w:p>
    <w:p w14:paraId="748819F3">
      <w:pPr>
        <w:tabs>
          <w:tab w:val="left" w:pos="1276"/>
        </w:tabs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Осуществлялось информирование контролируемых лиц по вопросам соблюдения обязательных требований, в том числе посредством проведения семинаров, разъяснительной работы в средствах массовой информации.</w:t>
      </w:r>
    </w:p>
    <w:p w14:paraId="24587657">
      <w:pPr>
        <w:tabs>
          <w:tab w:val="left" w:pos="1134"/>
          <w:tab w:val="left" w:pos="1276"/>
        </w:tabs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На официальном сайте размещены нормативные правовые и распорядительные акты, регулирующие деятельность контролируемых лиц на автомобильном транспорте, городском наземном электрическом транспорте и в дорожном хозяйстве на территории Сергиево-Посадского городского округа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Московской области.</w:t>
      </w:r>
    </w:p>
    <w:p w14:paraId="70C0BEBF">
      <w:pPr>
        <w:tabs>
          <w:tab w:val="left" w:pos="851"/>
          <w:tab w:val="left" w:pos="1276"/>
        </w:tabs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Организация каналов «обратной связи» с контролируемыми лицами 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t>в части размещения контактной информации на официальном сайте.</w:t>
      </w:r>
    </w:p>
    <w:p w14:paraId="2D6288BE">
      <w:pPr>
        <w:tabs>
          <w:tab w:val="left" w:pos="851"/>
          <w:tab w:val="left" w:pos="1134"/>
          <w:tab w:val="left" w:pos="1276"/>
        </w:tabs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На официальном сайте размещена информация о проведенных профилактических мероприятиях.</w:t>
      </w:r>
    </w:p>
    <w:p w14:paraId="3824B578">
      <w:pPr>
        <w:tabs>
          <w:tab w:val="left" w:pos="1276"/>
        </w:tabs>
        <w:spacing w:after="0" w:line="240" w:lineRule="auto"/>
        <w:ind w:left="709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 проведено 123 профилактических мероприятия.</w:t>
      </w:r>
    </w:p>
    <w:sectPr>
      <w:headerReference r:id="rId5" w:type="default"/>
      <w:pgSz w:w="11906" w:h="16838"/>
      <w:pgMar w:top="1134" w:right="567" w:bottom="1134" w:left="1134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3C44A9">
    <w:pPr>
      <w:pStyle w:val="7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</w:rPr>
      <w:t>4</w:t>
    </w:r>
    <w:r>
      <w:rPr>
        <w:rFonts w:ascii="Times New Roman" w:hAnsi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714"/>
    <w:rsid w:val="00005C9E"/>
    <w:rsid w:val="00020C4F"/>
    <w:rsid w:val="000A1937"/>
    <w:rsid w:val="000B3B13"/>
    <w:rsid w:val="000C5BD3"/>
    <w:rsid w:val="0012651E"/>
    <w:rsid w:val="00173274"/>
    <w:rsid w:val="002079FF"/>
    <w:rsid w:val="00217C13"/>
    <w:rsid w:val="002B115B"/>
    <w:rsid w:val="00370F3E"/>
    <w:rsid w:val="00371AB2"/>
    <w:rsid w:val="003825F4"/>
    <w:rsid w:val="00385971"/>
    <w:rsid w:val="003A4E4A"/>
    <w:rsid w:val="003B5B88"/>
    <w:rsid w:val="003C2EC8"/>
    <w:rsid w:val="003C5740"/>
    <w:rsid w:val="00421DB5"/>
    <w:rsid w:val="00435DE3"/>
    <w:rsid w:val="00495CA5"/>
    <w:rsid w:val="004A5B4D"/>
    <w:rsid w:val="00614368"/>
    <w:rsid w:val="0062494E"/>
    <w:rsid w:val="00627263"/>
    <w:rsid w:val="00653BEC"/>
    <w:rsid w:val="00673347"/>
    <w:rsid w:val="00691244"/>
    <w:rsid w:val="006E2C48"/>
    <w:rsid w:val="006E2EEF"/>
    <w:rsid w:val="006E5DE1"/>
    <w:rsid w:val="006F3E65"/>
    <w:rsid w:val="008174D8"/>
    <w:rsid w:val="00817714"/>
    <w:rsid w:val="008238D2"/>
    <w:rsid w:val="00876E58"/>
    <w:rsid w:val="008844DC"/>
    <w:rsid w:val="00884C47"/>
    <w:rsid w:val="00886299"/>
    <w:rsid w:val="008B27A7"/>
    <w:rsid w:val="009325AD"/>
    <w:rsid w:val="00957C88"/>
    <w:rsid w:val="009C749A"/>
    <w:rsid w:val="00A6152F"/>
    <w:rsid w:val="00A62F33"/>
    <w:rsid w:val="00AB0DB9"/>
    <w:rsid w:val="00AE3FA4"/>
    <w:rsid w:val="00AF6D0B"/>
    <w:rsid w:val="00B60BE4"/>
    <w:rsid w:val="00C166F1"/>
    <w:rsid w:val="00C25547"/>
    <w:rsid w:val="00C4742C"/>
    <w:rsid w:val="00C802C8"/>
    <w:rsid w:val="00C8584C"/>
    <w:rsid w:val="00CB695E"/>
    <w:rsid w:val="00CC20E1"/>
    <w:rsid w:val="00CD5721"/>
    <w:rsid w:val="00D0366B"/>
    <w:rsid w:val="00D13D11"/>
    <w:rsid w:val="00D17C1F"/>
    <w:rsid w:val="00D9014D"/>
    <w:rsid w:val="00E231BE"/>
    <w:rsid w:val="00E349D6"/>
    <w:rsid w:val="00E44785"/>
    <w:rsid w:val="00E4524A"/>
    <w:rsid w:val="00E65656"/>
    <w:rsid w:val="00E666E3"/>
    <w:rsid w:val="00EA5E3E"/>
    <w:rsid w:val="00ED02BC"/>
    <w:rsid w:val="00EE307F"/>
    <w:rsid w:val="00F04930"/>
    <w:rsid w:val="00F73E70"/>
    <w:rsid w:val="00FB490E"/>
    <w:rsid w:val="00FF75AD"/>
    <w:rsid w:val="39BE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5">
    <w:name w:val="Strong"/>
    <w:qFormat/>
    <w:uiPriority w:val="22"/>
    <w:rPr>
      <w:b/>
      <w:bCs/>
    </w:rPr>
  </w:style>
  <w:style w:type="paragraph" w:styleId="6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header"/>
    <w:basedOn w:val="1"/>
    <w:link w:val="9"/>
    <w:unhideWhenUsed/>
    <w:qFormat/>
    <w:uiPriority w:val="99"/>
    <w:pPr>
      <w:tabs>
        <w:tab w:val="center" w:pos="4677"/>
        <w:tab w:val="right" w:pos="9355"/>
      </w:tabs>
    </w:pPr>
  </w:style>
  <w:style w:type="paragraph" w:styleId="8">
    <w:name w:val="footer"/>
    <w:basedOn w:val="1"/>
    <w:link w:val="16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9">
    <w:name w:val="Верхний колонтитул Знак"/>
    <w:basedOn w:val="2"/>
    <w:link w:val="7"/>
    <w:qFormat/>
    <w:uiPriority w:val="99"/>
    <w:rPr>
      <w:rFonts w:ascii="Calibri" w:hAnsi="Calibri" w:eastAsia="Calibri" w:cs="Times New Roman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paragraph" w:customStyle="1" w:styleId="11">
    <w:name w:val="ConsPlusNonformat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styleId="12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13">
    <w:name w:val="Текст выноски Знак"/>
    <w:basedOn w:val="2"/>
    <w:link w:val="6"/>
    <w:semiHidden/>
    <w:qFormat/>
    <w:uiPriority w:val="99"/>
    <w:rPr>
      <w:rFonts w:ascii="Tahoma" w:hAnsi="Tahoma" w:eastAsia="Calibri" w:cs="Tahoma"/>
      <w:sz w:val="16"/>
      <w:szCs w:val="16"/>
    </w:rPr>
  </w:style>
  <w:style w:type="paragraph" w:customStyle="1" w:styleId="14">
    <w:name w:val="s_1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customStyle="1" w:styleId="15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Нижний колонтитул Знак"/>
    <w:basedOn w:val="2"/>
    <w:link w:val="8"/>
    <w:qFormat/>
    <w:uiPriority w:val="99"/>
    <w:rPr>
      <w:rFonts w:ascii="Calibri" w:hAnsi="Calibri" w:eastAsia="Calibri"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A67F8-5037-41A8-8A36-BA4E25F5818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4</Pages>
  <Words>921</Words>
  <Characters>7463</Characters>
  <Lines>61</Lines>
  <Paragraphs>17</Paragraphs>
  <TotalTime>10</TotalTime>
  <ScaleCrop>false</ScaleCrop>
  <LinksUpToDate>false</LinksUpToDate>
  <CharactersWithSpaces>8538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2026-05-18T08:41:00Z</dcterms:created>
  <dc:creator>Шмелев Сергей Николаевич</dc:creator>
  <cp:lastModifiedBy>WPS_1782462674</cp:lastModifiedBy>
  <cp:lastPrinted>2026-06-18T13:58:00Z</cp:lastPrinted>
  <dcterms:modified xsi:type="dcterms:W3CDTF">2026-07-03T06:32:09Z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eyJoZGlkIjoiNTlkMjlmZjNlYTA5MDdlNDE1MWYxOTExMjY2N2MzNzQiLCJ1c2VySWQiOiI4MjQ2MzY2OTAxMzQifQ==</vt:lpwstr>
  </property>
  <property fmtid="{D5CDD505-2E9C-101B-9397-08002B2CF9AE}" pid="3" name="KSOProductBuildVer">
    <vt:lpwstr>1049-12.1.0.26880</vt:lpwstr>
  </property>
  <property fmtid="{D5CDD505-2E9C-101B-9397-08002B2CF9AE}" pid="4" name="ICV">
    <vt:lpwstr>7191B84F009547C68485A40356B52F18_13</vt:lpwstr>
  </property>
</Properties>
</file>