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F07EA" w14:textId="77777777" w:rsidR="004B2A4E" w:rsidRDefault="004B2A4E" w:rsidP="004B2A4E"/>
    <w:p w14:paraId="77DF8F3F" w14:textId="77777777" w:rsidR="004B2A4E" w:rsidRDefault="004B2A4E" w:rsidP="004B2A4E">
      <w:pPr>
        <w:autoSpaceDE w:val="0"/>
        <w:autoSpaceDN w:val="0"/>
        <w:adjustRightInd w:val="0"/>
        <w:ind w:right="-2" w:firstLine="540"/>
        <w:jc w:val="center"/>
        <w:rPr>
          <w:b/>
          <w:bCs/>
        </w:rPr>
      </w:pPr>
      <w:r>
        <w:rPr>
          <w:b/>
          <w:bCs/>
        </w:rPr>
        <w:t xml:space="preserve">Об утверждении Положения об организации и проведения общественных обсуждений на территории Сергиево-Посадского городского округа </w:t>
      </w:r>
    </w:p>
    <w:p w14:paraId="56874BA9" w14:textId="77777777" w:rsidR="004B2A4E" w:rsidRDefault="004B2A4E" w:rsidP="004B2A4E">
      <w:pPr>
        <w:autoSpaceDE w:val="0"/>
        <w:autoSpaceDN w:val="0"/>
        <w:adjustRightInd w:val="0"/>
        <w:ind w:right="-2" w:firstLine="540"/>
        <w:jc w:val="center"/>
        <w:rPr>
          <w:b/>
          <w:bCs/>
        </w:rPr>
      </w:pPr>
      <w:r>
        <w:rPr>
          <w:b/>
          <w:bCs/>
        </w:rPr>
        <w:t>Московской области по планируемой хозяйственной и иной деятельности, подлежащей экологической экспертизе</w:t>
      </w:r>
    </w:p>
    <w:p w14:paraId="1F6E8244" w14:textId="77777777" w:rsidR="004B2A4E" w:rsidRDefault="004B2A4E" w:rsidP="004B2A4E">
      <w:pPr>
        <w:autoSpaceDE w:val="0"/>
        <w:autoSpaceDN w:val="0"/>
        <w:adjustRightInd w:val="0"/>
        <w:ind w:firstLine="540"/>
        <w:jc w:val="center"/>
      </w:pPr>
    </w:p>
    <w:p w14:paraId="6D882572" w14:textId="77777777" w:rsidR="004B2A4E" w:rsidRDefault="004B2A4E" w:rsidP="004B2A4E">
      <w:pPr>
        <w:autoSpaceDE w:val="0"/>
        <w:autoSpaceDN w:val="0"/>
        <w:adjustRightInd w:val="0"/>
        <w:ind w:firstLine="540"/>
        <w:jc w:val="center"/>
      </w:pPr>
    </w:p>
    <w:p w14:paraId="1B116FD7" w14:textId="77777777" w:rsidR="004B2A4E" w:rsidRDefault="004B2A4E" w:rsidP="004B2A4E">
      <w:pPr>
        <w:autoSpaceDE w:val="0"/>
        <w:autoSpaceDN w:val="0"/>
        <w:adjustRightInd w:val="0"/>
        <w:ind w:firstLine="540"/>
        <w:jc w:val="both"/>
      </w:pPr>
      <w:r>
        <w:t>1. Настоящий муниципальный нормативный правовой акт (далее – Положение), разработанный в соответствии с пунктом 4 статьи 32 Федерального закона от 10.01.2002 №7-ФЗ «Об охране окружающей среды», пунктом 1 статьи 9 Федерального закона                              от 23.11.1995 №174-ФЗ «Об экологической экспертизе», Правилами проведения оценки воздействия на окружающую среду, утвержденными Постановлением Правительства Российской Федерации от 28.11.2024 №1644 (далее – Правила №1644), определяет вопросы, отнесенные Правилами №1644 к компетенции органа местного самоуправления, при организации и проведении общественных обсуждений по планируемой хозяйственной и иной деятельности, подлежащей экологической экспертизе, на территории Сергиево-Посадского городского округа Московской области  (далее – городской округ).</w:t>
      </w:r>
    </w:p>
    <w:p w14:paraId="06FC5477" w14:textId="77777777" w:rsidR="004B2A4E" w:rsidRDefault="004B2A4E" w:rsidP="004B2A4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Организация и проведение общественных обсуждений осуществляется в соответствии с Правилами №1644. </w:t>
      </w:r>
    </w:p>
    <w:p w14:paraId="1941060A" w14:textId="77777777" w:rsidR="004B2A4E" w:rsidRDefault="004B2A4E" w:rsidP="004B2A4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Уполномоченным органом по организации и проведению общественных обсуждений в отношении планируемой хозяйственной и иной деятельности, осуществляемой  в пределах территории городского округа, является администрация Сергиево-Посадского городского округа Московской области (далее – администрация городского округа) в лице структурного подразделения, определяемого постановлением администрации городского округа.</w:t>
      </w:r>
    </w:p>
    <w:p w14:paraId="6E9178EF" w14:textId="77777777" w:rsidR="004B2A4E" w:rsidRDefault="004B2A4E" w:rsidP="004B2A4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Уведомления об обсуждениях и уведомления о слушаниях размещаются на официальном сайте администрации Сергиево-Посадского городского округа Московской области в информационно-телекоммуникационной сети «Интернет» по адресу:                             sergiev-reg.ru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 федеральной государственной информационной системе состояния окружающей среды, а также публикуются в газете «Вперёд» как в официальном печатном издании Сергиево-Посадского городского округа Московской области, в порядке, установленном для официального опубликования муниципальных правовых актов. </w:t>
      </w:r>
    </w:p>
    <w:p w14:paraId="5DD957B7" w14:textId="77777777" w:rsidR="004B2A4E" w:rsidRDefault="004B2A4E" w:rsidP="004B2A4E">
      <w:pPr>
        <w:autoSpaceDE w:val="0"/>
        <w:autoSpaceDN w:val="0"/>
        <w:adjustRightInd w:val="0"/>
        <w:spacing w:after="240"/>
        <w:ind w:firstLine="540"/>
        <w:jc w:val="both"/>
        <w:rPr>
          <w:rFonts w:eastAsiaTheme="minorHAnsi"/>
          <w:lang w:eastAsia="en-US"/>
        </w:rPr>
      </w:pPr>
      <w:r>
        <w:t xml:space="preserve">5. Формы документов, ведение которых отнесено Правилами №1644 к компетенции уполномоченного органа (журнал учета участников общественных обсуждений, очно ознакомляющихся с объектом обсуждений, – пункт 32 Правил №1644; журнал учета замечаний и предложений участников общественных обсуждений – пункт 37 Правил №1644; протокол общественных обсуждений – пункт 41 Правил №1644), утверждаются постановлением администрации городского округа с учетом сведений, предусмотренных пунктом 35 Правил №1644. </w:t>
      </w:r>
    </w:p>
    <w:p w14:paraId="76070116" w14:textId="77777777" w:rsidR="004B2A4E" w:rsidRDefault="004B2A4E" w:rsidP="004B2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 случае изменения Правил №1644 настоящее Положение принимается в части, не противоречащей Правилам №1644 в действующей редакции. </w:t>
      </w:r>
    </w:p>
    <w:p w14:paraId="05C1A1A1" w14:textId="77777777" w:rsidR="004B2A4E" w:rsidRDefault="004B2A4E" w:rsidP="004B2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62620C" w14:textId="77777777" w:rsidR="004B2A4E" w:rsidRDefault="004B2A4E" w:rsidP="004B2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66"/>
      <w:bookmarkEnd w:id="0"/>
      <w:r>
        <w:rPr>
          <w:rFonts w:ascii="Times New Roman" w:hAnsi="Times New Roman" w:cs="Times New Roman"/>
          <w:sz w:val="24"/>
          <w:szCs w:val="24"/>
        </w:rPr>
        <w:t>7. Настоящее Положение вступает в силу после его опубликования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обнародования)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и действует в течение всего срока действия Правил №1644.</w:t>
      </w:r>
    </w:p>
    <w:p w14:paraId="095847EB" w14:textId="77777777" w:rsidR="004B2A4E" w:rsidRDefault="004B2A4E" w:rsidP="004B2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CBC908" w14:textId="77777777" w:rsidR="004B2A4E" w:rsidRDefault="004B2A4E" w:rsidP="004B2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EBF666" w14:textId="77777777" w:rsidR="004B2A4E" w:rsidRDefault="004B2A4E" w:rsidP="004B2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586D42" w14:textId="77777777" w:rsidR="004B2A4E" w:rsidRDefault="004B2A4E" w:rsidP="004B2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6484BF" w14:textId="77777777" w:rsidR="004B2A4E" w:rsidRDefault="004B2A4E" w:rsidP="004B2A4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Сергиево-Посадского</w:t>
      </w:r>
    </w:p>
    <w:p w14:paraId="17457253" w14:textId="77777777" w:rsidR="004B2A4E" w:rsidRDefault="004B2A4E" w:rsidP="004B2A4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городского округа Московской области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Ероханова</w:t>
      </w:r>
      <w:proofErr w:type="spellEnd"/>
    </w:p>
    <w:p w14:paraId="57EA6CA2" w14:textId="77777777" w:rsidR="00EF5281" w:rsidRDefault="00EF5281"/>
    <w:sectPr w:rsidR="00EF5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11"/>
    <w:rsid w:val="004B2A4E"/>
    <w:rsid w:val="00552B11"/>
    <w:rsid w:val="00E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74D49-A13B-4405-86DE-145572EE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A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2026-04-30T08:46:00Z</dcterms:created>
  <dcterms:modified xsi:type="dcterms:W3CDTF">2026-04-30T08:46:00Z</dcterms:modified>
</cp:coreProperties>
</file>