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99217" w14:textId="77777777" w:rsidR="00186F07" w:rsidRPr="003824DD" w:rsidRDefault="00186F07" w:rsidP="00186F07">
      <w:pPr>
        <w:autoSpaceDE w:val="0"/>
        <w:autoSpaceDN w:val="0"/>
        <w:adjustRightInd w:val="0"/>
        <w:ind w:right="-2" w:firstLine="540"/>
        <w:jc w:val="center"/>
        <w:rPr>
          <w:b/>
          <w:bCs/>
        </w:rPr>
      </w:pPr>
      <w:r w:rsidRPr="003824DD">
        <w:rPr>
          <w:b/>
          <w:bCs/>
        </w:rPr>
        <w:t>Об утверждении Порядка организации и проведения общественных обсуждений на территории Сергиево-Посадского городского округа Московской области                                по планируемой хозяйственной и иной деятельности, подлежащей экологической экспертизе</w:t>
      </w:r>
    </w:p>
    <w:p w14:paraId="6B764E53" w14:textId="77777777" w:rsidR="00186F07" w:rsidRPr="00D27967" w:rsidRDefault="00186F07" w:rsidP="00186F07">
      <w:pPr>
        <w:autoSpaceDE w:val="0"/>
        <w:autoSpaceDN w:val="0"/>
        <w:adjustRightInd w:val="0"/>
        <w:ind w:firstLine="540"/>
        <w:jc w:val="center"/>
      </w:pPr>
    </w:p>
    <w:p w14:paraId="34A7BB6B" w14:textId="77777777" w:rsidR="00186F07" w:rsidRPr="0087028F" w:rsidRDefault="00186F07" w:rsidP="00186F07">
      <w:pPr>
        <w:autoSpaceDE w:val="0"/>
        <w:autoSpaceDN w:val="0"/>
        <w:adjustRightInd w:val="0"/>
        <w:ind w:firstLine="540"/>
        <w:jc w:val="both"/>
      </w:pPr>
      <w:r w:rsidRPr="0087028F">
        <w:t xml:space="preserve">1. Порядок организации и проведения общественных обсуждений на территории Сергиево-Посадского городского округа Московской области </w:t>
      </w:r>
      <w:r>
        <w:t>по планируемой</w:t>
      </w:r>
      <w:r w:rsidRPr="0087028F">
        <w:t xml:space="preserve"> хозяйственной и иной деятельности, подлежащей экологической экспертизе (далее - Порядок) разработан </w:t>
      </w:r>
      <w:r>
        <w:t xml:space="preserve">                                  </w:t>
      </w:r>
      <w:r w:rsidRPr="0087028F">
        <w:t>в соответствии с Федеральным законом от 23.11.1995 №174-ФЗ «Об экологической экспертизе»</w:t>
      </w:r>
      <w:r>
        <w:t xml:space="preserve"> (далее – Федеральный закон «Об экологической экспертизе»)</w:t>
      </w:r>
      <w:r w:rsidRPr="0087028F">
        <w:t xml:space="preserve">, Федеральным законом от 10.01.2002 №7-ФЗ «Об охране окружающей среды», </w:t>
      </w:r>
      <w:r>
        <w:t xml:space="preserve">статьей 16 </w:t>
      </w:r>
      <w:r w:rsidRPr="0087028F">
        <w:t>Федеральн</w:t>
      </w:r>
      <w:r>
        <w:t>ого</w:t>
      </w:r>
      <w:r w:rsidRPr="0087028F">
        <w:t xml:space="preserve"> закон</w:t>
      </w:r>
      <w:r>
        <w:t>а</w:t>
      </w:r>
      <w:r w:rsidRPr="0087028F">
        <w:t xml:space="preserve"> от 06.10.2003 №131-ФЗ «Об общих принципах организации местного самоуправления</w:t>
      </w:r>
      <w:r>
        <w:t xml:space="preserve"> </w:t>
      </w:r>
      <w:r w:rsidRPr="0087028F">
        <w:t>в Российской Федерации», Федеральны</w:t>
      </w:r>
      <w:r>
        <w:t>м</w:t>
      </w:r>
      <w:r w:rsidRPr="0087028F">
        <w:t xml:space="preserve"> закон</w:t>
      </w:r>
      <w:r>
        <w:t>ом</w:t>
      </w:r>
      <w:r w:rsidRPr="0087028F">
        <w:t xml:space="preserve"> от 20.03.2025 №33-ФЗ «Об общих принципах организации местного самоуправления в единой системе публичной власти», </w:t>
      </w:r>
      <w:r w:rsidRPr="001D1244">
        <w:t>Правилами</w:t>
      </w:r>
      <w:r>
        <w:t xml:space="preserve"> </w:t>
      </w:r>
      <w:r w:rsidRPr="0087028F">
        <w:t>проведения оценки воздействия на окружающую среду, утвержденным</w:t>
      </w:r>
      <w:r>
        <w:t>и</w:t>
      </w:r>
      <w:r w:rsidRPr="0087028F">
        <w:t xml:space="preserve"> </w:t>
      </w:r>
      <w:r>
        <w:t>П</w:t>
      </w:r>
      <w:r w:rsidRPr="0087028F">
        <w:t>остановлением Правительства Российской Федерации от 28.11.2024</w:t>
      </w:r>
      <w:r>
        <w:t xml:space="preserve"> </w:t>
      </w:r>
      <w:r w:rsidRPr="0087028F">
        <w:t>№1644, Устав</w:t>
      </w:r>
      <w:r>
        <w:t>ом</w:t>
      </w:r>
      <w:r w:rsidRPr="0087028F">
        <w:t xml:space="preserve"> муниципального образования «Сергиево-Посадский городской округ Московской области </w:t>
      </w:r>
      <w:r>
        <w:t>и определяет процедуру проведения общественных обсуждений планируемой хозяйственной и иной деятельности, подлежащей экологической экспертизе в пределах территории Сергиево-Посадского городского округа Московской области  (далее – городской округ).</w:t>
      </w:r>
    </w:p>
    <w:p w14:paraId="21CDB5B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2</w:t>
      </w:r>
      <w:r w:rsidRPr="00297EBB">
        <w:rPr>
          <w:rFonts w:ascii="Times New Roman" w:hAnsi="Times New Roman" w:cs="Times New Roman"/>
          <w:sz w:val="24"/>
          <w:szCs w:val="24"/>
        </w:rPr>
        <w:t xml:space="preserve">. Общественные обсуждения включают комплекс мероприятий, направленных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на информирование общественности о </w:t>
      </w:r>
      <w:r>
        <w:rPr>
          <w:rFonts w:ascii="Times New Roman" w:hAnsi="Times New Roman" w:cs="Times New Roman"/>
          <w:sz w:val="24"/>
          <w:szCs w:val="24"/>
        </w:rPr>
        <w:t>планируемой</w:t>
      </w:r>
      <w:r w:rsidRPr="00297EBB">
        <w:rPr>
          <w:rFonts w:ascii="Times New Roman" w:hAnsi="Times New Roman" w:cs="Times New Roman"/>
          <w:sz w:val="24"/>
          <w:szCs w:val="24"/>
        </w:rPr>
        <w:t xml:space="preserve"> хозяйственной и иной деятельности </w:t>
      </w:r>
      <w:r>
        <w:rPr>
          <w:rFonts w:ascii="Times New Roman" w:hAnsi="Times New Roman" w:cs="Times New Roman"/>
          <w:sz w:val="24"/>
          <w:szCs w:val="24"/>
        </w:rPr>
        <w:t xml:space="preserve">                      </w:t>
      </w:r>
      <w:r w:rsidRPr="00297EBB">
        <w:rPr>
          <w:rFonts w:ascii="Times New Roman" w:hAnsi="Times New Roman" w:cs="Times New Roman"/>
          <w:sz w:val="24"/>
          <w:szCs w:val="24"/>
        </w:rPr>
        <w:t>и ее возможном воздействии на окружающую среду, в целях обеспечения участия общественности, выявления общественного мнения и его учета в процессе оценки воздействия на окружающую среду.</w:t>
      </w:r>
    </w:p>
    <w:p w14:paraId="6BBFF528" w14:textId="77777777" w:rsidR="00186F07"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3</w:t>
      </w:r>
      <w:r w:rsidRPr="00297EBB">
        <w:rPr>
          <w:rFonts w:ascii="Times New Roman" w:hAnsi="Times New Roman" w:cs="Times New Roman"/>
          <w:sz w:val="24"/>
          <w:szCs w:val="24"/>
        </w:rPr>
        <w:t xml:space="preserve"> Общественные обсуждения проводятся по проекту технического задания (в случае принятия заказчиком решения по подготовке технического задания), по предварительным материалам оценки воздействия на окружающую среду, по объекту государственной экологической экспертизы или по объекту государственной экологической экспертизы,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случае если документация, обосновывающая планируемую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хозяйственную и (или) иную деятельность, является объектом государственной экологической экспертизы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соответствии со </w:t>
      </w:r>
      <w:hyperlink r:id="rId4">
        <w:r w:rsidRPr="00297EBB">
          <w:rPr>
            <w:rFonts w:ascii="Times New Roman" w:hAnsi="Times New Roman" w:cs="Times New Roman"/>
            <w:sz w:val="24"/>
            <w:szCs w:val="24"/>
          </w:rPr>
          <w:t>статьями 11</w:t>
        </w:r>
      </w:hyperlink>
      <w:r w:rsidRPr="00297EBB">
        <w:rPr>
          <w:rFonts w:ascii="Times New Roman" w:hAnsi="Times New Roman" w:cs="Times New Roman"/>
          <w:sz w:val="24"/>
          <w:szCs w:val="24"/>
        </w:rPr>
        <w:t xml:space="preserve"> и </w:t>
      </w:r>
      <w:hyperlink r:id="rId5">
        <w:r w:rsidRPr="00297EBB">
          <w:rPr>
            <w:rFonts w:ascii="Times New Roman" w:hAnsi="Times New Roman" w:cs="Times New Roman"/>
            <w:sz w:val="24"/>
            <w:szCs w:val="24"/>
          </w:rPr>
          <w:t>12</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 xml:space="preserve"> (далее - объект обсуждений).</w:t>
      </w:r>
    </w:p>
    <w:p w14:paraId="3E2CDFAA" w14:textId="77777777" w:rsidR="00186F07" w:rsidRPr="003824DD" w:rsidRDefault="00186F07" w:rsidP="00186F07">
      <w:pPr>
        <w:autoSpaceDE w:val="0"/>
        <w:autoSpaceDN w:val="0"/>
        <w:adjustRightInd w:val="0"/>
        <w:spacing w:before="240"/>
        <w:ind w:firstLine="540"/>
        <w:jc w:val="both"/>
        <w:rPr>
          <w:rFonts w:eastAsiaTheme="minorHAnsi"/>
          <w:lang w:eastAsia="en-US"/>
        </w:rPr>
      </w:pPr>
      <w:r w:rsidRPr="00C931EE">
        <w:rPr>
          <w:rFonts w:eastAsiaTheme="minorHAnsi"/>
          <w:lang w:eastAsia="en-US"/>
        </w:rPr>
        <w:t>Настоящий Порядок не применяется:</w:t>
      </w:r>
      <w:r>
        <w:rPr>
          <w:rFonts w:eastAsiaTheme="minorHAnsi"/>
          <w:lang w:eastAsia="en-US"/>
        </w:rPr>
        <w:t xml:space="preserve"> </w:t>
      </w:r>
    </w:p>
    <w:p w14:paraId="5A8D5865" w14:textId="77777777" w:rsidR="00186F07" w:rsidRPr="003824DD"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xml:space="preserve">- </w:t>
      </w:r>
      <w:r w:rsidRPr="003824DD">
        <w:rPr>
          <w:rFonts w:eastAsiaTheme="minorHAnsi"/>
          <w:lang w:eastAsia="en-US"/>
        </w:rPr>
        <w:t>в случае доработки проектной документации по замечаниям экспертизы проектной документации и (или) результатов инженерных изысканий;</w:t>
      </w:r>
    </w:p>
    <w:p w14:paraId="7B84FA26"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в случаях, предусмотренных пунктом 2 статьи 11, пунктом 14                                                                                                   статьи 14 Федерального закона «Об экологической экспертизе».</w:t>
      </w:r>
    </w:p>
    <w:p w14:paraId="377D6D61"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 xml:space="preserve"> 4</w:t>
      </w:r>
      <w:r w:rsidRPr="00297EBB">
        <w:rPr>
          <w:rFonts w:ascii="Times New Roman" w:hAnsi="Times New Roman" w:cs="Times New Roman"/>
          <w:sz w:val="24"/>
          <w:szCs w:val="24"/>
        </w:rPr>
        <w:t>. Участниками общественных обсуждений являются:</w:t>
      </w:r>
    </w:p>
    <w:p w14:paraId="61D9F987"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юридическое или физическое лицо, отвечающее за подготовку документации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по планируемой хозяйственной и иной деятельности, в том числе в определенных Федеральным </w:t>
      </w:r>
      <w:hyperlink r:id="rId6">
        <w:r w:rsidRPr="00297EBB">
          <w:rPr>
            <w:rFonts w:ascii="Times New Roman" w:hAnsi="Times New Roman" w:cs="Times New Roman"/>
            <w:sz w:val="24"/>
            <w:szCs w:val="24"/>
          </w:rPr>
          <w:t>законом</w:t>
        </w:r>
      </w:hyperlink>
      <w:r w:rsidRPr="00297EBB">
        <w:rPr>
          <w:rFonts w:ascii="Times New Roman" w:hAnsi="Times New Roman" w:cs="Times New Roman"/>
          <w:sz w:val="24"/>
          <w:szCs w:val="24"/>
        </w:rPr>
        <w:t xml:space="preserve">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 xml:space="preserve"> случаях предоставляющее документацию по планируемой хозяйственной и иной деятельности на экологическую экспертизу (далее - заказчик);</w:t>
      </w:r>
    </w:p>
    <w:p w14:paraId="0246A157"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юридическое или физическое лицо, которому заказчик предоставил право </w:t>
      </w:r>
      <w:r>
        <w:rPr>
          <w:rFonts w:ascii="Times New Roman" w:hAnsi="Times New Roman" w:cs="Times New Roman"/>
          <w:sz w:val="24"/>
          <w:szCs w:val="24"/>
        </w:rPr>
        <w:t xml:space="preserve">                                </w:t>
      </w:r>
      <w:r w:rsidRPr="00297EBB">
        <w:rPr>
          <w:rFonts w:ascii="Times New Roman" w:hAnsi="Times New Roman" w:cs="Times New Roman"/>
          <w:sz w:val="24"/>
          <w:szCs w:val="24"/>
        </w:rPr>
        <w:lastRenderedPageBreak/>
        <w:t>на проведение работ по оценке воздействия на окружающую среду планируемой хозяйственной и иной деятельности (далее - исполнитель);</w:t>
      </w:r>
    </w:p>
    <w:p w14:paraId="6AA82C4B"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юридические лица, индивидуальные предприниматели, общественные организации, объединения, интересы которых могут быть прямо или косвенно затронуты </w:t>
      </w:r>
      <w:r>
        <w:rPr>
          <w:rFonts w:ascii="Times New Roman" w:hAnsi="Times New Roman" w:cs="Times New Roman"/>
          <w:sz w:val="24"/>
          <w:szCs w:val="24"/>
        </w:rPr>
        <w:t xml:space="preserve">планируемой </w:t>
      </w:r>
      <w:r w:rsidRPr="00297EBB">
        <w:rPr>
          <w:rFonts w:ascii="Times New Roman" w:hAnsi="Times New Roman" w:cs="Times New Roman"/>
          <w:sz w:val="24"/>
          <w:szCs w:val="24"/>
        </w:rPr>
        <w:t>хозяйственной или иной деятельностью, подлежащей экологической экспертизе;</w:t>
      </w:r>
    </w:p>
    <w:p w14:paraId="50B82119" w14:textId="77777777" w:rsidR="00186F07" w:rsidRDefault="00186F07" w:rsidP="00186F07">
      <w:pPr>
        <w:pStyle w:val="ConsPlusNormal"/>
        <w:spacing w:before="240" w:after="240"/>
        <w:ind w:firstLine="540"/>
        <w:jc w:val="both"/>
        <w:rPr>
          <w:rFonts w:ascii="Times New Roman" w:hAnsi="Times New Roman" w:cs="Times New Roman"/>
          <w:sz w:val="24"/>
          <w:szCs w:val="24"/>
        </w:rPr>
      </w:pPr>
      <w:r w:rsidRPr="00E20CA5">
        <w:rPr>
          <w:rFonts w:ascii="Times New Roman" w:hAnsi="Times New Roman" w:cs="Times New Roman"/>
          <w:sz w:val="24"/>
          <w:szCs w:val="24"/>
        </w:rPr>
        <w:t>- граждане, достигшие на день проведения общественных обсуждений 18-летнего возраста и зарегистрированные по месту жительства на территории городского округа.</w:t>
      </w:r>
    </w:p>
    <w:p w14:paraId="42DAA37C" w14:textId="77777777" w:rsidR="00186F07" w:rsidRPr="00E20CA5" w:rsidRDefault="00186F07" w:rsidP="00186F07">
      <w:pPr>
        <w:autoSpaceDE w:val="0"/>
        <w:autoSpaceDN w:val="0"/>
        <w:adjustRightInd w:val="0"/>
        <w:spacing w:after="240"/>
        <w:ind w:firstLine="540"/>
        <w:jc w:val="both"/>
        <w:rPr>
          <w:rFonts w:eastAsiaTheme="minorHAnsi"/>
          <w:lang w:eastAsia="en-US"/>
        </w:rPr>
      </w:pPr>
      <w:r w:rsidRPr="00E20CA5">
        <w:t xml:space="preserve">5. </w:t>
      </w:r>
      <w:r w:rsidRPr="00E20CA5">
        <w:rPr>
          <w:rFonts w:eastAsiaTheme="minorHAnsi"/>
          <w:lang w:eastAsia="en-US"/>
        </w:rPr>
        <w:t xml:space="preserve">Общественные обсуждения проводятся с использованием средств дистанционного взаимодействия, в том числе федеральной государственной информационной системы </w:t>
      </w:r>
      <w:r>
        <w:rPr>
          <w:rFonts w:eastAsiaTheme="minorHAnsi"/>
          <w:lang w:eastAsia="en-US"/>
        </w:rPr>
        <w:t>«</w:t>
      </w:r>
      <w:r w:rsidRPr="00E20CA5">
        <w:rPr>
          <w:rFonts w:eastAsiaTheme="minorHAnsi"/>
          <w:lang w:eastAsia="en-US"/>
        </w:rPr>
        <w:t>Единый портал государственных и муниципальных услуг (функций)</w:t>
      </w:r>
      <w:r>
        <w:rPr>
          <w:rFonts w:eastAsiaTheme="minorHAnsi"/>
          <w:lang w:eastAsia="en-US"/>
        </w:rPr>
        <w:t>»</w:t>
      </w:r>
      <w:r w:rsidRPr="00E20CA5">
        <w:rPr>
          <w:rFonts w:eastAsiaTheme="minorHAnsi"/>
          <w:lang w:eastAsia="en-US"/>
        </w:rPr>
        <w:t>, иных государственных, региональных или муниципальных информационных систем, обеспечивающих проведение общественных обсуждений с использованием сети "Интернет" (далее - информационные системы).</w:t>
      </w:r>
    </w:p>
    <w:p w14:paraId="58BE98FF"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6</w:t>
      </w:r>
      <w:r w:rsidRPr="00297EBB">
        <w:rPr>
          <w:rFonts w:ascii="Times New Roman" w:hAnsi="Times New Roman" w:cs="Times New Roman"/>
          <w:sz w:val="24"/>
          <w:szCs w:val="24"/>
        </w:rPr>
        <w:t xml:space="preserve">. Для организации и проведения общественных обсуждений заказчиком (исполнителем) не позднее чем за 5 рабочих дней до планируемого дня размещения объекта обсуждений представляется в администрацию </w:t>
      </w:r>
      <w:r>
        <w:rPr>
          <w:rFonts w:ascii="Times New Roman" w:hAnsi="Times New Roman" w:cs="Times New Roman"/>
          <w:sz w:val="24"/>
          <w:szCs w:val="24"/>
        </w:rPr>
        <w:t>Сергиево-Посадского г</w:t>
      </w:r>
      <w:r w:rsidRPr="00297EBB">
        <w:rPr>
          <w:rFonts w:ascii="Times New Roman" w:hAnsi="Times New Roman" w:cs="Times New Roman"/>
          <w:sz w:val="24"/>
          <w:szCs w:val="24"/>
        </w:rPr>
        <w:t xml:space="preserve">ородского округа Московской области (далее </w:t>
      </w:r>
      <w:r>
        <w:rPr>
          <w:rFonts w:ascii="Times New Roman" w:hAnsi="Times New Roman" w:cs="Times New Roman"/>
          <w:sz w:val="24"/>
          <w:szCs w:val="24"/>
        </w:rPr>
        <w:t>–</w:t>
      </w:r>
      <w:r w:rsidRPr="00297EBB">
        <w:rPr>
          <w:rFonts w:ascii="Times New Roman" w:hAnsi="Times New Roman" w:cs="Times New Roman"/>
          <w:sz w:val="24"/>
          <w:szCs w:val="24"/>
        </w:rPr>
        <w:t xml:space="preserve"> </w:t>
      </w:r>
      <w:r>
        <w:rPr>
          <w:rFonts w:ascii="Times New Roman" w:hAnsi="Times New Roman" w:cs="Times New Roman"/>
          <w:sz w:val="24"/>
          <w:szCs w:val="24"/>
        </w:rPr>
        <w:t>а</w:t>
      </w:r>
      <w:r w:rsidRPr="00297EBB">
        <w:rPr>
          <w:rFonts w:ascii="Times New Roman" w:hAnsi="Times New Roman" w:cs="Times New Roman"/>
          <w:sz w:val="24"/>
          <w:szCs w:val="24"/>
        </w:rPr>
        <w:t>дминистрация</w:t>
      </w:r>
      <w:r>
        <w:rPr>
          <w:rFonts w:ascii="Times New Roman" w:hAnsi="Times New Roman" w:cs="Times New Roman"/>
          <w:sz w:val="24"/>
          <w:szCs w:val="24"/>
        </w:rPr>
        <w:t xml:space="preserve"> городского округа</w:t>
      </w:r>
      <w:r w:rsidRPr="00297EBB">
        <w:rPr>
          <w:rFonts w:ascii="Times New Roman" w:hAnsi="Times New Roman" w:cs="Times New Roman"/>
          <w:sz w:val="24"/>
          <w:szCs w:val="24"/>
        </w:rPr>
        <w:t xml:space="preserve">), уведомление </w:t>
      </w:r>
      <w:r>
        <w:rPr>
          <w:rFonts w:ascii="Times New Roman" w:hAnsi="Times New Roman" w:cs="Times New Roman"/>
          <w:sz w:val="24"/>
          <w:szCs w:val="24"/>
        </w:rPr>
        <w:t xml:space="preserve">                                        </w:t>
      </w:r>
      <w:r w:rsidRPr="00297EBB">
        <w:rPr>
          <w:rFonts w:ascii="Times New Roman" w:hAnsi="Times New Roman" w:cs="Times New Roman"/>
          <w:sz w:val="24"/>
          <w:szCs w:val="24"/>
        </w:rPr>
        <w:t>об обсуждениях, которое должно содержать:</w:t>
      </w:r>
    </w:p>
    <w:p w14:paraId="23005D62" w14:textId="77777777" w:rsidR="00186F07"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а) информацию об объекте обсуждений, подлежащем рассмотрению на общественных обсуждениях, включая:</w:t>
      </w:r>
    </w:p>
    <w:p w14:paraId="600B3DE9"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сведения о заказчике (исполнителе) (полное и сокращенное (при наличии) наименования - для юридических лиц, фамилия, имя и отчество (при наличии) -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для индивидуальных предпринимателей, физических лиц, основной государственный регистрационный номер или основной государственный регистрационный номер индивидуального предпринимателя, идентификационный номер налогоплательщика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для юридических лиц и индивидуальных предпринимателей, адрес в пределах места нахождения - для юридических лиц, место жительства - для индивидуальных предпринимателей, физических лиц, контактная информация (телефон, адрес электронной </w:t>
      </w:r>
      <w:r>
        <w:rPr>
          <w:rFonts w:ascii="Times New Roman" w:hAnsi="Times New Roman" w:cs="Times New Roman"/>
          <w:sz w:val="24"/>
          <w:szCs w:val="24"/>
        </w:rPr>
        <w:t xml:space="preserve"> </w:t>
      </w:r>
      <w:r w:rsidRPr="00297EBB">
        <w:rPr>
          <w:rFonts w:ascii="Times New Roman" w:hAnsi="Times New Roman" w:cs="Times New Roman"/>
          <w:sz w:val="24"/>
          <w:szCs w:val="24"/>
        </w:rPr>
        <w:t>почты (при наличии), факс (при наличии);</w:t>
      </w:r>
    </w:p>
    <w:p w14:paraId="2A52EE29"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полное наименовани</w:t>
      </w:r>
      <w:r>
        <w:rPr>
          <w:rFonts w:ascii="Times New Roman" w:hAnsi="Times New Roman" w:cs="Times New Roman"/>
          <w:sz w:val="24"/>
          <w:szCs w:val="24"/>
        </w:rPr>
        <w:t>е</w:t>
      </w:r>
      <w:r w:rsidRPr="00297EBB">
        <w:rPr>
          <w:rFonts w:ascii="Times New Roman" w:hAnsi="Times New Roman" w:cs="Times New Roman"/>
          <w:sz w:val="24"/>
          <w:szCs w:val="24"/>
        </w:rPr>
        <w:t xml:space="preserve"> </w:t>
      </w:r>
      <w:r>
        <w:rPr>
          <w:rFonts w:ascii="Times New Roman" w:hAnsi="Times New Roman" w:cs="Times New Roman"/>
          <w:sz w:val="24"/>
          <w:szCs w:val="24"/>
        </w:rPr>
        <w:t>а</w:t>
      </w:r>
      <w:r w:rsidRPr="00297EBB">
        <w:rPr>
          <w:rFonts w:ascii="Times New Roman" w:hAnsi="Times New Roman" w:cs="Times New Roman"/>
          <w:sz w:val="24"/>
          <w:szCs w:val="24"/>
        </w:rPr>
        <w:t>дминистрации</w:t>
      </w:r>
      <w:r>
        <w:rPr>
          <w:rFonts w:ascii="Times New Roman" w:hAnsi="Times New Roman" w:cs="Times New Roman"/>
          <w:sz w:val="24"/>
          <w:szCs w:val="24"/>
        </w:rPr>
        <w:t xml:space="preserve"> городского округа</w:t>
      </w:r>
      <w:r w:rsidRPr="00297EBB">
        <w:rPr>
          <w:rFonts w:ascii="Times New Roman" w:hAnsi="Times New Roman" w:cs="Times New Roman"/>
          <w:sz w:val="24"/>
          <w:szCs w:val="24"/>
        </w:rPr>
        <w:t>;</w:t>
      </w:r>
    </w:p>
    <w:p w14:paraId="4A875E8E"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наименование объекта обсуждений;</w:t>
      </w:r>
    </w:p>
    <w:p w14:paraId="4643484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наименование планируемой хозяйственной и иной деятельности;</w:t>
      </w:r>
    </w:p>
    <w:p w14:paraId="1E3790D9"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цель планируемой хозяйственной и иной деятельности;</w:t>
      </w:r>
    </w:p>
    <w:p w14:paraId="54BCA741"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предварительное место реализации </w:t>
      </w:r>
      <w:r>
        <w:rPr>
          <w:rFonts w:ascii="Times New Roman" w:hAnsi="Times New Roman" w:cs="Times New Roman"/>
          <w:sz w:val="24"/>
          <w:szCs w:val="24"/>
        </w:rPr>
        <w:t xml:space="preserve">планируемой </w:t>
      </w:r>
      <w:r w:rsidRPr="00297EBB">
        <w:rPr>
          <w:rFonts w:ascii="Times New Roman" w:hAnsi="Times New Roman" w:cs="Times New Roman"/>
          <w:sz w:val="24"/>
          <w:szCs w:val="24"/>
        </w:rPr>
        <w:t>хозяйственной и иной деятельности;</w:t>
      </w:r>
    </w:p>
    <w:p w14:paraId="64693AF5"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планируемые сроки проведения оценки воздействия на окружающую среду (указываются в случае проведения общественных обсуждений по проекту технического задания);</w:t>
      </w:r>
    </w:p>
    <w:p w14:paraId="3407BABF"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контактные данные (телефон и адрес электронной почты (при наличии) ответственных лиц со стороны заказчика (исполнителя);</w:t>
      </w:r>
    </w:p>
    <w:p w14:paraId="279400E3"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иная информация по желанию заказчика (исполнителя);</w:t>
      </w:r>
    </w:p>
    <w:p w14:paraId="73F2D396"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б) информацию о месте, в котором размещен и доступен для очного ознакомления </w:t>
      </w:r>
      <w:r w:rsidRPr="00297EBB">
        <w:rPr>
          <w:rFonts w:ascii="Times New Roman" w:hAnsi="Times New Roman" w:cs="Times New Roman"/>
          <w:sz w:val="24"/>
          <w:szCs w:val="24"/>
        </w:rPr>
        <w:lastRenderedPageBreak/>
        <w:t>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45AC1A8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в) информацию о размещении объекта обсуждений в сети Интернет, содержащую электронную ссылку на место размещения указанных материалов, о дате и сроке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их размещения (в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объект государственной экологической экспертизы размещается в сети Интернет </w:t>
      </w:r>
      <w:r>
        <w:rPr>
          <w:rFonts w:ascii="Times New Roman" w:hAnsi="Times New Roman" w:cs="Times New Roman"/>
          <w:sz w:val="24"/>
          <w:szCs w:val="24"/>
        </w:rPr>
        <w:t xml:space="preserve">                                   </w:t>
      </w:r>
      <w:r w:rsidRPr="00297EBB">
        <w:rPr>
          <w:rFonts w:ascii="Times New Roman" w:hAnsi="Times New Roman" w:cs="Times New Roman"/>
          <w:sz w:val="24"/>
          <w:szCs w:val="24"/>
        </w:rPr>
        <w:t>по решению заказчика, предварительные материалы оценки воздействия на окружающую среду размещаются в сети Интернет);</w:t>
      </w:r>
    </w:p>
    <w:p w14:paraId="768187D3" w14:textId="77777777" w:rsidR="00186F07" w:rsidRDefault="00186F07" w:rsidP="00186F07">
      <w:pPr>
        <w:pStyle w:val="ConsPlusNormal"/>
        <w:spacing w:before="240" w:after="240"/>
        <w:ind w:firstLine="540"/>
        <w:jc w:val="both"/>
        <w:rPr>
          <w:rFonts w:ascii="Times New Roman" w:hAnsi="Times New Roman" w:cs="Times New Roman"/>
          <w:sz w:val="24"/>
          <w:szCs w:val="24"/>
        </w:rPr>
      </w:pPr>
      <w:r w:rsidRPr="00FB69A5">
        <w:rPr>
          <w:rFonts w:ascii="Times New Roman" w:hAnsi="Times New Roman" w:cs="Times New Roman"/>
          <w:sz w:val="24"/>
          <w:szCs w:val="24"/>
        </w:rPr>
        <w:t xml:space="preserve">г) информацию о возможности проведения по инициативе граждан </w:t>
      </w:r>
      <w:r>
        <w:rPr>
          <w:rFonts w:ascii="Times New Roman" w:hAnsi="Times New Roman" w:cs="Times New Roman"/>
          <w:sz w:val="24"/>
          <w:szCs w:val="24"/>
        </w:rPr>
        <w:t>обсуждений                           в очном формате (далее - слушания)</w:t>
      </w:r>
      <w:r w:rsidRPr="00FB69A5">
        <w:rPr>
          <w:rFonts w:ascii="Times New Roman" w:hAnsi="Times New Roman" w:cs="Times New Roman"/>
          <w:sz w:val="24"/>
          <w:szCs w:val="24"/>
        </w:rPr>
        <w:t xml:space="preserve"> в соответствии с </w:t>
      </w:r>
      <w:hyperlink w:anchor="P66">
        <w:r w:rsidRPr="00FB69A5">
          <w:rPr>
            <w:rFonts w:ascii="Times New Roman" w:hAnsi="Times New Roman" w:cs="Times New Roman"/>
            <w:sz w:val="24"/>
            <w:szCs w:val="24"/>
          </w:rPr>
          <w:t>п</w:t>
        </w:r>
        <w:r>
          <w:rPr>
            <w:rFonts w:ascii="Times New Roman" w:hAnsi="Times New Roman" w:cs="Times New Roman"/>
            <w:sz w:val="24"/>
            <w:szCs w:val="24"/>
          </w:rPr>
          <w:t>унктом</w:t>
        </w:r>
        <w:r w:rsidRPr="00FB69A5">
          <w:rPr>
            <w:rFonts w:ascii="Times New Roman" w:hAnsi="Times New Roman" w:cs="Times New Roman"/>
            <w:sz w:val="24"/>
            <w:szCs w:val="24"/>
          </w:rPr>
          <w:t xml:space="preserve"> </w:t>
        </w:r>
      </w:hyperlink>
      <w:r w:rsidRPr="00FB69A5">
        <w:rPr>
          <w:rFonts w:ascii="Times New Roman" w:hAnsi="Times New Roman" w:cs="Times New Roman"/>
          <w:sz w:val="24"/>
          <w:szCs w:val="24"/>
        </w:rPr>
        <w:t>7 настоящего Порядка.</w:t>
      </w:r>
      <w:r>
        <w:rPr>
          <w:rFonts w:ascii="Times New Roman" w:hAnsi="Times New Roman" w:cs="Times New Roman"/>
          <w:sz w:val="24"/>
          <w:szCs w:val="24"/>
        </w:rPr>
        <w:t xml:space="preserve"> </w:t>
      </w:r>
    </w:p>
    <w:p w14:paraId="624495FF" w14:textId="77777777" w:rsidR="00186F07" w:rsidRPr="00297EBB" w:rsidRDefault="00186F07" w:rsidP="00186F07">
      <w:pPr>
        <w:pStyle w:val="ConsPlusNormal"/>
        <w:ind w:firstLine="540"/>
        <w:jc w:val="both"/>
        <w:rPr>
          <w:rFonts w:ascii="Times New Roman" w:hAnsi="Times New Roman" w:cs="Times New Roman"/>
          <w:sz w:val="24"/>
          <w:szCs w:val="24"/>
        </w:rPr>
      </w:pPr>
      <w:bookmarkStart w:id="0" w:name="P66"/>
      <w:bookmarkEnd w:id="0"/>
      <w:r>
        <w:rPr>
          <w:rFonts w:ascii="Times New Roman" w:hAnsi="Times New Roman" w:cs="Times New Roman"/>
          <w:sz w:val="24"/>
          <w:szCs w:val="24"/>
        </w:rPr>
        <w:t>7</w:t>
      </w:r>
      <w:r w:rsidRPr="00297EBB">
        <w:rPr>
          <w:rFonts w:ascii="Times New Roman" w:hAnsi="Times New Roman" w:cs="Times New Roman"/>
          <w:sz w:val="24"/>
          <w:szCs w:val="24"/>
        </w:rPr>
        <w:t xml:space="preserve">. По инициативе граждан, а также уполномоченных органов, ответственных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за организацию и проведение общественных обсуждений, в рамках общественных обсуждений, за исключением общественных обсуждений по проекту технического задания, проводятся слушания в указанные в уведомлении о слушаниях время и месте </w:t>
      </w:r>
      <w:r>
        <w:rPr>
          <w:rFonts w:ascii="Times New Roman" w:hAnsi="Times New Roman" w:cs="Times New Roman"/>
          <w:sz w:val="24"/>
          <w:szCs w:val="24"/>
        </w:rPr>
        <w:t xml:space="preserve">                                                        </w:t>
      </w:r>
      <w:r w:rsidRPr="00297EBB">
        <w:rPr>
          <w:rFonts w:ascii="Times New Roman" w:hAnsi="Times New Roman" w:cs="Times New Roman"/>
          <w:sz w:val="24"/>
          <w:szCs w:val="24"/>
        </w:rPr>
        <w:t>с возможностью участия в слушаниях с использованием средств дистанционного взаимодействия (при наличии технической возможности) и (или) без использования средств дистанционного взаимодействия (при отсутствии технической возможности).</w:t>
      </w:r>
    </w:p>
    <w:p w14:paraId="7C3B4AA6"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Проведение слушаний может быть инициировано гражданами в течение </w:t>
      </w:r>
      <w:r>
        <w:rPr>
          <w:rFonts w:ascii="Times New Roman" w:hAnsi="Times New Roman" w:cs="Times New Roman"/>
          <w:sz w:val="24"/>
          <w:szCs w:val="24"/>
        </w:rPr>
        <w:t xml:space="preserve">                                       </w:t>
      </w:r>
      <w:r w:rsidRPr="00297EBB">
        <w:rPr>
          <w:rFonts w:ascii="Times New Roman" w:hAnsi="Times New Roman" w:cs="Times New Roman"/>
          <w:sz w:val="24"/>
          <w:szCs w:val="24"/>
        </w:rPr>
        <w:t>7 календарных дней (по предварительным материалам оценки воздействия на окружающую среду 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 I - III категорий, если такая деятельность не подлежит государственной экологической экспертизе в соответствии со </w:t>
      </w:r>
      <w:hyperlink r:id="rId7">
        <w:r w:rsidRPr="00297EBB">
          <w:rPr>
            <w:rFonts w:ascii="Times New Roman" w:hAnsi="Times New Roman" w:cs="Times New Roman"/>
            <w:sz w:val="24"/>
            <w:szCs w:val="24"/>
          </w:rPr>
          <w:t>статьями 11</w:t>
        </w:r>
      </w:hyperlink>
      <w:r w:rsidRPr="00297EBB">
        <w:rPr>
          <w:rFonts w:ascii="Times New Roman" w:hAnsi="Times New Roman" w:cs="Times New Roman"/>
          <w:sz w:val="24"/>
          <w:szCs w:val="24"/>
        </w:rPr>
        <w:t xml:space="preserve"> и </w:t>
      </w:r>
      <w:hyperlink r:id="rId8">
        <w:r w:rsidRPr="00297EBB">
          <w:rPr>
            <w:rFonts w:ascii="Times New Roman" w:hAnsi="Times New Roman" w:cs="Times New Roman"/>
            <w:sz w:val="24"/>
            <w:szCs w:val="24"/>
          </w:rPr>
          <w:t>12</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297EBB">
        <w:rPr>
          <w:rFonts w:ascii="Times New Roman" w:hAnsi="Times New Roman" w:cs="Times New Roman"/>
          <w:sz w:val="24"/>
          <w:szCs w:val="24"/>
        </w:rPr>
        <w:t>предварительны</w:t>
      </w:r>
      <w:r>
        <w:rPr>
          <w:rFonts w:ascii="Times New Roman" w:hAnsi="Times New Roman" w:cs="Times New Roman"/>
          <w:sz w:val="24"/>
          <w:szCs w:val="24"/>
        </w:rPr>
        <w:t>м</w:t>
      </w:r>
      <w:r w:rsidRPr="00297EBB">
        <w:rPr>
          <w:rFonts w:ascii="Times New Roman" w:hAnsi="Times New Roman" w:cs="Times New Roman"/>
          <w:sz w:val="24"/>
          <w:szCs w:val="24"/>
        </w:rPr>
        <w:t xml:space="preserve"> материал</w:t>
      </w:r>
      <w:r>
        <w:rPr>
          <w:rFonts w:ascii="Times New Roman" w:hAnsi="Times New Roman" w:cs="Times New Roman"/>
          <w:sz w:val="24"/>
          <w:szCs w:val="24"/>
        </w:rPr>
        <w:t>ам</w:t>
      </w:r>
      <w:r w:rsidRPr="00297EBB">
        <w:rPr>
          <w:rFonts w:ascii="Times New Roman" w:hAnsi="Times New Roman" w:cs="Times New Roman"/>
          <w:sz w:val="24"/>
          <w:szCs w:val="24"/>
        </w:rPr>
        <w:t xml:space="preserve"> оценки воздействия на окружающую среду в отношении плана предупреждения и ликвидации разливов нефти и нефтепродуктов </w:t>
      </w:r>
      <w:r>
        <w:rPr>
          <w:rFonts w:ascii="Times New Roman" w:hAnsi="Times New Roman" w:cs="Times New Roman"/>
          <w:sz w:val="24"/>
          <w:szCs w:val="24"/>
        </w:rPr>
        <w:t xml:space="preserve">                         </w:t>
      </w:r>
      <w:r w:rsidRPr="00297EBB">
        <w:rPr>
          <w:rFonts w:ascii="Times New Roman" w:hAnsi="Times New Roman" w:cs="Times New Roman"/>
          <w:sz w:val="24"/>
          <w:szCs w:val="24"/>
        </w:rPr>
        <w:t>и (или) плана предупреждения</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и ликвидации разливов нефти и нефтепродуктов, в случае если указанный план является объектом государственной экологической экспертизы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соответствии со </w:t>
      </w:r>
      <w:hyperlink r:id="rId9">
        <w:r w:rsidRPr="00297EBB">
          <w:rPr>
            <w:rFonts w:ascii="Times New Roman" w:hAnsi="Times New Roman" w:cs="Times New Roman"/>
            <w:sz w:val="24"/>
            <w:szCs w:val="24"/>
          </w:rPr>
          <w:t>статьей 11</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 xml:space="preserve">, </w:t>
      </w:r>
      <w:r>
        <w:rPr>
          <w:rFonts w:ascii="Times New Roman" w:hAnsi="Times New Roman" w:cs="Times New Roman"/>
          <w:sz w:val="24"/>
          <w:szCs w:val="24"/>
        </w:rPr>
        <w:t xml:space="preserve">                            по </w:t>
      </w:r>
      <w:r w:rsidRPr="00297EBB">
        <w:rPr>
          <w:rFonts w:ascii="Times New Roman" w:hAnsi="Times New Roman" w:cs="Times New Roman"/>
          <w:sz w:val="24"/>
          <w:szCs w:val="24"/>
        </w:rPr>
        <w:t>предварительны</w:t>
      </w:r>
      <w:r>
        <w:rPr>
          <w:rFonts w:ascii="Times New Roman" w:hAnsi="Times New Roman" w:cs="Times New Roman"/>
          <w:sz w:val="24"/>
          <w:szCs w:val="24"/>
        </w:rPr>
        <w:t>м</w:t>
      </w:r>
      <w:r w:rsidRPr="00297EBB">
        <w:rPr>
          <w:rFonts w:ascii="Times New Roman" w:hAnsi="Times New Roman" w:cs="Times New Roman"/>
          <w:sz w:val="24"/>
          <w:szCs w:val="24"/>
        </w:rPr>
        <w:t xml:space="preserve"> материал</w:t>
      </w:r>
      <w:r>
        <w:rPr>
          <w:rFonts w:ascii="Times New Roman" w:hAnsi="Times New Roman" w:cs="Times New Roman"/>
          <w:sz w:val="24"/>
          <w:szCs w:val="24"/>
        </w:rPr>
        <w:t>ам</w:t>
      </w:r>
      <w:r w:rsidRPr="00297EBB">
        <w:rPr>
          <w:rFonts w:ascii="Times New Roman" w:hAnsi="Times New Roman" w:cs="Times New Roman"/>
          <w:sz w:val="24"/>
          <w:szCs w:val="24"/>
        </w:rPr>
        <w:t xml:space="preserve">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w:t>
      </w:r>
      <w:r>
        <w:rPr>
          <w:rFonts w:ascii="Times New Roman" w:hAnsi="Times New Roman" w:cs="Times New Roman"/>
          <w:sz w:val="24"/>
          <w:szCs w:val="24"/>
        </w:rPr>
        <w:t xml:space="preserve">                                              </w:t>
      </w:r>
      <w:r w:rsidRPr="00297EBB">
        <w:rPr>
          <w:rFonts w:ascii="Times New Roman" w:hAnsi="Times New Roman" w:cs="Times New Roman"/>
          <w:sz w:val="24"/>
          <w:szCs w:val="24"/>
        </w:rPr>
        <w:t>на окружающую среду, переработанных в соответствии</w:t>
      </w:r>
      <w:r>
        <w:rPr>
          <w:rFonts w:ascii="Times New Roman" w:hAnsi="Times New Roman" w:cs="Times New Roman"/>
          <w:sz w:val="24"/>
          <w:szCs w:val="24"/>
        </w:rPr>
        <w:t xml:space="preserve"> </w:t>
      </w:r>
      <w:r w:rsidRPr="00297EBB">
        <w:rPr>
          <w:rFonts w:ascii="Times New Roman" w:hAnsi="Times New Roman" w:cs="Times New Roman"/>
          <w:sz w:val="24"/>
          <w:szCs w:val="24"/>
        </w:rPr>
        <w:t>с отрицательным заключением государственной экологической экспертизы - в течение 1 рабочего дня) с даты размещения заказчиком (исполнителем) для ознакомления общественности объекта обсуждений путем направления в указанный срок</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w:t>
      </w:r>
      <w:r>
        <w:rPr>
          <w:rFonts w:ascii="Times New Roman" w:hAnsi="Times New Roman" w:cs="Times New Roman"/>
          <w:sz w:val="24"/>
          <w:szCs w:val="24"/>
        </w:rPr>
        <w:t>а</w:t>
      </w:r>
      <w:r w:rsidRPr="00297EBB">
        <w:rPr>
          <w:rFonts w:ascii="Times New Roman" w:hAnsi="Times New Roman" w:cs="Times New Roman"/>
          <w:sz w:val="24"/>
          <w:szCs w:val="24"/>
        </w:rPr>
        <w:t xml:space="preserve">дминистрацию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соответствующей инициативы в произвольной форме:</w:t>
      </w:r>
    </w:p>
    <w:p w14:paraId="09ABBB8B" w14:textId="77777777" w:rsidR="00186F07" w:rsidRPr="005D42E8" w:rsidRDefault="00186F07" w:rsidP="00186F07">
      <w:pPr>
        <w:pStyle w:val="ConsPlusNormal"/>
        <w:spacing w:before="240"/>
        <w:ind w:firstLine="540"/>
        <w:jc w:val="both"/>
        <w:rPr>
          <w:rFonts w:ascii="Times New Roman" w:hAnsi="Times New Roman" w:cs="Times New Roman"/>
          <w:sz w:val="24"/>
          <w:szCs w:val="24"/>
        </w:rPr>
      </w:pPr>
      <w:r w:rsidRPr="005D42E8">
        <w:rPr>
          <w:rFonts w:ascii="Times New Roman" w:hAnsi="Times New Roman" w:cs="Times New Roman"/>
          <w:sz w:val="24"/>
          <w:szCs w:val="24"/>
        </w:rPr>
        <w:t xml:space="preserve">- посредством официального сайта администрации городского округа в сети Интернет </w:t>
      </w:r>
      <w:r w:rsidRPr="005D42E8">
        <w:rPr>
          <w:rFonts w:ascii="Times New Roman" w:hAnsi="Times New Roman" w:cs="Times New Roman"/>
          <w:sz w:val="24"/>
          <w:szCs w:val="24"/>
          <w:lang w:val="en-US"/>
        </w:rPr>
        <w:t>www</w:t>
      </w:r>
      <w:r w:rsidRPr="005D42E8">
        <w:rPr>
          <w:rFonts w:ascii="Times New Roman" w:hAnsi="Times New Roman" w:cs="Times New Roman"/>
          <w:sz w:val="24"/>
          <w:szCs w:val="24"/>
        </w:rPr>
        <w:t>.</w:t>
      </w:r>
      <w:proofErr w:type="spellStart"/>
      <w:r w:rsidRPr="005D42E8">
        <w:rPr>
          <w:rFonts w:ascii="Times New Roman" w:hAnsi="Times New Roman" w:cs="Times New Roman"/>
          <w:sz w:val="24"/>
          <w:szCs w:val="24"/>
          <w:lang w:val="en-US"/>
        </w:rPr>
        <w:t>sergiev</w:t>
      </w:r>
      <w:proofErr w:type="spellEnd"/>
      <w:r w:rsidRPr="005D42E8">
        <w:rPr>
          <w:rFonts w:ascii="Times New Roman" w:hAnsi="Times New Roman" w:cs="Times New Roman"/>
          <w:sz w:val="24"/>
          <w:szCs w:val="24"/>
        </w:rPr>
        <w:t>-</w:t>
      </w:r>
      <w:r w:rsidRPr="005D42E8">
        <w:rPr>
          <w:rFonts w:ascii="Times New Roman" w:hAnsi="Times New Roman" w:cs="Times New Roman"/>
          <w:sz w:val="24"/>
          <w:szCs w:val="24"/>
          <w:lang w:val="en-US"/>
        </w:rPr>
        <w:t>reg</w:t>
      </w:r>
      <w:r w:rsidRPr="005D42E8">
        <w:rPr>
          <w:rFonts w:ascii="Times New Roman" w:hAnsi="Times New Roman" w:cs="Times New Roman"/>
          <w:sz w:val="24"/>
          <w:szCs w:val="24"/>
        </w:rPr>
        <w:t>.</w:t>
      </w:r>
      <w:proofErr w:type="spellStart"/>
      <w:r w:rsidRPr="005D42E8">
        <w:rPr>
          <w:rFonts w:ascii="Times New Roman" w:hAnsi="Times New Roman" w:cs="Times New Roman"/>
          <w:sz w:val="24"/>
          <w:szCs w:val="24"/>
          <w:lang w:val="en-US"/>
        </w:rPr>
        <w:t>ru</w:t>
      </w:r>
      <w:proofErr w:type="spellEnd"/>
      <w:r w:rsidRPr="005D42E8">
        <w:rPr>
          <w:rFonts w:ascii="Times New Roman" w:hAnsi="Times New Roman" w:cs="Times New Roman"/>
          <w:sz w:val="24"/>
          <w:szCs w:val="24"/>
        </w:rPr>
        <w:t xml:space="preserve"> (далее - официальный сайт) (при наличии технической возможности)  </w:t>
      </w:r>
    </w:p>
    <w:p w14:paraId="1C467314"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5D42E8">
        <w:rPr>
          <w:rFonts w:ascii="Times New Roman" w:hAnsi="Times New Roman" w:cs="Times New Roman"/>
          <w:sz w:val="24"/>
          <w:szCs w:val="24"/>
        </w:rPr>
        <w:t xml:space="preserve">- в письменной форме или в форме электронного документа в адрес </w:t>
      </w:r>
      <w:r>
        <w:rPr>
          <w:rFonts w:ascii="Times New Roman" w:hAnsi="Times New Roman" w:cs="Times New Roman"/>
          <w:sz w:val="24"/>
          <w:szCs w:val="24"/>
        </w:rPr>
        <w:t>а</w:t>
      </w:r>
      <w:r w:rsidRPr="005D42E8">
        <w:rPr>
          <w:rFonts w:ascii="Times New Roman" w:hAnsi="Times New Roman" w:cs="Times New Roman"/>
          <w:sz w:val="24"/>
          <w:szCs w:val="24"/>
        </w:rPr>
        <w:t>дминистрации</w:t>
      </w:r>
      <w:r w:rsidRPr="00297EBB">
        <w:rPr>
          <w:rFonts w:ascii="Times New Roman" w:hAnsi="Times New Roman" w:cs="Times New Roman"/>
          <w:sz w:val="24"/>
          <w:szCs w:val="24"/>
        </w:rPr>
        <w:t xml:space="preserve">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по адресу (адресам), указанному в уведомлении об обсуждениях.</w:t>
      </w:r>
    </w:p>
    <w:p w14:paraId="55B986DA"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При внесении инициативы о проведении слушаний гражданином указываются следующие сведения:</w:t>
      </w:r>
    </w:p>
    <w:p w14:paraId="4977491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фамилия, имя, отчество (при наличии);</w:t>
      </w:r>
    </w:p>
    <w:p w14:paraId="003ACBEC"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lastRenderedPageBreak/>
        <w:t>- дата рождения;</w:t>
      </w:r>
    </w:p>
    <w:p w14:paraId="6AADDFCB"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адрес места жительства (регистрации);</w:t>
      </w:r>
    </w:p>
    <w:p w14:paraId="2B6F5E64"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телефон, адрес электронной почты (при наличии), согласие на обработку персональных данных в соответствии с законодательством Российской Федерации </w:t>
      </w:r>
      <w:r>
        <w:rPr>
          <w:rFonts w:ascii="Times New Roman" w:hAnsi="Times New Roman" w:cs="Times New Roman"/>
          <w:sz w:val="24"/>
          <w:szCs w:val="24"/>
        </w:rPr>
        <w:t xml:space="preserve">                                    </w:t>
      </w:r>
      <w:r w:rsidRPr="00297EBB">
        <w:rPr>
          <w:rFonts w:ascii="Times New Roman" w:hAnsi="Times New Roman" w:cs="Times New Roman"/>
          <w:sz w:val="24"/>
          <w:szCs w:val="24"/>
        </w:rPr>
        <w:t>в области персональных данных.</w:t>
      </w:r>
    </w:p>
    <w:p w14:paraId="6A84FCEA" w14:textId="77777777" w:rsidR="00186F07" w:rsidRPr="00297EBB" w:rsidRDefault="00186F07" w:rsidP="00186F07">
      <w:pPr>
        <w:autoSpaceDE w:val="0"/>
        <w:autoSpaceDN w:val="0"/>
        <w:adjustRightInd w:val="0"/>
        <w:ind w:firstLine="540"/>
        <w:jc w:val="both"/>
      </w:pPr>
      <w:r w:rsidRPr="00297EBB">
        <w:t xml:space="preserve">В случае если документация, обосновывающая планируемую хозяйственную и (или) иную деятельность, является объектом государственной экологической экспертизы </w:t>
      </w:r>
      <w:r>
        <w:t xml:space="preserve">                             </w:t>
      </w:r>
      <w:r w:rsidRPr="00297EBB">
        <w:t xml:space="preserve">в соответствии со </w:t>
      </w:r>
      <w:hyperlink r:id="rId10">
        <w:r w:rsidRPr="00297EBB">
          <w:t>статьями 11</w:t>
        </w:r>
      </w:hyperlink>
      <w:r w:rsidRPr="00297EBB">
        <w:t xml:space="preserve"> и </w:t>
      </w:r>
      <w:hyperlink r:id="rId11">
        <w:r w:rsidRPr="00297EBB">
          <w:t>12</w:t>
        </w:r>
      </w:hyperlink>
      <w:r w:rsidRPr="00297EBB">
        <w:t xml:space="preserve"> Федерального закона </w:t>
      </w:r>
      <w:r>
        <w:t>«</w:t>
      </w:r>
      <w:r w:rsidRPr="00297EBB">
        <w:t>Об экологической экспертизе</w:t>
      </w:r>
      <w:r>
        <w:t>»</w:t>
      </w:r>
      <w:r w:rsidRPr="00297EBB">
        <w:t xml:space="preserve">, при внесении в соответствии с настоящим пунктом гражданином инициативы о проведении слушаний дата проведения таких слушаний назначается не ранее чем через 3 календарных дня после размещения </w:t>
      </w:r>
      <w:r>
        <w:t>администрацией городского округа</w:t>
      </w:r>
      <w:r w:rsidRPr="00297EBB">
        <w:t xml:space="preserve"> в соответствии с </w:t>
      </w:r>
      <w:hyperlink w:anchor="P85">
        <w:r w:rsidRPr="00297EBB">
          <w:t>п.12</w:t>
        </w:r>
      </w:hyperlink>
      <w:r w:rsidRPr="00297EBB">
        <w:t xml:space="preserve"> настоящего Порядка уведомления о проведении таких слушаний</w:t>
      </w:r>
      <w:r>
        <w:t xml:space="preserve"> (далее – уведомление о слушаниях)</w:t>
      </w:r>
      <w:r w:rsidRPr="00297EBB">
        <w:t xml:space="preserve">, но не позднее чем за 10 календарных дней до даты завершения общественных обсуждений, за исключением </w:t>
      </w:r>
      <w:r>
        <w:t xml:space="preserve">проведения слушаний в отношении </w:t>
      </w:r>
      <w:r>
        <w:rPr>
          <w:rFonts w:eastAsiaTheme="minorHAnsi"/>
          <w:lang w:eastAsia="en-US"/>
        </w:rPr>
        <w:t xml:space="preserve">предварительных материалов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«Об экологической экспертизе», а также </w:t>
      </w:r>
      <w:r w:rsidRPr="00297EBB">
        <w:t>предварительных материалов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w:t>
      </w:r>
      <w:r>
        <w:t xml:space="preserve">                                             </w:t>
      </w:r>
      <w:r w:rsidRPr="00297EBB">
        <w:t xml:space="preserve"> с отрицательным заключением государственной экологической экспертизы.</w:t>
      </w:r>
    </w:p>
    <w:p w14:paraId="0AE78E01"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В случаях, если объектом общественных обсуждений являются предварительные материалы оценки воздействия на окружающую среду в отношении плана предупреждения и ликвидации разливов нефти и нефтепродуктов и (или) плана предупреждения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w:t>
      </w:r>
      <w:hyperlink r:id="rId12">
        <w:r w:rsidRPr="00297EBB">
          <w:rPr>
            <w:rFonts w:ascii="Times New Roman" w:hAnsi="Times New Roman" w:cs="Times New Roman"/>
            <w:sz w:val="24"/>
            <w:szCs w:val="24"/>
          </w:rPr>
          <w:t>статьей 11</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 xml:space="preserve">, </w:t>
      </w:r>
      <w:r>
        <w:rPr>
          <w:rFonts w:ascii="Times New Roman" w:hAnsi="Times New Roman" w:cs="Times New Roman"/>
          <w:sz w:val="24"/>
          <w:szCs w:val="24"/>
        </w:rPr>
        <w:t xml:space="preserve"> а также </w:t>
      </w:r>
      <w:r w:rsidRPr="00297EBB">
        <w:rPr>
          <w:rFonts w:ascii="Times New Roman" w:hAnsi="Times New Roman" w:cs="Times New Roman"/>
          <w:sz w:val="24"/>
          <w:szCs w:val="24"/>
        </w:rPr>
        <w:t>предварительны</w:t>
      </w:r>
      <w:r>
        <w:rPr>
          <w:rFonts w:ascii="Times New Roman" w:hAnsi="Times New Roman" w:cs="Times New Roman"/>
          <w:sz w:val="24"/>
          <w:szCs w:val="24"/>
        </w:rPr>
        <w:t>е</w:t>
      </w:r>
      <w:r w:rsidRPr="00297EBB">
        <w:rPr>
          <w:rFonts w:ascii="Times New Roman" w:hAnsi="Times New Roman" w:cs="Times New Roman"/>
          <w:sz w:val="24"/>
          <w:szCs w:val="24"/>
        </w:rPr>
        <w:t xml:space="preserve"> материал</w:t>
      </w:r>
      <w:r>
        <w:rPr>
          <w:rFonts w:ascii="Times New Roman" w:hAnsi="Times New Roman" w:cs="Times New Roman"/>
          <w:sz w:val="24"/>
          <w:szCs w:val="24"/>
        </w:rPr>
        <w:t>ы</w:t>
      </w:r>
      <w:r w:rsidRPr="00297EBB">
        <w:rPr>
          <w:rFonts w:ascii="Times New Roman" w:hAnsi="Times New Roman" w:cs="Times New Roman"/>
          <w:sz w:val="24"/>
          <w:szCs w:val="24"/>
        </w:rPr>
        <w:t xml:space="preserve">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w:t>
      </w:r>
      <w:r>
        <w:rPr>
          <w:rFonts w:ascii="Times New Roman" w:hAnsi="Times New Roman" w:cs="Times New Roman"/>
          <w:sz w:val="24"/>
          <w:szCs w:val="24"/>
        </w:rPr>
        <w:t>е</w:t>
      </w:r>
      <w:r w:rsidRPr="00297E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соответствии с отрицательным заключением государственной экологической экспертизы, при внесении в соответствии с настоящим пунктом гражданином инициативы о проведении слушаний дата проведения таких слушаний назначается в течение периода проведения общественных обсуждений, но не ранее чем через 2 календарных дня после размещения </w:t>
      </w:r>
      <w:r>
        <w:rPr>
          <w:rFonts w:ascii="Times New Roman" w:hAnsi="Times New Roman" w:cs="Times New Roman"/>
          <w:sz w:val="24"/>
          <w:szCs w:val="24"/>
        </w:rPr>
        <w:t>а</w:t>
      </w:r>
      <w:r w:rsidRPr="00297EBB">
        <w:rPr>
          <w:rFonts w:ascii="Times New Roman" w:hAnsi="Times New Roman" w:cs="Times New Roman"/>
          <w:sz w:val="24"/>
          <w:szCs w:val="24"/>
        </w:rPr>
        <w:t xml:space="preserve">дминистрацией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уведомления о слушаниях</w:t>
      </w:r>
      <w:r>
        <w:rPr>
          <w:rFonts w:ascii="Times New Roman" w:hAnsi="Times New Roman" w:cs="Times New Roman"/>
          <w:sz w:val="24"/>
          <w:szCs w:val="24"/>
        </w:rPr>
        <w:t xml:space="preserve"> в соответствии с п. 12 настоящего Порядка</w:t>
      </w:r>
      <w:r w:rsidRPr="00297EBB">
        <w:rPr>
          <w:rFonts w:ascii="Times New Roman" w:hAnsi="Times New Roman" w:cs="Times New Roman"/>
          <w:sz w:val="24"/>
          <w:szCs w:val="24"/>
        </w:rPr>
        <w:t>.</w:t>
      </w:r>
    </w:p>
    <w:p w14:paraId="703F6C8A"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В случае проведения слушаний при наличии у </w:t>
      </w:r>
      <w:r>
        <w:rPr>
          <w:rFonts w:ascii="Times New Roman" w:hAnsi="Times New Roman" w:cs="Times New Roman"/>
          <w:sz w:val="24"/>
          <w:szCs w:val="24"/>
        </w:rPr>
        <w:t>администрации городского округа</w:t>
      </w:r>
      <w:r w:rsidRPr="00297EBB">
        <w:rPr>
          <w:rFonts w:ascii="Times New Roman" w:hAnsi="Times New Roman" w:cs="Times New Roman"/>
          <w:sz w:val="24"/>
          <w:szCs w:val="24"/>
        </w:rPr>
        <w:t xml:space="preserve"> технической возможности обеспечить участие в слушаниях с использованием средств дистанционного взаимодействия допускается участие заказчика (исполнителя) в указанных слушаниях </w:t>
      </w:r>
      <w:r>
        <w:rPr>
          <w:rFonts w:ascii="Times New Roman" w:hAnsi="Times New Roman" w:cs="Times New Roman"/>
          <w:sz w:val="24"/>
          <w:szCs w:val="24"/>
        </w:rPr>
        <w:t>с</w:t>
      </w:r>
      <w:r w:rsidRPr="00297EBB">
        <w:rPr>
          <w:rFonts w:ascii="Times New Roman" w:hAnsi="Times New Roman" w:cs="Times New Roman"/>
          <w:sz w:val="24"/>
          <w:szCs w:val="24"/>
        </w:rPr>
        <w:t xml:space="preserve"> использованием средств дистанционного взаимодействия.</w:t>
      </w:r>
    </w:p>
    <w:p w14:paraId="4C33E278" w14:textId="77777777" w:rsidR="00186F07" w:rsidRPr="00B70E3D" w:rsidRDefault="00186F07" w:rsidP="00186F07">
      <w:pPr>
        <w:pStyle w:val="ConsPlusNormal"/>
        <w:spacing w:before="240" w:after="240"/>
        <w:ind w:firstLine="540"/>
        <w:jc w:val="both"/>
        <w:rPr>
          <w:rFonts w:ascii="Times New Roman" w:hAnsi="Times New Roman" w:cs="Times New Roman"/>
          <w:sz w:val="24"/>
          <w:szCs w:val="24"/>
        </w:rPr>
      </w:pPr>
      <w:r w:rsidRPr="00B70E3D">
        <w:rPr>
          <w:rFonts w:ascii="Times New Roman" w:hAnsi="Times New Roman" w:cs="Times New Roman"/>
          <w:sz w:val="24"/>
          <w:szCs w:val="24"/>
        </w:rPr>
        <w:t>8. Уведомление о проведении общественных обсуждений проекта технического задания на проведение оценки воздействия на окружающую среду подготавливается только в случае принятия заказчиком решения о подготовке такого технического задания.</w:t>
      </w:r>
    </w:p>
    <w:p w14:paraId="7D83E4A4" w14:textId="77777777" w:rsidR="00186F07" w:rsidRDefault="00186F07" w:rsidP="00186F07">
      <w:pPr>
        <w:autoSpaceDE w:val="0"/>
        <w:autoSpaceDN w:val="0"/>
        <w:adjustRightInd w:val="0"/>
        <w:ind w:firstLine="540"/>
        <w:jc w:val="both"/>
        <w:rPr>
          <w:rFonts w:eastAsiaTheme="minorHAnsi"/>
          <w:lang w:eastAsia="en-US"/>
        </w:rPr>
      </w:pPr>
      <w:r w:rsidRPr="00B70E3D">
        <w:t xml:space="preserve">9. </w:t>
      </w:r>
      <w:r w:rsidRPr="00B70E3D">
        <w:rPr>
          <w:rFonts w:eastAsiaTheme="minorHAnsi"/>
          <w:lang w:eastAsia="en-US"/>
        </w:rPr>
        <w:t>Уведомление об обсуждениях направляется заказчиком (исполнителем) в форме электронного документа, в том числе посредством официального сайта (при наличии технической возможности) или на адрес электронной почты администрации городского округа.</w:t>
      </w:r>
      <w:r>
        <w:rPr>
          <w:rFonts w:eastAsiaTheme="minorHAnsi"/>
          <w:lang w:eastAsia="en-US"/>
        </w:rPr>
        <w:t xml:space="preserve"> </w:t>
      </w:r>
    </w:p>
    <w:p w14:paraId="47E7599E"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DD0255">
        <w:rPr>
          <w:rFonts w:ascii="Times New Roman" w:hAnsi="Times New Roman" w:cs="Times New Roman"/>
          <w:sz w:val="24"/>
          <w:szCs w:val="24"/>
        </w:rPr>
        <w:lastRenderedPageBreak/>
        <w:t>10. Администрация городского округа дополнительно указывает в уведомлении                           об обсуждениях:</w:t>
      </w:r>
      <w:r>
        <w:rPr>
          <w:rFonts w:ascii="Times New Roman" w:hAnsi="Times New Roman" w:cs="Times New Roman"/>
          <w:sz w:val="24"/>
          <w:szCs w:val="24"/>
        </w:rPr>
        <w:t xml:space="preserve">  </w:t>
      </w:r>
    </w:p>
    <w:p w14:paraId="1165EDEC"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а) адрес </w:t>
      </w:r>
      <w:r>
        <w:rPr>
          <w:rFonts w:ascii="Times New Roman" w:hAnsi="Times New Roman" w:cs="Times New Roman"/>
          <w:sz w:val="24"/>
          <w:szCs w:val="24"/>
        </w:rPr>
        <w:t>а</w:t>
      </w:r>
      <w:r w:rsidRPr="00297EBB">
        <w:rPr>
          <w:rFonts w:ascii="Times New Roman" w:hAnsi="Times New Roman" w:cs="Times New Roman"/>
          <w:sz w:val="24"/>
          <w:szCs w:val="24"/>
        </w:rPr>
        <w:t>дминистрации</w:t>
      </w:r>
      <w:r>
        <w:rPr>
          <w:rFonts w:ascii="Times New Roman" w:hAnsi="Times New Roman" w:cs="Times New Roman"/>
          <w:sz w:val="24"/>
          <w:szCs w:val="24"/>
        </w:rPr>
        <w:t xml:space="preserve"> городского округа</w:t>
      </w:r>
      <w:r w:rsidRPr="00297EBB">
        <w:rPr>
          <w:rFonts w:ascii="Times New Roman" w:hAnsi="Times New Roman" w:cs="Times New Roman"/>
          <w:sz w:val="24"/>
          <w:szCs w:val="24"/>
        </w:rPr>
        <w:t>;</w:t>
      </w:r>
    </w:p>
    <w:p w14:paraId="0E65435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б) контактные данные (телефон и адрес электронной почты, факс (при наличии) ответственного лица (ответственных лиц) со стороны </w:t>
      </w:r>
      <w:r>
        <w:rPr>
          <w:rFonts w:ascii="Times New Roman" w:hAnsi="Times New Roman" w:cs="Times New Roman"/>
          <w:sz w:val="24"/>
          <w:szCs w:val="24"/>
        </w:rPr>
        <w:t>а</w:t>
      </w:r>
      <w:r w:rsidRPr="00297EBB">
        <w:rPr>
          <w:rFonts w:ascii="Times New Roman" w:hAnsi="Times New Roman" w:cs="Times New Roman"/>
          <w:sz w:val="24"/>
          <w:szCs w:val="24"/>
        </w:rPr>
        <w:t>дминистрации</w:t>
      </w:r>
      <w:r>
        <w:rPr>
          <w:rFonts w:ascii="Times New Roman" w:hAnsi="Times New Roman" w:cs="Times New Roman"/>
          <w:sz w:val="24"/>
          <w:szCs w:val="24"/>
        </w:rPr>
        <w:t xml:space="preserve"> городского округа</w:t>
      </w:r>
      <w:r w:rsidRPr="00297EBB">
        <w:rPr>
          <w:rFonts w:ascii="Times New Roman" w:hAnsi="Times New Roman" w:cs="Times New Roman"/>
          <w:sz w:val="24"/>
          <w:szCs w:val="24"/>
        </w:rPr>
        <w:t>;</w:t>
      </w:r>
    </w:p>
    <w:p w14:paraId="5DD41FF7"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в) информацию о порядке, сроке и форме внесения участниками общественных обсуждений предложений и замечаний, касающихся объекта обсуждений</w:t>
      </w:r>
      <w:r>
        <w:rPr>
          <w:rFonts w:ascii="Times New Roman" w:hAnsi="Times New Roman" w:cs="Times New Roman"/>
          <w:sz w:val="24"/>
          <w:szCs w:val="24"/>
        </w:rPr>
        <w:t xml:space="preserve"> в соответствии с пунктами 15-17 настоящего Порядка</w:t>
      </w:r>
      <w:r w:rsidRPr="00297EBB">
        <w:rPr>
          <w:rFonts w:ascii="Times New Roman" w:hAnsi="Times New Roman" w:cs="Times New Roman"/>
          <w:sz w:val="24"/>
          <w:szCs w:val="24"/>
        </w:rPr>
        <w:t>;</w:t>
      </w:r>
    </w:p>
    <w:p w14:paraId="2DDB20A5"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5F3EFE">
        <w:rPr>
          <w:rFonts w:ascii="Times New Roman" w:hAnsi="Times New Roman" w:cs="Times New Roman"/>
          <w:sz w:val="24"/>
          <w:szCs w:val="24"/>
        </w:rPr>
        <w:t xml:space="preserve">г) порядок инициирования гражданами проведения слушаний в соответствии </w:t>
      </w:r>
      <w:r>
        <w:rPr>
          <w:rFonts w:ascii="Times New Roman" w:hAnsi="Times New Roman" w:cs="Times New Roman"/>
          <w:sz w:val="24"/>
          <w:szCs w:val="24"/>
        </w:rPr>
        <w:t xml:space="preserve">                                </w:t>
      </w:r>
      <w:r w:rsidRPr="005F3EFE">
        <w:rPr>
          <w:rFonts w:ascii="Times New Roman" w:hAnsi="Times New Roman" w:cs="Times New Roman"/>
          <w:sz w:val="24"/>
          <w:szCs w:val="24"/>
        </w:rPr>
        <w:t>с п</w:t>
      </w:r>
      <w:r>
        <w:rPr>
          <w:rFonts w:ascii="Times New Roman" w:hAnsi="Times New Roman" w:cs="Times New Roman"/>
          <w:sz w:val="24"/>
          <w:szCs w:val="24"/>
        </w:rPr>
        <w:t>унктом</w:t>
      </w:r>
      <w:r w:rsidRPr="005F3EFE">
        <w:rPr>
          <w:rFonts w:ascii="Times New Roman" w:hAnsi="Times New Roman" w:cs="Times New Roman"/>
          <w:sz w:val="24"/>
          <w:szCs w:val="24"/>
        </w:rPr>
        <w:t xml:space="preserve"> 7 настоящего Порядка или в случае принятия по инициативе администрации городского округа или органа государственной власти Московской области</w:t>
      </w:r>
      <w:r>
        <w:rPr>
          <w:rFonts w:ascii="Times New Roman" w:hAnsi="Times New Roman" w:cs="Times New Roman"/>
          <w:sz w:val="24"/>
          <w:szCs w:val="24"/>
        </w:rPr>
        <w:t xml:space="preserve"> решения о проведении слушаний - дату, время и место проведения слушаний</w:t>
      </w:r>
      <w:r w:rsidRPr="005F3EFE">
        <w:rPr>
          <w:rFonts w:ascii="Times New Roman" w:hAnsi="Times New Roman" w:cs="Times New Roman"/>
          <w:sz w:val="24"/>
          <w:szCs w:val="24"/>
        </w:rPr>
        <w:t>.</w:t>
      </w:r>
    </w:p>
    <w:p w14:paraId="4A803295"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bookmarkStart w:id="1" w:name="P85"/>
      <w:bookmarkEnd w:id="1"/>
      <w:r w:rsidRPr="00297EBB">
        <w:rPr>
          <w:rFonts w:ascii="Times New Roman" w:hAnsi="Times New Roman" w:cs="Times New Roman"/>
          <w:sz w:val="24"/>
          <w:szCs w:val="24"/>
        </w:rPr>
        <w:t>1</w:t>
      </w:r>
      <w:r>
        <w:rPr>
          <w:rFonts w:ascii="Times New Roman" w:hAnsi="Times New Roman" w:cs="Times New Roman"/>
          <w:sz w:val="24"/>
          <w:szCs w:val="24"/>
        </w:rPr>
        <w:t>1</w:t>
      </w:r>
      <w:r w:rsidRPr="00297EBB">
        <w:rPr>
          <w:rFonts w:ascii="Times New Roman" w:hAnsi="Times New Roman" w:cs="Times New Roman"/>
          <w:sz w:val="24"/>
          <w:szCs w:val="24"/>
        </w:rPr>
        <w:t xml:space="preserve">. Администрация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в течение 2 рабочих дней со дня поступления уведомления об обсуждениях размещает его:</w:t>
      </w:r>
    </w:p>
    <w:p w14:paraId="33215366"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а) на официальном сайте;</w:t>
      </w:r>
    </w:p>
    <w:p w14:paraId="20893EA8"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б) в федеральной государственной информационной системе состояния окружающей среды в соответствии с </w:t>
      </w:r>
      <w:hyperlink r:id="rId13">
        <w:r w:rsidRPr="00297EBB">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297EBB">
          <w:rPr>
            <w:rFonts w:ascii="Times New Roman" w:hAnsi="Times New Roman" w:cs="Times New Roman"/>
            <w:sz w:val="24"/>
            <w:szCs w:val="24"/>
          </w:rPr>
          <w:t>28</w:t>
        </w:r>
      </w:hyperlink>
      <w:r w:rsidRPr="00297EBB">
        <w:rPr>
          <w:rFonts w:ascii="Times New Roman" w:hAnsi="Times New Roman" w:cs="Times New Roman"/>
          <w:sz w:val="24"/>
          <w:szCs w:val="24"/>
        </w:rPr>
        <w:t xml:space="preserve"> к Положению о федеральной государственной информационной системе состояния окружающей среды, утвержденному постановлением Правительства Р</w:t>
      </w:r>
      <w:r>
        <w:rPr>
          <w:rFonts w:ascii="Times New Roman" w:hAnsi="Times New Roman" w:cs="Times New Roman"/>
          <w:sz w:val="24"/>
          <w:szCs w:val="24"/>
        </w:rPr>
        <w:t xml:space="preserve">оссийской </w:t>
      </w:r>
      <w:r w:rsidRPr="00297EBB">
        <w:rPr>
          <w:rFonts w:ascii="Times New Roman" w:hAnsi="Times New Roman" w:cs="Times New Roman"/>
          <w:sz w:val="24"/>
          <w:szCs w:val="24"/>
        </w:rPr>
        <w:t>Ф</w:t>
      </w:r>
      <w:r>
        <w:rPr>
          <w:rFonts w:ascii="Times New Roman" w:hAnsi="Times New Roman" w:cs="Times New Roman"/>
          <w:sz w:val="24"/>
          <w:szCs w:val="24"/>
        </w:rPr>
        <w:t xml:space="preserve">едерации </w:t>
      </w:r>
      <w:r w:rsidRPr="00297EBB">
        <w:rPr>
          <w:rFonts w:ascii="Times New Roman" w:hAnsi="Times New Roman" w:cs="Times New Roman"/>
          <w:sz w:val="24"/>
          <w:szCs w:val="24"/>
        </w:rPr>
        <w:t xml:space="preserve"> от 19.03.2024 </w:t>
      </w:r>
      <w:r>
        <w:rPr>
          <w:rFonts w:ascii="Times New Roman" w:hAnsi="Times New Roman" w:cs="Times New Roman"/>
          <w:sz w:val="24"/>
          <w:szCs w:val="24"/>
        </w:rPr>
        <w:t>№</w:t>
      </w:r>
      <w:r w:rsidRPr="00297EBB">
        <w:rPr>
          <w:rFonts w:ascii="Times New Roman" w:hAnsi="Times New Roman" w:cs="Times New Roman"/>
          <w:sz w:val="24"/>
          <w:szCs w:val="24"/>
        </w:rPr>
        <w:t>329.</w:t>
      </w:r>
    </w:p>
    <w:p w14:paraId="4C357B43"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1</w:t>
      </w:r>
      <w:r>
        <w:rPr>
          <w:rFonts w:ascii="Times New Roman" w:hAnsi="Times New Roman" w:cs="Times New Roman"/>
          <w:sz w:val="24"/>
          <w:szCs w:val="24"/>
        </w:rPr>
        <w:t>2</w:t>
      </w:r>
      <w:r w:rsidRPr="00297EBB">
        <w:rPr>
          <w:rFonts w:ascii="Times New Roman" w:hAnsi="Times New Roman" w:cs="Times New Roman"/>
          <w:sz w:val="24"/>
          <w:szCs w:val="24"/>
        </w:rPr>
        <w:t xml:space="preserve">. В случае поступления </w:t>
      </w:r>
      <w:r>
        <w:rPr>
          <w:rFonts w:ascii="Times New Roman" w:hAnsi="Times New Roman" w:cs="Times New Roman"/>
          <w:sz w:val="24"/>
          <w:szCs w:val="24"/>
        </w:rPr>
        <w:t xml:space="preserve">в администрацию городского округа в соответствии с пунктом 7 настоящего Порядка и </w:t>
      </w:r>
      <w:r w:rsidRPr="00297EBB">
        <w:rPr>
          <w:rFonts w:ascii="Times New Roman" w:hAnsi="Times New Roman" w:cs="Times New Roman"/>
          <w:sz w:val="24"/>
          <w:szCs w:val="24"/>
        </w:rPr>
        <w:t xml:space="preserve">в порядке, предусмотренном уведомлением об обсуждениях, инициативы граждан о проведении слушаний, </w:t>
      </w:r>
      <w:r>
        <w:rPr>
          <w:rFonts w:ascii="Times New Roman" w:hAnsi="Times New Roman" w:cs="Times New Roman"/>
          <w:sz w:val="24"/>
          <w:szCs w:val="24"/>
        </w:rPr>
        <w:t>а</w:t>
      </w:r>
      <w:r w:rsidRPr="00297EBB">
        <w:rPr>
          <w:rFonts w:ascii="Times New Roman" w:hAnsi="Times New Roman" w:cs="Times New Roman"/>
          <w:sz w:val="24"/>
          <w:szCs w:val="24"/>
        </w:rPr>
        <w:t xml:space="preserve">дминистрация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определяет дату</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соответствии с </w:t>
      </w:r>
      <w:hyperlink w:anchor="P66">
        <w:r w:rsidRPr="00297EBB">
          <w:rPr>
            <w:rFonts w:ascii="Times New Roman" w:hAnsi="Times New Roman" w:cs="Times New Roman"/>
            <w:sz w:val="24"/>
            <w:szCs w:val="24"/>
          </w:rPr>
          <w:t>п</w:t>
        </w:r>
        <w:r>
          <w:rPr>
            <w:rFonts w:ascii="Times New Roman" w:hAnsi="Times New Roman" w:cs="Times New Roman"/>
            <w:sz w:val="24"/>
            <w:szCs w:val="24"/>
          </w:rPr>
          <w:t>унктом</w:t>
        </w:r>
        <w:r w:rsidRPr="00297EBB">
          <w:rPr>
            <w:rFonts w:ascii="Times New Roman" w:hAnsi="Times New Roman" w:cs="Times New Roman"/>
            <w:sz w:val="24"/>
            <w:szCs w:val="24"/>
          </w:rPr>
          <w:t xml:space="preserve"> </w:t>
        </w:r>
      </w:hyperlink>
      <w:r>
        <w:rPr>
          <w:rFonts w:ascii="Times New Roman" w:hAnsi="Times New Roman" w:cs="Times New Roman"/>
          <w:sz w:val="24"/>
          <w:szCs w:val="24"/>
        </w:rPr>
        <w:t>7</w:t>
      </w:r>
      <w:r w:rsidRPr="00297EBB">
        <w:rPr>
          <w:rFonts w:ascii="Times New Roman" w:hAnsi="Times New Roman" w:cs="Times New Roman"/>
          <w:sz w:val="24"/>
          <w:szCs w:val="24"/>
        </w:rPr>
        <w:t xml:space="preserve"> настоящего Порядка, время и место их проведения и размещает в порядке, предусмотренном </w:t>
      </w:r>
      <w:hyperlink w:anchor="P85">
        <w:r w:rsidRPr="00297EBB">
          <w:rPr>
            <w:rFonts w:ascii="Times New Roman" w:hAnsi="Times New Roman" w:cs="Times New Roman"/>
            <w:sz w:val="24"/>
            <w:szCs w:val="24"/>
          </w:rPr>
          <w:t>п</w:t>
        </w:r>
        <w:r>
          <w:rPr>
            <w:rFonts w:ascii="Times New Roman" w:hAnsi="Times New Roman" w:cs="Times New Roman"/>
            <w:sz w:val="24"/>
            <w:szCs w:val="24"/>
          </w:rPr>
          <w:t>унктом</w:t>
        </w:r>
        <w:r w:rsidRPr="00297EBB">
          <w:rPr>
            <w:rFonts w:ascii="Times New Roman" w:hAnsi="Times New Roman" w:cs="Times New Roman"/>
            <w:sz w:val="24"/>
            <w:szCs w:val="24"/>
          </w:rPr>
          <w:t xml:space="preserve"> 1</w:t>
        </w:r>
      </w:hyperlink>
      <w:r>
        <w:rPr>
          <w:rFonts w:ascii="Times New Roman" w:hAnsi="Times New Roman" w:cs="Times New Roman"/>
          <w:sz w:val="24"/>
          <w:szCs w:val="24"/>
        </w:rPr>
        <w:t>1</w:t>
      </w:r>
      <w:r w:rsidRPr="00297EBB">
        <w:rPr>
          <w:rFonts w:ascii="Times New Roman" w:hAnsi="Times New Roman" w:cs="Times New Roman"/>
          <w:sz w:val="24"/>
          <w:szCs w:val="24"/>
        </w:rPr>
        <w:t xml:space="preserve"> настоящего Порядка, уведомление</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о слушаниях, содержащее электронную ссылку на размещенное </w:t>
      </w:r>
      <w:r>
        <w:rPr>
          <w:rFonts w:ascii="Times New Roman" w:hAnsi="Times New Roman" w:cs="Times New Roman"/>
          <w:sz w:val="24"/>
          <w:szCs w:val="24"/>
        </w:rPr>
        <w:t xml:space="preserve">(опубликованное) </w:t>
      </w:r>
      <w:r w:rsidRPr="00297EBB">
        <w:rPr>
          <w:rFonts w:ascii="Times New Roman" w:hAnsi="Times New Roman" w:cs="Times New Roman"/>
          <w:sz w:val="24"/>
          <w:szCs w:val="24"/>
        </w:rPr>
        <w:t xml:space="preserve">уведомление об обсуждениях, на </w:t>
      </w:r>
      <w:r>
        <w:rPr>
          <w:rFonts w:ascii="Times New Roman" w:hAnsi="Times New Roman" w:cs="Times New Roman"/>
          <w:sz w:val="24"/>
          <w:szCs w:val="24"/>
        </w:rPr>
        <w:t xml:space="preserve">официальном </w:t>
      </w:r>
      <w:r w:rsidRPr="00297EBB">
        <w:rPr>
          <w:rFonts w:ascii="Times New Roman" w:hAnsi="Times New Roman" w:cs="Times New Roman"/>
          <w:sz w:val="24"/>
          <w:szCs w:val="24"/>
        </w:rPr>
        <w:t>сайте</w:t>
      </w:r>
      <w:r>
        <w:rPr>
          <w:rFonts w:ascii="Times New Roman" w:hAnsi="Times New Roman" w:cs="Times New Roman"/>
          <w:sz w:val="24"/>
          <w:szCs w:val="24"/>
        </w:rPr>
        <w:t>.</w:t>
      </w:r>
    </w:p>
    <w:p w14:paraId="3AC69713" w14:textId="77777777" w:rsidR="00186F07" w:rsidRDefault="00186F07" w:rsidP="00186F07">
      <w:pPr>
        <w:pStyle w:val="ConsPlusNormal"/>
        <w:ind w:firstLine="540"/>
        <w:jc w:val="both"/>
        <w:rPr>
          <w:rFonts w:ascii="Times New Roman" w:hAnsi="Times New Roman" w:cs="Times New Roman"/>
          <w:sz w:val="24"/>
          <w:szCs w:val="24"/>
        </w:rPr>
      </w:pPr>
      <w:bookmarkStart w:id="2" w:name="P89"/>
      <w:bookmarkEnd w:id="2"/>
      <w:r w:rsidRPr="000C48D7">
        <w:rPr>
          <w:rFonts w:ascii="Times New Roman" w:hAnsi="Times New Roman" w:cs="Times New Roman"/>
          <w:sz w:val="24"/>
          <w:szCs w:val="24"/>
        </w:rPr>
        <w:t xml:space="preserve">13. Объект обсуждений размещается заказчиком (исполнителем) в сети </w:t>
      </w:r>
      <w:proofErr w:type="gramStart"/>
      <w:r w:rsidRPr="000C48D7">
        <w:rPr>
          <w:rFonts w:ascii="Times New Roman" w:hAnsi="Times New Roman" w:cs="Times New Roman"/>
          <w:sz w:val="24"/>
          <w:szCs w:val="24"/>
        </w:rPr>
        <w:t>Интернет,</w:t>
      </w:r>
      <w:r>
        <w:rPr>
          <w:rFonts w:ascii="Times New Roman" w:hAnsi="Times New Roman" w:cs="Times New Roman"/>
          <w:sz w:val="24"/>
          <w:szCs w:val="24"/>
        </w:rPr>
        <w:t xml:space="preserve"> </w:t>
      </w:r>
      <w:r w:rsidRPr="009862BB">
        <w:rPr>
          <w:rFonts w:ascii="Times New Roman" w:hAnsi="Times New Roman" w:cs="Times New Roman"/>
          <w:sz w:val="24"/>
          <w:szCs w:val="24"/>
        </w:rPr>
        <w:t xml:space="preserve">  </w:t>
      </w:r>
      <w:proofErr w:type="gramEnd"/>
      <w:r w:rsidRPr="009862BB">
        <w:rPr>
          <w:rFonts w:ascii="Times New Roman" w:hAnsi="Times New Roman" w:cs="Times New Roman"/>
          <w:sz w:val="24"/>
          <w:szCs w:val="24"/>
        </w:rPr>
        <w:t xml:space="preserve">                    а также для очного ознакомления - согласно уведомлению об обсуждениях и в указанную                          в нем дату.</w:t>
      </w:r>
      <w:r>
        <w:rPr>
          <w:rFonts w:ascii="Times New Roman" w:hAnsi="Times New Roman" w:cs="Times New Roman"/>
          <w:sz w:val="24"/>
          <w:szCs w:val="24"/>
        </w:rPr>
        <w:t xml:space="preserve">   </w:t>
      </w:r>
    </w:p>
    <w:p w14:paraId="6F9E96A8"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Период размещения составляет:</w:t>
      </w:r>
    </w:p>
    <w:p w14:paraId="3206944F"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bookmarkStart w:id="3" w:name="P91"/>
      <w:bookmarkEnd w:id="3"/>
      <w:r w:rsidRPr="00297EBB">
        <w:rPr>
          <w:rFonts w:ascii="Times New Roman" w:hAnsi="Times New Roman" w:cs="Times New Roman"/>
          <w:sz w:val="24"/>
          <w:szCs w:val="24"/>
        </w:rPr>
        <w:t>а) 10 календарных дней в случае проведения общественных обсуждений:</w:t>
      </w:r>
    </w:p>
    <w:p w14:paraId="4174561E"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проекта технического задания;</w:t>
      </w:r>
    </w:p>
    <w:p w14:paraId="2718985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предварительных материалов оценки воздействия на окружающую среду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w:t>
      </w:r>
      <w:r>
        <w:rPr>
          <w:rFonts w:ascii="Times New Roman" w:hAnsi="Times New Roman" w:cs="Times New Roman"/>
          <w:sz w:val="24"/>
          <w:szCs w:val="24"/>
        </w:rPr>
        <w:t xml:space="preserve">                                </w:t>
      </w:r>
      <w:r w:rsidRPr="00297EBB">
        <w:rPr>
          <w:rFonts w:ascii="Times New Roman" w:hAnsi="Times New Roman" w:cs="Times New Roman"/>
          <w:sz w:val="24"/>
          <w:szCs w:val="24"/>
        </w:rPr>
        <w:t>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I-III категорий, если такая деятельность не подлежит государственной экологической экспертизе</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 в соответствии со </w:t>
      </w:r>
      <w:hyperlink r:id="rId14">
        <w:r w:rsidRPr="00297EBB">
          <w:rPr>
            <w:rFonts w:ascii="Times New Roman" w:hAnsi="Times New Roman" w:cs="Times New Roman"/>
            <w:sz w:val="24"/>
            <w:szCs w:val="24"/>
          </w:rPr>
          <w:t>статьями 11</w:t>
        </w:r>
      </w:hyperlink>
      <w:r w:rsidRPr="00297EBB">
        <w:rPr>
          <w:rFonts w:ascii="Times New Roman" w:hAnsi="Times New Roman" w:cs="Times New Roman"/>
          <w:sz w:val="24"/>
          <w:szCs w:val="24"/>
        </w:rPr>
        <w:t xml:space="preserve"> и </w:t>
      </w:r>
      <w:hyperlink r:id="rId15">
        <w:r w:rsidRPr="00297EBB">
          <w:rPr>
            <w:rFonts w:ascii="Times New Roman" w:hAnsi="Times New Roman" w:cs="Times New Roman"/>
            <w:sz w:val="24"/>
            <w:szCs w:val="24"/>
          </w:rPr>
          <w:t>12</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w:t>
      </w:r>
    </w:p>
    <w:p w14:paraId="7597FF9D"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предварительных материалов оценки воздействия на окружающую среду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отношении плана предупреждения и ликвидации разливов нефти и нефтепродуктов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w:t>
      </w:r>
      <w:r>
        <w:rPr>
          <w:rFonts w:ascii="Times New Roman" w:hAnsi="Times New Roman" w:cs="Times New Roman"/>
          <w:sz w:val="24"/>
          <w:szCs w:val="24"/>
        </w:rPr>
        <w:t xml:space="preserve">                           </w:t>
      </w:r>
      <w:r w:rsidRPr="00297EBB">
        <w:rPr>
          <w:rFonts w:ascii="Times New Roman" w:hAnsi="Times New Roman" w:cs="Times New Roman"/>
          <w:sz w:val="24"/>
          <w:szCs w:val="24"/>
        </w:rPr>
        <w:lastRenderedPageBreak/>
        <w:t xml:space="preserve">в соответствии со </w:t>
      </w:r>
      <w:hyperlink r:id="rId16">
        <w:r w:rsidRPr="00297EBB">
          <w:rPr>
            <w:rFonts w:ascii="Times New Roman" w:hAnsi="Times New Roman" w:cs="Times New Roman"/>
            <w:sz w:val="24"/>
            <w:szCs w:val="24"/>
          </w:rPr>
          <w:t>статьей 11</w:t>
        </w:r>
      </w:hyperlink>
      <w:r w:rsidRPr="00297E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297EBB">
        <w:rPr>
          <w:rFonts w:ascii="Times New Roman" w:hAnsi="Times New Roman" w:cs="Times New Roman"/>
          <w:sz w:val="24"/>
          <w:szCs w:val="24"/>
        </w:rPr>
        <w:t>Об экологической экспертизе</w:t>
      </w:r>
      <w:r>
        <w:rPr>
          <w:rFonts w:ascii="Times New Roman" w:hAnsi="Times New Roman" w:cs="Times New Roman"/>
          <w:sz w:val="24"/>
          <w:szCs w:val="24"/>
        </w:rPr>
        <w:t>»</w:t>
      </w:r>
      <w:r w:rsidRPr="00297EBB">
        <w:rPr>
          <w:rFonts w:ascii="Times New Roman" w:hAnsi="Times New Roman" w:cs="Times New Roman"/>
          <w:sz w:val="24"/>
          <w:szCs w:val="24"/>
        </w:rPr>
        <w:t>;</w:t>
      </w:r>
    </w:p>
    <w:p w14:paraId="63361FF8"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 предварительных материалов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w:t>
      </w:r>
      <w:r>
        <w:rPr>
          <w:rFonts w:ascii="Times New Roman" w:hAnsi="Times New Roman" w:cs="Times New Roman"/>
          <w:sz w:val="24"/>
          <w:szCs w:val="24"/>
        </w:rPr>
        <w:t xml:space="preserve">                                                 </w:t>
      </w:r>
      <w:r w:rsidRPr="00297EBB">
        <w:rPr>
          <w:rFonts w:ascii="Times New Roman" w:hAnsi="Times New Roman" w:cs="Times New Roman"/>
          <w:sz w:val="24"/>
          <w:szCs w:val="24"/>
        </w:rPr>
        <w:t>на окружающую среду, переработанных в соответствии с отрицательным заключением государственной экологической экспертизы;</w:t>
      </w:r>
    </w:p>
    <w:p w14:paraId="2E7569B3" w14:textId="77777777" w:rsidR="00186F07" w:rsidRDefault="00186F07" w:rsidP="00186F07">
      <w:pPr>
        <w:pStyle w:val="ConsPlusNormal"/>
        <w:spacing w:before="240" w:after="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б) 30 календарных дней в случае проведения общественных обсуждений объекта обсуждений, не указанного в </w:t>
      </w:r>
      <w:hyperlink w:anchor="P91">
        <w:r w:rsidRPr="00297EBB">
          <w:rPr>
            <w:rFonts w:ascii="Times New Roman" w:hAnsi="Times New Roman" w:cs="Times New Roman"/>
            <w:sz w:val="24"/>
            <w:szCs w:val="24"/>
          </w:rPr>
          <w:t>подпункте "а"</w:t>
        </w:r>
      </w:hyperlink>
      <w:r w:rsidRPr="00297EBB">
        <w:rPr>
          <w:rFonts w:ascii="Times New Roman" w:hAnsi="Times New Roman" w:cs="Times New Roman"/>
          <w:sz w:val="24"/>
          <w:szCs w:val="24"/>
        </w:rPr>
        <w:t xml:space="preserve"> настоящего пункта.</w:t>
      </w:r>
    </w:p>
    <w:p w14:paraId="6964D47D" w14:textId="77777777" w:rsidR="00186F07" w:rsidRPr="00297EBB" w:rsidRDefault="00186F07" w:rsidP="00186F07">
      <w:pPr>
        <w:pStyle w:val="ConsPlusNormal"/>
        <w:spacing w:after="240"/>
        <w:ind w:firstLine="540"/>
        <w:jc w:val="both"/>
        <w:rPr>
          <w:rFonts w:ascii="Times New Roman" w:hAnsi="Times New Roman" w:cs="Times New Roman"/>
          <w:sz w:val="24"/>
          <w:szCs w:val="24"/>
        </w:rPr>
      </w:pPr>
      <w:r w:rsidRPr="00297EBB">
        <w:rPr>
          <w:rFonts w:ascii="Times New Roman" w:hAnsi="Times New Roman" w:cs="Times New Roman"/>
          <w:sz w:val="24"/>
          <w:szCs w:val="24"/>
        </w:rPr>
        <w:t>1</w:t>
      </w:r>
      <w:r>
        <w:rPr>
          <w:rFonts w:ascii="Times New Roman" w:hAnsi="Times New Roman" w:cs="Times New Roman"/>
          <w:sz w:val="24"/>
          <w:szCs w:val="24"/>
        </w:rPr>
        <w:t>4</w:t>
      </w:r>
      <w:r w:rsidRPr="00297EBB">
        <w:rPr>
          <w:rFonts w:ascii="Times New Roman" w:hAnsi="Times New Roman" w:cs="Times New Roman"/>
          <w:sz w:val="24"/>
          <w:szCs w:val="24"/>
        </w:rPr>
        <w:t xml:space="preserve">. Заказчиком (исполнителем) обеспечивается доступность объекта обсуждений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для очного ознакомления в соответствии с указанной в уведомлении об обсуждениях информацией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 в течение всего периода размещения такого объекта обсуждений в соответствии с </w:t>
      </w:r>
      <w:hyperlink w:anchor="P89">
        <w:r w:rsidRPr="00297EBB">
          <w:rPr>
            <w:rFonts w:ascii="Times New Roman" w:hAnsi="Times New Roman" w:cs="Times New Roman"/>
            <w:sz w:val="24"/>
            <w:szCs w:val="24"/>
          </w:rPr>
          <w:t>п</w:t>
        </w:r>
        <w:r>
          <w:rPr>
            <w:rFonts w:ascii="Times New Roman" w:hAnsi="Times New Roman" w:cs="Times New Roman"/>
            <w:sz w:val="24"/>
            <w:szCs w:val="24"/>
          </w:rPr>
          <w:t>унктом</w:t>
        </w:r>
        <w:r w:rsidRPr="00297EBB">
          <w:rPr>
            <w:rFonts w:ascii="Times New Roman" w:hAnsi="Times New Roman" w:cs="Times New Roman"/>
            <w:sz w:val="24"/>
            <w:szCs w:val="24"/>
          </w:rPr>
          <w:t xml:space="preserve"> 1</w:t>
        </w:r>
      </w:hyperlink>
      <w:r>
        <w:rPr>
          <w:rFonts w:ascii="Times New Roman" w:hAnsi="Times New Roman" w:cs="Times New Roman"/>
          <w:sz w:val="24"/>
          <w:szCs w:val="24"/>
        </w:rPr>
        <w:t>3</w:t>
      </w:r>
      <w:r w:rsidRPr="00297EBB">
        <w:rPr>
          <w:rFonts w:ascii="Times New Roman" w:hAnsi="Times New Roman" w:cs="Times New Roman"/>
          <w:sz w:val="24"/>
          <w:szCs w:val="24"/>
        </w:rPr>
        <w:t xml:space="preserve"> настоящего Порядка.</w:t>
      </w:r>
    </w:p>
    <w:p w14:paraId="5C389ECB" w14:textId="77777777" w:rsidR="00186F07" w:rsidRPr="00297EBB" w:rsidRDefault="00186F07" w:rsidP="00186F07">
      <w:pPr>
        <w:pStyle w:val="ConsPlusNormal"/>
        <w:ind w:firstLine="540"/>
        <w:jc w:val="both"/>
        <w:rPr>
          <w:rFonts w:ascii="Times New Roman" w:hAnsi="Times New Roman" w:cs="Times New Roman"/>
          <w:sz w:val="24"/>
          <w:szCs w:val="24"/>
        </w:rPr>
      </w:pPr>
      <w:r w:rsidRPr="00297EBB">
        <w:rPr>
          <w:rFonts w:ascii="Times New Roman" w:hAnsi="Times New Roman" w:cs="Times New Roman"/>
          <w:sz w:val="24"/>
          <w:szCs w:val="24"/>
        </w:rPr>
        <w:t>В мест</w:t>
      </w:r>
      <w:r>
        <w:rPr>
          <w:rFonts w:ascii="Times New Roman" w:hAnsi="Times New Roman" w:cs="Times New Roman"/>
          <w:sz w:val="24"/>
          <w:szCs w:val="24"/>
        </w:rPr>
        <w:t>ах</w:t>
      </w:r>
      <w:r w:rsidRPr="00297EBB">
        <w:rPr>
          <w:rFonts w:ascii="Times New Roman" w:hAnsi="Times New Roman" w:cs="Times New Roman"/>
          <w:sz w:val="24"/>
          <w:szCs w:val="24"/>
        </w:rPr>
        <w:t xml:space="preserve"> доступности объекта обсуждений для очного ознакомления заказчик (исполнитель) обеспечивает наличие журнала учета участников общественных обсуждений и их замечаний и предложений. Записи в указанный журнал вносятся участниками общественных обсуждений собственноручно.</w:t>
      </w:r>
    </w:p>
    <w:p w14:paraId="0330B45B"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1</w:t>
      </w:r>
      <w:r>
        <w:rPr>
          <w:rFonts w:ascii="Times New Roman" w:hAnsi="Times New Roman" w:cs="Times New Roman"/>
          <w:sz w:val="24"/>
          <w:szCs w:val="24"/>
        </w:rPr>
        <w:t>5</w:t>
      </w:r>
      <w:r w:rsidRPr="00297EBB">
        <w:rPr>
          <w:rFonts w:ascii="Times New Roman" w:hAnsi="Times New Roman" w:cs="Times New Roman"/>
          <w:sz w:val="24"/>
          <w:szCs w:val="24"/>
        </w:rPr>
        <w:t xml:space="preserve">. В течение всего периода размещения объекта обсуждений </w:t>
      </w:r>
      <w:r>
        <w:rPr>
          <w:rFonts w:ascii="Times New Roman" w:hAnsi="Times New Roman" w:cs="Times New Roman"/>
          <w:sz w:val="24"/>
          <w:szCs w:val="24"/>
        </w:rPr>
        <w:t xml:space="preserve">в соответствии                                  с подпунктом «в» пункта 6 настоящего Порядка </w:t>
      </w:r>
      <w:r w:rsidRPr="00297EBB">
        <w:rPr>
          <w:rFonts w:ascii="Times New Roman" w:hAnsi="Times New Roman" w:cs="Times New Roman"/>
          <w:sz w:val="24"/>
          <w:szCs w:val="24"/>
        </w:rPr>
        <w:t>участники общественных обсуждений имеют право вносить предложения и замечания, касающиеся такого объекта обсуждений:</w:t>
      </w:r>
    </w:p>
    <w:p w14:paraId="7E83BC08"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xml:space="preserve">а) в письменной форме или в форме электронного документа, направленного </w:t>
      </w:r>
      <w:r>
        <w:rPr>
          <w:rFonts w:ascii="Times New Roman" w:hAnsi="Times New Roman" w:cs="Times New Roman"/>
          <w:sz w:val="24"/>
          <w:szCs w:val="24"/>
        </w:rPr>
        <w:t xml:space="preserve">                                </w:t>
      </w:r>
      <w:r w:rsidRPr="00297EBB">
        <w:rPr>
          <w:rFonts w:ascii="Times New Roman" w:hAnsi="Times New Roman" w:cs="Times New Roman"/>
          <w:sz w:val="24"/>
          <w:szCs w:val="24"/>
        </w:rPr>
        <w:t>по электронной почте</w:t>
      </w:r>
      <w:r>
        <w:rPr>
          <w:rFonts w:ascii="Times New Roman" w:hAnsi="Times New Roman" w:cs="Times New Roman"/>
          <w:sz w:val="24"/>
          <w:szCs w:val="24"/>
        </w:rPr>
        <w:t xml:space="preserve"> в администрацию городского округа</w:t>
      </w:r>
      <w:r w:rsidRPr="00297EBB">
        <w:rPr>
          <w:rFonts w:ascii="Times New Roman" w:hAnsi="Times New Roman" w:cs="Times New Roman"/>
          <w:sz w:val="24"/>
          <w:szCs w:val="24"/>
        </w:rPr>
        <w:t>;</w:t>
      </w:r>
    </w:p>
    <w:p w14:paraId="1ED168DC"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б) посредством официального сайта;</w:t>
      </w:r>
    </w:p>
    <w:p w14:paraId="62B08454"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в) в письменной или устной форме в ходе проведения слушаний (в случае проведения таких слушаний);</w:t>
      </w:r>
    </w:p>
    <w:p w14:paraId="28D18480"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г) посредством записи в журнале учета участников общественных обсуждений, очно ознакомляющихся с объектом обсуждений, и их замечаний и предложений.</w:t>
      </w:r>
    </w:p>
    <w:p w14:paraId="08D4F141"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bookmarkStart w:id="4" w:name="P104"/>
      <w:bookmarkEnd w:id="4"/>
      <w:r w:rsidRPr="00297EBB">
        <w:rPr>
          <w:rFonts w:ascii="Times New Roman" w:hAnsi="Times New Roman" w:cs="Times New Roman"/>
          <w:sz w:val="24"/>
          <w:szCs w:val="24"/>
        </w:rPr>
        <w:t>1</w:t>
      </w:r>
      <w:r>
        <w:rPr>
          <w:rFonts w:ascii="Times New Roman" w:hAnsi="Times New Roman" w:cs="Times New Roman"/>
          <w:sz w:val="24"/>
          <w:szCs w:val="24"/>
        </w:rPr>
        <w:t>6</w:t>
      </w:r>
      <w:r w:rsidRPr="00297EBB">
        <w:rPr>
          <w:rFonts w:ascii="Times New Roman" w:hAnsi="Times New Roman" w:cs="Times New Roman"/>
          <w:sz w:val="24"/>
          <w:szCs w:val="24"/>
        </w:rPr>
        <w:t>. При внесении предложений и замечаний участником общественных обсуждений указываются следующие сведения:</w:t>
      </w:r>
    </w:p>
    <w:p w14:paraId="6C37FA6A"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 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14:paraId="3A8EB05D" w14:textId="77777777" w:rsidR="00186F07" w:rsidRPr="004E28CC" w:rsidRDefault="00186F07" w:rsidP="00186F07">
      <w:pPr>
        <w:pStyle w:val="ConsPlusNormal"/>
        <w:spacing w:before="240"/>
        <w:ind w:firstLine="540"/>
        <w:jc w:val="both"/>
        <w:rPr>
          <w:rFonts w:ascii="Times New Roman" w:hAnsi="Times New Roman" w:cs="Times New Roman"/>
          <w:sz w:val="24"/>
          <w:szCs w:val="24"/>
        </w:rPr>
      </w:pPr>
      <w:r w:rsidRPr="004E28CC">
        <w:rPr>
          <w:rFonts w:ascii="Times New Roman" w:hAnsi="Times New Roman" w:cs="Times New Roman"/>
          <w:sz w:val="24"/>
          <w:szCs w:val="24"/>
        </w:rPr>
        <w:t>-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w:t>
      </w:r>
    </w:p>
    <w:p w14:paraId="0F10C35E" w14:textId="77777777" w:rsidR="00186F07" w:rsidRPr="004E28CC" w:rsidRDefault="00186F07" w:rsidP="00186F07">
      <w:pPr>
        <w:pStyle w:val="ConsPlusNormal"/>
        <w:spacing w:before="240"/>
        <w:ind w:firstLine="540"/>
        <w:jc w:val="both"/>
        <w:rPr>
          <w:rFonts w:ascii="Times New Roman" w:hAnsi="Times New Roman" w:cs="Times New Roman"/>
          <w:sz w:val="24"/>
          <w:szCs w:val="24"/>
        </w:rPr>
      </w:pPr>
      <w:r w:rsidRPr="004E28CC">
        <w:rPr>
          <w:rFonts w:ascii="Times New Roman" w:hAnsi="Times New Roman" w:cs="Times New Roman"/>
          <w:sz w:val="24"/>
          <w:szCs w:val="24"/>
        </w:rPr>
        <w:t>- согласие на обработку персональных данных в соответствии с законодательством Российской Федерации в области персональных данных;</w:t>
      </w:r>
    </w:p>
    <w:p w14:paraId="1123AFFD" w14:textId="77777777" w:rsidR="00186F07" w:rsidRDefault="00186F07" w:rsidP="00186F07">
      <w:pPr>
        <w:autoSpaceDE w:val="0"/>
        <w:autoSpaceDN w:val="0"/>
        <w:adjustRightInd w:val="0"/>
        <w:ind w:firstLine="540"/>
        <w:jc w:val="both"/>
        <w:rPr>
          <w:rFonts w:eastAsiaTheme="minorHAnsi"/>
          <w:lang w:eastAsia="en-US"/>
        </w:rPr>
      </w:pPr>
      <w:r w:rsidRPr="004E28CC">
        <w:t>- согласие на участие в подписании протокола общественных обсуждений</w:t>
      </w:r>
      <w:r w:rsidRPr="004E28CC">
        <w:rPr>
          <w:rFonts w:eastAsiaTheme="minorHAnsi"/>
          <w:lang w:eastAsia="en-US"/>
        </w:rPr>
        <w:t xml:space="preserve"> способ направления и подписания указанного протокола с учетом положений абзаца первого пункта 41 и пунктов 42-44 Правил №1644.</w:t>
      </w:r>
      <w:bookmarkStart w:id="5" w:name="P109"/>
      <w:bookmarkEnd w:id="5"/>
    </w:p>
    <w:p w14:paraId="2123314A" w14:textId="77777777" w:rsidR="00186F07" w:rsidRPr="00C931EE" w:rsidRDefault="00186F07" w:rsidP="00186F07">
      <w:pPr>
        <w:autoSpaceDE w:val="0"/>
        <w:autoSpaceDN w:val="0"/>
        <w:adjustRightInd w:val="0"/>
        <w:ind w:firstLine="708"/>
        <w:jc w:val="both"/>
        <w:rPr>
          <w:rFonts w:eastAsiaTheme="minorHAnsi"/>
          <w:lang w:eastAsia="en-US"/>
        </w:rPr>
      </w:pPr>
      <w:r w:rsidRPr="009A2FED">
        <w:lastRenderedPageBreak/>
        <w:t xml:space="preserve">17. В случае отказа участника общественных обсуждений в предоставлении сведений, указанных в </w:t>
      </w:r>
      <w:hyperlink w:anchor="P104">
        <w:r w:rsidRPr="009A2FED">
          <w:t>п</w:t>
        </w:r>
        <w:r>
          <w:t>ункте</w:t>
        </w:r>
        <w:r w:rsidRPr="009A2FED">
          <w:t xml:space="preserve"> 1</w:t>
        </w:r>
      </w:hyperlink>
      <w:r>
        <w:t>6</w:t>
      </w:r>
      <w:r w:rsidRPr="009A2FED">
        <w:t xml:space="preserve"> настоящего Порядка, в журнале учета замечаний </w:t>
      </w:r>
      <w:r>
        <w:t xml:space="preserve">                                             </w:t>
      </w:r>
      <w:r w:rsidRPr="009A2FED">
        <w:t xml:space="preserve">и предложений участников общественных обсуждений </w:t>
      </w:r>
      <w:r>
        <w:t>а</w:t>
      </w:r>
      <w:r w:rsidRPr="009A2FED">
        <w:t xml:space="preserve">дминистрацией </w:t>
      </w:r>
      <w:r>
        <w:t xml:space="preserve">городского округа </w:t>
      </w:r>
      <w:r w:rsidRPr="009A2FED">
        <w:t>делается соответствующая отметка.</w:t>
      </w:r>
    </w:p>
    <w:p w14:paraId="5E269615"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B34DFA">
        <w:rPr>
          <w:rFonts w:ascii="Times New Roman" w:hAnsi="Times New Roman" w:cs="Times New Roman"/>
          <w:sz w:val="24"/>
          <w:szCs w:val="24"/>
        </w:rPr>
        <w:t xml:space="preserve">18. </w:t>
      </w:r>
      <w:r>
        <w:rPr>
          <w:rFonts w:ascii="Times New Roman" w:hAnsi="Times New Roman" w:cs="Times New Roman"/>
          <w:sz w:val="24"/>
          <w:szCs w:val="24"/>
        </w:rPr>
        <w:t xml:space="preserve"> </w:t>
      </w:r>
      <w:r w:rsidRPr="00B34DFA">
        <w:rPr>
          <w:rFonts w:ascii="Times New Roman" w:hAnsi="Times New Roman" w:cs="Times New Roman"/>
          <w:sz w:val="24"/>
          <w:szCs w:val="24"/>
        </w:rPr>
        <w:t xml:space="preserve">Предложения и замечания подлежат фиксации </w:t>
      </w:r>
      <w:r>
        <w:rPr>
          <w:rFonts w:ascii="Times New Roman" w:hAnsi="Times New Roman" w:cs="Times New Roman"/>
          <w:sz w:val="24"/>
          <w:szCs w:val="24"/>
        </w:rPr>
        <w:t>а</w:t>
      </w:r>
      <w:r w:rsidRPr="00B34DFA">
        <w:rPr>
          <w:rFonts w:ascii="Times New Roman" w:hAnsi="Times New Roman" w:cs="Times New Roman"/>
          <w:sz w:val="24"/>
          <w:szCs w:val="24"/>
        </w:rPr>
        <w:t xml:space="preserve">дминистрацией </w:t>
      </w:r>
      <w:r>
        <w:rPr>
          <w:rFonts w:ascii="Times New Roman" w:hAnsi="Times New Roman" w:cs="Times New Roman"/>
          <w:sz w:val="24"/>
          <w:szCs w:val="24"/>
        </w:rPr>
        <w:t xml:space="preserve">городского округа </w:t>
      </w:r>
      <w:r w:rsidRPr="00B34DFA">
        <w:rPr>
          <w:rFonts w:ascii="Times New Roman" w:hAnsi="Times New Roman" w:cs="Times New Roman"/>
          <w:sz w:val="24"/>
          <w:szCs w:val="24"/>
        </w:rPr>
        <w:t xml:space="preserve">в журнале учета замечаний и предложений участников общественных обсуждений </w:t>
      </w:r>
      <w:r>
        <w:rPr>
          <w:rFonts w:ascii="Times New Roman" w:hAnsi="Times New Roman" w:cs="Times New Roman"/>
          <w:sz w:val="24"/>
          <w:szCs w:val="24"/>
        </w:rPr>
        <w:t xml:space="preserve">                                </w:t>
      </w:r>
      <w:r w:rsidRPr="00B34DFA">
        <w:rPr>
          <w:rFonts w:ascii="Times New Roman" w:hAnsi="Times New Roman" w:cs="Times New Roman"/>
          <w:sz w:val="24"/>
          <w:szCs w:val="24"/>
        </w:rPr>
        <w:t>и передаче в течение</w:t>
      </w:r>
      <w:r>
        <w:rPr>
          <w:rFonts w:ascii="Times New Roman" w:hAnsi="Times New Roman" w:cs="Times New Roman"/>
          <w:sz w:val="24"/>
          <w:szCs w:val="24"/>
        </w:rPr>
        <w:t xml:space="preserve"> </w:t>
      </w:r>
      <w:r w:rsidRPr="00B34DFA">
        <w:rPr>
          <w:rFonts w:ascii="Times New Roman" w:hAnsi="Times New Roman" w:cs="Times New Roman"/>
          <w:sz w:val="24"/>
          <w:szCs w:val="24"/>
        </w:rPr>
        <w:t xml:space="preserve">1 рабочего дня со дня их внесения заказчику (исполнителю) </w:t>
      </w:r>
      <w:r>
        <w:rPr>
          <w:rFonts w:ascii="Times New Roman" w:hAnsi="Times New Roman" w:cs="Times New Roman"/>
          <w:sz w:val="24"/>
          <w:szCs w:val="24"/>
        </w:rPr>
        <w:t xml:space="preserve">                                   </w:t>
      </w:r>
      <w:r w:rsidRPr="00B34DFA">
        <w:rPr>
          <w:rFonts w:ascii="Times New Roman" w:hAnsi="Times New Roman" w:cs="Times New Roman"/>
          <w:sz w:val="24"/>
          <w:szCs w:val="24"/>
        </w:rPr>
        <w:t>по контактным данным, указанным в уведомлении о</w:t>
      </w:r>
      <w:r>
        <w:rPr>
          <w:rFonts w:ascii="Times New Roman" w:hAnsi="Times New Roman" w:cs="Times New Roman"/>
          <w:sz w:val="24"/>
          <w:szCs w:val="24"/>
        </w:rPr>
        <w:t>б обсуждениях</w:t>
      </w:r>
      <w:r w:rsidRPr="00B34DFA">
        <w:rPr>
          <w:rFonts w:ascii="Times New Roman" w:hAnsi="Times New Roman" w:cs="Times New Roman"/>
          <w:sz w:val="24"/>
          <w:szCs w:val="24"/>
        </w:rPr>
        <w:t xml:space="preserve">, а также обязательному рассмотрению заказчиком (исполнителем), за исключением случая, указанного </w:t>
      </w:r>
      <w:r>
        <w:rPr>
          <w:rFonts w:ascii="Times New Roman" w:hAnsi="Times New Roman" w:cs="Times New Roman"/>
          <w:sz w:val="24"/>
          <w:szCs w:val="24"/>
        </w:rPr>
        <w:t xml:space="preserve">                                      </w:t>
      </w:r>
      <w:r w:rsidRPr="00B34DFA">
        <w:rPr>
          <w:rFonts w:ascii="Times New Roman" w:hAnsi="Times New Roman" w:cs="Times New Roman"/>
          <w:sz w:val="24"/>
          <w:szCs w:val="24"/>
        </w:rPr>
        <w:t>в</w:t>
      </w:r>
      <w:r>
        <w:rPr>
          <w:rFonts w:ascii="Times New Roman" w:hAnsi="Times New Roman" w:cs="Times New Roman"/>
          <w:sz w:val="24"/>
          <w:szCs w:val="24"/>
        </w:rPr>
        <w:t xml:space="preserve"> п.</w:t>
      </w:r>
      <w:r w:rsidRPr="00B34DFA">
        <w:rPr>
          <w:rFonts w:ascii="Times New Roman" w:hAnsi="Times New Roman" w:cs="Times New Roman"/>
          <w:sz w:val="24"/>
          <w:szCs w:val="24"/>
        </w:rPr>
        <w:t xml:space="preserve"> </w:t>
      </w:r>
      <w:hyperlink w:anchor="P109">
        <w:r w:rsidRPr="00B34DFA">
          <w:rPr>
            <w:rFonts w:ascii="Times New Roman" w:hAnsi="Times New Roman" w:cs="Times New Roman"/>
            <w:sz w:val="24"/>
            <w:szCs w:val="24"/>
          </w:rPr>
          <w:t>17</w:t>
        </w:r>
      </w:hyperlink>
      <w:r w:rsidRPr="00B34DFA">
        <w:rPr>
          <w:rFonts w:ascii="Times New Roman" w:hAnsi="Times New Roman" w:cs="Times New Roman"/>
          <w:sz w:val="24"/>
          <w:szCs w:val="24"/>
        </w:rPr>
        <w:t xml:space="preserve"> настоящего Порядка.</w:t>
      </w:r>
      <w:r>
        <w:rPr>
          <w:rFonts w:ascii="Times New Roman" w:hAnsi="Times New Roman" w:cs="Times New Roman"/>
          <w:sz w:val="24"/>
          <w:szCs w:val="24"/>
        </w:rPr>
        <w:t xml:space="preserve"> </w:t>
      </w:r>
    </w:p>
    <w:p w14:paraId="0958984C"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19</w:t>
      </w:r>
      <w:r w:rsidRPr="00297EBB">
        <w:rPr>
          <w:rFonts w:ascii="Times New Roman" w:hAnsi="Times New Roman" w:cs="Times New Roman"/>
          <w:sz w:val="24"/>
          <w:szCs w:val="24"/>
        </w:rPr>
        <w:t xml:space="preserve">. Участники слушаний (в случае их проведения), участники общественных обсуждений, очно ознакомляющиеся с объектом обсуждений, представляют сведения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о себе, указанные в </w:t>
      </w:r>
      <w:hyperlink w:anchor="P104">
        <w:r w:rsidRPr="00297EBB">
          <w:rPr>
            <w:rFonts w:ascii="Times New Roman" w:hAnsi="Times New Roman" w:cs="Times New Roman"/>
            <w:sz w:val="24"/>
            <w:szCs w:val="24"/>
          </w:rPr>
          <w:t>п</w:t>
        </w:r>
        <w:r>
          <w:rPr>
            <w:rFonts w:ascii="Times New Roman" w:hAnsi="Times New Roman" w:cs="Times New Roman"/>
            <w:sz w:val="24"/>
            <w:szCs w:val="24"/>
          </w:rPr>
          <w:t>ункте</w:t>
        </w:r>
        <w:r w:rsidRPr="00297EBB">
          <w:rPr>
            <w:rFonts w:ascii="Times New Roman" w:hAnsi="Times New Roman" w:cs="Times New Roman"/>
            <w:sz w:val="24"/>
            <w:szCs w:val="24"/>
          </w:rPr>
          <w:t xml:space="preserve"> 1</w:t>
        </w:r>
      </w:hyperlink>
      <w:r>
        <w:rPr>
          <w:rFonts w:ascii="Times New Roman" w:hAnsi="Times New Roman" w:cs="Times New Roman"/>
          <w:sz w:val="24"/>
          <w:szCs w:val="24"/>
        </w:rPr>
        <w:t>6</w:t>
      </w:r>
      <w:r w:rsidRPr="00297EBB">
        <w:rPr>
          <w:rFonts w:ascii="Times New Roman" w:hAnsi="Times New Roman" w:cs="Times New Roman"/>
          <w:sz w:val="24"/>
          <w:szCs w:val="24"/>
        </w:rPr>
        <w:t xml:space="preserve"> настоящего Порядка.</w:t>
      </w:r>
    </w:p>
    <w:p w14:paraId="26D747F8"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bookmarkStart w:id="6" w:name="P112"/>
      <w:bookmarkEnd w:id="6"/>
      <w:r w:rsidRPr="00297EBB">
        <w:rPr>
          <w:rFonts w:ascii="Times New Roman" w:hAnsi="Times New Roman" w:cs="Times New Roman"/>
          <w:sz w:val="24"/>
          <w:szCs w:val="24"/>
        </w:rPr>
        <w:t>2</w:t>
      </w:r>
      <w:r>
        <w:rPr>
          <w:rFonts w:ascii="Times New Roman" w:hAnsi="Times New Roman" w:cs="Times New Roman"/>
          <w:sz w:val="24"/>
          <w:szCs w:val="24"/>
        </w:rPr>
        <w:t>0</w:t>
      </w:r>
      <w:r w:rsidRPr="00297EBB">
        <w:rPr>
          <w:rFonts w:ascii="Times New Roman" w:hAnsi="Times New Roman" w:cs="Times New Roman"/>
          <w:sz w:val="24"/>
          <w:szCs w:val="24"/>
        </w:rPr>
        <w:t xml:space="preserve">. Результаты рассмотрения отражаются заказчиком (исполнителем) в таблице учета замечаний и предложений, в которой указываются сведения об авторе замечаний </w:t>
      </w:r>
      <w:r>
        <w:rPr>
          <w:rFonts w:ascii="Times New Roman" w:hAnsi="Times New Roman" w:cs="Times New Roman"/>
          <w:sz w:val="24"/>
          <w:szCs w:val="24"/>
        </w:rPr>
        <w:t xml:space="preserve">                                 </w:t>
      </w:r>
      <w:r w:rsidRPr="00297EBB">
        <w:rPr>
          <w:rFonts w:ascii="Times New Roman" w:hAnsi="Times New Roman" w:cs="Times New Roman"/>
          <w:sz w:val="24"/>
          <w:szCs w:val="24"/>
        </w:rPr>
        <w:t>и предложений, содержание замечаний и предложений, обоснованный ответ заказчика (исполнителя) о принятии (учете) замечаний и предложений или мотивированном отклонении их с указанием номеров разделов объекта обсуждений.</w:t>
      </w:r>
    </w:p>
    <w:p w14:paraId="2BF0BCF4" w14:textId="77777777" w:rsidR="00186F07" w:rsidRDefault="00186F07" w:rsidP="00186F07">
      <w:pPr>
        <w:pStyle w:val="ConsPlusNormal"/>
        <w:spacing w:before="240" w:after="240"/>
        <w:ind w:firstLine="540"/>
        <w:jc w:val="both"/>
        <w:rPr>
          <w:rFonts w:ascii="Times New Roman" w:hAnsi="Times New Roman" w:cs="Times New Roman"/>
          <w:sz w:val="24"/>
          <w:szCs w:val="24"/>
        </w:rPr>
      </w:pPr>
      <w:r w:rsidRPr="00297EBB">
        <w:rPr>
          <w:rFonts w:ascii="Times New Roman" w:hAnsi="Times New Roman" w:cs="Times New Roman"/>
          <w:sz w:val="24"/>
          <w:szCs w:val="24"/>
        </w:rPr>
        <w:t>2</w:t>
      </w:r>
      <w:r>
        <w:rPr>
          <w:rFonts w:ascii="Times New Roman" w:hAnsi="Times New Roman" w:cs="Times New Roman"/>
          <w:sz w:val="24"/>
          <w:szCs w:val="24"/>
        </w:rPr>
        <w:t>1</w:t>
      </w:r>
      <w:r w:rsidRPr="00297EBB">
        <w:rPr>
          <w:rFonts w:ascii="Times New Roman" w:hAnsi="Times New Roman" w:cs="Times New Roman"/>
          <w:sz w:val="24"/>
          <w:szCs w:val="24"/>
        </w:rPr>
        <w:t xml:space="preserve">. Датой завершения общественных обсуждений является дата окончания размещения объекта обсуждений заказчиком (исполнителем) в сети Интернет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в соответствии с </w:t>
      </w:r>
      <w:hyperlink w:anchor="P89">
        <w:r w:rsidRPr="00297EBB">
          <w:rPr>
            <w:rFonts w:ascii="Times New Roman" w:hAnsi="Times New Roman" w:cs="Times New Roman"/>
            <w:sz w:val="24"/>
            <w:szCs w:val="24"/>
          </w:rPr>
          <w:t>п. 1</w:t>
        </w:r>
      </w:hyperlink>
      <w:r>
        <w:rPr>
          <w:rFonts w:ascii="Times New Roman" w:hAnsi="Times New Roman" w:cs="Times New Roman"/>
          <w:sz w:val="24"/>
          <w:szCs w:val="24"/>
        </w:rPr>
        <w:t xml:space="preserve">3 </w:t>
      </w:r>
      <w:r w:rsidRPr="00297EBB">
        <w:rPr>
          <w:rFonts w:ascii="Times New Roman" w:hAnsi="Times New Roman" w:cs="Times New Roman"/>
          <w:sz w:val="24"/>
          <w:szCs w:val="24"/>
        </w:rPr>
        <w:t>настоящего Порядка.</w:t>
      </w:r>
    </w:p>
    <w:p w14:paraId="4D8D9789" w14:textId="77777777" w:rsidR="00186F07" w:rsidRDefault="00186F07" w:rsidP="00186F07">
      <w:pPr>
        <w:autoSpaceDE w:val="0"/>
        <w:autoSpaceDN w:val="0"/>
        <w:adjustRightInd w:val="0"/>
        <w:ind w:firstLine="540"/>
        <w:jc w:val="both"/>
        <w:rPr>
          <w:rFonts w:eastAsiaTheme="minorHAnsi"/>
          <w:lang w:eastAsia="en-US"/>
        </w:rPr>
      </w:pPr>
      <w:r w:rsidRPr="00297EBB">
        <w:t>2</w:t>
      </w:r>
      <w:r>
        <w:t>2</w:t>
      </w:r>
      <w:r w:rsidRPr="00297EBB">
        <w:t xml:space="preserve">. Администрация </w:t>
      </w:r>
      <w:r>
        <w:t xml:space="preserve">городского округа </w:t>
      </w:r>
      <w:r w:rsidRPr="00297EBB">
        <w:t xml:space="preserve">подготавливает и в течение 5 рабочих дней после даты завершения общественных обсуждений оформляет протокол </w:t>
      </w:r>
      <w:r>
        <w:rPr>
          <w:rFonts w:eastAsiaTheme="minorHAnsi"/>
          <w:lang w:eastAsia="en-US"/>
        </w:rPr>
        <w:t>общественных обсуждений (далее – протокол), который в течение 3 рабочих дней со дня его оформления подписывается представителем администрации городского округа, представителем заказчика (исполнителя), участниками общественных обсуждений, заверяется печатью администрации городского округа.</w:t>
      </w:r>
    </w:p>
    <w:p w14:paraId="4BFB33C4" w14:textId="77777777" w:rsidR="00186F07" w:rsidRDefault="00186F07" w:rsidP="00186F07">
      <w:pPr>
        <w:autoSpaceDE w:val="0"/>
        <w:autoSpaceDN w:val="0"/>
        <w:adjustRightInd w:val="0"/>
        <w:ind w:firstLine="540"/>
        <w:jc w:val="both"/>
        <w:rPr>
          <w:rFonts w:eastAsiaTheme="minorHAnsi"/>
          <w:lang w:eastAsia="en-US"/>
        </w:rPr>
      </w:pPr>
      <w:r>
        <w:rPr>
          <w:rFonts w:eastAsiaTheme="minorHAnsi"/>
          <w:lang w:eastAsia="en-US"/>
        </w:rPr>
        <w:t>В протоколе указываются:</w:t>
      </w:r>
    </w:p>
    <w:p w14:paraId="7EFDCD9A"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а) наименование администрации городского округа, дата оформления протокола общественных обсуждений;</w:t>
      </w:r>
    </w:p>
    <w:p w14:paraId="69C58042"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б) объект общественных обсуждений, период проведения общественных обсуждений;</w:t>
      </w:r>
    </w:p>
    <w:p w14:paraId="58D652CB"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в) информация, содержащаяся в размещенном (опубликованном) уведомлении                              об обсуждениях (уведомлении о слушаниях в случае их проведения);</w:t>
      </w:r>
    </w:p>
    <w:p w14:paraId="31332863"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г) дата и источник размещения (опубликования) уведомления об обсуждениях (уведомления о слушаниях в случае их проведения), а также сведения о распространении указанной в уведомлении об обсуждениях (уведомлении о слушаниях в случае                                         их проведения) информации;</w:t>
      </w:r>
    </w:p>
    <w:p w14:paraId="12A1345C"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д) сведения о проведении слушаний (в случае их проведения) с указанием:</w:t>
      </w:r>
    </w:p>
    <w:p w14:paraId="4D627175"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даты, времени и места проведения слушаний;</w:t>
      </w:r>
    </w:p>
    <w:p w14:paraId="54A76CA5"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общего количества участников слушаний;</w:t>
      </w:r>
    </w:p>
    <w:p w14:paraId="35FFD94C"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вопросов, обсуждаемых на слушаниях;</w:t>
      </w:r>
    </w:p>
    <w:p w14:paraId="33400CE8" w14:textId="77777777" w:rsidR="00186F07" w:rsidRDefault="00186F07" w:rsidP="00186F07">
      <w:pPr>
        <w:autoSpaceDE w:val="0"/>
        <w:autoSpaceDN w:val="0"/>
        <w:adjustRightInd w:val="0"/>
        <w:spacing w:before="240"/>
        <w:ind w:firstLine="540"/>
        <w:jc w:val="both"/>
        <w:rPr>
          <w:rFonts w:eastAsiaTheme="minorHAnsi"/>
          <w:lang w:eastAsia="en-US"/>
        </w:rPr>
      </w:pPr>
      <w:r w:rsidRPr="00DF5561">
        <w:rPr>
          <w:rFonts w:eastAsiaTheme="minorHAnsi"/>
          <w:lang w:eastAsia="en-US"/>
        </w:rPr>
        <w:lastRenderedPageBreak/>
        <w:t>- предмета разногласий между участниками слушаний и заказчиком (исполнителем) (в случае наличия такого предмета);</w:t>
      </w:r>
    </w:p>
    <w:p w14:paraId="3B3BE105"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е) информация о сроке, в течение которого принимались предложения и замечания участников общественных обсуждений;</w:t>
      </w:r>
    </w:p>
    <w:p w14:paraId="03345443"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ж) иная информация, детализирующая учет общественного мнения;</w:t>
      </w:r>
    </w:p>
    <w:p w14:paraId="099140D8"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з) приложения, содержащие:</w:t>
      </w:r>
    </w:p>
    <w:p w14:paraId="24716249"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перечни принявших участие в рассмотрении объекта обсуждений участников;</w:t>
      </w:r>
    </w:p>
    <w:p w14:paraId="2CD43D63"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xml:space="preserve">- журнал учета замечаний и предложений участников общественных </w:t>
      </w:r>
      <w:proofErr w:type="gramStart"/>
      <w:r>
        <w:rPr>
          <w:rFonts w:eastAsiaTheme="minorHAnsi"/>
          <w:lang w:eastAsia="en-US"/>
        </w:rPr>
        <w:t xml:space="preserve">обсуждений,   </w:t>
      </w:r>
      <w:proofErr w:type="gramEnd"/>
      <w:r>
        <w:rPr>
          <w:rFonts w:eastAsiaTheme="minorHAnsi"/>
          <w:lang w:eastAsia="en-US"/>
        </w:rPr>
        <w:t xml:space="preserve">                          в котором администрацией городского округа зафиксированы все предложения и замечания участников общественных обсуждений, с указанием на предложения и замечания, поступившие в ходе слушаний;</w:t>
      </w:r>
    </w:p>
    <w:p w14:paraId="6543D65E" w14:textId="77777777" w:rsidR="00186F07" w:rsidRDefault="00186F07" w:rsidP="00186F07">
      <w:pPr>
        <w:autoSpaceDE w:val="0"/>
        <w:autoSpaceDN w:val="0"/>
        <w:adjustRightInd w:val="0"/>
        <w:spacing w:before="240"/>
        <w:ind w:firstLine="540"/>
        <w:jc w:val="both"/>
        <w:rPr>
          <w:rFonts w:eastAsiaTheme="minorHAnsi"/>
          <w:lang w:eastAsia="en-US"/>
        </w:rPr>
      </w:pPr>
      <w:r>
        <w:rPr>
          <w:rFonts w:eastAsiaTheme="minorHAnsi"/>
          <w:lang w:eastAsia="en-US"/>
        </w:rPr>
        <w:t>- таблица учета замечаний и предложений.</w:t>
      </w:r>
    </w:p>
    <w:p w14:paraId="7683BCB5"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2</w:t>
      </w:r>
      <w:r>
        <w:rPr>
          <w:rFonts w:ascii="Times New Roman" w:hAnsi="Times New Roman" w:cs="Times New Roman"/>
          <w:sz w:val="24"/>
          <w:szCs w:val="24"/>
        </w:rPr>
        <w:t>3</w:t>
      </w:r>
      <w:r w:rsidRPr="00297EBB">
        <w:rPr>
          <w:rFonts w:ascii="Times New Roman" w:hAnsi="Times New Roman" w:cs="Times New Roman"/>
          <w:sz w:val="24"/>
          <w:szCs w:val="24"/>
        </w:rPr>
        <w:t xml:space="preserve">. Администрация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 xml:space="preserve">в течение 1 рабочего дня с даты подписания </w:t>
      </w:r>
      <w:r>
        <w:rPr>
          <w:rFonts w:ascii="Times New Roman" w:hAnsi="Times New Roman" w:cs="Times New Roman"/>
          <w:sz w:val="24"/>
          <w:szCs w:val="24"/>
        </w:rPr>
        <w:t>п</w:t>
      </w:r>
      <w:r w:rsidRPr="00297EBB">
        <w:rPr>
          <w:rFonts w:ascii="Times New Roman" w:hAnsi="Times New Roman" w:cs="Times New Roman"/>
          <w:sz w:val="24"/>
          <w:szCs w:val="24"/>
        </w:rPr>
        <w:t xml:space="preserve">ротокола </w:t>
      </w:r>
      <w:r>
        <w:rPr>
          <w:rFonts w:ascii="Times New Roman" w:hAnsi="Times New Roman" w:cs="Times New Roman"/>
          <w:sz w:val="24"/>
          <w:szCs w:val="24"/>
        </w:rPr>
        <w:t xml:space="preserve">всеми лицами </w:t>
      </w:r>
      <w:r w:rsidRPr="00297EBB">
        <w:rPr>
          <w:rFonts w:ascii="Times New Roman" w:hAnsi="Times New Roman" w:cs="Times New Roman"/>
          <w:sz w:val="24"/>
          <w:szCs w:val="24"/>
        </w:rPr>
        <w:t xml:space="preserve">уведомляет заказчика (исполнителя) о подписании протокола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с использованием контактных данных заказчика (исполнителя), указанных в уведомлении </w:t>
      </w:r>
      <w:r>
        <w:rPr>
          <w:rFonts w:ascii="Times New Roman" w:hAnsi="Times New Roman" w:cs="Times New Roman"/>
          <w:sz w:val="24"/>
          <w:szCs w:val="24"/>
        </w:rPr>
        <w:t xml:space="preserve">                      </w:t>
      </w:r>
      <w:r w:rsidRPr="00297EBB">
        <w:rPr>
          <w:rFonts w:ascii="Times New Roman" w:hAnsi="Times New Roman" w:cs="Times New Roman"/>
          <w:sz w:val="24"/>
          <w:szCs w:val="24"/>
        </w:rPr>
        <w:t>об обсуждениях.</w:t>
      </w:r>
    </w:p>
    <w:p w14:paraId="36EB6B22" w14:textId="77777777" w:rsidR="00186F07" w:rsidRPr="00297EBB"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2</w:t>
      </w:r>
      <w:r>
        <w:rPr>
          <w:rFonts w:ascii="Times New Roman" w:hAnsi="Times New Roman" w:cs="Times New Roman"/>
          <w:sz w:val="24"/>
          <w:szCs w:val="24"/>
        </w:rPr>
        <w:t>4</w:t>
      </w:r>
      <w:r w:rsidRPr="00297EBB">
        <w:rPr>
          <w:rFonts w:ascii="Times New Roman" w:hAnsi="Times New Roman" w:cs="Times New Roman"/>
          <w:sz w:val="24"/>
          <w:szCs w:val="24"/>
        </w:rPr>
        <w:t xml:space="preserve">. Таблица учета замечаний и предложений, указанная в </w:t>
      </w:r>
      <w:hyperlink w:anchor="P112">
        <w:r w:rsidRPr="00297EBB">
          <w:rPr>
            <w:rFonts w:ascii="Times New Roman" w:hAnsi="Times New Roman" w:cs="Times New Roman"/>
            <w:sz w:val="24"/>
            <w:szCs w:val="24"/>
          </w:rPr>
          <w:t>п</w:t>
        </w:r>
        <w:r>
          <w:rPr>
            <w:rFonts w:ascii="Times New Roman" w:hAnsi="Times New Roman" w:cs="Times New Roman"/>
            <w:sz w:val="24"/>
            <w:szCs w:val="24"/>
          </w:rPr>
          <w:t>ункте</w:t>
        </w:r>
        <w:r w:rsidRPr="00297EBB">
          <w:rPr>
            <w:rFonts w:ascii="Times New Roman" w:hAnsi="Times New Roman" w:cs="Times New Roman"/>
            <w:sz w:val="24"/>
            <w:szCs w:val="24"/>
          </w:rPr>
          <w:t xml:space="preserve"> 2</w:t>
        </w:r>
      </w:hyperlink>
      <w:r>
        <w:rPr>
          <w:rFonts w:ascii="Times New Roman" w:hAnsi="Times New Roman" w:cs="Times New Roman"/>
          <w:sz w:val="24"/>
          <w:szCs w:val="24"/>
        </w:rPr>
        <w:t>0</w:t>
      </w:r>
      <w:r w:rsidRPr="00297EBB">
        <w:rPr>
          <w:rFonts w:ascii="Times New Roman" w:hAnsi="Times New Roman" w:cs="Times New Roman"/>
          <w:sz w:val="24"/>
          <w:szCs w:val="24"/>
        </w:rPr>
        <w:t xml:space="preserve"> настоящего Порядка передается заказчиком (исполнителем) не позднее 5-го рабочего дня после даты завершения общественных обсуждений в форме электронного документа в адрес </w:t>
      </w:r>
      <w:r>
        <w:rPr>
          <w:rFonts w:ascii="Times New Roman" w:hAnsi="Times New Roman" w:cs="Times New Roman"/>
          <w:sz w:val="24"/>
          <w:szCs w:val="24"/>
        </w:rPr>
        <w:t>а</w:t>
      </w:r>
      <w:r w:rsidRPr="00297EBB">
        <w:rPr>
          <w:rFonts w:ascii="Times New Roman" w:hAnsi="Times New Roman" w:cs="Times New Roman"/>
          <w:sz w:val="24"/>
          <w:szCs w:val="24"/>
        </w:rPr>
        <w:t>дминистрации</w:t>
      </w:r>
      <w:r>
        <w:rPr>
          <w:rFonts w:ascii="Times New Roman" w:hAnsi="Times New Roman" w:cs="Times New Roman"/>
          <w:sz w:val="24"/>
          <w:szCs w:val="24"/>
        </w:rPr>
        <w:t xml:space="preserve"> городского округа </w:t>
      </w:r>
      <w:r w:rsidRPr="00297EBB">
        <w:rPr>
          <w:rFonts w:ascii="Times New Roman" w:hAnsi="Times New Roman" w:cs="Times New Roman"/>
          <w:sz w:val="24"/>
          <w:szCs w:val="24"/>
        </w:rPr>
        <w:t xml:space="preserve">по адресу электронной почты, указанному </w:t>
      </w:r>
      <w:r>
        <w:rPr>
          <w:rFonts w:ascii="Times New Roman" w:hAnsi="Times New Roman" w:cs="Times New Roman"/>
          <w:sz w:val="24"/>
          <w:szCs w:val="24"/>
        </w:rPr>
        <w:t xml:space="preserve">                                          </w:t>
      </w:r>
      <w:r w:rsidRPr="00297EBB">
        <w:rPr>
          <w:rFonts w:ascii="Times New Roman" w:hAnsi="Times New Roman" w:cs="Times New Roman"/>
          <w:sz w:val="24"/>
          <w:szCs w:val="24"/>
        </w:rPr>
        <w:t>в уведомлении</w:t>
      </w:r>
      <w:r>
        <w:rPr>
          <w:rFonts w:ascii="Times New Roman" w:hAnsi="Times New Roman" w:cs="Times New Roman"/>
          <w:sz w:val="24"/>
          <w:szCs w:val="24"/>
        </w:rPr>
        <w:t xml:space="preserve"> </w:t>
      </w:r>
      <w:r w:rsidRPr="00297EBB">
        <w:rPr>
          <w:rFonts w:ascii="Times New Roman" w:hAnsi="Times New Roman" w:cs="Times New Roman"/>
          <w:sz w:val="24"/>
          <w:szCs w:val="24"/>
        </w:rPr>
        <w:t>о</w:t>
      </w:r>
      <w:r>
        <w:rPr>
          <w:rFonts w:ascii="Times New Roman" w:hAnsi="Times New Roman" w:cs="Times New Roman"/>
          <w:sz w:val="24"/>
          <w:szCs w:val="24"/>
        </w:rPr>
        <w:t>б обсуждениях</w:t>
      </w:r>
      <w:r w:rsidRPr="00297EBB">
        <w:rPr>
          <w:rFonts w:ascii="Times New Roman" w:hAnsi="Times New Roman" w:cs="Times New Roman"/>
          <w:sz w:val="24"/>
          <w:szCs w:val="24"/>
        </w:rPr>
        <w:t>.</w:t>
      </w:r>
    </w:p>
    <w:p w14:paraId="0079C91A" w14:textId="77777777" w:rsidR="00186F07" w:rsidRDefault="00186F07" w:rsidP="00186F07">
      <w:pPr>
        <w:pStyle w:val="ConsPlusNormal"/>
        <w:spacing w:before="240"/>
        <w:ind w:firstLine="540"/>
        <w:jc w:val="both"/>
        <w:rPr>
          <w:rFonts w:ascii="Times New Roman" w:hAnsi="Times New Roman" w:cs="Times New Roman"/>
          <w:sz w:val="24"/>
          <w:szCs w:val="24"/>
        </w:rPr>
      </w:pPr>
      <w:r w:rsidRPr="00297EBB">
        <w:rPr>
          <w:rFonts w:ascii="Times New Roman" w:hAnsi="Times New Roman" w:cs="Times New Roman"/>
          <w:sz w:val="24"/>
          <w:szCs w:val="24"/>
        </w:rPr>
        <w:t>2</w:t>
      </w:r>
      <w:r>
        <w:rPr>
          <w:rFonts w:ascii="Times New Roman" w:hAnsi="Times New Roman" w:cs="Times New Roman"/>
          <w:sz w:val="24"/>
          <w:szCs w:val="24"/>
        </w:rPr>
        <w:t>5</w:t>
      </w:r>
      <w:r w:rsidRPr="00297EBB">
        <w:rPr>
          <w:rFonts w:ascii="Times New Roman" w:hAnsi="Times New Roman" w:cs="Times New Roman"/>
          <w:sz w:val="24"/>
          <w:szCs w:val="24"/>
        </w:rPr>
        <w:t xml:space="preserve">. Протокол общественных обсуждений с приложениями, включая таблицу учета замечаний и предложений размещается </w:t>
      </w:r>
      <w:r>
        <w:rPr>
          <w:rFonts w:ascii="Times New Roman" w:hAnsi="Times New Roman" w:cs="Times New Roman"/>
          <w:sz w:val="24"/>
          <w:szCs w:val="24"/>
        </w:rPr>
        <w:t>а</w:t>
      </w:r>
      <w:r w:rsidRPr="00297EBB">
        <w:rPr>
          <w:rFonts w:ascii="Times New Roman" w:hAnsi="Times New Roman" w:cs="Times New Roman"/>
          <w:sz w:val="24"/>
          <w:szCs w:val="24"/>
        </w:rPr>
        <w:t xml:space="preserve">дминистрацией </w:t>
      </w:r>
      <w:r>
        <w:rPr>
          <w:rFonts w:ascii="Times New Roman" w:hAnsi="Times New Roman" w:cs="Times New Roman"/>
          <w:sz w:val="24"/>
          <w:szCs w:val="24"/>
        </w:rPr>
        <w:t xml:space="preserve">городского округа </w:t>
      </w:r>
      <w:r w:rsidRPr="00297EBB">
        <w:rPr>
          <w:rFonts w:ascii="Times New Roman" w:hAnsi="Times New Roman" w:cs="Times New Roman"/>
          <w:sz w:val="24"/>
          <w:szCs w:val="24"/>
        </w:rPr>
        <w:t xml:space="preserve">в течение </w:t>
      </w:r>
      <w:r>
        <w:rPr>
          <w:rFonts w:ascii="Times New Roman" w:hAnsi="Times New Roman" w:cs="Times New Roman"/>
          <w:sz w:val="24"/>
          <w:szCs w:val="24"/>
        </w:rPr>
        <w:t xml:space="preserve">            </w:t>
      </w:r>
      <w:r w:rsidRPr="00297EBB">
        <w:rPr>
          <w:rFonts w:ascii="Times New Roman" w:hAnsi="Times New Roman" w:cs="Times New Roman"/>
          <w:sz w:val="24"/>
          <w:szCs w:val="24"/>
        </w:rPr>
        <w:t xml:space="preserve">1 рабочего дня с даты подписания указанного </w:t>
      </w:r>
      <w:r>
        <w:rPr>
          <w:rFonts w:ascii="Times New Roman" w:hAnsi="Times New Roman" w:cs="Times New Roman"/>
          <w:sz w:val="24"/>
          <w:szCs w:val="24"/>
        </w:rPr>
        <w:t>п</w:t>
      </w:r>
      <w:r w:rsidRPr="00297EBB">
        <w:rPr>
          <w:rFonts w:ascii="Times New Roman" w:hAnsi="Times New Roman" w:cs="Times New Roman"/>
          <w:sz w:val="24"/>
          <w:szCs w:val="24"/>
        </w:rPr>
        <w:t xml:space="preserve">ротокола </w:t>
      </w:r>
      <w:r>
        <w:rPr>
          <w:rFonts w:ascii="Times New Roman" w:hAnsi="Times New Roman" w:cs="Times New Roman"/>
          <w:sz w:val="24"/>
          <w:szCs w:val="24"/>
        </w:rPr>
        <w:t xml:space="preserve">всеми лицами </w:t>
      </w:r>
      <w:r w:rsidRPr="00297EBB">
        <w:rPr>
          <w:rFonts w:ascii="Times New Roman" w:hAnsi="Times New Roman" w:cs="Times New Roman"/>
          <w:sz w:val="24"/>
          <w:szCs w:val="24"/>
        </w:rPr>
        <w:t xml:space="preserve">в федеральной государственной информационной системе состояния окружающей среды в соответствии с </w:t>
      </w:r>
      <w:hyperlink r:id="rId17">
        <w:r w:rsidRPr="00297EBB">
          <w:rPr>
            <w:rFonts w:ascii="Times New Roman" w:hAnsi="Times New Roman" w:cs="Times New Roman"/>
            <w:sz w:val="24"/>
            <w:szCs w:val="24"/>
          </w:rPr>
          <w:t xml:space="preserve">приложением </w:t>
        </w:r>
        <w:r>
          <w:rPr>
            <w:rFonts w:ascii="Times New Roman" w:hAnsi="Times New Roman" w:cs="Times New Roman"/>
            <w:sz w:val="24"/>
            <w:szCs w:val="24"/>
          </w:rPr>
          <w:t>№</w:t>
        </w:r>
        <w:r w:rsidRPr="00297EBB">
          <w:rPr>
            <w:rFonts w:ascii="Times New Roman" w:hAnsi="Times New Roman" w:cs="Times New Roman"/>
            <w:sz w:val="24"/>
            <w:szCs w:val="24"/>
          </w:rPr>
          <w:t>28</w:t>
        </w:r>
      </w:hyperlink>
      <w:r w:rsidRPr="00297EBB">
        <w:rPr>
          <w:rFonts w:ascii="Times New Roman" w:hAnsi="Times New Roman" w:cs="Times New Roman"/>
          <w:sz w:val="24"/>
          <w:szCs w:val="24"/>
        </w:rPr>
        <w:t xml:space="preserve"> к Положению о федеральной государственной информационной системе состояния окружающей среды, утвержденному постановлением Правительства Р</w:t>
      </w:r>
      <w:r>
        <w:rPr>
          <w:rFonts w:ascii="Times New Roman" w:hAnsi="Times New Roman" w:cs="Times New Roman"/>
          <w:sz w:val="24"/>
          <w:szCs w:val="24"/>
        </w:rPr>
        <w:t>оссийской федерации</w:t>
      </w:r>
      <w:r w:rsidRPr="00297EBB">
        <w:rPr>
          <w:rFonts w:ascii="Times New Roman" w:hAnsi="Times New Roman" w:cs="Times New Roman"/>
          <w:sz w:val="24"/>
          <w:szCs w:val="24"/>
        </w:rPr>
        <w:t xml:space="preserve"> от 19.03.2024 </w:t>
      </w:r>
      <w:r>
        <w:rPr>
          <w:rFonts w:ascii="Times New Roman" w:hAnsi="Times New Roman" w:cs="Times New Roman"/>
          <w:sz w:val="24"/>
          <w:szCs w:val="24"/>
        </w:rPr>
        <w:t>№</w:t>
      </w:r>
      <w:r w:rsidRPr="00297EBB">
        <w:rPr>
          <w:rFonts w:ascii="Times New Roman" w:hAnsi="Times New Roman" w:cs="Times New Roman"/>
          <w:sz w:val="24"/>
          <w:szCs w:val="24"/>
        </w:rPr>
        <w:t>329.</w:t>
      </w:r>
      <w:r>
        <w:rPr>
          <w:rFonts w:ascii="Times New Roman" w:hAnsi="Times New Roman" w:cs="Times New Roman"/>
          <w:sz w:val="24"/>
          <w:szCs w:val="24"/>
        </w:rPr>
        <w:t xml:space="preserve"> </w:t>
      </w:r>
    </w:p>
    <w:p w14:paraId="5B24A470" w14:textId="77777777" w:rsidR="00186F07" w:rsidRDefault="00186F07" w:rsidP="00186F07">
      <w:pPr>
        <w:pStyle w:val="ConsPlusNormal"/>
        <w:spacing w:before="240"/>
        <w:ind w:firstLine="540"/>
        <w:jc w:val="both"/>
        <w:rPr>
          <w:rFonts w:ascii="Times New Roman" w:hAnsi="Times New Roman" w:cs="Times New Roman"/>
          <w:sz w:val="24"/>
          <w:szCs w:val="24"/>
        </w:rPr>
      </w:pPr>
      <w:r>
        <w:rPr>
          <w:rFonts w:ascii="Times New Roman" w:hAnsi="Times New Roman" w:cs="Times New Roman"/>
          <w:sz w:val="24"/>
          <w:szCs w:val="24"/>
        </w:rPr>
        <w:t>26. Настоящий муниципальный нормативный правовой акт вступает в силу после его опубликования (обнародования) и действует до 01.03.2031.</w:t>
      </w:r>
    </w:p>
    <w:p w14:paraId="27C54D28" w14:textId="77777777" w:rsidR="00186F07" w:rsidRDefault="00186F07" w:rsidP="00186F07">
      <w:pPr>
        <w:pStyle w:val="ConsPlusNormal"/>
        <w:spacing w:before="240"/>
        <w:ind w:firstLine="540"/>
        <w:jc w:val="both"/>
        <w:rPr>
          <w:rFonts w:ascii="Times New Roman" w:hAnsi="Times New Roman" w:cs="Times New Roman"/>
          <w:sz w:val="24"/>
          <w:szCs w:val="24"/>
        </w:rPr>
      </w:pPr>
    </w:p>
    <w:p w14:paraId="572DCF1F" w14:textId="77777777" w:rsidR="00186F07" w:rsidRPr="00297EBB" w:rsidRDefault="00186F07" w:rsidP="00186F07">
      <w:pPr>
        <w:pStyle w:val="ConsPlusNormal"/>
        <w:jc w:val="both"/>
        <w:rPr>
          <w:rFonts w:ascii="Times New Roman" w:hAnsi="Times New Roman" w:cs="Times New Roman"/>
          <w:sz w:val="24"/>
          <w:szCs w:val="24"/>
        </w:rPr>
      </w:pPr>
    </w:p>
    <w:p w14:paraId="71E5754F" w14:textId="77777777" w:rsidR="005E741C" w:rsidRDefault="005E741C"/>
    <w:sectPr w:rsidR="005E741C" w:rsidSect="00016C80">
      <w:pgSz w:w="11906" w:h="16838"/>
      <w:pgMar w:top="1134" w:right="851" w:bottom="851"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71"/>
    <w:rsid w:val="00186F07"/>
    <w:rsid w:val="005E741C"/>
    <w:rsid w:val="00D24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D9EAD-7D3B-405F-9BCD-37BC1552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F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F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663&amp;dst=142" TargetMode="External"/><Relationship Id="rId13" Type="http://schemas.openxmlformats.org/officeDocument/2006/relationships/hyperlink" Target="https://login.consultant.ru/link/?req=doc&amp;base=LAW&amp;n=472446&amp;dst=10097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11663&amp;dst=259" TargetMode="External"/><Relationship Id="rId12" Type="http://schemas.openxmlformats.org/officeDocument/2006/relationships/hyperlink" Target="https://login.consultant.ru/link/?req=doc&amp;base=LAW&amp;n=511663&amp;dst=259" TargetMode="External"/><Relationship Id="rId17" Type="http://schemas.openxmlformats.org/officeDocument/2006/relationships/hyperlink" Target="https://login.consultant.ru/link/?req=doc&amp;base=LAW&amp;n=472446&amp;dst=100970" TargetMode="External"/><Relationship Id="rId2" Type="http://schemas.openxmlformats.org/officeDocument/2006/relationships/settings" Target="settings.xml"/><Relationship Id="rId16" Type="http://schemas.openxmlformats.org/officeDocument/2006/relationships/hyperlink" Target="https://login.consultant.ru/link/?req=doc&amp;base=LAW&amp;n=511663&amp;dst=259" TargetMode="External"/><Relationship Id="rId1" Type="http://schemas.openxmlformats.org/officeDocument/2006/relationships/styles" Target="styles.xml"/><Relationship Id="rId6" Type="http://schemas.openxmlformats.org/officeDocument/2006/relationships/hyperlink" Target="https://login.consultant.ru/link/?req=doc&amp;base=LAW&amp;n=511663" TargetMode="External"/><Relationship Id="rId11" Type="http://schemas.openxmlformats.org/officeDocument/2006/relationships/hyperlink" Target="https://login.consultant.ru/link/?req=doc&amp;base=LAW&amp;n=511663&amp;dst=142" TargetMode="External"/><Relationship Id="rId5" Type="http://schemas.openxmlformats.org/officeDocument/2006/relationships/hyperlink" Target="https://login.consultant.ru/link/?req=doc&amp;base=LAW&amp;n=511663&amp;dst=142" TargetMode="External"/><Relationship Id="rId15" Type="http://schemas.openxmlformats.org/officeDocument/2006/relationships/hyperlink" Target="https://login.consultant.ru/link/?req=doc&amp;base=LAW&amp;n=511663&amp;dst=142" TargetMode="External"/><Relationship Id="rId10" Type="http://schemas.openxmlformats.org/officeDocument/2006/relationships/hyperlink" Target="https://login.consultant.ru/link/?req=doc&amp;base=LAW&amp;n=511663&amp;dst=259" TargetMode="External"/><Relationship Id="rId19" Type="http://schemas.openxmlformats.org/officeDocument/2006/relationships/theme" Target="theme/theme1.xml"/><Relationship Id="rId4" Type="http://schemas.openxmlformats.org/officeDocument/2006/relationships/hyperlink" Target="https://login.consultant.ru/link/?req=doc&amp;base=LAW&amp;n=511663&amp;dst=259" TargetMode="External"/><Relationship Id="rId9" Type="http://schemas.openxmlformats.org/officeDocument/2006/relationships/hyperlink" Target="https://login.consultant.ru/link/?req=doc&amp;base=LAW&amp;n=511663&amp;dst=259" TargetMode="External"/><Relationship Id="rId14" Type="http://schemas.openxmlformats.org/officeDocument/2006/relationships/hyperlink" Target="https://login.consultant.ru/link/?req=doc&amp;base=LAW&amp;n=511663&amp;dst=2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4007</Words>
  <Characters>22842</Characters>
  <Application>Microsoft Office Word</Application>
  <DocSecurity>0</DocSecurity>
  <Lines>190</Lines>
  <Paragraphs>53</Paragraphs>
  <ScaleCrop>false</ScaleCrop>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2026-04-01T13:34:00Z</dcterms:created>
  <dcterms:modified xsi:type="dcterms:W3CDTF">2026-04-01T13:35:00Z</dcterms:modified>
</cp:coreProperties>
</file>