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C077B" w14:textId="77777777" w:rsidR="00E17318" w:rsidRPr="00E17318" w:rsidRDefault="00F2634D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="00E17318" w:rsidRPr="00E17318">
        <w:rPr>
          <w:rFonts w:ascii="Times New Roman" w:hAnsi="Times New Roman" w:cs="Times New Roman"/>
          <w:b w:val="0"/>
          <w:sz w:val="24"/>
          <w:szCs w:val="24"/>
        </w:rPr>
        <w:t xml:space="preserve">риложение к  </w:t>
      </w:r>
      <w:r w:rsidR="00E17318">
        <w:rPr>
          <w:rFonts w:ascii="Times New Roman" w:hAnsi="Times New Roman" w:cs="Times New Roman"/>
          <w:b w:val="0"/>
          <w:sz w:val="24"/>
          <w:szCs w:val="24"/>
        </w:rPr>
        <w:t>распоряжению</w:t>
      </w:r>
    </w:p>
    <w:p w14:paraId="6A07DE63" w14:textId="77777777" w:rsidR="00E17318" w:rsidRP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E17318">
        <w:rPr>
          <w:rFonts w:ascii="Times New Roman" w:hAnsi="Times New Roman" w:cs="Times New Roman"/>
          <w:b w:val="0"/>
          <w:sz w:val="24"/>
          <w:szCs w:val="24"/>
        </w:rPr>
        <w:t xml:space="preserve"> Сергиево-Посадского </w:t>
      </w:r>
    </w:p>
    <w:p w14:paraId="4AEB5A99" w14:textId="77777777" w:rsidR="00E17318" w:rsidRP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 w:rsidRPr="00E17318"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</w:t>
      </w:r>
    </w:p>
    <w:p w14:paraId="41FF893B" w14:textId="77777777" w:rsidR="002648AC" w:rsidRDefault="002648AC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</w:p>
    <w:p w14:paraId="03407A9F" w14:textId="45473239" w:rsid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 w:rsidRPr="00E17318">
        <w:rPr>
          <w:rFonts w:ascii="Times New Roman" w:hAnsi="Times New Roman" w:cs="Times New Roman"/>
          <w:b w:val="0"/>
          <w:sz w:val="24"/>
          <w:szCs w:val="24"/>
        </w:rPr>
        <w:t>от</w:t>
      </w:r>
      <w:r w:rsidR="002654DD">
        <w:rPr>
          <w:rFonts w:ascii="Times New Roman" w:hAnsi="Times New Roman" w:cs="Times New Roman"/>
          <w:b w:val="0"/>
          <w:sz w:val="24"/>
          <w:szCs w:val="24"/>
        </w:rPr>
        <w:t xml:space="preserve"> 14.10.2025 </w:t>
      </w:r>
      <w:r w:rsidRPr="00E17318">
        <w:rPr>
          <w:rFonts w:ascii="Times New Roman" w:hAnsi="Times New Roman" w:cs="Times New Roman"/>
          <w:b w:val="0"/>
          <w:sz w:val="24"/>
          <w:szCs w:val="24"/>
        </w:rPr>
        <w:t>№</w:t>
      </w:r>
      <w:r w:rsidR="002654DD">
        <w:rPr>
          <w:rFonts w:ascii="Times New Roman" w:hAnsi="Times New Roman" w:cs="Times New Roman"/>
          <w:b w:val="0"/>
          <w:sz w:val="24"/>
          <w:szCs w:val="24"/>
        </w:rPr>
        <w:t xml:space="preserve"> 92-РЗ</w:t>
      </w:r>
    </w:p>
    <w:p w14:paraId="5BACE599" w14:textId="77777777" w:rsidR="00F2634D" w:rsidRDefault="00F2634D" w:rsidP="00F2634D">
      <w:pPr>
        <w:pStyle w:val="ConsPlusTitle0"/>
        <w:ind w:left="5670"/>
        <w:rPr>
          <w:rFonts w:ascii="Times New Roman" w:hAnsi="Times New Roman" w:cs="Times New Roman"/>
          <w:sz w:val="24"/>
          <w:szCs w:val="24"/>
        </w:rPr>
      </w:pPr>
    </w:p>
    <w:p w14:paraId="12F11580" w14:textId="77777777" w:rsidR="00E17318" w:rsidRDefault="00E17318" w:rsidP="00E17318">
      <w:pPr>
        <w:pStyle w:val="ConsPlusTitle0"/>
        <w:ind w:firstLine="567"/>
        <w:rPr>
          <w:rFonts w:ascii="Times New Roman" w:hAnsi="Times New Roman" w:cs="Times New Roman"/>
          <w:sz w:val="24"/>
          <w:szCs w:val="24"/>
        </w:rPr>
      </w:pPr>
    </w:p>
    <w:p w14:paraId="45D27DBB" w14:textId="77777777" w:rsidR="00E17318" w:rsidRPr="002648AC" w:rsidRDefault="00E17318" w:rsidP="002648AC">
      <w:pPr>
        <w:pStyle w:val="ConsPlusTitle0"/>
        <w:ind w:firstLine="567"/>
        <w:rPr>
          <w:rFonts w:ascii="Times New Roman" w:hAnsi="Times New Roman" w:cs="Times New Roman"/>
          <w:sz w:val="24"/>
          <w:szCs w:val="24"/>
        </w:rPr>
      </w:pPr>
    </w:p>
    <w:p w14:paraId="372E4B8C" w14:textId="77777777" w:rsidR="005C4990" w:rsidRPr="005C4990" w:rsidRDefault="00E17318" w:rsidP="005C4990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Перечень услуг и работ, необходимых для обеспечения надлежащего содержания общего имущества в </w:t>
      </w:r>
      <w:r w:rsidRPr="005C4990">
        <w:rPr>
          <w:rFonts w:ascii="Times New Roman" w:hAnsi="Times New Roman" w:cs="Times New Roman"/>
          <w:sz w:val="24"/>
          <w:szCs w:val="24"/>
        </w:rPr>
        <w:t>многоквартирн</w:t>
      </w:r>
      <w:r w:rsidR="005C4990" w:rsidRPr="005C4990">
        <w:rPr>
          <w:rFonts w:ascii="Times New Roman" w:hAnsi="Times New Roman" w:cs="Times New Roman"/>
          <w:sz w:val="24"/>
          <w:szCs w:val="24"/>
        </w:rPr>
        <w:t>ых</w:t>
      </w:r>
      <w:r w:rsidRPr="005C4990">
        <w:rPr>
          <w:rFonts w:ascii="Times New Roman" w:hAnsi="Times New Roman" w:cs="Times New Roman"/>
          <w:sz w:val="24"/>
          <w:szCs w:val="24"/>
        </w:rPr>
        <w:t xml:space="preserve"> дом</w:t>
      </w:r>
      <w:r w:rsidR="005C4990" w:rsidRPr="005C4990">
        <w:rPr>
          <w:rFonts w:ascii="Times New Roman" w:hAnsi="Times New Roman" w:cs="Times New Roman"/>
          <w:sz w:val="24"/>
          <w:szCs w:val="24"/>
        </w:rPr>
        <w:t>ах</w:t>
      </w:r>
      <w:r w:rsidRPr="005C4990">
        <w:rPr>
          <w:rFonts w:ascii="Times New Roman" w:hAnsi="Times New Roman" w:cs="Times New Roman"/>
          <w:sz w:val="24"/>
          <w:szCs w:val="24"/>
        </w:rPr>
        <w:t xml:space="preserve"> по адрес</w:t>
      </w:r>
      <w:r w:rsidR="005C4990" w:rsidRPr="005C4990">
        <w:rPr>
          <w:rFonts w:ascii="Times New Roman" w:hAnsi="Times New Roman" w:cs="Times New Roman"/>
          <w:sz w:val="24"/>
          <w:szCs w:val="24"/>
        </w:rPr>
        <w:t>ам</w:t>
      </w:r>
      <w:r w:rsidRPr="005C499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61500D2" w14:textId="77777777" w:rsidR="001E0651" w:rsidRPr="001E0651" w:rsidRDefault="001E0651" w:rsidP="001E0651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P45"/>
      <w:bookmarkEnd w:id="0"/>
      <w:r w:rsidRPr="001E0651">
        <w:rPr>
          <w:rFonts w:ascii="Times New Roman" w:eastAsia="Calibri" w:hAnsi="Times New Roman" w:cs="Times New Roman"/>
          <w:sz w:val="24"/>
          <w:szCs w:val="24"/>
        </w:rPr>
        <w:t>- г. Сергиев Посад, ул. Базисный питомник, д.1;</w:t>
      </w:r>
    </w:p>
    <w:p w14:paraId="6ECD2C49" w14:textId="77777777" w:rsidR="001E0651" w:rsidRPr="001E0651" w:rsidRDefault="001E0651" w:rsidP="001E0651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0651">
        <w:rPr>
          <w:rFonts w:ascii="Times New Roman" w:eastAsia="Calibri" w:hAnsi="Times New Roman" w:cs="Times New Roman"/>
          <w:sz w:val="24"/>
          <w:szCs w:val="24"/>
        </w:rPr>
        <w:t>- г. Сергиев Посад, ул. Базисный питомник, д.10.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028EEF8" w14:textId="77777777" w:rsidR="00902781" w:rsidRPr="00F2634D" w:rsidRDefault="00902781" w:rsidP="00902781">
      <w:pPr>
        <w:pStyle w:val="ConsPlusTitle0"/>
        <w:ind w:firstLine="709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14:paraId="4D648313" w14:textId="77777777" w:rsidR="005C4990" w:rsidRPr="00003D2E" w:rsidRDefault="000C3969" w:rsidP="00003D2E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t>I. Работы, необходимые для надлежащего содержания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несущих конструкций (фундаментов, стен, колонн и столбов,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перекрытий и покрытий, балок, ригелей, лестниц, несущих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элементов крыш) и ненесущих конструкций (перегородок,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внутренней отделки, полов) многоквартирных домов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240547B8" w14:textId="77777777" w:rsidR="00521BBC" w:rsidRDefault="00570A46" w:rsidP="00521BBC">
      <w:pPr>
        <w:pStyle w:val="ConsPlusTitle0"/>
        <w:numPr>
          <w:ilvl w:val="0"/>
          <w:numId w:val="1"/>
        </w:numPr>
        <w:spacing w:before="260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1" w:name="P135"/>
      <w:bookmarkEnd w:id="1"/>
      <w:r w:rsidRPr="00570A46">
        <w:rPr>
          <w:rFonts w:ascii="Times New Roman" w:hAnsi="Times New Roman" w:cs="Times New Roman"/>
          <w:b w:val="0"/>
          <w:sz w:val="24"/>
          <w:szCs w:val="24"/>
        </w:rPr>
        <w:t>Работы, выполняемые в от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>ношении всех видов фундаментов:</w:t>
      </w:r>
    </w:p>
    <w:p w14:paraId="799D332F" w14:textId="77777777" w:rsidR="00570A46" w:rsidRPr="00521BBC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21BBC"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21BBC">
        <w:rPr>
          <w:rFonts w:ascii="Times New Roman" w:hAnsi="Times New Roman" w:cs="Times New Roman"/>
          <w:b w:val="0"/>
          <w:sz w:val="24"/>
          <w:szCs w:val="24"/>
        </w:rPr>
        <w:t>проверка соответствия параметров вертикальной планировки территории вокруг здания проектным параметрам. Устранение выявленных нарушений;</w:t>
      </w:r>
    </w:p>
    <w:p w14:paraId="1EC18E02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технического состояния видимых ч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астей конструкций с выявлением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признаков неравномерных осадок фундаментов всех типов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коррозии арматуры, расслаивания, трещин, выпучивания, отклонения от вертикали в домах с бетонными, железобетонными и каменными фундаментами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наличии,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поражения гнилью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частичного разрушения деревянного основания в домах со столбчатыми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или свайными деревянными фундаментами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271A6FE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 - разработка контрольных шурфов в местах обнаружения дефектов, детальное обследование и составление плана мероприятий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по устранению причин нарушения и восстановлению эксплуатационных свойств конструкций;</w:t>
      </w:r>
    </w:p>
    <w:p w14:paraId="5D1FFD98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гидроизоляции фундаментов и систем водоотвода фундамента. При выявлении нарушений - восстановление их работоспособности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2F508737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2. Работы, выполняемые в 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 xml:space="preserve">многоквартирных домах при наличии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подвал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>а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3F600F0A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температурно-влажностного режима подвальных помещений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при выявлении нарушений устранение причин его нарушения;</w:t>
      </w:r>
    </w:p>
    <w:p w14:paraId="632DC61A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состояния помещений подвалов, входов в подвалы и приямков, принятие мер, исключающих подтопление, захламление, загрязнение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загромождение таких помещений, а также мер, обеспечивающих их вентиляцию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соответствии с проектными требованиями;</w:t>
      </w:r>
    </w:p>
    <w:p w14:paraId="6E15BA9E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за состоянием дверей подвалов и технических подполий, запорных устройств на них. Устранение выявленных неи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справностей.</w:t>
      </w:r>
    </w:p>
    <w:p w14:paraId="52A5442C" w14:textId="77777777" w:rsidR="00902781" w:rsidRDefault="00902781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14:paraId="293520BB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3. Работы, выполняемые для надлежащего содержания стен многоквартирных домов:</w:t>
      </w:r>
    </w:p>
    <w:p w14:paraId="76356A1E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</w:r>
    </w:p>
    <w:p w14:paraId="7A34E5F9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панелей,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из крупноразмерных блоков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A678302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019BFD0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таких конструкциях участков, пораженных гнилью, дереворазрушающими грибками и жучками-точильщиками, с повышенной влажностью, с разрушением обшивки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или штукатурки стен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6E07179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эксплуатации и его выполнение.</w:t>
      </w:r>
    </w:p>
    <w:p w14:paraId="6B6DD970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4. Работы, выполняемые в целях надлежащего содержания перекрытий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и покрытий </w:t>
      </w:r>
      <w:r w:rsidR="0020023C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>конструктивными элементами</w:t>
      </w:r>
      <w:r w:rsidR="0020023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>многоквартирн</w:t>
      </w:r>
      <w:r w:rsidR="00CC54E0">
        <w:rPr>
          <w:rFonts w:ascii="Times New Roman" w:hAnsi="Times New Roman" w:cs="Times New Roman"/>
          <w:b w:val="0"/>
          <w:sz w:val="24"/>
          <w:szCs w:val="24"/>
        </w:rPr>
        <w:t>ых домов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703B9D83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нарушений условий эксплуатации, несанкционированных изменений конструктивного решения, выявления прогибов, трещин и колебаний;</w:t>
      </w:r>
    </w:p>
    <w:p w14:paraId="3A16A64C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наличия, характера и величины трещин в теле перекрытия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11F68741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опирания, отслоения защитного слоя бетона и оголения арматуры, коррозии арматуры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перекрытиями и покрытиями из сборного железобетонного настила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9AF93B1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наличия, характера и величины трещин в сводах, изменений состояния кладки, коррозии балок в домах с перекрытиями из кирпичных сводов;</w:t>
      </w:r>
    </w:p>
    <w:p w14:paraId="1FC1C74B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зыбкости перекрытия, наличия, характера и величины трещин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жучками-точильщиками деревянных элементов в домах с деревянными перекрытиями и покрытиями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6807417D" w14:textId="77777777" w:rsidR="00570A46" w:rsidRPr="00570A46" w:rsidRDefault="00955CF2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утеплителя, гидроизоляции и звукоизоляции, адгезии отделочных слоев к конструкциям перекрытия (покрытия)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9684FEB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31CEDFB6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5. Работы, выполняемые в целях надлежащего содержания колонн и столбов многоквартирных домов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68690DF9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нарушений условий эксплуатации, несанкционированных изменений конструктивного решения, потери устойчивости, наличия, характера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величины трещин, выпучивания, отклонения от вертикали;</w:t>
      </w:r>
    </w:p>
    <w:p w14:paraId="214A06E4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контроль состояния и выявление коррозии арматуры и арматурной сетки, отслоения защитного слоя бетона, оголения арматуры и нарушения ее сцепления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бетоном, глубоких сколов бетона в домах со сборными и монолитными железобетонными колоннами;</w:t>
      </w:r>
    </w:p>
    <w:p w14:paraId="2FF70EDA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кирпичными столбами;</w:t>
      </w:r>
    </w:p>
    <w:p w14:paraId="3401999D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поражения гнилью, дереворазрушающими грибками и жучками-точильщиками, расслоения древесины, разрывов волокон древесины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деревянными стойками;</w:t>
      </w:r>
    </w:p>
    <w:p w14:paraId="3C6EDC66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контроль состояния металлических закладных деталей в домах со сборными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>и монолитными железобетонными колоннами;</w:t>
      </w:r>
    </w:p>
    <w:p w14:paraId="040A1006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111556ED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6. Работы, выполняемые в целях надлежащего содержания балок (ригелей) перекрытий и покрытий многоквартирных домов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7AB48408" w14:textId="77777777" w:rsidR="00112BC1" w:rsidRDefault="00955CF2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трещин;</w:t>
      </w:r>
    </w:p>
    <w:p w14:paraId="7A3A211C" w14:textId="77777777" w:rsidR="00570A46" w:rsidRPr="00570A46" w:rsidRDefault="00955CF2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поверхностных отколов и отслоения защитного слоя бетона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растянутой зоне, оголения и коррозии арматуры, крупных выбоин и сколов бетона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сжатой зоне в домах с монолитными и сборными железобетонными балками перекрытий и покрытий;</w:t>
      </w:r>
    </w:p>
    <w:p w14:paraId="23153944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покрытий;</w:t>
      </w:r>
    </w:p>
    <w:p w14:paraId="0042B68E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увлажнения и загнивания деревянных балок, нарушений утепления заделок балок в стены, разрывов или надрывов древесины около сучков и трещин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стыках на плоскости скалывания;</w:t>
      </w:r>
    </w:p>
    <w:p w14:paraId="1A6218B1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4059ED22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7. Работы, выполняемые в целях надлежащего содержания крыш многоквартирных домов:</w:t>
      </w:r>
    </w:p>
    <w:p w14:paraId="54EB0759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кровли на отсутствие протечек;</w:t>
      </w:r>
    </w:p>
    <w:p w14:paraId="5785D71E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молниезащитных устройств, заземления мачт и другого оборудования, расположенного на крыше;</w:t>
      </w:r>
    </w:p>
    <w:p w14:paraId="449A886B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на чердаках, осадочных и температурных швов, водоприемных воронок внутреннего водостока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77047A3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29791F18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температурно-влажностного режима и воздухообмена на чердаке</w:t>
      </w:r>
      <w:r w:rsidR="00202AAC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202AAC">
        <w:rPr>
          <w:rFonts w:ascii="Times New Roman" w:hAnsi="Times New Roman" w:cs="Times New Roman"/>
          <w:b w:val="0"/>
          <w:sz w:val="24"/>
          <w:szCs w:val="24"/>
        </w:rPr>
        <w:t>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26AA9E55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оборудования или устройств, предотвращающих образование наледи и сосулек;</w:t>
      </w:r>
    </w:p>
    <w:p w14:paraId="7A88E8B5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осмотр потолков верхних этажей домов с совмещенными (бесчердачными) 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покрытий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154730B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и при необходимости очистка кровли и водоотводящих устройств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от мусора, грязи и наледи, препятствующих стоку дождевых и талых вод;</w:t>
      </w:r>
    </w:p>
    <w:p w14:paraId="4FCE609C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очистка кровли от скопления снега и наледи;</w:t>
      </w:r>
    </w:p>
    <w:p w14:paraId="3B5D2500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</w:r>
    </w:p>
    <w:p w14:paraId="7F615327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насыпного пригрузочного защитного слоя для эластомерных или термопластичных мембран балластного способа соединения кровель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3BFFD6C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пешеходных дорожек в местах пешеходных зон кровель из эластомерных и термопластичных материалов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769F4A0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6DA502E" w14:textId="77777777" w:rsidR="00F30C36" w:rsidRDefault="00202AA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нарушений, приводящих к протечкам, - незамедлительное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их устранение. В остальных случаях - разработка плана восстановительных работ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(при необходимости), проведение восстановительных работ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0042B514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8. Работы, выполняемые в целях надлежащего содержания лестниц многоквартирных домов:</w:t>
      </w:r>
    </w:p>
    <w:p w14:paraId="1A2974DE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деформации и повреждений в несущих конструкциях, надежности крепления ограждений, выбоин и сколов в ступенях;</w:t>
      </w:r>
    </w:p>
    <w:p w14:paraId="43752FC2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 и параметров трещин в сопряжениях маршевых плит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с несущими конструкциями, оголения и коррозии арматуры, нарушения связей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отдельных проступях в домах с железобетонными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1B5F5C9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прогибов косоуров, нарушения связи косоуров с площадками, коррозии металлических конструкций в домах с лестницами по стальным косоурам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CA2D093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прогибов несущих конструкций, нарушений крепления тетив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 балкам, поддерживающим лестничные площадки, врубок в конструкции лестницы,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а также наличие гнили и жучков-точильщиков в домах с деревянными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D2865DB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работ;</w:t>
      </w:r>
    </w:p>
    <w:p w14:paraId="21D853DC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и при необходимости восстановление штукатурного слоя или окраска металлических косоуров краской, обеспечивающей предел огнестойкости 1 час в домах с лестницами по стальным косоурам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315D579" w14:textId="77777777" w:rsidR="00F30C36" w:rsidRDefault="00202AA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и при необходимости обработка деревянных поверхностей антисептическими и антипереновыми составами в домах с деревянными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77AB3F6C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9. Работы, выполняемые в целях надлежащего содержания фасадов многоквартирных домов:</w:t>
      </w:r>
    </w:p>
    <w:p w14:paraId="7FAD027A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водостоков;</w:t>
      </w:r>
    </w:p>
    <w:p w14:paraId="2B44F6FC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работоспособности подсветки информационных знаков, входов в подъезды (домовые знаки и т.д.);</w:t>
      </w:r>
    </w:p>
    <w:p w14:paraId="0FC3F459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нарушений и эксплуатационных качеств несущих конструкций, гидроизоляции, элементов металлических ограждений на балконах, лоджиях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козырьках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6B81A2CA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восстановление или замена отдельных элементов крылец и зонтов над входами в здание, в подвалы и над балконами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674F22E1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</w:r>
    </w:p>
    <w:p w14:paraId="61FA098C" w14:textId="77777777" w:rsidR="00F30C36" w:rsidRDefault="0039421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504D2AB5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10. Работы, выполняемые в целях надлежащего содержания перегородок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в многоквартирных домах:</w:t>
      </w:r>
    </w:p>
    <w:p w14:paraId="3B6C3C58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зыбкости, выпучивания, наличия трещин в теле перегородок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</w:r>
    </w:p>
    <w:p w14:paraId="4253C699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звукоизоляции и огнезащиты;</w:t>
      </w:r>
    </w:p>
    <w:p w14:paraId="22F6B220" w14:textId="77777777" w:rsidR="00F30C36" w:rsidRDefault="0039421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повреждений и нарушений - разработка плана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>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6D1C4798" w14:textId="77777777" w:rsidR="00F30C3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11. 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по отношению к несущим конструкциям и инженерному оборудованию - устранение выявленных нарушений.</w:t>
      </w:r>
    </w:p>
    <w:p w14:paraId="70F3877B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12. Работы, выполняемые в целях надлежащего содержания полов помещений, относящихся к общему имуществу в 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ах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49A15DDD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основания, поверхностного слоя и работоспособности системы вентиляции (для деревянных полов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);</w:t>
      </w:r>
    </w:p>
    <w:p w14:paraId="4E9ABB94" w14:textId="77777777" w:rsidR="00112BC1" w:rsidRDefault="00394216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211B03DF" w14:textId="77777777" w:rsidR="00570A46" w:rsidRPr="00570A46" w:rsidRDefault="00570A46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13. Работы, выполняемые в целях надлежащего содержания оконных и дверных заполнений помещений, относящихся к общему имуществу в 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ах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24703317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целостности оконных и дверных заполнений, плотности притворов, механической прочности и работоспособности фурнитуры элементов оконных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дверных заполнений в помещениях, относящихся к общему имуществу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ах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F64D238" w14:textId="77777777" w:rsid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 в отопительный период - незамедлительный ремонт. В остальных случаях - разработка плана восстановительных работ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(при необходимости), проведение восстановительных работ.</w:t>
      </w:r>
    </w:p>
    <w:p w14:paraId="59E19884" w14:textId="77777777" w:rsidR="00FF2706" w:rsidRPr="00F2634D" w:rsidRDefault="000C3969" w:rsidP="00570A46">
      <w:pPr>
        <w:pStyle w:val="ConsPlusTitle0"/>
        <w:spacing w:before="26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t>II. Работы, необходимые для надлежащего содержания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оборудования и систем инженерно-технического обеспечения,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 xml:space="preserve">входящих в состав общего имущества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ов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3EA4E8A1" w14:textId="77777777"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77D38CF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14. Работы, выполняемые в целях надлежащего содержания мусоропроводов многоквартирных домов</w:t>
      </w:r>
      <w:r w:rsidR="00394216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79F9529C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технического состояния и работоспособности элементов мусоропровода;</w:t>
      </w:r>
    </w:p>
    <w:p w14:paraId="6CE31CB6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засоров - незамедлительное их устранение;</w:t>
      </w:r>
    </w:p>
    <w:p w14:paraId="5FD15DA3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чистка, промывка и дезинфекция загрузочных клапанов стволов мусоропроводов, мусоросборной камеры и ее оборудования;</w:t>
      </w:r>
    </w:p>
    <w:p w14:paraId="7E02293A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33F48F4E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15. Работы, выполняемые в целях надлежащего содержания систем вентиляции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Pr="00521BBC">
        <w:rPr>
          <w:rFonts w:ascii="Times New Roman" w:hAnsi="Times New Roman" w:cs="Times New Roman"/>
          <w:sz w:val="24"/>
          <w:szCs w:val="24"/>
        </w:rPr>
        <w:t>и дымоудаления многоквартирных домов:</w:t>
      </w:r>
    </w:p>
    <w:p w14:paraId="482A7947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техническое обслуживание и сезонное управление оборудованием систем вентиляции и дымоудаления, определение работоспособности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элементов систем;</w:t>
      </w:r>
    </w:p>
    <w:p w14:paraId="207B7FBF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состояния, выявление и устранение причин недопустимых вибраций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 и шума при работе вентиляционной установки;</w:t>
      </w:r>
    </w:p>
    <w:p w14:paraId="3CE08BE4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утепления теплых чердаков, плотности закрытия входов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 них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0D638AF0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устранение неплотностей в вентиляционных каналах и шахтах, устранение засоров в каналах, устранение неисправностей шиберов и дроссель-клапанов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вытяжных шахтах, зонтов над шахтами и дефлекторов, замена дефективных вытяжных решеток и их креплений;</w:t>
      </w:r>
    </w:p>
    <w:p w14:paraId="3ED5DC40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исправности, техническое обслуживание и ремонт оборудования системы холодоснабжения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2D6F4C88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и обеспечение исправного состояния систем автоматического дымоудаления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21D7C99C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сезонное открытие и закрытие калорифера со стороны подвода воздуха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lastRenderedPageBreak/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6E5E3518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восстановление антикоррозионной окраски металлических вытяжных каналов, труб, поддонов и дефлекторов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2F27C83D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2439A301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15(1). Работы, выполняемые в целях надлежащего содержания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21BBC">
        <w:rPr>
          <w:rFonts w:ascii="Times New Roman" w:hAnsi="Times New Roman" w:cs="Times New Roman"/>
          <w:sz w:val="24"/>
          <w:szCs w:val="24"/>
        </w:rPr>
        <w:t>и вентиляционных каналов в многоквартирных домах:</w:t>
      </w:r>
    </w:p>
    <w:p w14:paraId="522F24D8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состояния и функционирования (наличия тяги)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вентиляционных каналов при приемке дымовых и вентиляционных каналов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 эксплуатацию при газификации здания, при подключении нового газоиспользующего оборудования, при переустройстве и ремонте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вентиляционных каналов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75A5573F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состояния и функционирования (наличия тяги)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вентиляционных каналов в процессе эксплуатации дымовых и вентиляционных каналов (периодическая проверка) - не реже 3 раз в год (в период с августа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 сентябрь, с декабря по февраль, с апреля по июнь), при этом очередная проверка дымовых и вентиляционных каналов должна быть проведена не ранее чем в третьем месяце и не позднее чем в четвертом месяце после месяца проведения предыдущей проверки;</w:t>
      </w:r>
    </w:p>
    <w:p w14:paraId="6310F17D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и (или) ремонт дымовых и вентиляционных каналов при отсутствии тяги, выявленном в процессе эксплуатации, при техническом обслуживании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ремонте внутридомового и (или) внутриквартирного газового оборудования, техническом диагностировании газопроводов, входящих в состав внутридомового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(или) внутриквартирного газового оборудования, и аварийно-диспетчерском обеспечении внутридомового и (или) внутриквартирного газового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.</w:t>
      </w:r>
    </w:p>
    <w:p w14:paraId="1C0D2DF1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16. Работы, выполняемые в целях надлежащего содержания печей, каминов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21BBC">
        <w:rPr>
          <w:rFonts w:ascii="Times New Roman" w:hAnsi="Times New Roman" w:cs="Times New Roman"/>
          <w:sz w:val="24"/>
          <w:szCs w:val="24"/>
        </w:rPr>
        <w:t>и очагов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40A82EBF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определение целостности конструкций и проверка работоспособности дымоходов печей, каминов и очагов;</w:t>
      </w:r>
    </w:p>
    <w:p w14:paraId="0F16381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устранение неисправностей печей, каминов и очагов, влекущих к нарушению противопожарных требований и утечке газа, а также обледенение оголовков дымовых труб (дымоходов);</w:t>
      </w:r>
    </w:p>
    <w:p w14:paraId="6271C67B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от сажи дымоходов и труб печей;</w:t>
      </w:r>
    </w:p>
    <w:p w14:paraId="41D84283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устранение завалов в дымовых каналах.</w:t>
      </w:r>
    </w:p>
    <w:p w14:paraId="207C6FA9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17. Работы, выполняемые в целях надлежащего содержания индивидуальных тепловых пунктов и водоподкачек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60D47897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исправности и работоспособности оборудования, выполнение наладочных и ремонтных работ на индивидуальных тепловых пунктах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водоподкачках в многоквартирных домах;</w:t>
      </w:r>
    </w:p>
    <w:p w14:paraId="52231CA9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</w:r>
    </w:p>
    <w:p w14:paraId="280F5723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гидравлические и тепловые испытания оборудования индивидуальных тепловых пунктов и водоподкачек;</w:t>
      </w:r>
    </w:p>
    <w:p w14:paraId="6F8EA816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работы по очистке теплообменного оборудования для удаления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накипно-коррозионных отложений;</w:t>
      </w:r>
    </w:p>
    <w:p w14:paraId="4ED3540B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работоспособности и обслуживание устройства водоподготовки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для системы горячего водоснабжения. При выявлении повреждений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нарушений - разработка плана восстановительных работ (при необходимости), проведение восстановительных работ.</w:t>
      </w:r>
    </w:p>
    <w:p w14:paraId="1C4C142C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18. Общие работы, выполняемые для надлежащего содержания систем водоснабжения (холодного и горячего), отопления и водоотведения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2DAE9E39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</w:r>
    </w:p>
    <w:p w14:paraId="1EF8BA10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</w:r>
    </w:p>
    <w:p w14:paraId="4706CAFC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замена неисправных контрольно-измерительных приборов (манометров, термометров и т.п.);</w:t>
      </w:r>
    </w:p>
    <w:p w14:paraId="6AA5F0D9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восстановление работоспособности (ремонт, замена)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отопительных приборов, водоразборных приборов (смесителей, кранов и т.п.), относящихся к общему имуществу в многоквартирном доме;</w:t>
      </w:r>
    </w:p>
    <w:p w14:paraId="7B15A3B9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</w:r>
    </w:p>
    <w:p w14:paraId="0836E9D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контроль состояния и восстановление исправности элементов внутренней канализации, канализационных вытяжек, внутреннего водостока, дренажных систем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дворовой канализации;</w:t>
      </w:r>
    </w:p>
    <w:p w14:paraId="3DB4C946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переключение в целях надежной эксплуатации режимов работы внутреннего водостока, гидравлического затвора внутреннего водостока;</w:t>
      </w:r>
    </w:p>
    <w:p w14:paraId="5B9A4DCE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промывка участков водопровода после выполнения ремонтно-строительных работ на водопроводе;</w:t>
      </w:r>
    </w:p>
    <w:p w14:paraId="49A7CDB3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и промывка водонапорных баков;</w:t>
      </w:r>
    </w:p>
    <w:p w14:paraId="458B1B27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 обеспечение работоспособности местных локальных очистных сооружений (септики) и дворовых туалетов;</w:t>
      </w:r>
    </w:p>
    <w:p w14:paraId="049D79D1" w14:textId="77777777" w:rsidR="00537A39" w:rsidRDefault="00DE54D7" w:rsidP="00537A3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промывка систем водоснабжения для удаления </w:t>
      </w:r>
      <w:r w:rsidR="00537A39">
        <w:rPr>
          <w:rFonts w:ascii="Times New Roman" w:hAnsi="Times New Roman" w:cs="Times New Roman"/>
          <w:sz w:val="24"/>
          <w:szCs w:val="24"/>
        </w:rPr>
        <w:t>накипно-коррозионных отложений.</w:t>
      </w:r>
    </w:p>
    <w:p w14:paraId="285707D1" w14:textId="77777777" w:rsidR="00521BBC" w:rsidRPr="00521BBC" w:rsidRDefault="00521BBC" w:rsidP="00537A3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19. Работы, выполняемые в целях надлежащего содержания систем теплоснабжения (отопление, горячее водоснабжение)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E54D7">
        <w:rPr>
          <w:rFonts w:ascii="Times New Roman" w:hAnsi="Times New Roman" w:cs="Times New Roman"/>
          <w:sz w:val="24"/>
          <w:szCs w:val="24"/>
        </w:rPr>
        <w:t>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2DD39BF1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испытания на прочность и плотность (гидравлические испытания) узлов ввода и систем отопления, промывка и регулировка систем отопления;</w:t>
      </w:r>
    </w:p>
    <w:p w14:paraId="2A123D2D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проведение пробных пусконаладочных работ (пробные топки);</w:t>
      </w:r>
    </w:p>
    <w:p w14:paraId="18C1ABE9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удаление воздуха из системы отопления;</w:t>
      </w:r>
    </w:p>
    <w:p w14:paraId="58ECC4D6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промывка централизованных систем теплоснабжения для удаления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 накипно-коррозионных отложений.</w:t>
      </w:r>
    </w:p>
    <w:p w14:paraId="0E48329E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20. Работы, выполняемые в целях надлежащего содержания электрооборудования, радио- и телекоммуникационного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02CA87F5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заземления оболочки электрокабеля, оборудования (насосы, щитовые вентиляторы и др.), замеры сопротивления изоляции проводов, трубопроводов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восстановление цепей заземления по результатам проверки;</w:t>
      </w:r>
    </w:p>
    <w:p w14:paraId="2ECE6A18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 обеспечение работоспособности устройств защитного отключения;</w:t>
      </w:r>
    </w:p>
    <w:p w14:paraId="3FC8D504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техническое обслуживание и ремонт силовых и осветительных установок, электрических установок систем дымоудаления,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внутридомовых электросетей, очистка клемм и соединений в групповых щитках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распределительных шкафах, наладка электрооборудования;</w:t>
      </w:r>
    </w:p>
    <w:p w14:paraId="16A0D113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контроль состояния и замена вышедших из строя датчиков, проводки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оборудования пожарной и охранной сигнализации;</w:t>
      </w:r>
    </w:p>
    <w:p w14:paraId="3281787B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обеспечение сохранности коллективного (общедомового) прибора учета электрической энергии, установленного в помещениях, отнесенных к общему имуществу многоквартирного дома, а также иного оборудования, входящего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lastRenderedPageBreak/>
        <w:t>в интеллектуальную систему учета электрической энергии (мощности).</w:t>
      </w:r>
    </w:p>
    <w:p w14:paraId="2BF7D177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21. Работы, выполняемые в целях надлежащего содержания систем внутридомового газового оборудования 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="0061108F">
        <w:rPr>
          <w:rFonts w:ascii="Times New Roman" w:hAnsi="Times New Roman" w:cs="Times New Roman"/>
          <w:sz w:val="24"/>
          <w:szCs w:val="24"/>
        </w:rPr>
        <w:t xml:space="preserve"> при </w:t>
      </w:r>
      <w:r w:rsidR="00112BC1">
        <w:rPr>
          <w:rFonts w:ascii="Times New Roman" w:hAnsi="Times New Roman" w:cs="Times New Roman"/>
          <w:sz w:val="24"/>
          <w:szCs w:val="24"/>
        </w:rPr>
        <w:t>на</w:t>
      </w:r>
      <w:r w:rsidR="0061108F">
        <w:rPr>
          <w:rFonts w:ascii="Times New Roman" w:hAnsi="Times New Roman" w:cs="Times New Roman"/>
          <w:sz w:val="24"/>
          <w:szCs w:val="24"/>
        </w:rPr>
        <w:t>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5D2B8058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проверки состояния системы внутридомового газового оборудования и ее отдельных элементов;</w:t>
      </w:r>
    </w:p>
    <w:p w14:paraId="68E7A00F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технического обслуживания и ремонта систем контроля загазованности помещений;</w:t>
      </w:r>
    </w:p>
    <w:p w14:paraId="18F45577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устранению.</w:t>
      </w:r>
    </w:p>
    <w:p w14:paraId="707F6CED" w14:textId="77777777" w:rsidR="00521BBC" w:rsidRPr="00521BBC" w:rsidRDefault="00521BBC" w:rsidP="00112BC1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22. Работы, выполняемые в целях надлежащего содержания и ремонта лифта (лифтов) в многоквартирн</w:t>
      </w:r>
      <w:r w:rsidR="005B176B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B176B">
        <w:rPr>
          <w:rFonts w:ascii="Times New Roman" w:hAnsi="Times New Roman" w:cs="Times New Roman"/>
          <w:sz w:val="24"/>
          <w:szCs w:val="24"/>
        </w:rPr>
        <w:t>ах</w:t>
      </w:r>
      <w:r w:rsidR="0061108F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6382B0DD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системы диспетчерского контроля и обеспечение диспетчерской связи с кабиной лифта;</w:t>
      </w:r>
    </w:p>
    <w:p w14:paraId="27C7F65D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обеспечение проведения осмотров, технического обслуживания и ремонт лифта (лифтов);</w:t>
      </w:r>
    </w:p>
    <w:p w14:paraId="3D430CBA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обеспечение проведения аварийного обслуживания лифта (лифтов);</w:t>
      </w:r>
    </w:p>
    <w:p w14:paraId="504C0539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обеспечение проведения технического освидетельствования лифта (лифтов),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том числе после замены элементов оборудования.</w:t>
      </w:r>
    </w:p>
    <w:p w14:paraId="0F714AC1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4D88F0" w14:textId="77777777" w:rsidR="00521BBC" w:rsidRPr="00521BBC" w:rsidRDefault="00521BBC" w:rsidP="0057309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III. Работы и услуги по содержанию иного общего имущества</w:t>
      </w:r>
      <w:r w:rsidR="00573099">
        <w:rPr>
          <w:rFonts w:ascii="Times New Roman" w:hAnsi="Times New Roman" w:cs="Times New Roman"/>
          <w:sz w:val="24"/>
          <w:szCs w:val="24"/>
        </w:rPr>
        <w:t xml:space="preserve"> </w:t>
      </w:r>
      <w:r w:rsidR="00206A1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ах.</w:t>
      </w:r>
    </w:p>
    <w:p w14:paraId="218B02DB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CF950B7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23. Работы по содержанию помещений, входящих в состав общего имущества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339A6F6C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сухая и влажная уборка тамбуров, холлов, коридоров, галерей, лифтовых площадок и лифтовых холлов и кабин, лестничных площадок и маршей, пандусов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46B14E49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влажная протирка подоконников, оконных решеток, перил лестниц, шкафов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>для электросчетчиков слаботочных устройств, почтовых ящиков, дверных коробок, полотен дверей, доводчиков, дверных ручек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1B152E5F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мытье окон;</w:t>
      </w:r>
    </w:p>
    <w:p w14:paraId="16A0C2EA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систем защиты от грязи (металлических решеток, ячеистых покрытий, приямков, текстильных матов);</w:t>
      </w:r>
    </w:p>
    <w:p w14:paraId="30623AAA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</w:r>
    </w:p>
    <w:p w14:paraId="43715350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24. Работы по содержанию земельного участка, на котором расположен</w:t>
      </w:r>
      <w:r w:rsidR="00573099">
        <w:rPr>
          <w:rFonts w:ascii="Times New Roman" w:hAnsi="Times New Roman" w:cs="Times New Roman"/>
          <w:sz w:val="24"/>
          <w:szCs w:val="24"/>
        </w:rPr>
        <w:t>ы</w:t>
      </w:r>
      <w:r w:rsidRPr="00521BBC">
        <w:rPr>
          <w:rFonts w:ascii="Times New Roman" w:hAnsi="Times New Roman" w:cs="Times New Roman"/>
          <w:sz w:val="24"/>
          <w:szCs w:val="24"/>
        </w:rPr>
        <w:t xml:space="preserve">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ые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</w:t>
      </w:r>
      <w:r w:rsidRPr="00521BBC">
        <w:rPr>
          <w:rFonts w:ascii="Times New Roman" w:hAnsi="Times New Roman" w:cs="Times New Roman"/>
          <w:sz w:val="24"/>
          <w:szCs w:val="24"/>
        </w:rPr>
        <w:t>, с элементами озеленения и благоустройства, иными объектами, предназначенными для обслуживания и эксплуатации эт</w:t>
      </w:r>
      <w:r w:rsidR="00573099">
        <w:rPr>
          <w:rFonts w:ascii="Times New Roman" w:hAnsi="Times New Roman" w:cs="Times New Roman"/>
          <w:sz w:val="24"/>
          <w:szCs w:val="24"/>
        </w:rPr>
        <w:t>их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ов</w:t>
      </w:r>
      <w:r w:rsidRPr="00521BBC"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21BBC">
        <w:rPr>
          <w:rFonts w:ascii="Times New Roman" w:hAnsi="Times New Roman" w:cs="Times New Roman"/>
          <w:sz w:val="24"/>
          <w:szCs w:val="24"/>
        </w:rPr>
        <w:t>(далее - придомовая территория), в холодный период года:</w:t>
      </w:r>
    </w:p>
    <w:p w14:paraId="6D960FCF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крышек люков колодцев и пожарных гидрантов от снега и льда толщиной слоя свыше 5 см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30E959AF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сдвигание свежевыпавшего снега и очистка придомовой территории от снега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льда при наличии колейности свыше 5 см;</w:t>
      </w:r>
    </w:p>
    <w:p w14:paraId="03224E31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придомовой территории от снега наносного происхождения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(или подметание такой территории, свободной от снежного покрова);</w:t>
      </w:r>
    </w:p>
    <w:p w14:paraId="561E6971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придомовой территории от наледи и льда;</w:t>
      </w:r>
    </w:p>
    <w:p w14:paraId="67C0045E" w14:textId="77777777" w:rsidR="00521BBC" w:rsidRPr="00521BBC" w:rsidRDefault="00AE00DF" w:rsidP="00AE00D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от мусора урн, установленных </w:t>
      </w:r>
      <w:r>
        <w:rPr>
          <w:rFonts w:ascii="Times New Roman" w:hAnsi="Times New Roman" w:cs="Times New Roman"/>
          <w:sz w:val="24"/>
          <w:szCs w:val="24"/>
        </w:rPr>
        <w:t>возле подъездов, и их промывка;</w:t>
      </w:r>
    </w:p>
    <w:p w14:paraId="4C7485B4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крыльца и площадки перед входом в подъезд.</w:t>
      </w:r>
    </w:p>
    <w:p w14:paraId="2D3A3863" w14:textId="77777777" w:rsidR="00573099" w:rsidRDefault="00573099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D91FA51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25. Работы по содержанию придомовой территории в теплый период года:</w:t>
      </w:r>
    </w:p>
    <w:p w14:paraId="543CD2C9" w14:textId="77777777" w:rsidR="00521BBC" w:rsidRPr="00521BBC" w:rsidRDefault="00112BC1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подметание и уборка придомовой территории;</w:t>
      </w:r>
    </w:p>
    <w:p w14:paraId="3C6F4F4C" w14:textId="77777777" w:rsidR="00521BBC" w:rsidRPr="00521BBC" w:rsidRDefault="00AE00DF" w:rsidP="00AE00D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от мусора и промывка урн,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установленных возле подъездов;</w:t>
      </w:r>
    </w:p>
    <w:p w14:paraId="1541EE21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и выкашивание газонов;</w:t>
      </w:r>
    </w:p>
    <w:p w14:paraId="1D592176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прочистка ливневой канализации;</w:t>
      </w:r>
    </w:p>
    <w:p w14:paraId="7F656B8D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крыльца и площадки перед входом в подъезд, очистка металлической решетки и приямка.</w:t>
      </w:r>
    </w:p>
    <w:p w14:paraId="70DC0F8F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26. Работы по обеспечению вывоза, в том числе откачке, жидких бытовых отходов:</w:t>
      </w:r>
    </w:p>
    <w:p w14:paraId="454DCD38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содержание сооружений и оборудования, используемых для накопления жидких бытовых отходов в многоквартирных домах, не подключенных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к централизованной системе водоотведения;</w:t>
      </w:r>
    </w:p>
    <w:p w14:paraId="54C6C951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вывоз жидких бытовых отходов из дворовых туалетов, находящихся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 придомовой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6925F872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вывоз бытовых сточных вод из септиков, находящихся на придомовой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.</w:t>
      </w:r>
    </w:p>
    <w:p w14:paraId="70B92D50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26(1). 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</w:t>
      </w:r>
      <w:r w:rsidR="00AE00DF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 xml:space="preserve">. Указанные работы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не включают уборку мест погрузки твердых коммунальных отходов.</w:t>
      </w:r>
    </w:p>
    <w:p w14:paraId="0B0C5897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В настоящем перечне понятие "уборка мест погрузки твердых коммунальных отходов" используется в значении, предусмотренном Правилами обращения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21BBC">
        <w:rPr>
          <w:rFonts w:ascii="Times New Roman" w:hAnsi="Times New Roman" w:cs="Times New Roman"/>
          <w:sz w:val="24"/>
          <w:szCs w:val="24"/>
        </w:rPr>
        <w:t>с твердыми коммунальными отходами, утвержденными постановлением Правительства Российской Федерации от 12 ноября 2016 г. N 1156 "Об обращении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Pr="00521BBC">
        <w:rPr>
          <w:rFonts w:ascii="Times New Roman" w:hAnsi="Times New Roman" w:cs="Times New Roman"/>
          <w:sz w:val="24"/>
          <w:szCs w:val="24"/>
        </w:rPr>
        <w:t xml:space="preserve"> с твердыми коммунальными отходами и внесении изменения в постановление Правительства Российской Федерации от 25 августа 2008 г. N 641".</w:t>
      </w:r>
    </w:p>
    <w:p w14:paraId="73AF5C83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26(2). Организация накопления отходов I - IV классов опасности (отработанных ртутьсодержащих ламп и др.) и их передача в организации, имеющие лицензии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на осуществление деятельности по сбору, транспортированию, обработке, утилизации, обезвреживанию, размещению таких отходов.</w:t>
      </w:r>
    </w:p>
    <w:p w14:paraId="297D0E9E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27. Работы по обеспечению требований пожарной безопасности - осмотры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</w:r>
    </w:p>
    <w:p w14:paraId="3DA69525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28. Обеспечение устранения аварий в соответствии с установленными предельными сроками на внутридомовых инженерных системах 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Pr="00521BBC">
        <w:rPr>
          <w:rFonts w:ascii="Times New Roman" w:hAnsi="Times New Roman" w:cs="Times New Roman"/>
          <w:sz w:val="24"/>
          <w:szCs w:val="24"/>
        </w:rPr>
        <w:t>, выполнения заявок населения</w:t>
      </w:r>
      <w:r w:rsidR="00F30C36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.</w:t>
      </w:r>
    </w:p>
    <w:p w14:paraId="3AB48CCD" w14:textId="77777777" w:rsidR="00521BBC" w:rsidRPr="00521BBC" w:rsidRDefault="00521BBC" w:rsidP="00F30C3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29. Проверка состояния и при необходимости выполнение работ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 xml:space="preserve">по восстановлению конструкций и (или) иного оборудования, предназначенного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Pr="00521BBC">
        <w:rPr>
          <w:rFonts w:ascii="Times New Roman" w:hAnsi="Times New Roman" w:cs="Times New Roman"/>
          <w:sz w:val="24"/>
          <w:szCs w:val="24"/>
        </w:rPr>
        <w:t>для обеспечения условий доступности для инвалидов п</w:t>
      </w:r>
      <w:r w:rsidR="00F30C36">
        <w:rPr>
          <w:rFonts w:ascii="Times New Roman" w:hAnsi="Times New Roman" w:cs="Times New Roman"/>
          <w:sz w:val="24"/>
          <w:szCs w:val="24"/>
        </w:rPr>
        <w:t>омещения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="00F30C36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ов</w:t>
      </w:r>
      <w:r w:rsidR="00F30C36">
        <w:rPr>
          <w:rFonts w:ascii="Times New Roman" w:hAnsi="Times New Roman" w:cs="Times New Roman"/>
          <w:sz w:val="24"/>
          <w:szCs w:val="24"/>
        </w:rPr>
        <w:t>.</w:t>
      </w:r>
    </w:p>
    <w:p w14:paraId="3B8A5E94" w14:textId="77777777" w:rsidR="00FF2706" w:rsidRPr="00F2634D" w:rsidRDefault="00521BB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30. Работы и услуги, предусмотренные разделами I и II настоящего перечня, которые могут повлиять на обеспечение условий доступности для инвалидов помещения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ов</w:t>
      </w:r>
      <w:r w:rsidRPr="00521BBC">
        <w:rPr>
          <w:rFonts w:ascii="Times New Roman" w:hAnsi="Times New Roman" w:cs="Times New Roman"/>
          <w:sz w:val="24"/>
          <w:szCs w:val="24"/>
        </w:rPr>
        <w:t>, выполняются с учетом обеспечения такого доступа.</w:t>
      </w:r>
    </w:p>
    <w:sectPr w:rsidR="00FF2706" w:rsidRPr="00F2634D" w:rsidSect="00112BC1">
      <w:headerReference w:type="default" r:id="rId7"/>
      <w:headerReference w:type="first" r:id="rId8"/>
      <w:pgSz w:w="11906" w:h="16838"/>
      <w:pgMar w:top="1135" w:right="991" w:bottom="709" w:left="1985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EE294" w14:textId="77777777" w:rsidR="00195699" w:rsidRDefault="00195699">
      <w:r>
        <w:separator/>
      </w:r>
    </w:p>
  </w:endnote>
  <w:endnote w:type="continuationSeparator" w:id="0">
    <w:p w14:paraId="46408C9A" w14:textId="77777777" w:rsidR="00195699" w:rsidRDefault="00195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460EC" w14:textId="77777777" w:rsidR="00195699" w:rsidRDefault="00195699">
      <w:r>
        <w:separator/>
      </w:r>
    </w:p>
  </w:footnote>
  <w:footnote w:type="continuationSeparator" w:id="0">
    <w:p w14:paraId="76D22156" w14:textId="77777777" w:rsidR="00195699" w:rsidRDefault="001956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84772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157F5E7" w14:textId="77777777" w:rsidR="00F2634D" w:rsidRDefault="00F2634D">
        <w:pPr>
          <w:pStyle w:val="a5"/>
          <w:jc w:val="center"/>
        </w:pPr>
      </w:p>
      <w:p w14:paraId="3681765C" w14:textId="77777777" w:rsidR="00F2634D" w:rsidRDefault="00F2634D">
        <w:pPr>
          <w:pStyle w:val="a5"/>
          <w:jc w:val="center"/>
        </w:pPr>
      </w:p>
      <w:p w14:paraId="1FA6804A" w14:textId="77777777" w:rsidR="00F2634D" w:rsidRPr="00B50283" w:rsidRDefault="00F2634D">
        <w:pPr>
          <w:pStyle w:val="a5"/>
          <w:jc w:val="center"/>
          <w:rPr>
            <w:rFonts w:ascii="Times New Roman" w:hAnsi="Times New Roman" w:cs="Times New Roman"/>
          </w:rPr>
        </w:pPr>
        <w:r w:rsidRPr="00B50283">
          <w:rPr>
            <w:rFonts w:ascii="Times New Roman" w:hAnsi="Times New Roman" w:cs="Times New Roman"/>
          </w:rPr>
          <w:fldChar w:fldCharType="begin"/>
        </w:r>
        <w:r w:rsidRPr="00B50283">
          <w:rPr>
            <w:rFonts w:ascii="Times New Roman" w:hAnsi="Times New Roman" w:cs="Times New Roman"/>
          </w:rPr>
          <w:instrText>PAGE   \* MERGEFORMAT</w:instrText>
        </w:r>
        <w:r w:rsidRPr="00B50283">
          <w:rPr>
            <w:rFonts w:ascii="Times New Roman" w:hAnsi="Times New Roman" w:cs="Times New Roman"/>
          </w:rPr>
          <w:fldChar w:fldCharType="separate"/>
        </w:r>
        <w:r w:rsidR="001E0651">
          <w:rPr>
            <w:rFonts w:ascii="Times New Roman" w:hAnsi="Times New Roman" w:cs="Times New Roman"/>
            <w:noProof/>
          </w:rPr>
          <w:t>8</w:t>
        </w:r>
        <w:r w:rsidRPr="00B50283">
          <w:rPr>
            <w:rFonts w:ascii="Times New Roman" w:hAnsi="Times New Roman" w:cs="Times New Roman"/>
          </w:rPr>
          <w:fldChar w:fldCharType="end"/>
        </w:r>
      </w:p>
    </w:sdtContent>
  </w:sdt>
  <w:p w14:paraId="51945AB1" w14:textId="77777777" w:rsidR="00F2634D" w:rsidRDefault="00F2634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5108748"/>
      <w:docPartObj>
        <w:docPartGallery w:val="Page Numbers (Top of Page)"/>
        <w:docPartUnique/>
      </w:docPartObj>
    </w:sdtPr>
    <w:sdtEndPr/>
    <w:sdtContent>
      <w:p w14:paraId="0CC30747" w14:textId="77777777" w:rsidR="00F2634D" w:rsidRDefault="00F2634D">
        <w:pPr>
          <w:pStyle w:val="a5"/>
          <w:jc w:val="center"/>
        </w:pPr>
      </w:p>
      <w:p w14:paraId="30FADB9A" w14:textId="77777777" w:rsidR="00F2634D" w:rsidRDefault="00195699">
        <w:pPr>
          <w:pStyle w:val="a5"/>
          <w:jc w:val="center"/>
        </w:pPr>
      </w:p>
    </w:sdtContent>
  </w:sdt>
  <w:p w14:paraId="22C76E40" w14:textId="77777777" w:rsidR="00F2634D" w:rsidRDefault="00F2634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996"/>
    <w:multiLevelType w:val="hybridMultilevel"/>
    <w:tmpl w:val="1BFAC2F8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A113A9"/>
    <w:multiLevelType w:val="hybridMultilevel"/>
    <w:tmpl w:val="FC141C14"/>
    <w:lvl w:ilvl="0" w:tplc="862A87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2F387D"/>
    <w:multiLevelType w:val="hybridMultilevel"/>
    <w:tmpl w:val="4112D1F8"/>
    <w:lvl w:ilvl="0" w:tplc="0419000F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35D40"/>
    <w:multiLevelType w:val="hybridMultilevel"/>
    <w:tmpl w:val="325EBB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3620F9"/>
    <w:multiLevelType w:val="hybridMultilevel"/>
    <w:tmpl w:val="751E8B8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A841FD4"/>
    <w:multiLevelType w:val="hybridMultilevel"/>
    <w:tmpl w:val="8E1425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BAA23CE"/>
    <w:multiLevelType w:val="hybridMultilevel"/>
    <w:tmpl w:val="D12065E8"/>
    <w:lvl w:ilvl="0" w:tplc="38FA373E">
      <w:start w:val="1"/>
      <w:numFmt w:val="bullet"/>
      <w:suff w:val="space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7" w15:restartNumberingAfterBreak="0">
    <w:nsid w:val="0CAD7CA5"/>
    <w:multiLevelType w:val="hybridMultilevel"/>
    <w:tmpl w:val="3D38DB1E"/>
    <w:lvl w:ilvl="0" w:tplc="9B2C7D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DA80B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0FA059D"/>
    <w:multiLevelType w:val="hybridMultilevel"/>
    <w:tmpl w:val="BB8C9D3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203AA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47A3EFC"/>
    <w:multiLevelType w:val="hybridMultilevel"/>
    <w:tmpl w:val="2F7E7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EA186A"/>
    <w:multiLevelType w:val="hybridMultilevel"/>
    <w:tmpl w:val="A868363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6C46B83"/>
    <w:multiLevelType w:val="hybridMultilevel"/>
    <w:tmpl w:val="3034A2EA"/>
    <w:lvl w:ilvl="0" w:tplc="5720D878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8894C98"/>
    <w:multiLevelType w:val="hybridMultilevel"/>
    <w:tmpl w:val="652A5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77E01"/>
    <w:multiLevelType w:val="hybridMultilevel"/>
    <w:tmpl w:val="5FCA5F50"/>
    <w:lvl w:ilvl="0" w:tplc="BE2633B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AC463D4"/>
    <w:multiLevelType w:val="multilevel"/>
    <w:tmpl w:val="12AE0684"/>
    <w:lvl w:ilvl="0">
      <w:start w:val="1"/>
      <w:numFmt w:val="bullet"/>
      <w:lvlText w:val="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17" w15:restartNumberingAfterBreak="0">
    <w:nsid w:val="2BF35344"/>
    <w:multiLevelType w:val="multilevel"/>
    <w:tmpl w:val="89CCE3C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319C6F53"/>
    <w:multiLevelType w:val="hybridMultilevel"/>
    <w:tmpl w:val="53BE34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7057BD0"/>
    <w:multiLevelType w:val="multilevel"/>
    <w:tmpl w:val="A8C6478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 w15:restartNumberingAfterBreak="0">
    <w:nsid w:val="3F636E6D"/>
    <w:multiLevelType w:val="hybridMultilevel"/>
    <w:tmpl w:val="6F34B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C0699F"/>
    <w:multiLevelType w:val="hybridMultilevel"/>
    <w:tmpl w:val="ED322A2C"/>
    <w:lvl w:ilvl="0" w:tplc="D1E621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09568C7"/>
    <w:multiLevelType w:val="hybridMultilevel"/>
    <w:tmpl w:val="67D6F93C"/>
    <w:lvl w:ilvl="0" w:tplc="64383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FF6D64"/>
    <w:multiLevelType w:val="multilevel"/>
    <w:tmpl w:val="A48AF2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47EC5D9E"/>
    <w:multiLevelType w:val="hybridMultilevel"/>
    <w:tmpl w:val="7D687F6C"/>
    <w:lvl w:ilvl="0" w:tplc="0419000F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8FE006A"/>
    <w:multiLevelType w:val="hybridMultilevel"/>
    <w:tmpl w:val="695EB4C4"/>
    <w:lvl w:ilvl="0" w:tplc="A7BECD6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1609B3"/>
    <w:multiLevelType w:val="multilevel"/>
    <w:tmpl w:val="B0B22316"/>
    <w:lvl w:ilvl="0">
      <w:start w:val="16"/>
      <w:numFmt w:val="decimal"/>
      <w:lvlText w:val="%1"/>
      <w:lvlJc w:val="left"/>
      <w:pPr>
        <w:ind w:left="420" w:hanging="42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28" w15:restartNumberingAfterBreak="0">
    <w:nsid w:val="4F245C5D"/>
    <w:multiLevelType w:val="multilevel"/>
    <w:tmpl w:val="30D261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50F87D50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5DD4F76"/>
    <w:multiLevelType w:val="hybridMultilevel"/>
    <w:tmpl w:val="64966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8127257"/>
    <w:multiLevelType w:val="multilevel"/>
    <w:tmpl w:val="1AAEEC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5D5371E0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E3B54E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2A6559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54B289F"/>
    <w:multiLevelType w:val="hybridMultilevel"/>
    <w:tmpl w:val="1A30F4B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 w15:restartNumberingAfterBreak="0">
    <w:nsid w:val="690F348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9C92408"/>
    <w:multiLevelType w:val="hybridMultilevel"/>
    <w:tmpl w:val="B91ACB64"/>
    <w:lvl w:ilvl="0" w:tplc="AD6C8BA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8" w15:restartNumberingAfterBreak="0">
    <w:nsid w:val="6AE517C5"/>
    <w:multiLevelType w:val="hybridMultilevel"/>
    <w:tmpl w:val="33628E72"/>
    <w:lvl w:ilvl="0" w:tplc="138E82AA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C88707C"/>
    <w:multiLevelType w:val="hybridMultilevel"/>
    <w:tmpl w:val="5E7C23F2"/>
    <w:lvl w:ilvl="0" w:tplc="926CCA02">
      <w:start w:val="1"/>
      <w:numFmt w:val="decimal"/>
      <w:suff w:val="space"/>
      <w:lvlText w:val="%1)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40" w15:restartNumberingAfterBreak="0">
    <w:nsid w:val="6F32314E"/>
    <w:multiLevelType w:val="hybridMultilevel"/>
    <w:tmpl w:val="BAEA2B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B50822"/>
    <w:multiLevelType w:val="hybridMultilevel"/>
    <w:tmpl w:val="53125846"/>
    <w:lvl w:ilvl="0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2" w15:restartNumberingAfterBreak="0">
    <w:nsid w:val="78120CA4"/>
    <w:multiLevelType w:val="hybridMultilevel"/>
    <w:tmpl w:val="C5FE1660"/>
    <w:lvl w:ilvl="0" w:tplc="260847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C6F7E4C"/>
    <w:multiLevelType w:val="hybridMultilevel"/>
    <w:tmpl w:val="7308973A"/>
    <w:lvl w:ilvl="0" w:tplc="613E13D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F3B404F"/>
    <w:multiLevelType w:val="hybridMultilevel"/>
    <w:tmpl w:val="A5621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716FBD"/>
    <w:multiLevelType w:val="multilevel"/>
    <w:tmpl w:val="F4DEA900"/>
    <w:lvl w:ilvl="0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84" w:firstLine="7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8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1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6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2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0" w:hanging="284"/>
      </w:pPr>
      <w:rPr>
        <w:rFonts w:hint="default"/>
      </w:rPr>
    </w:lvl>
  </w:abstractNum>
  <w:num w:numId="1">
    <w:abstractNumId w:val="1"/>
  </w:num>
  <w:num w:numId="2">
    <w:abstractNumId w:val="35"/>
  </w:num>
  <w:num w:numId="3">
    <w:abstractNumId w:val="30"/>
  </w:num>
  <w:num w:numId="4">
    <w:abstractNumId w:val="13"/>
  </w:num>
  <w:num w:numId="5">
    <w:abstractNumId w:val="18"/>
  </w:num>
  <w:num w:numId="6">
    <w:abstractNumId w:val="32"/>
  </w:num>
  <w:num w:numId="7">
    <w:abstractNumId w:val="36"/>
  </w:num>
  <w:num w:numId="8">
    <w:abstractNumId w:val="34"/>
  </w:num>
  <w:num w:numId="9">
    <w:abstractNumId w:val="33"/>
  </w:num>
  <w:num w:numId="10">
    <w:abstractNumId w:val="7"/>
  </w:num>
  <w:num w:numId="11">
    <w:abstractNumId w:val="29"/>
  </w:num>
  <w:num w:numId="12">
    <w:abstractNumId w:val="10"/>
  </w:num>
  <w:num w:numId="13">
    <w:abstractNumId w:val="25"/>
  </w:num>
  <w:num w:numId="14">
    <w:abstractNumId w:val="9"/>
  </w:num>
  <w:num w:numId="15">
    <w:abstractNumId w:val="15"/>
  </w:num>
  <w:num w:numId="16">
    <w:abstractNumId w:val="22"/>
  </w:num>
  <w:num w:numId="17">
    <w:abstractNumId w:val="23"/>
  </w:num>
  <w:num w:numId="18">
    <w:abstractNumId w:val="3"/>
  </w:num>
  <w:num w:numId="19">
    <w:abstractNumId w:val="4"/>
  </w:num>
  <w:num w:numId="20">
    <w:abstractNumId w:val="24"/>
  </w:num>
  <w:num w:numId="21">
    <w:abstractNumId w:val="21"/>
  </w:num>
  <w:num w:numId="22">
    <w:abstractNumId w:val="26"/>
  </w:num>
  <w:num w:numId="23">
    <w:abstractNumId w:val="43"/>
  </w:num>
  <w:num w:numId="24">
    <w:abstractNumId w:val="37"/>
  </w:num>
  <w:num w:numId="25">
    <w:abstractNumId w:val="6"/>
  </w:num>
  <w:num w:numId="26">
    <w:abstractNumId w:val="39"/>
  </w:num>
  <w:num w:numId="27">
    <w:abstractNumId w:val="8"/>
  </w:num>
  <w:num w:numId="28">
    <w:abstractNumId w:val="27"/>
  </w:num>
  <w:num w:numId="29">
    <w:abstractNumId w:val="45"/>
  </w:num>
  <w:num w:numId="30">
    <w:abstractNumId w:val="16"/>
  </w:num>
  <w:num w:numId="31">
    <w:abstractNumId w:val="38"/>
  </w:num>
  <w:num w:numId="32">
    <w:abstractNumId w:val="20"/>
  </w:num>
  <w:num w:numId="33">
    <w:abstractNumId w:val="12"/>
  </w:num>
  <w:num w:numId="34">
    <w:abstractNumId w:val="41"/>
  </w:num>
  <w:num w:numId="35">
    <w:abstractNumId w:val="0"/>
  </w:num>
  <w:num w:numId="36">
    <w:abstractNumId w:val="11"/>
  </w:num>
  <w:num w:numId="37">
    <w:abstractNumId w:val="14"/>
  </w:num>
  <w:num w:numId="38">
    <w:abstractNumId w:val="2"/>
  </w:num>
  <w:num w:numId="39">
    <w:abstractNumId w:val="17"/>
  </w:num>
  <w:num w:numId="40">
    <w:abstractNumId w:val="28"/>
  </w:num>
  <w:num w:numId="41">
    <w:abstractNumId w:val="31"/>
  </w:num>
  <w:num w:numId="42">
    <w:abstractNumId w:val="40"/>
  </w:num>
  <w:num w:numId="43">
    <w:abstractNumId w:val="5"/>
  </w:num>
  <w:num w:numId="44">
    <w:abstractNumId w:val="44"/>
  </w:num>
  <w:num w:numId="45">
    <w:abstractNumId w:val="42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2706"/>
    <w:rsid w:val="00003D2E"/>
    <w:rsid w:val="000A55F4"/>
    <w:rsid w:val="000C3969"/>
    <w:rsid w:val="00112BC1"/>
    <w:rsid w:val="0015285D"/>
    <w:rsid w:val="00155A74"/>
    <w:rsid w:val="001949DD"/>
    <w:rsid w:val="00195699"/>
    <w:rsid w:val="001E0651"/>
    <w:rsid w:val="0020023C"/>
    <w:rsid w:val="0020037D"/>
    <w:rsid w:val="00202AAC"/>
    <w:rsid w:val="00206A18"/>
    <w:rsid w:val="002347DC"/>
    <w:rsid w:val="00255C99"/>
    <w:rsid w:val="002648AC"/>
    <w:rsid w:val="002654DD"/>
    <w:rsid w:val="00394216"/>
    <w:rsid w:val="00406B29"/>
    <w:rsid w:val="00472C94"/>
    <w:rsid w:val="00521BBC"/>
    <w:rsid w:val="00537A39"/>
    <w:rsid w:val="00570A46"/>
    <w:rsid w:val="00573099"/>
    <w:rsid w:val="005B176B"/>
    <w:rsid w:val="005C4990"/>
    <w:rsid w:val="0061108F"/>
    <w:rsid w:val="0063501F"/>
    <w:rsid w:val="006B5C8B"/>
    <w:rsid w:val="007224C9"/>
    <w:rsid w:val="007C55CE"/>
    <w:rsid w:val="007E53F7"/>
    <w:rsid w:val="00897874"/>
    <w:rsid w:val="00902781"/>
    <w:rsid w:val="00955CF2"/>
    <w:rsid w:val="009A64F1"/>
    <w:rsid w:val="009D70D6"/>
    <w:rsid w:val="009E791A"/>
    <w:rsid w:val="00A9692F"/>
    <w:rsid w:val="00A97456"/>
    <w:rsid w:val="00AE00DF"/>
    <w:rsid w:val="00B122BA"/>
    <w:rsid w:val="00B50283"/>
    <w:rsid w:val="00C675A3"/>
    <w:rsid w:val="00CC54E0"/>
    <w:rsid w:val="00CC63AF"/>
    <w:rsid w:val="00CE4AFC"/>
    <w:rsid w:val="00DB05F7"/>
    <w:rsid w:val="00DE54D7"/>
    <w:rsid w:val="00E17318"/>
    <w:rsid w:val="00F254EA"/>
    <w:rsid w:val="00F2634D"/>
    <w:rsid w:val="00F30C36"/>
    <w:rsid w:val="00FC2302"/>
    <w:rsid w:val="00FF0B3F"/>
    <w:rsid w:val="00FF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2D837"/>
  <w15:docId w15:val="{6CFF2BA5-5654-451F-9E6D-F4D923961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03D2E"/>
    <w:pPr>
      <w:keepNext/>
      <w:keepLines/>
      <w:spacing w:before="480" w:line="276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003D2E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uiPriority w:val="9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link w:val="ConsPlusNonformat1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uiPriority w:val="9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nhideWhenUsed/>
    <w:rsid w:val="00E173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173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73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7318"/>
  </w:style>
  <w:style w:type="paragraph" w:styleId="a7">
    <w:name w:val="footer"/>
    <w:basedOn w:val="a"/>
    <w:link w:val="a8"/>
    <w:uiPriority w:val="99"/>
    <w:unhideWhenUsed/>
    <w:rsid w:val="00E173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7318"/>
  </w:style>
  <w:style w:type="character" w:customStyle="1" w:styleId="10">
    <w:name w:val="Заголовок 1 Знак"/>
    <w:basedOn w:val="a0"/>
    <w:link w:val="1"/>
    <w:rsid w:val="00003D2E"/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semiHidden/>
    <w:rsid w:val="00003D2E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11">
    <w:name w:val="Нет списка1"/>
    <w:next w:val="a2"/>
    <w:semiHidden/>
    <w:rsid w:val="00003D2E"/>
  </w:style>
  <w:style w:type="paragraph" w:customStyle="1" w:styleId="12">
    <w:name w:val="Без интервала1"/>
    <w:rsid w:val="00003D2E"/>
    <w:rPr>
      <w:rFonts w:ascii="Calibri" w:eastAsia="Times New Roman" w:hAnsi="Calibri" w:cs="Times New Roman"/>
      <w:lang w:eastAsia="en-US"/>
    </w:rPr>
  </w:style>
  <w:style w:type="paragraph" w:customStyle="1" w:styleId="13">
    <w:name w:val="Абзац списка1"/>
    <w:basedOn w:val="a"/>
    <w:rsid w:val="00003D2E"/>
    <w:pPr>
      <w:spacing w:after="200" w:line="276" w:lineRule="auto"/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a9">
    <w:name w:val="Основной текст_"/>
    <w:link w:val="14"/>
    <w:locked/>
    <w:rsid w:val="00003D2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9"/>
    <w:rsid w:val="00003D2E"/>
    <w:pPr>
      <w:shd w:val="clear" w:color="auto" w:fill="FFFFFF"/>
      <w:spacing w:after="1140" w:line="298" w:lineRule="exact"/>
    </w:pPr>
    <w:rPr>
      <w:rFonts w:ascii="Times New Roman" w:hAnsi="Times New Roman" w:cs="Times New Roman"/>
      <w:sz w:val="23"/>
      <w:szCs w:val="23"/>
    </w:rPr>
  </w:style>
  <w:style w:type="paragraph" w:styleId="aa">
    <w:name w:val="No Spacing"/>
    <w:uiPriority w:val="1"/>
    <w:qFormat/>
    <w:rsid w:val="00003D2E"/>
    <w:rPr>
      <w:rFonts w:ascii="Calibri" w:eastAsia="Calibri" w:hAnsi="Calibri" w:cs="Times New Roman"/>
      <w:lang w:eastAsia="en-US"/>
    </w:rPr>
  </w:style>
  <w:style w:type="paragraph" w:styleId="ab">
    <w:name w:val="Normal (Web)"/>
    <w:basedOn w:val="a"/>
    <w:uiPriority w:val="99"/>
    <w:unhideWhenUsed/>
    <w:rsid w:val="00003D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003D2E"/>
  </w:style>
  <w:style w:type="character" w:styleId="ac">
    <w:name w:val="Hyperlink"/>
    <w:uiPriority w:val="99"/>
    <w:unhideWhenUsed/>
    <w:rsid w:val="00003D2E"/>
    <w:rPr>
      <w:color w:val="0000FF"/>
      <w:u w:val="single"/>
    </w:rPr>
  </w:style>
  <w:style w:type="table" w:styleId="ad">
    <w:name w:val="Table Grid"/>
    <w:basedOn w:val="a1"/>
    <w:uiPriority w:val="59"/>
    <w:rsid w:val="00003D2E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aliases w:val="Маркер"/>
    <w:basedOn w:val="a"/>
    <w:link w:val="af"/>
    <w:uiPriority w:val="34"/>
    <w:qFormat/>
    <w:rsid w:val="00003D2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0">
    <w:name w:val="Body Text Indent"/>
    <w:aliases w:val="Осн текст с отст,Знак"/>
    <w:basedOn w:val="a"/>
    <w:link w:val="af1"/>
    <w:uiPriority w:val="99"/>
    <w:rsid w:val="00003D2E"/>
    <w:pPr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Основной текст с отступом Знак"/>
    <w:aliases w:val="Осн текст с отст Знак,Знак Знак"/>
    <w:basedOn w:val="a0"/>
    <w:link w:val="af0"/>
    <w:uiPriority w:val="99"/>
    <w:rsid w:val="00003D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nsPlusNonformat1">
    <w:name w:val="ConsPlusNonformat Знак"/>
    <w:link w:val="ConsPlusNonformat0"/>
    <w:rsid w:val="00003D2E"/>
    <w:rPr>
      <w:rFonts w:ascii="Courier New" w:hAnsi="Courier New" w:cs="Courier New"/>
      <w:sz w:val="20"/>
    </w:rPr>
  </w:style>
  <w:style w:type="character" w:customStyle="1" w:styleId="2">
    <w:name w:val="Основной текст (2)"/>
    <w:rsid w:val="00003D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003D2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03D2E"/>
    <w:pPr>
      <w:widowControl w:val="0"/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">
    <w:name w:val="Абзац списка Знак"/>
    <w:aliases w:val="Маркер Знак"/>
    <w:link w:val="ae"/>
    <w:uiPriority w:val="34"/>
    <w:locked/>
    <w:rsid w:val="00003D2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2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4335</Words>
  <Characters>24712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</vt:lpstr>
    </vt:vector>
  </TitlesOfParts>
  <Company>КонсультантПлюс Версия 4024.00.51</Company>
  <LinksUpToDate>false</LinksUpToDate>
  <CharactersWithSpaces>28990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"Правилами оказания услуг и выполнения работ, необходимых для обеспечения надлежащего содержания общего имущества в многоквартирном доме")</dc:title>
  <dc:creator>Павел Кушев</dc:creator>
  <cp:lastModifiedBy>Пользователь Windows</cp:lastModifiedBy>
  <cp:revision>4</cp:revision>
  <cp:lastPrinted>2025-03-18T06:31:00Z</cp:lastPrinted>
  <dcterms:created xsi:type="dcterms:W3CDTF">2025-09-22T14:15:00Z</dcterms:created>
  <dcterms:modified xsi:type="dcterms:W3CDTF">2025-10-14T13:39:00Z</dcterms:modified>
</cp:coreProperties>
</file>