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318" w:rsidRPr="00E17318" w:rsidRDefault="00F2634D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 xml:space="preserve">риложение к </w:t>
      </w:r>
      <w:r w:rsidR="00E17318">
        <w:rPr>
          <w:rFonts w:ascii="Times New Roman" w:hAnsi="Times New Roman" w:cs="Times New Roman"/>
          <w:b w:val="0"/>
          <w:sz w:val="24"/>
          <w:szCs w:val="24"/>
        </w:rPr>
        <w:t>распоряжению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администрации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 Сергиево-Посадского </w:t>
      </w:r>
    </w:p>
    <w:p w:rsidR="00E17318" w:rsidRP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 xml:space="preserve">городского округа </w:t>
      </w:r>
    </w:p>
    <w:p w:rsidR="002648AC" w:rsidRDefault="002648AC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</w:p>
    <w:p w:rsidR="00E17318" w:rsidRDefault="00E17318" w:rsidP="00F2634D">
      <w:pPr>
        <w:pStyle w:val="ConsPlusTitle0"/>
        <w:ind w:left="4820"/>
        <w:rPr>
          <w:rFonts w:ascii="Times New Roman" w:hAnsi="Times New Roman" w:cs="Times New Roman"/>
          <w:b w:val="0"/>
          <w:sz w:val="24"/>
          <w:szCs w:val="24"/>
        </w:rPr>
      </w:pPr>
      <w:r w:rsidRPr="00E17318">
        <w:rPr>
          <w:rFonts w:ascii="Times New Roman" w:hAnsi="Times New Roman" w:cs="Times New Roman"/>
          <w:b w:val="0"/>
          <w:sz w:val="24"/>
          <w:szCs w:val="24"/>
        </w:rPr>
        <w:t>от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 xml:space="preserve"> 18.03.2025 </w:t>
      </w:r>
      <w:r w:rsidRPr="00E17318">
        <w:rPr>
          <w:rFonts w:ascii="Times New Roman" w:hAnsi="Times New Roman" w:cs="Times New Roman"/>
          <w:b w:val="0"/>
          <w:sz w:val="24"/>
          <w:szCs w:val="24"/>
        </w:rPr>
        <w:t>№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 xml:space="preserve"> 53-РЗ</w:t>
      </w:r>
    </w:p>
    <w:p w:rsidR="00F2634D" w:rsidRDefault="00F2634D" w:rsidP="00F2634D">
      <w:pPr>
        <w:pStyle w:val="ConsPlusTitle0"/>
        <w:ind w:left="5670"/>
        <w:rPr>
          <w:rFonts w:ascii="Times New Roman" w:hAnsi="Times New Roman" w:cs="Times New Roman"/>
          <w:sz w:val="24"/>
          <w:szCs w:val="24"/>
        </w:rPr>
      </w:pPr>
    </w:p>
    <w:p w:rsidR="00E17318" w:rsidRDefault="00E17318" w:rsidP="00E17318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E17318" w:rsidRPr="002648AC" w:rsidRDefault="00E17318" w:rsidP="002648AC">
      <w:pPr>
        <w:pStyle w:val="ConsPlusTitle0"/>
        <w:ind w:firstLine="567"/>
        <w:rPr>
          <w:rFonts w:ascii="Times New Roman" w:hAnsi="Times New Roman" w:cs="Times New Roman"/>
          <w:sz w:val="24"/>
          <w:szCs w:val="24"/>
        </w:rPr>
      </w:pPr>
    </w:p>
    <w:p w:rsidR="005C4990" w:rsidRPr="005C4990" w:rsidRDefault="00E17318" w:rsidP="005C499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634D">
        <w:rPr>
          <w:rFonts w:ascii="Times New Roman" w:hAnsi="Times New Roman" w:cs="Times New Roman"/>
          <w:sz w:val="24"/>
          <w:szCs w:val="24"/>
        </w:rPr>
        <w:t xml:space="preserve">Перечень услуг и работ, необходимых для обеспечения надлежащего содержания общего имущества в </w:t>
      </w:r>
      <w:r w:rsidRPr="005C4990">
        <w:rPr>
          <w:rFonts w:ascii="Times New Roman" w:hAnsi="Times New Roman" w:cs="Times New Roman"/>
          <w:sz w:val="24"/>
          <w:szCs w:val="24"/>
        </w:rPr>
        <w:t>многоквартирн</w:t>
      </w:r>
      <w:r w:rsidR="005C4990" w:rsidRPr="005C4990">
        <w:rPr>
          <w:rFonts w:ascii="Times New Roman" w:hAnsi="Times New Roman" w:cs="Times New Roman"/>
          <w:sz w:val="24"/>
          <w:szCs w:val="24"/>
        </w:rPr>
        <w:t>ых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дом</w:t>
      </w:r>
      <w:r w:rsidR="005C4990" w:rsidRPr="005C4990">
        <w:rPr>
          <w:rFonts w:ascii="Times New Roman" w:hAnsi="Times New Roman" w:cs="Times New Roman"/>
          <w:sz w:val="24"/>
          <w:szCs w:val="24"/>
        </w:rPr>
        <w:t>ах</w:t>
      </w:r>
      <w:r w:rsidRPr="005C4990">
        <w:rPr>
          <w:rFonts w:ascii="Times New Roman" w:hAnsi="Times New Roman" w:cs="Times New Roman"/>
          <w:sz w:val="24"/>
          <w:szCs w:val="24"/>
        </w:rPr>
        <w:t xml:space="preserve"> по адрес</w:t>
      </w:r>
      <w:r w:rsidR="005C4990" w:rsidRPr="005C4990">
        <w:rPr>
          <w:rFonts w:ascii="Times New Roman" w:hAnsi="Times New Roman" w:cs="Times New Roman"/>
          <w:sz w:val="24"/>
          <w:szCs w:val="24"/>
        </w:rPr>
        <w:t>ам</w:t>
      </w:r>
      <w:r w:rsidRPr="005C499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25/2;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26;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28;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31;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33;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34;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36;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40;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Железнодорожная ул., д. 42;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д. 9;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Октябрьская ул., 11;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Институтская ул., д. 8;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Академика Силина ул., 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Симоненкова ул., д. 19;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Симоненкова ул., д. 21;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Симоненкова ул., д. 25;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Симоненкова ул., д. 17;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Симоненкова ул., д. 17А;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Рыбная 1-я ул., д. 80;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Рыбная 1-я ул., д. 82;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2-й Кирпичный завод ул., д. 20;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2-й Кирпичный завод ул., д. 24;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Красной Армии пр-кт,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Воробьевская ул., д. 18Б;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Кирпичная ул., д. 2А;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Кирпичная ул., д. 33;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Клубная ул., д. 20;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Клубная ул., д. 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Клубная ул., д. 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Клубная ул.,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Центральная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Центральная ул., д. 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Центральная ул., д. 8А;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Центральная ул., д. 10;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Центральная ул., д. 16;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Кирпичная ул., д. 24;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lastRenderedPageBreak/>
        <w:t>- Сергиев Посад г., Реммаш п., Институтская ул., д. 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9;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Институтская ул., д. 15;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18;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22;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Мира ул., д. 24;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2;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8;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14;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16;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18;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Школьная ул., д. 20;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5;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9;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11;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Юбилейная ул., д. 13;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Спортивная ул., д. 1;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Спортивная ул., д. 7;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Спортивная ул., д. 9;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Спортивная ул., д. 13;</w:t>
      </w:r>
    </w:p>
    <w:p w:rsidR="00D377BC" w:rsidRPr="00D377BC" w:rsidRDefault="00D377BC" w:rsidP="00D377BC">
      <w:pPr>
        <w:tabs>
          <w:tab w:val="left" w:pos="0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77BC">
        <w:rPr>
          <w:rFonts w:ascii="Times New Roman" w:eastAsia="Calibri" w:hAnsi="Times New Roman" w:cs="Times New Roman"/>
          <w:sz w:val="24"/>
          <w:szCs w:val="24"/>
        </w:rPr>
        <w:t>- Сергиев Посад г., Реммаш п., Спортивная ул., д. 15;</w:t>
      </w:r>
    </w:p>
    <w:p w:rsidR="00FF2706" w:rsidRPr="00F2634D" w:rsidRDefault="00D377BC" w:rsidP="00D377BC">
      <w:pPr>
        <w:pStyle w:val="ConsPlusTitle0"/>
        <w:ind w:firstLine="567"/>
        <w:rPr>
          <w:rFonts w:ascii="Times New Roman" w:hAnsi="Times New Roman" w:cs="Times New Roman"/>
          <w:b w:val="0"/>
          <w:sz w:val="24"/>
          <w:szCs w:val="24"/>
        </w:rPr>
      </w:pPr>
      <w:r w:rsidRPr="00D377BC">
        <w:rPr>
          <w:rFonts w:ascii="Times New Roman" w:eastAsia="Calibri" w:hAnsi="Times New Roman" w:cs="Times New Roman"/>
          <w:b w:val="0"/>
          <w:sz w:val="24"/>
          <w:szCs w:val="24"/>
        </w:rPr>
        <w:t>- Сергиев Посад г., Фестивальная ул., д. 23с2.</w:t>
      </w:r>
    </w:p>
    <w:p w:rsidR="00E17318" w:rsidRPr="00F2634D" w:rsidRDefault="00E17318" w:rsidP="002648AC">
      <w:pPr>
        <w:pStyle w:val="ConsPlusTitle0"/>
        <w:jc w:val="center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0" w:name="P45"/>
      <w:bookmarkEnd w:id="0"/>
    </w:p>
    <w:p w:rsidR="005C4990" w:rsidRPr="00003D2E" w:rsidRDefault="000C3969" w:rsidP="00003D2E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t>I. Работы, необходимые для надлежащего содержания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несущих конструкций (фундаментов, стен, колонн и столбов,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перекрытий и покрытий, балок, ригелей, лестниц, несущих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элементов крыш) и ненесущих конструкций (перегородок,</w:t>
      </w:r>
      <w:r w:rsidR="00E17318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внутренней отделки, полов) многоквартирных домов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21BBC" w:rsidRDefault="00570A46" w:rsidP="00521BBC">
      <w:pPr>
        <w:pStyle w:val="ConsPlusTitle0"/>
        <w:numPr>
          <w:ilvl w:val="0"/>
          <w:numId w:val="1"/>
        </w:numPr>
        <w:spacing w:before="260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bookmarkStart w:id="1" w:name="P135"/>
      <w:bookmarkEnd w:id="1"/>
      <w:r w:rsidRPr="00570A46">
        <w:rPr>
          <w:rFonts w:ascii="Times New Roman" w:hAnsi="Times New Roman" w:cs="Times New Roman"/>
          <w:b w:val="0"/>
          <w:sz w:val="24"/>
          <w:szCs w:val="24"/>
        </w:rPr>
        <w:t>Работы, выполняемые в от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ношении всех видов фундаментов:</w:t>
      </w:r>
    </w:p>
    <w:p w:rsidR="00570A46" w:rsidRPr="00521BBC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21BBC"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21BBC">
        <w:rPr>
          <w:rFonts w:ascii="Times New Roman" w:hAnsi="Times New Roman" w:cs="Times New Roman"/>
          <w:b w:val="0"/>
          <w:sz w:val="24"/>
          <w:szCs w:val="24"/>
        </w:rPr>
        <w:t>проверка соответствия параметров вертикальной планировки территории вокруг здания проектным параметрам. Устранение выявленных нарушений;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технического состояния видимых ч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астей конструкций с выявлением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признаков неравномерных осадок фундаментов всех типов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,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коррозии арматуры, расслаивания, трещин, выпучивания, отклонения от вертикали в домах с бетонными, железобетонными и каменными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наличии, 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>поражения гнилью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частичного разрушения деревянного основания в домах со столбчатыми или свайными деревянными фундаментами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при выявлении нарушений - разработка контрольных шурфов в местах обнаружения дефектов, детальное обследование и составление плана мероприятий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по устранению причин нарушения и восстановлению эксплуатационных свойств конструкций;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гидроизоляции фундаментов и систем водоотвода фундамента. При выявлении нарушений - восстановление их работоспособности</w:t>
      </w:r>
      <w:r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 xml:space="preserve">2. Работы, выполняемые в 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 xml:space="preserve">многоквартирных домах при наличии 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подвал</w:t>
      </w:r>
      <w:r w:rsidR="00521BBC">
        <w:rPr>
          <w:rFonts w:ascii="Times New Roman" w:hAnsi="Times New Roman" w:cs="Times New Roman"/>
          <w:b w:val="0"/>
          <w:sz w:val="24"/>
          <w:szCs w:val="24"/>
        </w:rPr>
        <w:t>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подвальных помещений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при выявлении нарушений устранение причин его нарушения;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помещений подвалов, входов в подвалы и приямков, принятие мер, исключающих подтопление, захламление, загрязнение и загромождение таких помещений, а также мер, обеспечивающих их вентиляцию в соответствии с проектными требованиями;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за состоянием дверей подвалов и технических подполий, запорных устройств на них. Устранение выявленных неи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справностей.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3. Работы, выполняемые для надлежащего содержания стен многоквартирных домов: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отклонений от проектных условий эксплуатации, несанкционированного изменения конструктивного решения, признаков потери несущей способности, наличия деформаций, нарушения теплозащитных свойств, гидроизоляции между цокольной частью здания и стенами, неисправности водоотводящих устройств;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следов коррозии, деформаций и трещин в местах расположения арматуры и закладных деталей, наличия трещин в местах примыкания внутренних поперечных стен к наружным стенам из несущих и самонесущих панелей, из крупноразмерных блоков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повреждений в кладке, наличия и характера трещин, выветривания, отклонения от вертикали и выпучивания отдельных участков стен, нарушения связей между отдельными конструкциями в домах со стенами из мелких блоков, искусственных и естественных камней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521BBC" w:rsidP="00521BB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в элементах деревянных конструкций рубленых, каркасных, брусчатых, сборно-щитовых и иных домов с деревянными стенами дефектов крепления, врубок, перекоса, скалывания, отклонения от вертикали, а также наличия в таких конструкциях участков, пораженных гнилью, дереворазрушающими грибками и жучками-точильщиками, с повышенной влажностью, с разрушением обшивки или штукатурки стен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521B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случае выявления повреждений и нарушений - составление плана мероприятий по инструментальному обследованию стен, восстановлению проектных условий их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эксплуатации и его выполнение.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4. Работы, выполняемые в целях надлежащего содержания перекрытий и покрытий многоквартирных домов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в соответствии с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конструктивными элементами</w:t>
      </w:r>
      <w:r w:rsidR="0020023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>многоквартирного дома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выявления прогибов, трещин и колебаний;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>личины трещин в теле перекрытия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в местах примыканий к стенам, отслоения защитного слоя бетона и оголения арматуры, коррозии арматуры в домах с перекрытиями и покрытиями из монолитного железобетона и сборных железобетонных плит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наличия, характера и величины трещин, смещения плит одной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относительно другой по высоте, отслоения выравнивающего слоя в заделке швов, следов протечек или промерзаний на плитах и на стенах в местах опирания, отслоения защитного слоя бетона и оголения арматуры, коррозии арматуры в домах с перекрытиями и покрытиями из сборного железобетонного настила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наличия, характера и величины трещин в сводах, изменений состояния кладки, коррозии балок в домах с перекрытиями из кирпичных сводов;</w:t>
      </w:r>
    </w:p>
    <w:p w:rsidR="00570A46" w:rsidRPr="00570A46" w:rsidRDefault="0020023C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зыбкости перекрытия, наличия, характера и величины трещин в штукатурном слое, целостности несущих деревянных элементов и мест их опирания, следов протечек на потолке, плотности и влажности засыпки, поражения гнилью и жучками-точильщиками деревянных элементов в домах с деревянными перекрытиями и покрытиями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20023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утеплителя, гидроизоляции и звукоизоляции, адгезии отделочных слоев к конструкциям перекрытия (покрытия)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5. Работы, выполняемые в целях надлежащего содержания колонн и столбов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условий эксплуатации, несанкционированных изменений конструктивного решения, потери устойчивости, наличия, характера и величины трещин, выпучивания, отклонения от вертикали;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коррозии арматуры и арматурной сетки, отслоения защитного слоя бетона, оголения арматуры и нарушения ее сцепления с бетоном, глубоких сколов бетона в домах со сборными и монолитными железобетонными колоннами;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разрушения или выпадения кирпичей, разрывов или выдергивания стальных связей и анкеров, повреждений кладки под опорами балок и перемычек, раздробления камня или смещения рядов кладки по горизонтальным швам в домах с кирпичными столбами;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поражения гнилью, дереворазрушающими грибками и жучками-точильщиками, расслоения древесины, разрывов волокон древесины в домах с деревянными стойками;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металлических закладных деталей в домах со сборными и монолитными железобетонными колоннами;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6. Работы, выполняемые в целях надлежащего содержания балок (ригелей) перекрытий и покрытий многоквартирных домов</w:t>
      </w:r>
      <w:r w:rsidR="00955CF2"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Pr="00570A46">
        <w:rPr>
          <w:rFonts w:ascii="Times New Roman" w:hAnsi="Times New Roman" w:cs="Times New Roman"/>
          <w:b w:val="0"/>
          <w:sz w:val="24"/>
          <w:szCs w:val="24"/>
        </w:rPr>
        <w:t>:</w:t>
      </w:r>
    </w:p>
    <w:p w:rsidR="00112BC1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выявление нарушений условий эксплуатации, несанкционированных изменений конструктивного решения, устойчивости, прогибов, колебаний и трещин;</w:t>
      </w:r>
    </w:p>
    <w:p w:rsidR="00570A46" w:rsidRPr="00570A46" w:rsidRDefault="00955CF2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поверхностных отколов и отслоения защитного слоя бетона в растянутой зоне, оголения и коррозии арматуры, крупных выбоин и сколов бетона в сжатой зоне в домах с монолитными и сборными железобетонными балками перекрытий и покрытий;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коррозии с уменьшением площади сечения несущих элементов, потери местной устойчивости конструкций (выпучивание стенок и поясов балок), трещин в основном материале элементов в домах со стальными балками перекрытий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и покрытий;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выявление увлажнения и загнивания деревянных балок, нарушений утепления заделок балок в стены, разрывов или надрывов 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>древесины около сучков и трещин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 стыках на плоскости скалывания;</w:t>
      </w:r>
    </w:p>
    <w:p w:rsidR="00F30C36" w:rsidRDefault="00955CF2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D377BC" w:rsidRDefault="00D377B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lastRenderedPageBreak/>
        <w:t>7. Работы, выполняемые в целях надлежащего содержания крыш многоквартирных домов: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кровли на отсутствие протечек;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молниезащитных устройств, заземления мачт и другого оборудования, расположенного на крыше;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несущих кровельных конструкций, антисептической и противопожарной защиты деревянных конструкций, креплений элементов несущих конструкций крыши, водоотводящих устройств и оборудования, слуховых окон, выходов на крыши, ходовых досок и переходных мостиков на чердаках, осадочных и температурных швов, водоприемных воронок внутреннего водостока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защитных бетонных плит и ограждений, фильтрующей способности дренирующего слоя, мест опирания железобетонных коробов и других элементов на эксплуатируемых крышах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955CF2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температурно-влажностного режима и воздухообмена на чердаке</w:t>
      </w:r>
      <w:r w:rsidR="00202AAC">
        <w:rPr>
          <w:rFonts w:ascii="Times New Roman" w:hAnsi="Times New Roman" w:cs="Times New Roman"/>
          <w:b w:val="0"/>
          <w:sz w:val="24"/>
          <w:szCs w:val="24"/>
        </w:rPr>
        <w:t>,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оборудования или устройств, предотвращающих образование наледи и сосулек;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осмотр потолков верхних этажей домов с совмещенными (бесчердачными) крышами для обеспечения нормативных требований их эксплуатации в период продолжительной и устойчивой отрицательной температуры наружного воздуха, влияющей на возможные промерзания их покрытий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 xml:space="preserve">проверка и при необходимости очистка кровли и водоотводящих устройств 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 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от мусора, грязи и наледи, препятствующих стоку дождевых и талых вод;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очистка кровли от скопления снега и наледи;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защитного окрасочного слоя металлических элементов, окраска металлических креплений кровель антикоррозийными защитными красками и составами;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насыпного пригрузочного защитного слоя для эластомерных или термопластичных мембран балластного способа соединения кровель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пешеходных дорожек в местах пешеходных зон кровель из эластомерных и термопластичных материалов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955CF2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и при необходимости восстановление антикоррозионного покрытия стальных связей, размещенных на крыше и в технических помещениях металлических деталей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нарушений, приводящих к протечкам, - незамедлительное их устранение. В остальных случаях - разработк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>а плана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(при необходимости), проведение восстановительных работ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8. Работы, выполняемые в целях надлежащего содержания лестниц многоквартирных домов: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деформации и повреждений в несущих конструкциях, надежности крепления ограждений, выбоин и сколов в ступенях;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наличия и параметров трещин в сопряжениях маршевых плит с несущими конструкциями, оголения и коррозии арматуры, нарушения связей в отдельных проступях в домах с железобетонными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косоуров, нарушения связи косоуров с площадками, коррозии металлических конструкций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прогибов несущих констру</w:t>
      </w:r>
      <w:r w:rsidR="006D240E">
        <w:rPr>
          <w:rFonts w:ascii="Times New Roman" w:hAnsi="Times New Roman" w:cs="Times New Roman"/>
          <w:b w:val="0"/>
          <w:sz w:val="24"/>
          <w:szCs w:val="24"/>
        </w:rPr>
        <w:t>кций, нарушений крепления тетив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 балкам, поддерживающим лестничные площадки, врубок в конструкции лестницы, а также наличие гнили и жучков-точильщиков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работ;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восстановление штукатурного слоя или окраска металлических косоуров краской, обеспечивающей предел огнестойкости 1 час в домах с лестницами по стальным косоурам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F30C36" w:rsidRDefault="00202AAC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и при необходимости обработка деревянных поверхностей антисептическими и антипереновыми составами в домах с деревянными лестницами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9. Работы, выполняемые в целях надлежащего содержания фасадов многоквартирных домов:</w:t>
      </w:r>
    </w:p>
    <w:p w:rsidR="00570A46" w:rsidRPr="00570A46" w:rsidRDefault="00202AAC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отделки фасадов и их отдельных элементов, ослабления связи отделочных слоев со стенами, нарушений сплошности и герметичности наружных водостоков;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работоспособности подсветки информационных знаков, входов в подъезды (домовые знаки и т.д.);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нарушений и эксплуатационных качеств несущих конструкций, гидроизоляции, элементов металлических ограждений на балконах, лоджиях и козырьках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или замена отдельных элементов крылец и зонтов над входами в здание, в подвалы и над балконами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;</w:t>
      </w:r>
    </w:p>
    <w:p w:rsidR="00570A46" w:rsidRPr="00570A46" w:rsidRDefault="00394216" w:rsidP="00202AAC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контроль состояния и восстановление плотности притворов входных дверей, самозакрывающихся устройств (доводчики, пружины), ограничителей хода дверей (остановы);</w:t>
      </w:r>
    </w:p>
    <w:p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10. Работы, выполняемые в целях надлежащего содержания перегородок в многоквартирных домах: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выявление зыбкости, выпучивания, наличия трещин в теле перегородок и в местах сопряжения между собой и с капитальными стенами, перекрытиями, отопительными панелями, дверными коробками, в местах установки санитарно-технических приборов и прохождения различных трубопроводов;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звукоизоляции и огнезащиты;</w:t>
      </w:r>
    </w:p>
    <w:p w:rsidR="00F30C36" w:rsidRDefault="0039421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</w:t>
      </w:r>
      <w:r w:rsidR="00F30C36">
        <w:rPr>
          <w:rFonts w:ascii="Times New Roman" w:hAnsi="Times New Roman" w:cs="Times New Roman"/>
          <w:b w:val="0"/>
          <w:sz w:val="24"/>
          <w:szCs w:val="24"/>
        </w:rPr>
        <w:t>едение восстановительных работ.</w:t>
      </w:r>
    </w:p>
    <w:p w:rsidR="00F30C3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11. Работы, выполняемые в целях надлежащего содержания внутренней отделки многоквартирных домов, - проверка состояния внутренней отделки. При наличии угрозы обрушения отделочных слоев или нарушения защитных свойств отделки по отношению к несущим конструкциям и инженерному оборудованию - устранение выявленных нарушений.</w:t>
      </w:r>
    </w:p>
    <w:p w:rsidR="00570A46" w:rsidRPr="00570A46" w:rsidRDefault="00570A46" w:rsidP="00F30C3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12. Работы, выполняемые в целях надлежащего содержания полов помещений, относящихся к общему имуществу в многоквартирном доме: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состояния основания, поверхностного слоя и работоспособности системы вентиляции (для деревянных полов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при наличии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);</w:t>
      </w:r>
    </w:p>
    <w:p w:rsidR="00112BC1" w:rsidRDefault="0039421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70A46" w:rsidRPr="00570A46" w:rsidRDefault="00570A46" w:rsidP="00112BC1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570A46">
        <w:rPr>
          <w:rFonts w:ascii="Times New Roman" w:hAnsi="Times New Roman" w:cs="Times New Roman"/>
          <w:b w:val="0"/>
          <w:sz w:val="24"/>
          <w:szCs w:val="24"/>
        </w:rPr>
        <w:t>13. Работы, выполняемые в целях надлежащего содержания оконных и дверных заполнений помещений, относящихся к общему имуществу в многоквартирном доме:</w:t>
      </w:r>
    </w:p>
    <w:p w:rsidR="00570A46" w:rsidRP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проверка целостности оконных и дверных заполнений, плотности притворов, механической прочности и работоспособности фурнитуры элементов оконных и дверных заполнений в помещениях, относящихся к общему имуществу в многоквартирном доме;</w:t>
      </w:r>
    </w:p>
    <w:p w:rsidR="00570A46" w:rsidRDefault="00394216" w:rsidP="00394216">
      <w:pPr>
        <w:pStyle w:val="ConsPlusTitle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- </w:t>
      </w:r>
      <w:r w:rsidR="00570A46" w:rsidRPr="00570A46">
        <w:rPr>
          <w:rFonts w:ascii="Times New Roman" w:hAnsi="Times New Roman" w:cs="Times New Roman"/>
          <w:b w:val="0"/>
          <w:sz w:val="24"/>
          <w:szCs w:val="24"/>
        </w:rPr>
        <w:t>при выявлении нарушений в отопительный период - незамедлительный ремонт. В остальных случаях - разработка плана восстановительных работ (при необходимости), проведение восстановительных работ.</w:t>
      </w:r>
    </w:p>
    <w:p w:rsidR="00FF2706" w:rsidRPr="00F2634D" w:rsidRDefault="000C3969" w:rsidP="00570A46">
      <w:pPr>
        <w:pStyle w:val="ConsPlusTitle0"/>
        <w:spacing w:before="260"/>
        <w:ind w:firstLine="567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F2634D">
        <w:rPr>
          <w:rFonts w:ascii="Times New Roman" w:hAnsi="Times New Roman" w:cs="Times New Roman"/>
          <w:b w:val="0"/>
          <w:sz w:val="24"/>
          <w:szCs w:val="24"/>
        </w:rPr>
        <w:lastRenderedPageBreak/>
        <w:t>II. Работы, необходимые для надлежащего содержания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оборудования и систем инженерно-технического обеспечения,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F2634D">
        <w:rPr>
          <w:rFonts w:ascii="Times New Roman" w:hAnsi="Times New Roman" w:cs="Times New Roman"/>
          <w:b w:val="0"/>
          <w:sz w:val="24"/>
          <w:szCs w:val="24"/>
        </w:rPr>
        <w:t>входящих в состав общего имущества в многоквартирном доме</w:t>
      </w:r>
      <w:r w:rsidR="00897874" w:rsidRPr="00F2634D">
        <w:rPr>
          <w:rFonts w:ascii="Times New Roman" w:hAnsi="Times New Roman" w:cs="Times New Roman"/>
          <w:b w:val="0"/>
          <w:sz w:val="24"/>
          <w:szCs w:val="24"/>
        </w:rPr>
        <w:t>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14. Работы, выполняемые в целях надлежащего содержания мусоропроводов многоквартирных домов</w:t>
      </w:r>
      <w:r w:rsidR="0039421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технического состояния и работоспособности элементов мусоропровода;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засоров - незамедлительное их устранение;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чистка, промывка и дезинфекция загрузочных клапанов стволов мусоропроводов, мусоросборной камеры и ее оборудования;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15. Работы, выполняемые в целях надлежащего содержания систем вентиляции и дымоудаления многоквартирных домов: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техническое обслуживание и сезонное управление оборудованием систем вентиляции и дымоудаления, определение</w:t>
      </w:r>
      <w:r w:rsidR="006D240E">
        <w:rPr>
          <w:rFonts w:ascii="Times New Roman" w:hAnsi="Times New Roman" w:cs="Times New Roman"/>
          <w:sz w:val="24"/>
          <w:szCs w:val="24"/>
        </w:rPr>
        <w:t xml:space="preserve"> работоспособности оборудования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элементов систем;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состояния, выявление и устранение причин недопустимых вибраций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шума при работе вентиляционной установки;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утепления теплых чердаков, плотности закрытия входов на них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неплотностей в вентиляционных каналах и шахтах, устранение засоров в каналах, устранение неисправностей шиберов и дроссель-клапанов в вытяжных шахтах, зонтов над шахтами и дефлекторов, замена дефективных вытяжных решеток и их креплений;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техническое обслуживание и ремонт оборудования системы холодоснабжения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и обеспечение исправного состояния систем автоматического дымоудаления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сезонное открытие и закрытие калорифера со стороны подвода воздуха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антикоррозионной окраски металлических вытяжных каналов, труб, поддонов и дефлекторов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15(1). Работы, выполняемые в целях надлежащего содержания дымовых и вентиляционных каналов в многоквартирных домах: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состояния и функционирования (наличия тяги) дымовых и вентиляционных каналов при приемке дымовых и вентиляционных каналов в эксплуатацию при газификации здания, при подключении нового газоиспользующего оборудования, при переустройстве и ремонте дымовых и вентиляционных каналов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394216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состояния и функционирования (наличия тяги) дымовых и вентиляционных каналов в процессе эксплуатации дымовых и вентиляционных каналов (периодическая проверка) - не реже 3 раз в год (в период с августа по сентябрь, с декабря по февраль, с апреля по июнь), при этом очередная проверка дымовых и вентиляционных каналов должна быть проведена не ранее чем в третьем месяце и не позднее чем в четвертом месяце после месяца проведения предыдущей проверки;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и (или) ремонт дымовых и вентиляционных каналов при отсутствии тяги, выявленном в процессе эксплуатации, при техническом обслуживании и ремонте внутридомового и (или) внутриквартирного газового оборудования, техническом диагностировании газопроводов, входящих в состав внутридомового и (или) внутриквартирного газового оборудования, и аварийно-диспетчерском обеспечении </w:t>
      </w:r>
      <w:r w:rsidR="00521BBC" w:rsidRPr="00521BBC">
        <w:rPr>
          <w:rFonts w:ascii="Times New Roman" w:hAnsi="Times New Roman" w:cs="Times New Roman"/>
          <w:sz w:val="24"/>
          <w:szCs w:val="24"/>
        </w:rPr>
        <w:lastRenderedPageBreak/>
        <w:t>внутридомового и (или) внутриквартирного газового оборудования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16. Работы, выполняемые в целях надлежащего содержания печей, каминов и очагов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определение целостности конструкций и проверка работоспособности дымоходов печей, каминов и очагов;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неисправностей печей, каминов и очагов, влекущих к нарушению противопожарных требований и утечке газа, а также обледенение оголовков дымовых труб (дымоходов);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сажи дымоходов и труб печей;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устранение завалов в дымовых каналах.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17. Работы, выполняемые в целях надлежащего содержания индивидуальных тепловых пунктов и водоподкачек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 и работоспособности оборудования, выполнение наладочных и ремонтных работ на индивидуальных тепловых пунктах и водоподкачках в многоквартирных домах;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оборудования;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гидравлические и тепловые испытания оборудования индивидуальных тепловых пунктов и водоподкачек;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работы по очистке теплообменного оборудования для удаления</w:t>
      </w:r>
      <w:r w:rsidR="006D240E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работоспособности и обслуживание устройства водоподготовки</w:t>
      </w:r>
      <w:r w:rsidR="006D240E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для системы горячего водоснабжения. При выявлении повреждений и нарушений - разработка плана восстановительных работ (при необходимости), проведение восстановительных работ.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18. Общие работы, выполняемые для надлежащего содержания систем водоснабжения (холодного и горячего), отопления и водоотведения в многоквартирных домах</w:t>
      </w:r>
      <w:r w:rsidR="00DE54D7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исправности, работоспособности, регулировка и техническое обслуживание насосов, запорной арматуры, контрольно-измерительных приборов, автоматических регуляторов и устройств, коллективных (общедомовых) приборов учета, расширительных баков и элементов, скрытых от постоянного наблюдения (разводящих трубопроводов и оборудования на чердаках, в подвалах и каналах);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постоянный контроль параметров теплоносителя и воды (давления, температуры, расхода) и незамедлительное принятие мер к восстановлению требуемых параметров отопления и водоснабжения и герметичности систем;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неисправных контрольно-измерительных приборов (манометров, термометров и т.п.);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восстановление работоспособности (ремонт, замена) оборудования и отопительных приборов, водоразборных приборов (смесителей, кранов и т.п.), относящихся к общему имуществу в многоквартирном доме;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незамедлительное восстановление герметичности участков трубопроводов и соединительных элементов в случае их разгерметизации;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восстановление исправности элементов внутренней канализации, канализационных вытяжек, внутреннего водостока, дренажных систем и дворовой канализации;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переключение в целях надежной эксплуатации режимов работы внутреннего водостока, гидравлического затвора внутреннего водостока;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участков водопровода после выполнения ремонтно-строительных работ на водопроводе;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и промывка водонапорных баков;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местных локальных очистных сооружений (септики) и дворовых туалетов;</w:t>
      </w:r>
    </w:p>
    <w:p w:rsidR="00537A39" w:rsidRDefault="00DE54D7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промывка систем водоснабжения для удаления </w:t>
      </w:r>
      <w:r w:rsidR="00537A39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:rsidR="00521BBC" w:rsidRPr="00521BBC" w:rsidRDefault="00521BBC" w:rsidP="00537A39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19. Работы, выполняемые в целях надлежащего содержания систем теплоснабжения (отопление, горячее водоснабжение) в многоквартирных домах</w:t>
      </w:r>
      <w:r w:rsidR="006D240E">
        <w:rPr>
          <w:rFonts w:ascii="Times New Roman" w:hAnsi="Times New Roman" w:cs="Times New Roman"/>
          <w:sz w:val="24"/>
          <w:szCs w:val="24"/>
        </w:rPr>
        <w:t xml:space="preserve"> </w:t>
      </w:r>
      <w:r w:rsidR="00DE54D7">
        <w:rPr>
          <w:rFonts w:ascii="Times New Roman" w:hAnsi="Times New Roman" w:cs="Times New Roman"/>
          <w:sz w:val="24"/>
          <w:szCs w:val="24"/>
        </w:rPr>
        <w:t>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испытания на прочность и плотность (гидравлические испытания) узлов ввода и систем отопления, промывка и регулировка систем отопления;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пробных пусконаладочных работ (пробные топки);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удаление воздуха из системы отопления;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промывка централизованных систем теплоснабжения для удаления</w:t>
      </w:r>
      <w:r w:rsidR="006D240E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накипно-коррозионных отложений.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20. Работы, выполняемые в целях надлежащего содержания электрооборудования, радио- и телекоммуникационного оборудования в многоквартирном доме: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заземления оболочки электрокабеля, оборудования (насосы, щитовые вентиляторы и др.), замеры сопротивления изоляции проводов, трубопроводов и восстановление цепей заземления по результатам проверки;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проверка и обеспечение работоспособности устройств защитного отключения;</w:t>
      </w:r>
    </w:p>
    <w:p w:rsidR="00521BBC" w:rsidRPr="00521BBC" w:rsidRDefault="00DE54D7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техническое обслуживание и ремонт силовых и осветительных установок, электрических установок систем дымоудаления, систем автоматической пожарной сигнализации, внутреннего противопожарного водопровода, лифтов, установок автоматизации котельных, бойлерных, тепловых </w:t>
      </w:r>
      <w:r w:rsidR="006D240E">
        <w:rPr>
          <w:rFonts w:ascii="Times New Roman" w:hAnsi="Times New Roman" w:cs="Times New Roman"/>
          <w:sz w:val="24"/>
          <w:szCs w:val="24"/>
        </w:rPr>
        <w:t>пунктов, элементов молниезащиты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внутридомовых электросетей, очистка клемм и соединений в групповых щитках и распределительных шкафах, наладка электрооборудования;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контроль состояния и замена вышед</w:t>
      </w:r>
      <w:r w:rsidR="006D240E">
        <w:rPr>
          <w:rFonts w:ascii="Times New Roman" w:hAnsi="Times New Roman" w:cs="Times New Roman"/>
          <w:sz w:val="24"/>
          <w:szCs w:val="24"/>
        </w:rPr>
        <w:t>ших из строя датчиков, проводки</w:t>
      </w:r>
      <w:r w:rsidR="00537A39">
        <w:rPr>
          <w:rFonts w:ascii="Times New Roman" w:hAnsi="Times New Roman" w:cs="Times New Roman"/>
          <w:sz w:val="24"/>
          <w:szCs w:val="24"/>
        </w:rPr>
        <w:t xml:space="preserve"> </w:t>
      </w:r>
      <w:r w:rsidR="00521BBC" w:rsidRPr="00521BBC">
        <w:rPr>
          <w:rFonts w:ascii="Times New Roman" w:hAnsi="Times New Roman" w:cs="Times New Roman"/>
          <w:sz w:val="24"/>
          <w:szCs w:val="24"/>
        </w:rPr>
        <w:t>и оборудования пожарной и охранной сигнализации;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сохранности коллективного (общедомового) прибора учета электрической энергии, установленного в помещениях, отнесенных к общему имуществу многоквартирного дома, а также иного оборудования, входящего в интеллектуальную систему учета электрической энергии (мощности).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21. Работы, выполняемые в целях надлежащего содержания систем внутридомового газового оборудования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</w:t>
      </w:r>
      <w:r w:rsidR="00112BC1">
        <w:rPr>
          <w:rFonts w:ascii="Times New Roman" w:hAnsi="Times New Roman" w:cs="Times New Roman"/>
          <w:sz w:val="24"/>
          <w:szCs w:val="24"/>
        </w:rPr>
        <w:t>на</w:t>
      </w:r>
      <w:r w:rsidR="0061108F">
        <w:rPr>
          <w:rFonts w:ascii="Times New Roman" w:hAnsi="Times New Roman" w:cs="Times New Roman"/>
          <w:sz w:val="24"/>
          <w:szCs w:val="24"/>
        </w:rPr>
        <w:t>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проверки состояния системы внутридомового газового оборудования и ее отдельных элементов;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технического обслуживания и ремонта систем контроля загазованности помещений;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при выявлении нарушений и неисправностей внутридомового газового оборудования, систем дымоудаления и вентиляции, способных повлечь скопление газа в помещениях, - организация проведения работ по их устранению.</w:t>
      </w:r>
    </w:p>
    <w:p w:rsidR="00521BBC" w:rsidRPr="00521BBC" w:rsidRDefault="00521BBC" w:rsidP="00112BC1">
      <w:pPr>
        <w:pStyle w:val="ConsPlusNormal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22. Работы, выполняемые в целях надлежащего содержания и ремонта лифта (лифтов) в многоквартирном доме</w:t>
      </w:r>
      <w:r w:rsidR="0061108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организация системы диспетчерского контроля и обеспечение диспетчерской связи с кабиной лифта;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осмотров, технического обслуживания и ремонт лифта (лифтов);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аварийного обслуживания лифта (лифтов);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обеспечение проведения технического освидетельствования лифта (лифтов), в том числе после замены элементов оборудования.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D377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III. Работы и услуги по содержанию иного общего имущества</w:t>
      </w:r>
      <w:r w:rsidR="00D377BC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в многоквартирном доме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23. Работы по содержанию помещений, входящих в состав общего имущества в многоквартирном доме: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сухая и влажная уборка тамбуров, холлов, коридоров, галерей, лифтовых площадок и лифтовых холлов и кабин, лестничных площадок и маршей, пандусов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37A3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влажная протирка подоконников, оконных решеток, перил лестниц, шкафов для электросчетчиков слаботочных устройств, почтовых ящиков, дверных коробок, полотен дверей, доводчиков, дверных ручек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мытье окон;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систем защиты от грязи (металлических решеток, ячеистых покрытий, приямков, текстильных матов);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проведение дератизации и дезинсекции помещений, входящих в состав общего имущества в многоквартирном доме, дезинфекция септиков, дворовых туалетов, находящихся на земельном участке, на котором расположен этот дом.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24. 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территория), в холодный период года: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крышек люков колодцев и пожарных гидрантов от снега и льда толщиной слоя свыше 5 см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сдвигание свежевыпавшего снега и очистка придомовой территории от снега и льда при наличии колейности свыше 5 см;</w:t>
      </w:r>
    </w:p>
    <w:p w:rsidR="00521BBC" w:rsidRPr="00521BBC" w:rsidRDefault="0061108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снега наносного происхождения (или подметание такой территории, свободной от снежного покрова);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придомовой территории от наледи и льда;</w:t>
      </w:r>
    </w:p>
    <w:p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 xml:space="preserve">очистка от мусора урн, установленных </w:t>
      </w:r>
      <w:r>
        <w:rPr>
          <w:rFonts w:ascii="Times New Roman" w:hAnsi="Times New Roman" w:cs="Times New Roman"/>
          <w:sz w:val="24"/>
          <w:szCs w:val="24"/>
        </w:rPr>
        <w:t>возле подъездов, и их промывка;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25. Работы по содержанию придомовой территории в теплый период года:</w:t>
      </w:r>
    </w:p>
    <w:p w:rsidR="00521BBC" w:rsidRPr="00521BBC" w:rsidRDefault="00112BC1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подметание и уборка придомовой территории;</w:t>
      </w:r>
    </w:p>
    <w:p w:rsidR="00521BBC" w:rsidRPr="00521BBC" w:rsidRDefault="00AE00DF" w:rsidP="00AE00DF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очистка от мусора и промывка урн,</w:t>
      </w:r>
      <w:r>
        <w:rPr>
          <w:rFonts w:ascii="Times New Roman" w:hAnsi="Times New Roman" w:cs="Times New Roman"/>
          <w:sz w:val="24"/>
          <w:szCs w:val="24"/>
        </w:rPr>
        <w:t xml:space="preserve"> установленных возле подъездов;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и выкашивание газонов;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прочистка ливневой канализации;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21BBC" w:rsidRPr="00521BBC">
        <w:rPr>
          <w:rFonts w:ascii="Times New Roman" w:hAnsi="Times New Roman" w:cs="Times New Roman"/>
          <w:sz w:val="24"/>
          <w:szCs w:val="24"/>
        </w:rPr>
        <w:t>уборка крыльца и площадки перед входом в подъезд, очистка металлической решетки и приямка.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26. Работы по обеспечению вывоза, в том числе откачке, жидких бытовых отходов: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содержание сооружений и оборудования, используемых для накопления жидких бытовых отходов в многоквартирных домах, не подключенных к централизованной системе водоотведения;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жидких бытовых отходов из дворовых туалетов,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;</w:t>
      </w:r>
    </w:p>
    <w:p w:rsidR="00521BBC" w:rsidRPr="00521BBC" w:rsidRDefault="00AE00DF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21BBC" w:rsidRPr="00521BBC">
        <w:rPr>
          <w:rFonts w:ascii="Times New Roman" w:hAnsi="Times New Roman" w:cs="Times New Roman"/>
          <w:sz w:val="24"/>
          <w:szCs w:val="24"/>
        </w:rPr>
        <w:t>вывоз бытовых сточных вод из септиков, находящихся на придомовой территории</w:t>
      </w:r>
      <w:r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="00521BBC"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26(1). 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</w:t>
      </w:r>
      <w:r w:rsidR="00AE00DF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 Указанные работы не включают уборку мест погрузки твердых коммунальных отходов.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В настоящем перечне понятие "уборка мест погрузки твердых коммунальных отходов" используется в значении, предусмотренном Правилами обращения с твердыми коммунальными отходами, утвержденными постановлением Правительства Российской Федерации от 12 ноября 2016 г. N 1156 "Об обращении</w:t>
      </w:r>
      <w:r w:rsidR="006D240E">
        <w:rPr>
          <w:rFonts w:ascii="Times New Roman" w:hAnsi="Times New Roman" w:cs="Times New Roman"/>
          <w:sz w:val="24"/>
          <w:szCs w:val="24"/>
        </w:rPr>
        <w:t xml:space="preserve"> </w:t>
      </w:r>
      <w:r w:rsidRPr="00521BBC">
        <w:rPr>
          <w:rFonts w:ascii="Times New Roman" w:hAnsi="Times New Roman" w:cs="Times New Roman"/>
          <w:sz w:val="24"/>
          <w:szCs w:val="24"/>
        </w:rPr>
        <w:t>с твердыми коммунальными отходами и внесении изменения в постановление Правительства Российской Федерации от 25 августа 2008 г. N 641".</w:t>
      </w:r>
    </w:p>
    <w:p w:rsidR="00D377BC" w:rsidRDefault="00D377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26(2). Организация накопления отходов I - IV классов опасности (отработанных ртутьсодержащих ламп и др.) и их передача в организации, имеющие лицензии на </w:t>
      </w:r>
      <w:r w:rsidRPr="00521BBC">
        <w:rPr>
          <w:rFonts w:ascii="Times New Roman" w:hAnsi="Times New Roman" w:cs="Times New Roman"/>
          <w:sz w:val="24"/>
          <w:szCs w:val="24"/>
        </w:rPr>
        <w:lastRenderedPageBreak/>
        <w:t>осуществление деятельности по сбору, транспортированию, обработке, утилизации, обезвреживанию, размещению таких отходов.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27. 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средств противопожарной защиты, противодымной защиты.</w:t>
      </w:r>
    </w:p>
    <w:p w:rsidR="00521BBC" w:rsidRPr="00521BBC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28. Обеспечение устранения аварий в соответствии с установленными предельными сроками на внутридомовых инженерных системах в многоквартирном доме, выполнения заявок населения</w:t>
      </w:r>
      <w:r w:rsidR="00F30C36">
        <w:rPr>
          <w:rFonts w:ascii="Times New Roman" w:hAnsi="Times New Roman" w:cs="Times New Roman"/>
          <w:sz w:val="24"/>
          <w:szCs w:val="24"/>
        </w:rPr>
        <w:t xml:space="preserve"> при наличии</w:t>
      </w:r>
      <w:r w:rsidRPr="00521BBC">
        <w:rPr>
          <w:rFonts w:ascii="Times New Roman" w:hAnsi="Times New Roman" w:cs="Times New Roman"/>
          <w:sz w:val="24"/>
          <w:szCs w:val="24"/>
        </w:rPr>
        <w:t>.</w:t>
      </w:r>
    </w:p>
    <w:p w:rsidR="00521BBC" w:rsidRPr="00521BBC" w:rsidRDefault="00521BBC" w:rsidP="00F30C36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 xml:space="preserve">29. Проверка состояния и при необходимости выполнение работ по восстановлению конструкций и (или) иного оборудования, предназначенного </w:t>
      </w:r>
      <w:bookmarkStart w:id="2" w:name="_GoBack"/>
      <w:bookmarkEnd w:id="2"/>
      <w:r w:rsidRPr="00521BBC">
        <w:rPr>
          <w:rFonts w:ascii="Times New Roman" w:hAnsi="Times New Roman" w:cs="Times New Roman"/>
          <w:sz w:val="24"/>
          <w:szCs w:val="24"/>
        </w:rPr>
        <w:t>для обеспечения условий доступности для инвалидов п</w:t>
      </w:r>
      <w:r w:rsidR="00F30C36">
        <w:rPr>
          <w:rFonts w:ascii="Times New Roman" w:hAnsi="Times New Roman" w:cs="Times New Roman"/>
          <w:sz w:val="24"/>
          <w:szCs w:val="24"/>
        </w:rPr>
        <w:t>омещения многоквартирного дома.</w:t>
      </w:r>
    </w:p>
    <w:p w:rsidR="00FF2706" w:rsidRPr="00F2634D" w:rsidRDefault="00521BBC" w:rsidP="00521BB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21BBC">
        <w:rPr>
          <w:rFonts w:ascii="Times New Roman" w:hAnsi="Times New Roman" w:cs="Times New Roman"/>
          <w:sz w:val="24"/>
          <w:szCs w:val="24"/>
        </w:rPr>
        <w:t>30. Работы и услуги, предусмотренные разделами I и II настоящего перечня, которые могут повлиять на обеспечение условий доступности для инвалидов помещения многоквартирного дома, выполняются с учетом обеспечения такого доступа.</w:t>
      </w: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F2706" w:rsidRPr="00F2634D" w:rsidRDefault="00FF2706" w:rsidP="002648AC">
      <w:pPr>
        <w:pStyle w:val="ConsPlusNormal0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sectPr w:rsidR="00FF2706" w:rsidRPr="00F2634D" w:rsidSect="00112BC1">
      <w:headerReference w:type="default" r:id="rId7"/>
      <w:headerReference w:type="first" r:id="rId8"/>
      <w:pgSz w:w="11906" w:h="16838"/>
      <w:pgMar w:top="1135" w:right="991" w:bottom="709" w:left="1985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950" w:rsidRDefault="00773950">
      <w:r>
        <w:separator/>
      </w:r>
    </w:p>
  </w:endnote>
  <w:endnote w:type="continuationSeparator" w:id="0">
    <w:p w:rsidR="00773950" w:rsidRDefault="00773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950" w:rsidRDefault="00773950">
      <w:r>
        <w:separator/>
      </w:r>
    </w:p>
  </w:footnote>
  <w:footnote w:type="continuationSeparator" w:id="0">
    <w:p w:rsidR="00773950" w:rsidRDefault="007739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7847726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2634D" w:rsidRDefault="00F2634D">
        <w:pPr>
          <w:pStyle w:val="a5"/>
          <w:jc w:val="center"/>
        </w:pPr>
      </w:p>
      <w:p w:rsidR="00F2634D" w:rsidRDefault="00F2634D">
        <w:pPr>
          <w:pStyle w:val="a5"/>
          <w:jc w:val="center"/>
        </w:pPr>
      </w:p>
      <w:p w:rsidR="00F2634D" w:rsidRPr="00B50283" w:rsidRDefault="00F2634D">
        <w:pPr>
          <w:pStyle w:val="a5"/>
          <w:jc w:val="center"/>
          <w:rPr>
            <w:rFonts w:ascii="Times New Roman" w:hAnsi="Times New Roman" w:cs="Times New Roman"/>
          </w:rPr>
        </w:pPr>
        <w:r w:rsidRPr="00B50283">
          <w:rPr>
            <w:rFonts w:ascii="Times New Roman" w:hAnsi="Times New Roman" w:cs="Times New Roman"/>
          </w:rPr>
          <w:fldChar w:fldCharType="begin"/>
        </w:r>
        <w:r w:rsidRPr="00B50283">
          <w:rPr>
            <w:rFonts w:ascii="Times New Roman" w:hAnsi="Times New Roman" w:cs="Times New Roman"/>
          </w:rPr>
          <w:instrText>PAGE   \* MERGEFORMAT</w:instrText>
        </w:r>
        <w:r w:rsidRPr="00B50283">
          <w:rPr>
            <w:rFonts w:ascii="Times New Roman" w:hAnsi="Times New Roman" w:cs="Times New Roman"/>
          </w:rPr>
          <w:fldChar w:fldCharType="separate"/>
        </w:r>
        <w:r w:rsidR="006D240E">
          <w:rPr>
            <w:rFonts w:ascii="Times New Roman" w:hAnsi="Times New Roman" w:cs="Times New Roman"/>
            <w:noProof/>
          </w:rPr>
          <w:t>2</w:t>
        </w:r>
        <w:r w:rsidRPr="00B50283">
          <w:rPr>
            <w:rFonts w:ascii="Times New Roman" w:hAnsi="Times New Roman" w:cs="Times New Roman"/>
          </w:rPr>
          <w:fldChar w:fldCharType="end"/>
        </w:r>
      </w:p>
    </w:sdtContent>
  </w:sdt>
  <w:p w:rsidR="00F2634D" w:rsidRDefault="00F2634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5108748"/>
      <w:docPartObj>
        <w:docPartGallery w:val="Page Numbers (Top of Page)"/>
        <w:docPartUnique/>
      </w:docPartObj>
    </w:sdtPr>
    <w:sdtEndPr/>
    <w:sdtContent>
      <w:p w:rsidR="00F2634D" w:rsidRDefault="00F2634D">
        <w:pPr>
          <w:pStyle w:val="a5"/>
          <w:jc w:val="center"/>
        </w:pPr>
      </w:p>
      <w:p w:rsidR="00F2634D" w:rsidRDefault="00773950">
        <w:pPr>
          <w:pStyle w:val="a5"/>
          <w:jc w:val="center"/>
        </w:pPr>
      </w:p>
    </w:sdtContent>
  </w:sdt>
  <w:p w:rsidR="00F2634D" w:rsidRDefault="00F263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996"/>
    <w:multiLevelType w:val="hybridMultilevel"/>
    <w:tmpl w:val="1BFAC2F8"/>
    <w:lvl w:ilvl="0" w:tplc="0419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2A113A9"/>
    <w:multiLevelType w:val="hybridMultilevel"/>
    <w:tmpl w:val="FC141C14"/>
    <w:lvl w:ilvl="0" w:tplc="862A87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42F387D"/>
    <w:multiLevelType w:val="hybridMultilevel"/>
    <w:tmpl w:val="4112D1F8"/>
    <w:lvl w:ilvl="0" w:tplc="0419000F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6535D40"/>
    <w:multiLevelType w:val="hybridMultilevel"/>
    <w:tmpl w:val="325EBBF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83620F9"/>
    <w:multiLevelType w:val="hybridMultilevel"/>
    <w:tmpl w:val="751E8B8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0A841FD4"/>
    <w:multiLevelType w:val="hybridMultilevel"/>
    <w:tmpl w:val="8E14257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BAA23CE"/>
    <w:multiLevelType w:val="hybridMultilevel"/>
    <w:tmpl w:val="D12065E8"/>
    <w:lvl w:ilvl="0" w:tplc="38FA373E">
      <w:start w:val="1"/>
      <w:numFmt w:val="bullet"/>
      <w:suff w:val="space"/>
      <w:lvlText w:val=""/>
      <w:lvlJc w:val="left"/>
      <w:pPr>
        <w:ind w:left="121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7">
    <w:nsid w:val="0CAD7CA5"/>
    <w:multiLevelType w:val="hybridMultilevel"/>
    <w:tmpl w:val="3D38DB1E"/>
    <w:lvl w:ilvl="0" w:tplc="9B2C7DB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0DA80B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0FA059D"/>
    <w:multiLevelType w:val="hybridMultilevel"/>
    <w:tmpl w:val="BB8C9D3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F203AA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47A3EFC"/>
    <w:multiLevelType w:val="hybridMultilevel"/>
    <w:tmpl w:val="2F7E71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2EA186A"/>
    <w:multiLevelType w:val="hybridMultilevel"/>
    <w:tmpl w:val="A86836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26C46B83"/>
    <w:multiLevelType w:val="hybridMultilevel"/>
    <w:tmpl w:val="3034A2EA"/>
    <w:lvl w:ilvl="0" w:tplc="5720D878">
      <w:start w:val="1"/>
      <w:numFmt w:val="decimal"/>
      <w:lvlText w:val="%1."/>
      <w:lvlJc w:val="left"/>
      <w:pPr>
        <w:ind w:left="780" w:hanging="4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8894C98"/>
    <w:multiLevelType w:val="hybridMultilevel"/>
    <w:tmpl w:val="652A5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677E01"/>
    <w:multiLevelType w:val="hybridMultilevel"/>
    <w:tmpl w:val="5FCA5F50"/>
    <w:lvl w:ilvl="0" w:tplc="BE2633B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2AC463D4"/>
    <w:multiLevelType w:val="multilevel"/>
    <w:tmpl w:val="12AE0684"/>
    <w:lvl w:ilvl="0">
      <w:start w:val="1"/>
      <w:numFmt w:val="bullet"/>
      <w:lvlText w:val=""/>
      <w:lvlJc w:val="left"/>
      <w:pPr>
        <w:ind w:left="420" w:hanging="42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17">
    <w:nsid w:val="2BF35344"/>
    <w:multiLevelType w:val="multilevel"/>
    <w:tmpl w:val="89CCE3CA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319C6F53"/>
    <w:multiLevelType w:val="hybridMultilevel"/>
    <w:tmpl w:val="53BE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7057BD0"/>
    <w:multiLevelType w:val="multilevel"/>
    <w:tmpl w:val="A8C6478C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abstractNum w:abstractNumId="20">
    <w:nsid w:val="3F636E6D"/>
    <w:multiLevelType w:val="hybridMultilevel"/>
    <w:tmpl w:val="6F34B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C0699F"/>
    <w:multiLevelType w:val="hybridMultilevel"/>
    <w:tmpl w:val="ED322A2C"/>
    <w:lvl w:ilvl="0" w:tplc="D1E6210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>
    <w:nsid w:val="409568C7"/>
    <w:multiLevelType w:val="hybridMultilevel"/>
    <w:tmpl w:val="67D6F93C"/>
    <w:lvl w:ilvl="0" w:tplc="64383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42FF6D64"/>
    <w:multiLevelType w:val="multilevel"/>
    <w:tmpl w:val="A48AF2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4">
    <w:nsid w:val="47EC5D9E"/>
    <w:multiLevelType w:val="hybridMultilevel"/>
    <w:tmpl w:val="7D687F6C"/>
    <w:lvl w:ilvl="0" w:tplc="0419000F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8FE006A"/>
    <w:multiLevelType w:val="hybridMultilevel"/>
    <w:tmpl w:val="695EB4C4"/>
    <w:lvl w:ilvl="0" w:tplc="A7BECD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9A50DE8"/>
    <w:multiLevelType w:val="hybridMultilevel"/>
    <w:tmpl w:val="F9CCB3E0"/>
    <w:lvl w:ilvl="0" w:tplc="D67A95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1609B3"/>
    <w:multiLevelType w:val="multilevel"/>
    <w:tmpl w:val="B0B22316"/>
    <w:lvl w:ilvl="0">
      <w:start w:val="16"/>
      <w:numFmt w:val="decimal"/>
      <w:lvlText w:val="%1"/>
      <w:lvlJc w:val="left"/>
      <w:pPr>
        <w:ind w:left="420" w:hanging="42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28">
    <w:nsid w:val="4F245C5D"/>
    <w:multiLevelType w:val="multilevel"/>
    <w:tmpl w:val="30D261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9">
    <w:nsid w:val="50F87D5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5DD4F76"/>
    <w:multiLevelType w:val="hybridMultilevel"/>
    <w:tmpl w:val="649668A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8127257"/>
    <w:multiLevelType w:val="multilevel"/>
    <w:tmpl w:val="1AAEEC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5371E0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E3B54E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62A6559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654B289F"/>
    <w:multiLevelType w:val="hybridMultilevel"/>
    <w:tmpl w:val="1A30F4B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36">
    <w:nsid w:val="690F3483"/>
    <w:multiLevelType w:val="multilevel"/>
    <w:tmpl w:val="B46C22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9C92408"/>
    <w:multiLevelType w:val="hybridMultilevel"/>
    <w:tmpl w:val="B91ACB64"/>
    <w:lvl w:ilvl="0" w:tplc="AD6C8BAC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8">
    <w:nsid w:val="6AE517C5"/>
    <w:multiLevelType w:val="hybridMultilevel"/>
    <w:tmpl w:val="33628E72"/>
    <w:lvl w:ilvl="0" w:tplc="138E82AA">
      <w:start w:val="1"/>
      <w:numFmt w:val="decimal"/>
      <w:lvlText w:val="%1)"/>
      <w:lvlJc w:val="left"/>
      <w:pPr>
        <w:ind w:left="1068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>
    <w:nsid w:val="6C88707C"/>
    <w:multiLevelType w:val="hybridMultilevel"/>
    <w:tmpl w:val="5E7C23F2"/>
    <w:lvl w:ilvl="0" w:tplc="926CCA02">
      <w:start w:val="1"/>
      <w:numFmt w:val="decimal"/>
      <w:suff w:val="space"/>
      <w:lvlText w:val="%1)"/>
      <w:lvlJc w:val="left"/>
      <w:pPr>
        <w:ind w:left="163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40">
    <w:nsid w:val="6F32314E"/>
    <w:multiLevelType w:val="hybridMultilevel"/>
    <w:tmpl w:val="BAEA2BA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B50822"/>
    <w:multiLevelType w:val="hybridMultilevel"/>
    <w:tmpl w:val="53125846"/>
    <w:lvl w:ilvl="0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2">
    <w:nsid w:val="78120CA4"/>
    <w:multiLevelType w:val="hybridMultilevel"/>
    <w:tmpl w:val="C5FE1660"/>
    <w:lvl w:ilvl="0" w:tplc="260847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C6F7E4C"/>
    <w:multiLevelType w:val="hybridMultilevel"/>
    <w:tmpl w:val="7308973A"/>
    <w:lvl w:ilvl="0" w:tplc="613E13D6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7F3B404F"/>
    <w:multiLevelType w:val="hybridMultilevel"/>
    <w:tmpl w:val="A5621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F716FBD"/>
    <w:multiLevelType w:val="multilevel"/>
    <w:tmpl w:val="F4DEA900"/>
    <w:lvl w:ilvl="0">
      <w:start w:val="1"/>
      <w:numFmt w:val="bullet"/>
      <w:lvlText w:val="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284" w:firstLine="7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8" w:hanging="28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5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12" w:hanging="28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69" w:hanging="28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26" w:hanging="28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83" w:hanging="28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40" w:hanging="284"/>
      </w:pPr>
      <w:rPr>
        <w:rFonts w:hint="default"/>
      </w:rPr>
    </w:lvl>
  </w:abstractNum>
  <w:num w:numId="1">
    <w:abstractNumId w:val="1"/>
  </w:num>
  <w:num w:numId="2">
    <w:abstractNumId w:val="35"/>
  </w:num>
  <w:num w:numId="3">
    <w:abstractNumId w:val="30"/>
  </w:num>
  <w:num w:numId="4">
    <w:abstractNumId w:val="13"/>
  </w:num>
  <w:num w:numId="5">
    <w:abstractNumId w:val="18"/>
  </w:num>
  <w:num w:numId="6">
    <w:abstractNumId w:val="32"/>
  </w:num>
  <w:num w:numId="7">
    <w:abstractNumId w:val="36"/>
  </w:num>
  <w:num w:numId="8">
    <w:abstractNumId w:val="34"/>
  </w:num>
  <w:num w:numId="9">
    <w:abstractNumId w:val="33"/>
  </w:num>
  <w:num w:numId="10">
    <w:abstractNumId w:val="7"/>
  </w:num>
  <w:num w:numId="11">
    <w:abstractNumId w:val="29"/>
  </w:num>
  <w:num w:numId="12">
    <w:abstractNumId w:val="10"/>
  </w:num>
  <w:num w:numId="13">
    <w:abstractNumId w:val="25"/>
  </w:num>
  <w:num w:numId="14">
    <w:abstractNumId w:val="9"/>
  </w:num>
  <w:num w:numId="15">
    <w:abstractNumId w:val="15"/>
  </w:num>
  <w:num w:numId="16">
    <w:abstractNumId w:val="22"/>
  </w:num>
  <w:num w:numId="17">
    <w:abstractNumId w:val="23"/>
  </w:num>
  <w:num w:numId="18">
    <w:abstractNumId w:val="3"/>
  </w:num>
  <w:num w:numId="19">
    <w:abstractNumId w:val="4"/>
  </w:num>
  <w:num w:numId="20">
    <w:abstractNumId w:val="24"/>
  </w:num>
  <w:num w:numId="21">
    <w:abstractNumId w:val="21"/>
  </w:num>
  <w:num w:numId="22">
    <w:abstractNumId w:val="26"/>
  </w:num>
  <w:num w:numId="23">
    <w:abstractNumId w:val="43"/>
  </w:num>
  <w:num w:numId="24">
    <w:abstractNumId w:val="37"/>
  </w:num>
  <w:num w:numId="25">
    <w:abstractNumId w:val="6"/>
  </w:num>
  <w:num w:numId="26">
    <w:abstractNumId w:val="39"/>
  </w:num>
  <w:num w:numId="27">
    <w:abstractNumId w:val="8"/>
  </w:num>
  <w:num w:numId="28">
    <w:abstractNumId w:val="27"/>
  </w:num>
  <w:num w:numId="29">
    <w:abstractNumId w:val="45"/>
  </w:num>
  <w:num w:numId="30">
    <w:abstractNumId w:val="16"/>
  </w:num>
  <w:num w:numId="31">
    <w:abstractNumId w:val="38"/>
  </w:num>
  <w:num w:numId="32">
    <w:abstractNumId w:val="20"/>
  </w:num>
  <w:num w:numId="33">
    <w:abstractNumId w:val="12"/>
  </w:num>
  <w:num w:numId="34">
    <w:abstractNumId w:val="41"/>
  </w:num>
  <w:num w:numId="35">
    <w:abstractNumId w:val="0"/>
  </w:num>
  <w:num w:numId="36">
    <w:abstractNumId w:val="11"/>
  </w:num>
  <w:num w:numId="37">
    <w:abstractNumId w:val="14"/>
  </w:num>
  <w:num w:numId="38">
    <w:abstractNumId w:val="2"/>
  </w:num>
  <w:num w:numId="39">
    <w:abstractNumId w:val="17"/>
  </w:num>
  <w:num w:numId="40">
    <w:abstractNumId w:val="28"/>
  </w:num>
  <w:num w:numId="41">
    <w:abstractNumId w:val="31"/>
  </w:num>
  <w:num w:numId="42">
    <w:abstractNumId w:val="40"/>
  </w:num>
  <w:num w:numId="43">
    <w:abstractNumId w:val="5"/>
  </w:num>
  <w:num w:numId="44">
    <w:abstractNumId w:val="44"/>
  </w:num>
  <w:num w:numId="45">
    <w:abstractNumId w:val="42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706"/>
    <w:rsid w:val="00003D2E"/>
    <w:rsid w:val="000A55F4"/>
    <w:rsid w:val="000C3969"/>
    <w:rsid w:val="00112BC1"/>
    <w:rsid w:val="001949DD"/>
    <w:rsid w:val="0020023C"/>
    <w:rsid w:val="00202AAC"/>
    <w:rsid w:val="002648AC"/>
    <w:rsid w:val="00394216"/>
    <w:rsid w:val="00472C94"/>
    <w:rsid w:val="00521BBC"/>
    <w:rsid w:val="00537A39"/>
    <w:rsid w:val="00547B32"/>
    <w:rsid w:val="00570A46"/>
    <w:rsid w:val="005C4990"/>
    <w:rsid w:val="0061108F"/>
    <w:rsid w:val="006D240E"/>
    <w:rsid w:val="007224C9"/>
    <w:rsid w:val="00773950"/>
    <w:rsid w:val="00897874"/>
    <w:rsid w:val="00955CF2"/>
    <w:rsid w:val="009A64F1"/>
    <w:rsid w:val="009D70D6"/>
    <w:rsid w:val="00A9692F"/>
    <w:rsid w:val="00A97456"/>
    <w:rsid w:val="00AE00DF"/>
    <w:rsid w:val="00B122BA"/>
    <w:rsid w:val="00B50283"/>
    <w:rsid w:val="00C675A3"/>
    <w:rsid w:val="00CC63AF"/>
    <w:rsid w:val="00D377BC"/>
    <w:rsid w:val="00DB05F7"/>
    <w:rsid w:val="00DE54D7"/>
    <w:rsid w:val="00E17318"/>
    <w:rsid w:val="00E710E5"/>
    <w:rsid w:val="00F254EA"/>
    <w:rsid w:val="00F2634D"/>
    <w:rsid w:val="00F30C36"/>
    <w:rsid w:val="00F879AE"/>
    <w:rsid w:val="00FC2302"/>
    <w:rsid w:val="00FF0B3F"/>
    <w:rsid w:val="00FF2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889790-9F00-40C2-B3E8-C15F164F2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03D2E"/>
    <w:pPr>
      <w:keepNext/>
      <w:keepLines/>
      <w:spacing w:before="480" w:line="276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paragraph" w:styleId="4">
    <w:name w:val="heading 4"/>
    <w:basedOn w:val="a"/>
    <w:next w:val="a"/>
    <w:link w:val="40"/>
    <w:semiHidden/>
    <w:unhideWhenUsed/>
    <w:qFormat/>
    <w:rsid w:val="00003D2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uiPriority w:val="99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link w:val="ConsPlusNonformat1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uiPriority w:val="99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nhideWhenUsed/>
    <w:rsid w:val="00E173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E173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17318"/>
  </w:style>
  <w:style w:type="paragraph" w:styleId="a7">
    <w:name w:val="footer"/>
    <w:basedOn w:val="a"/>
    <w:link w:val="a8"/>
    <w:uiPriority w:val="99"/>
    <w:unhideWhenUsed/>
    <w:rsid w:val="00E1731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17318"/>
  </w:style>
  <w:style w:type="character" w:customStyle="1" w:styleId="10">
    <w:name w:val="Заголовок 1 Знак"/>
    <w:basedOn w:val="a0"/>
    <w:link w:val="1"/>
    <w:rsid w:val="00003D2E"/>
    <w:rPr>
      <w:rFonts w:ascii="Cambria" w:eastAsia="Calibri" w:hAnsi="Cambria" w:cs="Times New Roman"/>
      <w:b/>
      <w:bCs/>
      <w:color w:val="365F91"/>
      <w:sz w:val="28"/>
      <w:szCs w:val="28"/>
      <w:lang w:eastAsia="en-US"/>
    </w:rPr>
  </w:style>
  <w:style w:type="character" w:customStyle="1" w:styleId="40">
    <w:name w:val="Заголовок 4 Знак"/>
    <w:basedOn w:val="a0"/>
    <w:link w:val="4"/>
    <w:semiHidden/>
    <w:rsid w:val="00003D2E"/>
    <w:rPr>
      <w:rFonts w:ascii="Calibri" w:eastAsia="Times New Roman" w:hAnsi="Calibri" w:cs="Times New Roman"/>
      <w:b/>
      <w:bCs/>
      <w:sz w:val="28"/>
      <w:szCs w:val="28"/>
    </w:rPr>
  </w:style>
  <w:style w:type="numbering" w:customStyle="1" w:styleId="11">
    <w:name w:val="Нет списка1"/>
    <w:next w:val="a2"/>
    <w:semiHidden/>
    <w:rsid w:val="00003D2E"/>
  </w:style>
  <w:style w:type="paragraph" w:customStyle="1" w:styleId="12">
    <w:name w:val="Без интервала1"/>
    <w:rsid w:val="00003D2E"/>
    <w:rPr>
      <w:rFonts w:ascii="Calibri" w:eastAsia="Times New Roman" w:hAnsi="Calibri" w:cs="Times New Roman"/>
      <w:lang w:eastAsia="en-US"/>
    </w:rPr>
  </w:style>
  <w:style w:type="paragraph" w:customStyle="1" w:styleId="13">
    <w:name w:val="Абзац списка1"/>
    <w:basedOn w:val="a"/>
    <w:rsid w:val="00003D2E"/>
    <w:pPr>
      <w:spacing w:after="200" w:line="276" w:lineRule="auto"/>
      <w:ind w:left="720"/>
    </w:pPr>
    <w:rPr>
      <w:rFonts w:ascii="Calibri" w:eastAsia="Times New Roman" w:hAnsi="Calibri" w:cs="Times New Roman"/>
      <w:lang w:eastAsia="en-US"/>
    </w:rPr>
  </w:style>
  <w:style w:type="character" w:customStyle="1" w:styleId="a9">
    <w:name w:val="Основной текст_"/>
    <w:link w:val="14"/>
    <w:locked/>
    <w:rsid w:val="00003D2E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9"/>
    <w:rsid w:val="00003D2E"/>
    <w:pPr>
      <w:shd w:val="clear" w:color="auto" w:fill="FFFFFF"/>
      <w:spacing w:after="1140" w:line="298" w:lineRule="exact"/>
    </w:pPr>
    <w:rPr>
      <w:rFonts w:ascii="Times New Roman" w:hAnsi="Times New Roman" w:cs="Times New Roman"/>
      <w:sz w:val="23"/>
      <w:szCs w:val="23"/>
    </w:rPr>
  </w:style>
  <w:style w:type="paragraph" w:styleId="aa">
    <w:name w:val="No Spacing"/>
    <w:uiPriority w:val="1"/>
    <w:qFormat/>
    <w:rsid w:val="00003D2E"/>
    <w:rPr>
      <w:rFonts w:ascii="Calibri" w:eastAsia="Calibri" w:hAnsi="Calibri" w:cs="Times New Roman"/>
      <w:lang w:eastAsia="en-US"/>
    </w:rPr>
  </w:style>
  <w:style w:type="paragraph" w:styleId="ab">
    <w:name w:val="Normal (Web)"/>
    <w:basedOn w:val="a"/>
    <w:uiPriority w:val="99"/>
    <w:unhideWhenUsed/>
    <w:rsid w:val="00003D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003D2E"/>
  </w:style>
  <w:style w:type="character" w:styleId="ac">
    <w:name w:val="Hyperlink"/>
    <w:uiPriority w:val="99"/>
    <w:unhideWhenUsed/>
    <w:rsid w:val="00003D2E"/>
    <w:rPr>
      <w:color w:val="0000FF"/>
      <w:u w:val="single"/>
    </w:rPr>
  </w:style>
  <w:style w:type="table" w:styleId="ad">
    <w:name w:val="Table Grid"/>
    <w:basedOn w:val="a1"/>
    <w:uiPriority w:val="59"/>
    <w:rsid w:val="00003D2E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aliases w:val="Маркер"/>
    <w:basedOn w:val="a"/>
    <w:link w:val="af"/>
    <w:uiPriority w:val="34"/>
    <w:qFormat/>
    <w:rsid w:val="00003D2E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f0">
    <w:name w:val="Body Text Indent"/>
    <w:aliases w:val="Осн текст с отст,Знак"/>
    <w:basedOn w:val="a"/>
    <w:link w:val="af1"/>
    <w:uiPriority w:val="99"/>
    <w:rsid w:val="00003D2E"/>
    <w:pPr>
      <w:ind w:firstLine="708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1">
    <w:name w:val="Основной текст с отступом Знак"/>
    <w:aliases w:val="Осн текст с отст Знак,Знак Знак"/>
    <w:basedOn w:val="a0"/>
    <w:link w:val="af0"/>
    <w:uiPriority w:val="99"/>
    <w:rsid w:val="00003D2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ConsPlusNonformat1">
    <w:name w:val="ConsPlusNonformat Знак"/>
    <w:link w:val="ConsPlusNonformat0"/>
    <w:rsid w:val="00003D2E"/>
    <w:rPr>
      <w:rFonts w:ascii="Courier New" w:hAnsi="Courier New" w:cs="Courier New"/>
      <w:sz w:val="20"/>
    </w:rPr>
  </w:style>
  <w:style w:type="character" w:customStyle="1" w:styleId="2">
    <w:name w:val="Основной текст (2)"/>
    <w:rsid w:val="00003D2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6">
    <w:name w:val="Основной текст (6)_"/>
    <w:link w:val="60"/>
    <w:rsid w:val="00003D2E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03D2E"/>
    <w:pPr>
      <w:widowControl w:val="0"/>
      <w:shd w:val="clear" w:color="auto" w:fill="FFFFFF"/>
      <w:spacing w:before="240" w:line="322" w:lineRule="exact"/>
      <w:ind w:firstLine="740"/>
      <w:jc w:val="both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f">
    <w:name w:val="Абзац списка Знак"/>
    <w:aliases w:val="Маркер Знак"/>
    <w:link w:val="ae"/>
    <w:uiPriority w:val="34"/>
    <w:locked/>
    <w:rsid w:val="00003D2E"/>
    <w:rPr>
      <w:rFonts w:ascii="Calibri" w:eastAsia="Times New Roman" w:hAnsi="Calibri" w:cs="Times New Roman"/>
    </w:rPr>
  </w:style>
  <w:style w:type="table" w:customStyle="1" w:styleId="15">
    <w:name w:val="Сетка таблицы1"/>
    <w:basedOn w:val="a1"/>
    <w:next w:val="ad"/>
    <w:uiPriority w:val="59"/>
    <w:locked/>
    <w:rsid w:val="00D377BC"/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20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4786</Words>
  <Characters>27283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</vt:lpstr>
    </vt:vector>
  </TitlesOfParts>
  <Company>КонсультантПлюс Версия 4024.00.51</Company>
  <LinksUpToDate>false</LinksUpToDate>
  <CharactersWithSpaces>32005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03.04.2013 N 290
(ред. от 29.05.2023)
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
(вместе с "Правилами оказания услуг и выполнения работ, необходимых для обеспечения надлежащего содержания общего имущества в многоквартирном доме")</dc:title>
  <dc:creator>Павел Кушев</dc:creator>
  <cp:lastModifiedBy>Danica</cp:lastModifiedBy>
  <cp:revision>2</cp:revision>
  <cp:lastPrinted>2025-03-14T08:17:00Z</cp:lastPrinted>
  <dcterms:created xsi:type="dcterms:W3CDTF">2025-03-20T06:20:00Z</dcterms:created>
  <dcterms:modified xsi:type="dcterms:W3CDTF">2025-03-20T06:20:00Z</dcterms:modified>
</cp:coreProperties>
</file>