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E65" w:rsidRPr="00A91603" w:rsidRDefault="004F3E65" w:rsidP="004F3E65">
      <w:pPr>
        <w:autoSpaceDE w:val="0"/>
        <w:autoSpaceDN w:val="0"/>
        <w:spacing w:after="120" w:line="240" w:lineRule="auto"/>
        <w:ind w:left="9639" w:firstLine="226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  <w:r w:rsidRPr="00A9160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4F3E65" w:rsidRPr="00A91603" w:rsidRDefault="004F3E65" w:rsidP="004F3E65">
      <w:pPr>
        <w:autoSpaceDE w:val="0"/>
        <w:autoSpaceDN w:val="0"/>
        <w:spacing w:after="120" w:line="240" w:lineRule="auto"/>
        <w:ind w:left="963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91603">
        <w:rPr>
          <w:rFonts w:ascii="Times New Roman" w:eastAsia="Times New Roman" w:hAnsi="Times New Roman" w:cs="Times New Roman"/>
          <w:sz w:val="18"/>
          <w:szCs w:val="18"/>
          <w:lang w:eastAsia="ru-RU"/>
        </w:rPr>
        <w:t>к Положению о порядке проведения конкурса по отбору кандидатур на должность главы Сергиево-Посадского городского округа</w:t>
      </w:r>
      <w:r w:rsidR="00C26DA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Московской области</w:t>
      </w:r>
    </w:p>
    <w:p w:rsidR="004F3E65" w:rsidRDefault="004F3E65" w:rsidP="004F3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F3E65" w:rsidRPr="00A91603" w:rsidRDefault="004F3E65" w:rsidP="004F3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16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сведения о размере и об источниках доходов, имуществе, ПРИНАДЛЕЖАЩЕМ 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16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КАНДИДАТУ на должность главы сергиево-посадского городского округа</w:t>
      </w:r>
      <w:r w:rsidRPr="00A916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 xml:space="preserve"> НА ПРАВЕ СОБСТВЕННОСТИ, о СЧЕТАХ (вкладах) в банках,</w:t>
      </w:r>
      <w:r w:rsidRPr="00A91603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br/>
        <w:t>ценных бумагах</w:t>
      </w:r>
    </w:p>
    <w:p w:rsidR="004F3E65" w:rsidRPr="00A91603" w:rsidRDefault="004F3E65" w:rsidP="004F3E65">
      <w:pPr>
        <w:tabs>
          <w:tab w:val="center" w:pos="8647"/>
          <w:tab w:val="right" w:pos="15706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A91603">
        <w:rPr>
          <w:rFonts w:ascii="Times New Roman" w:eastAsia="Times New Roman" w:hAnsi="Times New Roman" w:cs="Times New Roman"/>
          <w:lang w:eastAsia="ru-RU"/>
        </w:rPr>
        <w:t xml:space="preserve">Я, кандидат  </w:t>
      </w:r>
      <w:r w:rsidRPr="00A91603">
        <w:rPr>
          <w:rFonts w:ascii="Times New Roman" w:eastAsia="Times New Roman" w:hAnsi="Times New Roman" w:cs="Times New Roman"/>
          <w:lang w:eastAsia="ru-RU"/>
        </w:rPr>
        <w:tab/>
      </w:r>
      <w:r w:rsidRPr="00A91603">
        <w:rPr>
          <w:rFonts w:ascii="Times New Roman" w:eastAsia="Times New Roman" w:hAnsi="Times New Roman" w:cs="Times New Roman"/>
          <w:lang w:eastAsia="ru-RU"/>
        </w:rPr>
        <w:tab/>
        <w:t>,</w:t>
      </w:r>
    </w:p>
    <w:p w:rsidR="004F3E65" w:rsidRPr="00A91603" w:rsidRDefault="004F3E65" w:rsidP="004F3E65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786" w:right="11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1603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отчество)</w:t>
      </w:r>
      <w:r w:rsidRPr="00A91603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ru-RU"/>
        </w:rPr>
        <w:t>11</w:t>
      </w:r>
    </w:p>
    <w:p w:rsidR="004F3E65" w:rsidRPr="00A91603" w:rsidRDefault="004F3E65" w:rsidP="004F3E65">
      <w:pPr>
        <w:autoSpaceDE w:val="0"/>
        <w:autoSpaceDN w:val="0"/>
        <w:spacing w:after="4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91603">
        <w:rPr>
          <w:rFonts w:ascii="Times New Roman" w:eastAsia="Times New Roman" w:hAnsi="Times New Roman" w:cs="Times New Roman"/>
          <w:lang w:eastAsia="ru-RU"/>
        </w:rPr>
        <w:t>сообщаю сведения о размере и об источниках своих доходов, имуществе, принадлежащем мне на праве собственности (в том числе совместной), о счетах (вкладах) в банках, ценных бумагах:</w:t>
      </w:r>
    </w:p>
    <w:tbl>
      <w:tblPr>
        <w:tblW w:w="15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049"/>
        <w:gridCol w:w="83"/>
        <w:gridCol w:w="489"/>
        <w:gridCol w:w="446"/>
        <w:gridCol w:w="1082"/>
        <w:gridCol w:w="1082"/>
        <w:gridCol w:w="1083"/>
        <w:gridCol w:w="1082"/>
        <w:gridCol w:w="1082"/>
        <w:gridCol w:w="658"/>
        <w:gridCol w:w="397"/>
        <w:gridCol w:w="170"/>
        <w:gridCol w:w="1163"/>
        <w:gridCol w:w="680"/>
        <w:gridCol w:w="283"/>
        <w:gridCol w:w="142"/>
        <w:gridCol w:w="142"/>
        <w:gridCol w:w="1105"/>
        <w:gridCol w:w="1305"/>
        <w:gridCol w:w="1163"/>
      </w:tblGrid>
      <w:tr w:rsidR="004F3E65" w:rsidRPr="00A91603" w:rsidTr="00C4486A">
        <w:trPr>
          <w:cantSplit/>
          <w:trHeight w:val="203"/>
          <w:jc w:val="center"/>
        </w:trPr>
        <w:tc>
          <w:tcPr>
            <w:tcW w:w="1077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имя,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отчество</w:t>
            </w:r>
          </w:p>
        </w:tc>
        <w:tc>
          <w:tcPr>
            <w:tcW w:w="1049" w:type="dxa"/>
            <w:vMerge w:val="restart"/>
            <w:tcBorders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Серия и номер паспорта или документа, заменяющего паспорт гражданина, ИНН 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1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СНИЛС</w:t>
            </w:r>
          </w:p>
        </w:tc>
        <w:tc>
          <w:tcPr>
            <w:tcW w:w="1018" w:type="dxa"/>
            <w:gridSpan w:val="3"/>
            <w:vMerge w:val="restart"/>
            <w:tcBorders>
              <w:bottom w:val="nil"/>
            </w:tcBorders>
            <w:vAlign w:val="center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Доходы за</w:t>
            </w:r>
          </w:p>
        </w:tc>
        <w:tc>
          <w:tcPr>
            <w:tcW w:w="6069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Имущество по состоянию на “</w:t>
            </w:r>
          </w:p>
        </w:tc>
        <w:tc>
          <w:tcPr>
            <w:tcW w:w="397" w:type="dxa"/>
            <w:tcBorders>
              <w:left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”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84" w:type="dxa"/>
            <w:gridSpan w:val="2"/>
            <w:tcBorders>
              <w:left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73" w:type="dxa"/>
            <w:gridSpan w:val="3"/>
            <w:tcBorders>
              <w:left w:val="nil"/>
              <w:bottom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года 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3</w:t>
            </w: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vMerge/>
            <w:tcBorders>
              <w:top w:val="nil"/>
              <w:bottom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636" w:type="dxa"/>
            <w:gridSpan w:val="8"/>
            <w:tcBorders>
              <w:top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715" w:type="dxa"/>
            <w:gridSpan w:val="4"/>
            <w:tcBorders>
              <w:top w:val="nil"/>
              <w:left w:val="nil"/>
              <w:bottom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> 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</w:tc>
        <w:tc>
          <w:tcPr>
            <w:tcW w:w="6636" w:type="dxa"/>
            <w:gridSpan w:val="8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Недвижимое имущество</w:t>
            </w:r>
          </w:p>
        </w:tc>
        <w:tc>
          <w:tcPr>
            <w:tcW w:w="1163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Транспортные средства</w:t>
            </w:r>
          </w:p>
        </w:tc>
        <w:tc>
          <w:tcPr>
            <w:tcW w:w="1105" w:type="dxa"/>
            <w:gridSpan w:val="3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Денежные средства и драгоценные металлы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6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находящиеся на счетах (во вкладах) в банках</w:t>
            </w:r>
          </w:p>
        </w:tc>
        <w:tc>
          <w:tcPr>
            <w:tcW w:w="3715" w:type="dxa"/>
            <w:gridSpan w:val="4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Иное имущество</w:t>
            </w: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3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Ценные бумаги</w:t>
            </w:r>
          </w:p>
        </w:tc>
        <w:tc>
          <w:tcPr>
            <w:tcW w:w="1163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Иное участие в коммерческих организациях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 10</w:t>
            </w: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36" w:type="dxa"/>
            <w:gridSpan w:val="8"/>
            <w:vMerge/>
            <w:vAlign w:val="center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3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7" w:type="dxa"/>
            <w:gridSpan w:val="2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Акции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 xml:space="preserve"> 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8</w:t>
            </w:r>
          </w:p>
        </w:tc>
        <w:tc>
          <w:tcPr>
            <w:tcW w:w="1305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ценные бумаги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ru-RU"/>
              </w:rPr>
              <w:t xml:space="preserve"> 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9</w:t>
            </w:r>
          </w:p>
        </w:tc>
        <w:tc>
          <w:tcPr>
            <w:tcW w:w="1163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выплаты дохода,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сумма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(руб.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4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Земельные участки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Жилые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дома</w:t>
            </w:r>
          </w:p>
        </w:tc>
        <w:tc>
          <w:tcPr>
            <w:tcW w:w="1083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Квартиры, комнаты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Садовые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дома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Машино-места</w:t>
            </w:r>
          </w:p>
        </w:tc>
        <w:tc>
          <w:tcPr>
            <w:tcW w:w="1225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Иное недвижимое имущество</w:t>
            </w:r>
          </w:p>
        </w:tc>
        <w:tc>
          <w:tcPr>
            <w:tcW w:w="1163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 xml:space="preserve"> 5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марка, модель, год выпуска</w:t>
            </w:r>
          </w:p>
        </w:tc>
        <w:tc>
          <w:tcPr>
            <w:tcW w:w="1105" w:type="dxa"/>
            <w:gridSpan w:val="3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и адрес банка, номер счета, остаток на счете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(руб.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7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47" w:type="dxa"/>
            <w:gridSpan w:val="2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организации, ИНН, адрес, количество акций, номинальная стоимость одной акции (руб.)</w:t>
            </w:r>
          </w:p>
        </w:tc>
        <w:tc>
          <w:tcPr>
            <w:tcW w:w="1305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ценной бумаги, лицо, выпустившее ценную бумагу, ИНН, адрес, количество ценных бумаг, общая стоимость (руб.)</w:t>
            </w:r>
          </w:p>
        </w:tc>
        <w:tc>
          <w:tcPr>
            <w:tcW w:w="1163" w:type="dxa"/>
            <w:vMerge w:val="restart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организации, ИНН, адрес, доля участия</w:t>
            </w: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vMerge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083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Место нахождения (адрес),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225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softHyphen/>
              <w:t>ние, место нахождения (адрес), общая площадь</w:t>
            </w: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(кв. м)</w:t>
            </w:r>
          </w:p>
        </w:tc>
        <w:tc>
          <w:tcPr>
            <w:tcW w:w="1163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3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7" w:type="dxa"/>
            <w:gridSpan w:val="2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F3E65" w:rsidRPr="00A91603" w:rsidTr="00C4486A">
        <w:trPr>
          <w:cantSplit/>
          <w:jc w:val="center"/>
        </w:trPr>
        <w:tc>
          <w:tcPr>
            <w:tcW w:w="1077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9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3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82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25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05" w:type="dxa"/>
            <w:gridSpan w:val="3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47" w:type="dxa"/>
            <w:gridSpan w:val="2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05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</w:tcPr>
          <w:p w:rsidR="004F3E65" w:rsidRPr="00A91603" w:rsidRDefault="004F3E65" w:rsidP="00883645">
            <w:pPr>
              <w:autoSpaceDE w:val="0"/>
              <w:autoSpaceDN w:val="0"/>
              <w:spacing w:before="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F3E65" w:rsidRPr="00A91603" w:rsidRDefault="004F3E65" w:rsidP="004F3E65">
      <w:pPr>
        <w:tabs>
          <w:tab w:val="center" w:pos="737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3E65" w:rsidRPr="00A91603" w:rsidRDefault="004F3E65" w:rsidP="004F3E65">
      <w:pPr>
        <w:autoSpaceDE w:val="0"/>
        <w:autoSpaceDN w:val="0"/>
        <w:spacing w:after="0" w:line="240" w:lineRule="auto"/>
        <w:ind w:right="6010"/>
        <w:rPr>
          <w:rFonts w:ascii="Times New Roman" w:eastAsia="Times New Roman" w:hAnsi="Times New Roman" w:cs="Times New Roman"/>
          <w:lang w:eastAsia="ru-RU"/>
        </w:rPr>
      </w:pPr>
      <w:r w:rsidRPr="00A91603">
        <w:rPr>
          <w:rFonts w:ascii="Times New Roman" w:eastAsia="Times New Roman" w:hAnsi="Times New Roman" w:cs="Times New Roman"/>
          <w:lang w:eastAsia="ru-RU"/>
        </w:rPr>
        <w:t xml:space="preserve">Достоверность и полноту настоящих сведений подтверждаю: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418"/>
        <w:gridCol w:w="113"/>
        <w:gridCol w:w="624"/>
        <w:gridCol w:w="312"/>
        <w:gridCol w:w="2608"/>
        <w:gridCol w:w="3856"/>
      </w:tblGrid>
      <w:tr w:rsidR="004F3E65" w:rsidRPr="00A91603" w:rsidTr="00883645">
        <w:trPr>
          <w:cantSplit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lang w:eastAsia="ru-RU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3E65" w:rsidRPr="00A91603" w:rsidRDefault="004F3E65" w:rsidP="0088364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6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 кандидата)</w:t>
            </w:r>
          </w:p>
        </w:tc>
      </w:tr>
    </w:tbl>
    <w:p w:rsidR="004F3E65" w:rsidRPr="00A91603" w:rsidRDefault="004F3E65" w:rsidP="004F3E65">
      <w:pPr>
        <w:autoSpaceDE w:val="0"/>
        <w:autoSpaceDN w:val="0"/>
        <w:spacing w:after="0" w:line="240" w:lineRule="auto"/>
        <w:ind w:right="6067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F3E65" w:rsidRPr="00A91603" w:rsidRDefault="004F3E65" w:rsidP="004F3E65">
      <w:pPr>
        <w:pBdr>
          <w:top w:val="single" w:sz="4" w:space="1" w:color="auto"/>
        </w:pBdr>
        <w:autoSpaceDE w:val="0"/>
        <w:autoSpaceDN w:val="0"/>
        <w:spacing w:before="240" w:after="0" w:line="240" w:lineRule="auto"/>
        <w:ind w:right="1287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Указывается при наличии.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2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Указываются доходы (включая пенсии, пособия, иные выплаты) за год, предшествующий году назначения конкурса, полученные от юридических лиц, являющихся налоговыми агентами в соответствии с федеральными законами, физических лиц, организаций, осуществляющих соответствующие выплаты.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 xml:space="preserve">3 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Сведения указываются по состоянию на первое число месяца, в котором осуществлено официальное опубликование (публикация) решения о проведении конкурса.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4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При указании источника выплаты дохода от юридических лиц также указывается ИНН организации, а от физических лиц ИНН указывается при его наличии у физического лица. Доход, полученный в иностранной валюте, указывается в рублях по курсу Центрального банка Российской Федерации на дату получения дохода.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5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Указывается вид транспортного средства: легковой автотранспорт, грузовой автотранспорт, прицепы, водный, воздушный транспорт и другие виды транспорта.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6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Для драгоценных металлов баланс счета указывается в рублях исходя из учетных цен на аффинированные драгоценные металлы, установленных Центральным банком Российской Федерации на указанную дату.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7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Для счетов в иностранной валюте остаток указывается в рублях по курсу Центрального банка Российской Федерации на указанную дату.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8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Указываются </w:t>
      </w:r>
      <w:r w:rsidRPr="00A91603">
        <w:rPr>
          <w:rFonts w:ascii="Times New Roman" w:eastAsia="Times New Roman" w:hAnsi="Times New Roman" w:cs="Times New Roman"/>
          <w:spacing w:val="-2"/>
          <w:sz w:val="14"/>
          <w:szCs w:val="14"/>
          <w:lang w:eastAsia="ru-RU"/>
        </w:rPr>
        <w:t>полное наименование организации, включая ее организационно-правовую форму, ИНН, место нахождения организации (почтовый адрес), количество акций с указанием номинальной стоимости одной акции в рублях, а в отношении акций, номинальная стоимость которых выражена в иностранной валюте, в рублях по курсу Центрального банка Российской Федерации на указанную дату.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lastRenderedPageBreak/>
        <w:t>9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Указываются сведения обо всех ценных бумагах (облигациях, векселях, чеках, сертификатах и других), за исключением акций: вид ценной бумаги, полное наименование организации, выпустившей ценную бумагу, с указанием ее организационно-правовой формы (фамилия, имя, отчество, паспортные данные для физического лица), ИНН, почтовый адрес места нахождения (проживания), количество ценных бумаг и общая стоимость в рублях по каждому виду.</w:t>
      </w:r>
    </w:p>
    <w:p w:rsidR="004F3E65" w:rsidRPr="00A91603" w:rsidRDefault="004F3E65" w:rsidP="004F3E65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10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Указываются полное наименование организации, включая ее организационно-правовую форму, ИНН, место нахождения организации (почтовый адрес), доля участия, выраженная в процентах или простой дроби от уставного (складочного) капитала.</w:t>
      </w:r>
    </w:p>
    <w:p w:rsidR="00CB3CAA" w:rsidRDefault="004F3E65" w:rsidP="004F3E65">
      <w:pPr>
        <w:autoSpaceDE w:val="0"/>
        <w:autoSpaceDN w:val="0"/>
        <w:spacing w:after="0" w:line="240" w:lineRule="auto"/>
        <w:ind w:firstLine="567"/>
      </w:pPr>
      <w:r w:rsidRPr="00A91603">
        <w:rPr>
          <w:rFonts w:ascii="Times New Roman" w:eastAsia="Times New Roman" w:hAnsi="Times New Roman" w:cs="Times New Roman"/>
          <w:sz w:val="14"/>
          <w:szCs w:val="14"/>
          <w:vertAlign w:val="superscript"/>
          <w:lang w:eastAsia="ru-RU"/>
        </w:rPr>
        <w:t>11</w:t>
      </w:r>
      <w:r w:rsidRPr="00A91603">
        <w:rPr>
          <w:rFonts w:ascii="Times New Roman" w:eastAsia="Times New Roman" w:hAnsi="Times New Roman" w:cs="Times New Roman"/>
          <w:sz w:val="14"/>
          <w:szCs w:val="14"/>
          <w:lang w:eastAsia="ru-RU"/>
        </w:rPr>
        <w:t> Текст подстрочников, а также сноски в изготовленных сведениях могут не воспроизводиться.</w:t>
      </w:r>
    </w:p>
    <w:sectPr w:rsidR="00CB3CAA">
      <w:headerReference w:type="default" r:id="rId6"/>
      <w:pgSz w:w="16840" w:h="11907" w:orient="landscape" w:code="9"/>
      <w:pgMar w:top="1134" w:right="1418" w:bottom="567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461" w:rsidRDefault="00F64461" w:rsidP="004F3E65">
      <w:pPr>
        <w:spacing w:after="0" w:line="240" w:lineRule="auto"/>
      </w:pPr>
      <w:r>
        <w:separator/>
      </w:r>
    </w:p>
  </w:endnote>
  <w:endnote w:type="continuationSeparator" w:id="0">
    <w:p w:rsidR="00F64461" w:rsidRDefault="00F64461" w:rsidP="004F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461" w:rsidRDefault="00F64461" w:rsidP="004F3E65">
      <w:pPr>
        <w:spacing w:after="0" w:line="240" w:lineRule="auto"/>
      </w:pPr>
      <w:r>
        <w:separator/>
      </w:r>
    </w:p>
  </w:footnote>
  <w:footnote w:type="continuationSeparator" w:id="0">
    <w:p w:rsidR="00F64461" w:rsidRDefault="00F64461" w:rsidP="004F3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8CF" w:rsidRDefault="00F64461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65"/>
    <w:rsid w:val="00143179"/>
    <w:rsid w:val="004F3E65"/>
    <w:rsid w:val="005C4D0E"/>
    <w:rsid w:val="00664C4F"/>
    <w:rsid w:val="008F6AEE"/>
    <w:rsid w:val="0096632B"/>
    <w:rsid w:val="00C26DA4"/>
    <w:rsid w:val="00C4486A"/>
    <w:rsid w:val="00CB3CAA"/>
    <w:rsid w:val="00F6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08C2C4-7154-4D1E-A832-41D152657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E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F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F3E65"/>
  </w:style>
  <w:style w:type="paragraph" w:styleId="a5">
    <w:name w:val="endnote text"/>
    <w:basedOn w:val="a"/>
    <w:link w:val="a6"/>
    <w:uiPriority w:val="99"/>
    <w:rsid w:val="004F3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rsid w:val="004F3E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uiPriority w:val="99"/>
    <w:rsid w:val="004F3E65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26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6D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Матвеенко</cp:lastModifiedBy>
  <cp:revision>2</cp:revision>
  <cp:lastPrinted>2023-04-12T10:25:00Z</cp:lastPrinted>
  <dcterms:created xsi:type="dcterms:W3CDTF">2023-04-21T12:29:00Z</dcterms:created>
  <dcterms:modified xsi:type="dcterms:W3CDTF">2023-04-21T12:29:00Z</dcterms:modified>
</cp:coreProperties>
</file>