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A82A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УТВЕРЖДЕНО </w:t>
      </w:r>
    </w:p>
    <w:p w14:paraId="519F1FC4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постановлением главы</w:t>
      </w:r>
    </w:p>
    <w:p w14:paraId="06A893B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Сергиево-Посадского</w:t>
      </w:r>
    </w:p>
    <w:p w14:paraId="6806BA9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городского округа </w:t>
      </w:r>
    </w:p>
    <w:p w14:paraId="0975D683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Московской области</w:t>
      </w:r>
    </w:p>
    <w:p w14:paraId="1E15403D">
      <w:pPr>
        <w:spacing w:after="0" w:line="240" w:lineRule="auto"/>
        <w:ind w:left="5664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от_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21.07.2026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>206-ПГ</w:t>
      </w:r>
    </w:p>
    <w:p w14:paraId="38DDEB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1830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Распределение обязанностей</w:t>
      </w:r>
    </w:p>
    <w:p w14:paraId="5A236F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подготовке и проведению праздничных мероприятий, посвященных </w:t>
      </w:r>
    </w:p>
    <w:p w14:paraId="448C8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празднованию Дня Сергиево-Посадского городского округа</w:t>
      </w:r>
    </w:p>
    <w:tbl>
      <w:tblPr>
        <w:tblStyle w:val="7"/>
        <w:tblW w:w="942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662"/>
        <w:gridCol w:w="1907"/>
        <w:gridCol w:w="7"/>
      </w:tblGrid>
      <w:tr w14:paraId="4BBA0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07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E4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46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757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14:paraId="749C9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77E13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главы округа – начальник управления образования</w:t>
            </w:r>
          </w:p>
          <w:p w14:paraId="4ABF0D60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(О.К. Дударева)</w:t>
            </w:r>
          </w:p>
        </w:tc>
      </w:tr>
      <w:tr w14:paraId="39F3C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3B14F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B1D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постановления по  проведению праздничных мероприятий,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посвящённых Дню  Сергиево-Посадского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C8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 2026</w:t>
            </w:r>
          </w:p>
        </w:tc>
      </w:tr>
      <w:tr w14:paraId="2A266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A4969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707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и проведением Мероприятий в соответствии с Программой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BE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- 15 августа 2026</w:t>
            </w:r>
          </w:p>
        </w:tc>
      </w:tr>
      <w:tr w14:paraId="7AC9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AAFE2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011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вопросу организации и проведения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1AE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</w:t>
            </w:r>
          </w:p>
        </w:tc>
      </w:tr>
      <w:tr w14:paraId="57587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282B0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8E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организацией и работой праздничных площадок:</w:t>
            </w:r>
          </w:p>
          <w:p w14:paraId="4ACB14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Советской площади</w:t>
            </w:r>
          </w:p>
          <w:p w14:paraId="78672E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пешеходной зоне «Дорога к Храму»</w:t>
            </w:r>
          </w:p>
          <w:p w14:paraId="23CC3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площадке перед «ДК  им.Ю.А.Гагарина»</w:t>
            </w:r>
          </w:p>
          <w:p w14:paraId="67F7F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Келарской набережной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9B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787BB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F2191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9F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обеспечения медицинской помощи во время проведения Мероприятия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3A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5C4B7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F4C87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1DB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ФГБУК  «Сергиево-Посадский историко-художественный музей-заповедник» по организации  программы «Музей для всех» на территории, прилегающей к Белому пруду и музейно-историческому комплексу Конный двор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DCC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46E46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AA199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33311">
            <w:pPr>
              <w:pStyle w:val="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Общественным объединением «Трикотажка Фест»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проведению праздника общественного объединения «Трикотажка Фест» День варенья: музыкальная программа, угощение гостей мероприятия, гастрономическая ярмарка, крафтовый маркет, мастер-классы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D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031A3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31031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главы городского округа</w:t>
            </w:r>
          </w:p>
          <w:p w14:paraId="200965DA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(В.И. Сухарев)</w:t>
            </w:r>
          </w:p>
        </w:tc>
      </w:tr>
      <w:tr w14:paraId="73A64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319FC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CDC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представителей администрации городского округа, депутатов Совета депутатов городского округа, Общественной палаты  в Мероприятиях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DA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6CC62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806C0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D9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кандидатур на награждение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CE3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</w:t>
            </w:r>
          </w:p>
        </w:tc>
      </w:tr>
      <w:tr w14:paraId="4B2D2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F0311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211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в здание администрации участников концертных программ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3A2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27CC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B47FA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1C37B">
            <w:pPr>
              <w:spacing w:after="0" w:line="240" w:lineRule="auto"/>
              <w:jc w:val="both"/>
              <w:rPr>
                <w:rFonts w:asciiTheme="minorHAnsi" w:eastAsiaTheme="minorEastAsia" w:cstheme="minorBidi"/>
                <w:color w:val="37441C"/>
                <w:kern w:val="24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 в СМИ анонса Мероприятий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A1F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август  2026</w:t>
            </w:r>
          </w:p>
        </w:tc>
      </w:tr>
      <w:tr w14:paraId="24682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CE29A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2E4C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средств массовой информации в праздничные дни и освещение Мероприятий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8AA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4E23D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6CD81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21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Уведомить  интернет портал «Яндекс.Карты» о перекрытии движения согласно постановлению главы Сергиево-Посадского городского округа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4B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5202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23553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4A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текст для стеклянных слайдов архитектурного  гобо-проектора, установленного на Советской площади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20F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2026</w:t>
            </w:r>
          </w:p>
        </w:tc>
      </w:tr>
      <w:tr w14:paraId="3A4AC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6E6ED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главы городского округа (Р.М. Сусанин)</w:t>
            </w:r>
          </w:p>
        </w:tc>
      </w:tr>
      <w:tr w14:paraId="3A60A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C02A8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DAF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праздничного оформления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3C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2026</w:t>
            </w:r>
          </w:p>
        </w:tc>
      </w:tr>
      <w:tr w14:paraId="1440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F0BEC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7E6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подключения электропитания в местах праздничных мероприятий, согласно Программе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57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12 - 15 августа 2026</w:t>
            </w:r>
          </w:p>
        </w:tc>
      </w:tr>
      <w:tr w14:paraId="54236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16A60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95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по обеспечению общественного порядка и безопасности  дорожного движения в местах проведения массовых мероприятий путем предоставления  противотаранных средств, а также машин-блокираторов повышенной тоннажности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1ACA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0BFDE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F4377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AB8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города во время и по окончании проведения Мероприятий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9B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04F69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43F67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387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электрика во время проведения мероприятия на Советской площади 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FB5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 2026</w:t>
            </w:r>
          </w:p>
        </w:tc>
      </w:tr>
      <w:tr w14:paraId="774B3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3A01F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D9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контейнеров для сбора мусора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C3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 2026</w:t>
            </w:r>
          </w:p>
        </w:tc>
      </w:tr>
      <w:tr w14:paraId="1513F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ADB27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53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 доставки 8 кубов воды на  Советскую площадь для заполнения кубов утяжелителей для сцены 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E9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августа 2026</w:t>
            </w:r>
          </w:p>
        </w:tc>
      </w:tr>
      <w:tr w14:paraId="7CB1D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7A7FE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27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 поливочной машины для уборки автомобильных дорог после проведения Мероприятий по следующему маршруту: проспект Красной Армии на участке от Новоугличского шоссе до улицы Ильинская, по Воскресенскому проезду, пешеходной зоны «Дорога к Храму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51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37FC5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182C6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56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заместителем главы городского округа П.В. Бронниковым по обеспечению общественного порядка и безопасности  дорожного движения в местах проведения праздничных мероприятий путем установки дорожных знаков, противотаранных средств, а также машин-блокираторов повышенной тоннажности.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9D3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696D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EFF23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B3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автотранспорта на Советскую площадь (к зданию администрации) для доставки реквизита и оборудования.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39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 августа 2026</w:t>
            </w:r>
          </w:p>
          <w:p w14:paraId="2A6950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168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62C89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B57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мощности электроэнергии на Советской площади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41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 2026 </w:t>
            </w:r>
          </w:p>
        </w:tc>
      </w:tr>
      <w:tr w14:paraId="1BB02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EEBD5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726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подготовке стеклянных слайдов архитектурного  гобо-проектора на Советской площади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CB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2026</w:t>
            </w:r>
          </w:p>
        </w:tc>
      </w:tr>
      <w:tr w14:paraId="4F604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A90B2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3A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установке стеклянных слайдов архитектурного  гобо-проектора на Советской площади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35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2026</w:t>
            </w:r>
          </w:p>
        </w:tc>
      </w:tr>
      <w:tr w14:paraId="2FFAA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3FD46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главы городского округа (И.Г.Кошелев)</w:t>
            </w:r>
          </w:p>
        </w:tc>
      </w:tr>
      <w:tr w14:paraId="3EDD9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CEC9F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948C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>Организация движения маршрутных автобусов в объезд закрытых участков автомобильных дорог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9D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6E45C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2F618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1D61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установку информационных щитов об ограничении дорожного движения, на въездах в город Сергиев Посад и их демонтаж после проведения Мероприятий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E24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6F8E5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C3055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4528D">
            <w:pPr>
              <w:shd w:val="clear" w:color="auto" w:fill="FFFFFF"/>
              <w:spacing w:after="0" w:line="240" w:lineRule="auto"/>
              <w:ind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установку временных дорожных знаков запрещающих стоянку транспортных средств и их демонтаж после проведения Мероприятий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4D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7C612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F7259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главы городского округа (П.В. Бронников)</w:t>
            </w:r>
          </w:p>
        </w:tc>
      </w:tr>
      <w:tr w14:paraId="3C359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36D1DB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B93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управлением Министерства Внутренних дел России по Сергиево-Посадскому городскому округу Московской области (Н.В. Голястов):</w:t>
            </w:r>
          </w:p>
          <w:p w14:paraId="231785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обеспечению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общественной безопасности и антитеррористической защищенности</w:t>
            </w:r>
            <w:r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проведения мероприятий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Программе</w:t>
            </w:r>
          </w:p>
          <w:p w14:paraId="06FC4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по организации дежурства экипажа ДПС на время проведения мероприятия на Келарской набережной с 20.30 -21.00 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D8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50403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08A46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D7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взаимодействия по организации общественного порядка и безопасности дорожного движения в местах проведения Мероприятий путем установки противотаранных средств, а также машин-блокираторов повышенной тоннажности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112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6F650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ACA89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BCC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по обследованию мест проведения праздничных мероприятий на предмет обнаружения взрывных устройств и взрывчатых веществ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C2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15августа 2026</w:t>
            </w:r>
          </w:p>
        </w:tc>
      </w:tr>
      <w:tr w14:paraId="4E6E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CED73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E3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по ограждению Советской площади путем установки фан-барьеров и рамок металлодетектора.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81E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15августа 2026</w:t>
            </w:r>
          </w:p>
        </w:tc>
      </w:tr>
      <w:tr w14:paraId="5435E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2A97E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2E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 ярмарки профессий предприятий Сергиево-Посадского городского округа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A6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130E8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F752FF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EF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перемещения автотранспорта с мест проведения Мероприятий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F94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3A6B3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D8F97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B6F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места стоянки автотранспорта для перемещаемого автотранспорта, для участников праздничных мероприятий  на верхней стоянке универсального рынка «Торговые ряды»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5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38FB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7546F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D5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сбора помощи для участников СВО на Советской площади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078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0B585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1C7C1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BFA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автотранспорта на Советскую площадь (к зданию администрации) для доставки сценического оборудования, театрального реквизита, аттракционов 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84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12 - 15 августа 2026</w:t>
            </w:r>
          </w:p>
        </w:tc>
      </w:tr>
      <w:tr w14:paraId="7FB8F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6E127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И.о. заместителя главы городского округа (О.В. Дейкина)</w:t>
            </w:r>
          </w:p>
        </w:tc>
      </w:tr>
      <w:tr w14:paraId="574DB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84350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60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по организации общественного порядка и безопасности дорожного движения в местах проведения Мероприятий путем предоставления противотаранных средств, а также машин-блокираторов повышенной тоннажности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712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299BF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768A3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МКУ «Центр потребительского рынка и предпринимательства»»</w:t>
            </w:r>
          </w:p>
          <w:p w14:paraId="250B4433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(Т.В. Ильина) (по согласованию)</w:t>
            </w:r>
          </w:p>
        </w:tc>
      </w:tr>
      <w:tr w14:paraId="6CCF6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0F27F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0F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стилизация и организация праздничной тематической уличной торговли на праздничных площадках согласно Программе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66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 августа  2026</w:t>
            </w:r>
          </w:p>
        </w:tc>
      </w:tr>
      <w:tr w14:paraId="0ABB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4FE5B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79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ярмарки профессий предприятий Сергиево-Посадского городского округа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EB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0BF03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F3CB1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1A5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места стоянки для перемещенного автотранспорта и автотранспорта участников Мероприятий на верхней стоянке универсального рынка «Торговые ряды»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62F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 2026</w:t>
            </w:r>
          </w:p>
        </w:tc>
      </w:tr>
      <w:tr w14:paraId="0CD23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71A60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55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аттракционов на стоянке у дома по адресу: проспект Красной Армии, д.180, у  ДК им.Ю.А. Гагарина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C2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августа 2026 </w:t>
            </w:r>
          </w:p>
        </w:tc>
      </w:tr>
      <w:tr w14:paraId="67322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5C551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МБУК «Дворец культуры им. Ю.А. Гагарина» (А.В. Вохменцев)</w:t>
            </w:r>
          </w:p>
        </w:tc>
      </w:tr>
      <w:tr w14:paraId="5ACA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6A004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80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детской праздничной программы «Территория детства» на площадке МБУК «ДК им. Ю.А. Гагарина»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74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 2026</w:t>
            </w:r>
          </w:p>
        </w:tc>
      </w:tr>
      <w:tr w14:paraId="534B8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6433C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МБУК Образовательно-досуговый центр «Октябрь» (О.В. Дрожкина)</w:t>
            </w:r>
          </w:p>
        </w:tc>
      </w:tr>
      <w:tr w14:paraId="1E62A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9C47C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28D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праздничной программы на Советской площади.</w:t>
            </w:r>
          </w:p>
          <w:p w14:paraId="0F2EA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арт-объектов, сценического, светового и звукового оборудования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6F2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3C38F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93B4D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042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выступления профессиональных и самодеятельных артистов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4E2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438A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53EBC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6B4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установки туалетных кабин в местах проведения Мероприятий, согласно Программе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002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1DC31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C9DFB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9D8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гримерных кабин и стульев на Советской площади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897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 2026</w:t>
            </w:r>
          </w:p>
        </w:tc>
      </w:tr>
      <w:tr w14:paraId="63ADF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812E6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317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охраны сценической площадки на Советской площади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CBC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 2026</w:t>
            </w:r>
          </w:p>
        </w:tc>
      </w:tr>
      <w:tr w14:paraId="23CB6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7BC41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41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светового шоу на воде и выступления  флайбордистов на Келарской набережной (Келарский пруд)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A3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 2026</w:t>
            </w:r>
          </w:p>
        </w:tc>
      </w:tr>
      <w:tr w14:paraId="3BC36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0C075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DA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Оплатить расходы, связанные с изготовлением стеклянных слайдов архитектурного  гобо-проектора на Советской площади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4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2026</w:t>
            </w:r>
          </w:p>
        </w:tc>
      </w:tr>
      <w:tr w14:paraId="1F349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99CE0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МКУ «Хозяйственно-эксплуатационный центр» (В.А. Доронин)</w:t>
            </w:r>
          </w:p>
        </w:tc>
      </w:tr>
      <w:tr w14:paraId="2558C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C1BAC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CE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взаимодействия по организации общественного порядка и безопасности  дорожного движения в местах проведения Мероприятий путем предоставления блокираторов малой тоннажности в количестве 16 штук.</w:t>
            </w:r>
          </w:p>
          <w:p w14:paraId="47AEFC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C9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 2026</w:t>
            </w:r>
          </w:p>
        </w:tc>
      </w:tr>
      <w:tr w14:paraId="4ACB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2270C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МБУК «Сергиево-Посадский драматический театр-студия «Театральный Ковчег» (М.А. Игнатова)</w:t>
            </w:r>
          </w:p>
        </w:tc>
      </w:tr>
      <w:tr w14:paraId="41CDF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3B3B8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BE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пешеходной зоне «Дорога к Храму», Воскресенский проезд:</w:t>
            </w:r>
          </w:p>
          <w:p w14:paraId="400EE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театральной площадки «Любимому городу посвящается…» </w:t>
            </w:r>
          </w:p>
          <w:p w14:paraId="687041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Открытие театрального фестиваля «У Троицы. Вне формата»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BD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 2026</w:t>
            </w:r>
          </w:p>
        </w:tc>
      </w:tr>
      <w:tr w14:paraId="033D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4F34A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7ED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праздничной программы на Советской площади:</w:t>
            </w:r>
          </w:p>
          <w:p w14:paraId="191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праздничного пролога </w:t>
            </w:r>
          </w:p>
          <w:p w14:paraId="11449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сценария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31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 2026</w:t>
            </w:r>
          </w:p>
        </w:tc>
      </w:tr>
      <w:tr w14:paraId="42ED5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A0A39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МБУК «Муниципальный оркестр» (М.Р. Мир)</w:t>
            </w:r>
          </w:p>
        </w:tc>
      </w:tr>
      <w:tr w14:paraId="1D86F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72F29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673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концертной программы муниципального оркестра  на Советской площади </w:t>
            </w:r>
          </w:p>
          <w:p w14:paraId="1C07EA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концертной программы профессиональных артистов 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04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15августа  2026</w:t>
            </w:r>
          </w:p>
        </w:tc>
      </w:tr>
      <w:tr w14:paraId="0CCC4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9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6F41D">
            <w:pPr>
              <w:pStyle w:val="9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МБУ «МК «Атмосфера» (Ю.В. Логинов)</w:t>
            </w:r>
          </w:p>
        </w:tc>
      </w:tr>
      <w:tr w14:paraId="21264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04FA8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D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звукового оборудования Келарской набережной для проведения светового шоу на воде и выступления флайбордистов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644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  <w:tr w14:paraId="1CCF7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8E7A6">
            <w:pPr>
              <w:pStyle w:val="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42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работы площадки «Ярмарка профессий предприятий Сергиево-Посадского городского округа» в Пожарном переулке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6B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 2026</w:t>
            </w:r>
          </w:p>
        </w:tc>
      </w:tr>
    </w:tbl>
    <w:p w14:paraId="6B9555AB"/>
    <w:sectPr>
      <w:headerReference r:id="rId5" w:type="default"/>
      <w:pgSz w:w="11906" w:h="16838"/>
      <w:pgMar w:top="1134" w:right="567" w:bottom="1701" w:left="1985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7038510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6BD4234A">
        <w:pPr>
          <w:pStyle w:val="5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E71F58A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446EA8"/>
    <w:multiLevelType w:val="multilevel"/>
    <w:tmpl w:val="0B446EA8"/>
    <w:lvl w:ilvl="0" w:tentative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01"/>
    <w:rsid w:val="00003653"/>
    <w:rsid w:val="00012AAB"/>
    <w:rsid w:val="000B38D8"/>
    <w:rsid w:val="000D02C0"/>
    <w:rsid w:val="000E6F0C"/>
    <w:rsid w:val="000F2552"/>
    <w:rsid w:val="000F3F89"/>
    <w:rsid w:val="000F6E7C"/>
    <w:rsid w:val="00111019"/>
    <w:rsid w:val="0015588E"/>
    <w:rsid w:val="0015705A"/>
    <w:rsid w:val="00174FE0"/>
    <w:rsid w:val="00185E12"/>
    <w:rsid w:val="00194CFE"/>
    <w:rsid w:val="001E2C29"/>
    <w:rsid w:val="001F0A48"/>
    <w:rsid w:val="00211595"/>
    <w:rsid w:val="002602B3"/>
    <w:rsid w:val="00265F45"/>
    <w:rsid w:val="00267D8A"/>
    <w:rsid w:val="00270346"/>
    <w:rsid w:val="002727DB"/>
    <w:rsid w:val="00274098"/>
    <w:rsid w:val="002B2CD0"/>
    <w:rsid w:val="002B3A9D"/>
    <w:rsid w:val="002D5A35"/>
    <w:rsid w:val="002E5395"/>
    <w:rsid w:val="002E5CC6"/>
    <w:rsid w:val="00301A0E"/>
    <w:rsid w:val="0033100E"/>
    <w:rsid w:val="00332C22"/>
    <w:rsid w:val="00350457"/>
    <w:rsid w:val="0036421D"/>
    <w:rsid w:val="00364925"/>
    <w:rsid w:val="003A1D72"/>
    <w:rsid w:val="003B3C2F"/>
    <w:rsid w:val="003B5165"/>
    <w:rsid w:val="003C732E"/>
    <w:rsid w:val="00400A5A"/>
    <w:rsid w:val="00411479"/>
    <w:rsid w:val="00414DDE"/>
    <w:rsid w:val="00451578"/>
    <w:rsid w:val="0045250E"/>
    <w:rsid w:val="00490B3C"/>
    <w:rsid w:val="004D2BE5"/>
    <w:rsid w:val="004E545C"/>
    <w:rsid w:val="005116B0"/>
    <w:rsid w:val="00516E16"/>
    <w:rsid w:val="005334B3"/>
    <w:rsid w:val="00534841"/>
    <w:rsid w:val="00560010"/>
    <w:rsid w:val="00580289"/>
    <w:rsid w:val="005A4640"/>
    <w:rsid w:val="005D3460"/>
    <w:rsid w:val="005E0311"/>
    <w:rsid w:val="005E16EA"/>
    <w:rsid w:val="005E244A"/>
    <w:rsid w:val="0060320E"/>
    <w:rsid w:val="00612D7E"/>
    <w:rsid w:val="00631990"/>
    <w:rsid w:val="00686DF3"/>
    <w:rsid w:val="00686E38"/>
    <w:rsid w:val="006F4D01"/>
    <w:rsid w:val="007227F0"/>
    <w:rsid w:val="0073535B"/>
    <w:rsid w:val="00736D49"/>
    <w:rsid w:val="007429FB"/>
    <w:rsid w:val="00743060"/>
    <w:rsid w:val="00743EAB"/>
    <w:rsid w:val="0075101A"/>
    <w:rsid w:val="007A2037"/>
    <w:rsid w:val="007D3128"/>
    <w:rsid w:val="007E4F6A"/>
    <w:rsid w:val="007E70D4"/>
    <w:rsid w:val="007F3052"/>
    <w:rsid w:val="00823A2F"/>
    <w:rsid w:val="0086669F"/>
    <w:rsid w:val="00883023"/>
    <w:rsid w:val="00883782"/>
    <w:rsid w:val="008A2D5F"/>
    <w:rsid w:val="008A7AFB"/>
    <w:rsid w:val="008D13A6"/>
    <w:rsid w:val="008E20F9"/>
    <w:rsid w:val="008E57F0"/>
    <w:rsid w:val="00970867"/>
    <w:rsid w:val="009A4FC5"/>
    <w:rsid w:val="009A78EC"/>
    <w:rsid w:val="009C36DA"/>
    <w:rsid w:val="009E1AEA"/>
    <w:rsid w:val="00A07945"/>
    <w:rsid w:val="00A52F1F"/>
    <w:rsid w:val="00A74E92"/>
    <w:rsid w:val="00A81250"/>
    <w:rsid w:val="00A87A70"/>
    <w:rsid w:val="00AD0388"/>
    <w:rsid w:val="00AD4503"/>
    <w:rsid w:val="00AD7CD0"/>
    <w:rsid w:val="00AF6AFE"/>
    <w:rsid w:val="00B12842"/>
    <w:rsid w:val="00B21F96"/>
    <w:rsid w:val="00B50CA9"/>
    <w:rsid w:val="00B71942"/>
    <w:rsid w:val="00B91114"/>
    <w:rsid w:val="00BA50A0"/>
    <w:rsid w:val="00BC6B8F"/>
    <w:rsid w:val="00BD2ED5"/>
    <w:rsid w:val="00BE41AA"/>
    <w:rsid w:val="00C22493"/>
    <w:rsid w:val="00C45682"/>
    <w:rsid w:val="00C866CE"/>
    <w:rsid w:val="00C90782"/>
    <w:rsid w:val="00CA6909"/>
    <w:rsid w:val="00CD6303"/>
    <w:rsid w:val="00CE2CEE"/>
    <w:rsid w:val="00CF6B1C"/>
    <w:rsid w:val="00D04BF0"/>
    <w:rsid w:val="00D158C2"/>
    <w:rsid w:val="00D429A6"/>
    <w:rsid w:val="00D93441"/>
    <w:rsid w:val="00DD0AA4"/>
    <w:rsid w:val="00DD4A92"/>
    <w:rsid w:val="00DF283D"/>
    <w:rsid w:val="00E32030"/>
    <w:rsid w:val="00E36092"/>
    <w:rsid w:val="00EB45EA"/>
    <w:rsid w:val="00EE19EF"/>
    <w:rsid w:val="00EF68B3"/>
    <w:rsid w:val="00F67F06"/>
    <w:rsid w:val="00F74E61"/>
    <w:rsid w:val="00F75DBF"/>
    <w:rsid w:val="00F760A6"/>
    <w:rsid w:val="00F7764F"/>
    <w:rsid w:val="00F87CD5"/>
    <w:rsid w:val="00FE111B"/>
    <w:rsid w:val="26EE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styleId="2">
    <w:name w:val="heading 1"/>
    <w:basedOn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4"/>
    <w:qFormat/>
    <w:uiPriority w:val="99"/>
    <w:pPr>
      <w:spacing w:after="0" w:line="240" w:lineRule="auto"/>
    </w:pPr>
    <w:rPr>
      <w:rFonts w:ascii="Calibri" w:hAnsi="Calibri" w:eastAsia="Times New Roman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9">
    <w:name w:val="List Paragraph"/>
    <w:basedOn w:val="1"/>
    <w:qFormat/>
    <w:uiPriority w:val="99"/>
    <w:pPr>
      <w:ind w:left="720"/>
    </w:pPr>
  </w:style>
  <w:style w:type="character" w:customStyle="1" w:styleId="10">
    <w:name w:val="Верхний колонтитул Знак"/>
    <w:basedOn w:val="3"/>
    <w:link w:val="5"/>
    <w:qFormat/>
    <w:uiPriority w:val="99"/>
    <w:rPr>
      <w:rFonts w:ascii="Calibri" w:hAnsi="Calibri" w:eastAsia="Times New Roman" w:cs="Calibri"/>
      <w:lang w:eastAsia="ru-RU"/>
    </w:rPr>
  </w:style>
  <w:style w:type="character" w:customStyle="1" w:styleId="11">
    <w:name w:val="Нижний колонтитул Знак"/>
    <w:basedOn w:val="3"/>
    <w:link w:val="6"/>
    <w:qFormat/>
    <w:uiPriority w:val="99"/>
    <w:rPr>
      <w:rFonts w:ascii="Calibri" w:hAnsi="Calibri" w:eastAsia="Times New Roman" w:cs="Calibri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1431</Words>
  <Characters>8158</Characters>
  <Lines>67</Lines>
  <Paragraphs>19</Paragraphs>
  <TotalTime>443</TotalTime>
  <ScaleCrop>false</ScaleCrop>
  <LinksUpToDate>false</LinksUpToDate>
  <CharactersWithSpaces>9570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2026-06-03T08:55:00Z</dcterms:created>
  <dc:creator>Сельменева</dc:creator>
  <cp:lastModifiedBy>WPS_1782462674</cp:lastModifiedBy>
  <cp:lastPrinted>2026-07-16T11:37:00Z</cp:lastPrinted>
  <dcterms:modified xsi:type="dcterms:W3CDTF">2026-07-21T14:52:04Z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eyJoZGlkIjoiNjMyMDE2MGM3NDcxNzczZTk1MTc4NzQwZmQwMjE5YzAiLCJ1c2VySWQiOiI4MjQ2MzY2OTAxMzQifQ==</vt:lpwstr>
  </property>
  <property fmtid="{D5CDD505-2E9C-101B-9397-08002B2CF9AE}" pid="3" name="KSOProductBuildVer">
    <vt:lpwstr>1049-12.1.0.27458</vt:lpwstr>
  </property>
  <property fmtid="{D5CDD505-2E9C-101B-9397-08002B2CF9AE}" pid="4" name="ICV">
    <vt:lpwstr>6DCAFB40D5504E59954EE5BB01977101_13</vt:lpwstr>
  </property>
</Properties>
</file>